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507D3E" w:rsidP="00B238B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红土创新基金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1C4DD7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1C4DD7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B3501" w:rsidRPr="00B16987" w:rsidRDefault="00B16987" w:rsidP="00B8453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507D3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1C4DD7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507D3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C4DD7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507D3E" w:rsidP="00B8453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红土创新基金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646F00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507D3E" w:rsidRPr="00646F00" w:rsidRDefault="00507D3E" w:rsidP="00646F00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46F00">
        <w:rPr>
          <w:rFonts w:ascii="仿宋" w:eastAsia="仿宋" w:hAnsi="仿宋" w:hint="eastAsia"/>
          <w:color w:val="000000" w:themeColor="text1"/>
          <w:sz w:val="32"/>
          <w:szCs w:val="32"/>
        </w:rPr>
        <w:t>红土创新新兴产业灵活配置混合型证券投资基金</w:t>
      </w:r>
    </w:p>
    <w:p w:rsidR="00507D3E" w:rsidRPr="00646F00" w:rsidRDefault="00507D3E" w:rsidP="00646F00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46F00">
        <w:rPr>
          <w:rFonts w:ascii="仿宋" w:eastAsia="仿宋" w:hAnsi="仿宋" w:hint="eastAsia"/>
          <w:color w:val="000000" w:themeColor="text1"/>
          <w:sz w:val="32"/>
          <w:szCs w:val="32"/>
        </w:rPr>
        <w:t>红土创新转型精选灵活配置混合型证券投资基金（LOF）</w:t>
      </w:r>
    </w:p>
    <w:p w:rsidR="00507D3E" w:rsidRPr="00646F00" w:rsidRDefault="00507D3E" w:rsidP="00646F00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46F00">
        <w:rPr>
          <w:rFonts w:ascii="仿宋" w:eastAsia="仿宋" w:hAnsi="仿宋" w:hint="eastAsia"/>
          <w:color w:val="000000" w:themeColor="text1"/>
          <w:sz w:val="32"/>
          <w:szCs w:val="32"/>
        </w:rPr>
        <w:t>红土创新货币市场基金</w:t>
      </w:r>
    </w:p>
    <w:p w:rsidR="00507D3E" w:rsidRPr="00646F00" w:rsidRDefault="00507D3E" w:rsidP="00646F00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46F00">
        <w:rPr>
          <w:rFonts w:ascii="仿宋" w:eastAsia="仿宋" w:hAnsi="仿宋" w:hint="eastAsia"/>
          <w:color w:val="000000" w:themeColor="text1"/>
          <w:sz w:val="32"/>
          <w:szCs w:val="32"/>
        </w:rPr>
        <w:t>红土创新优淳货币市场基金</w:t>
      </w:r>
    </w:p>
    <w:p w:rsidR="00507D3E" w:rsidRPr="00646F00" w:rsidRDefault="00507D3E" w:rsidP="00646F00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46F00">
        <w:rPr>
          <w:rFonts w:ascii="仿宋" w:eastAsia="仿宋" w:hAnsi="仿宋" w:hint="eastAsia"/>
          <w:color w:val="000000" w:themeColor="text1"/>
          <w:sz w:val="32"/>
          <w:szCs w:val="32"/>
        </w:rPr>
        <w:t>红土创新增强收益债券型证券投资基金</w:t>
      </w:r>
    </w:p>
    <w:p w:rsidR="00507D3E" w:rsidRPr="00646F00" w:rsidRDefault="00507D3E" w:rsidP="00646F00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46F00">
        <w:rPr>
          <w:rFonts w:ascii="仿宋" w:eastAsia="仿宋" w:hAnsi="仿宋" w:hint="eastAsia"/>
          <w:color w:val="000000" w:themeColor="text1"/>
          <w:sz w:val="32"/>
          <w:szCs w:val="32"/>
        </w:rPr>
        <w:t>红土创新新科技股票型发起式证券投资基金</w:t>
      </w:r>
    </w:p>
    <w:p w:rsidR="00507D3E" w:rsidRPr="00646F00" w:rsidRDefault="00507D3E" w:rsidP="00646F00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46F00">
        <w:rPr>
          <w:rFonts w:ascii="仿宋" w:eastAsia="仿宋" w:hAnsi="仿宋" w:hint="eastAsia"/>
          <w:color w:val="000000" w:themeColor="text1"/>
          <w:sz w:val="32"/>
          <w:szCs w:val="32"/>
        </w:rPr>
        <w:t>红土创新沪深300指数增强型发起式证券投资基金</w:t>
      </w:r>
    </w:p>
    <w:p w:rsidR="00507D3E" w:rsidRPr="00646F00" w:rsidRDefault="00507D3E" w:rsidP="00646F00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46F00">
        <w:rPr>
          <w:rFonts w:ascii="仿宋" w:eastAsia="仿宋" w:hAnsi="仿宋" w:hint="eastAsia"/>
          <w:color w:val="000000" w:themeColor="text1"/>
          <w:sz w:val="32"/>
          <w:szCs w:val="32"/>
        </w:rPr>
        <w:t>红土创新中证500指数增强型发起式证券投资基金</w:t>
      </w:r>
    </w:p>
    <w:p w:rsidR="00507D3E" w:rsidRDefault="00507D3E" w:rsidP="00646F00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46F00">
        <w:rPr>
          <w:rFonts w:ascii="仿宋" w:eastAsia="仿宋" w:hAnsi="仿宋" w:hint="eastAsia"/>
          <w:color w:val="000000" w:themeColor="text1"/>
          <w:sz w:val="32"/>
          <w:szCs w:val="32"/>
        </w:rPr>
        <w:t>红土创新稳健混合证券投资基金</w:t>
      </w:r>
    </w:p>
    <w:p w:rsidR="001C4DD7" w:rsidRPr="00646F00" w:rsidRDefault="001C4DD7" w:rsidP="00646F00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C4DD7">
        <w:rPr>
          <w:rFonts w:ascii="仿宋" w:eastAsia="仿宋" w:hAnsi="仿宋" w:hint="eastAsia"/>
          <w:color w:val="000000" w:themeColor="text1"/>
          <w:sz w:val="32"/>
          <w:szCs w:val="32"/>
        </w:rPr>
        <w:t>红土创新稳进混合型证券投资基金</w:t>
      </w:r>
    </w:p>
    <w:p w:rsidR="00BB3501" w:rsidRPr="005A1AF7" w:rsidRDefault="00507D3E" w:rsidP="00B8453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7D3E">
        <w:rPr>
          <w:rFonts w:ascii="仿宋" w:eastAsia="仿宋" w:hAnsi="仿宋" w:hint="eastAsia"/>
          <w:color w:val="000000" w:themeColor="text1"/>
          <w:sz w:val="32"/>
          <w:szCs w:val="32"/>
        </w:rPr>
        <w:t>上述基金的20</w:t>
      </w:r>
      <w:r w:rsidR="001C4DD7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507D3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C4DD7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507D3E">
        <w:rPr>
          <w:rFonts w:ascii="仿宋" w:eastAsia="仿宋" w:hAnsi="仿宋" w:hint="eastAsia"/>
          <w:color w:val="000000" w:themeColor="text1"/>
          <w:sz w:val="32"/>
          <w:szCs w:val="32"/>
        </w:rPr>
        <w:t>报告全文已于2020年</w:t>
      </w:r>
      <w:r w:rsidR="001C4DD7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507D3E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067D7">
        <w:rPr>
          <w:rFonts w:ascii="仿宋" w:eastAsia="仿宋" w:hAnsi="仿宋" w:hint="eastAsia"/>
          <w:color w:val="000000" w:themeColor="text1"/>
          <w:sz w:val="32"/>
          <w:szCs w:val="32"/>
        </w:rPr>
        <w:t>29</w:t>
      </w:r>
      <w:r w:rsidRPr="00507D3E">
        <w:rPr>
          <w:rFonts w:ascii="仿宋" w:eastAsia="仿宋" w:hAnsi="仿宋" w:hint="eastAsia"/>
          <w:color w:val="000000" w:themeColor="text1"/>
          <w:sz w:val="32"/>
          <w:szCs w:val="32"/>
        </w:rPr>
        <w:t>日在本公司网站[http://www.htcxfund.com]和中国证监会基金电子披露网站（http://eid.csrc.gov.cn/fund）披露，供投资者查阅。如有疑问可拨打本公司客服电话（400-060-3333）咨询。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507D3E" w:rsidRDefault="00BB3501" w:rsidP="00507D3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</w:t>
      </w:r>
      <w:bookmarkStart w:id="0" w:name="_GoBack"/>
      <w:bookmarkEnd w:id="0"/>
      <w:r w:rsidR="00507D3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红土创新基金管理有限</w:t>
      </w:r>
      <w:r w:rsidR="00507D3E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507D3E" w:rsidP="00A333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                            2020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C4DD7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3067D7">
        <w:rPr>
          <w:rFonts w:ascii="仿宋" w:eastAsia="仿宋" w:hAnsi="仿宋" w:hint="eastAsia"/>
          <w:color w:val="000000" w:themeColor="text1"/>
          <w:sz w:val="32"/>
          <w:szCs w:val="32"/>
        </w:rPr>
        <w:t>29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73B" w:rsidRDefault="0067273B" w:rsidP="009A149B">
      <w:r>
        <w:separator/>
      </w:r>
    </w:p>
  </w:endnote>
  <w:endnote w:type="continuationSeparator" w:id="0">
    <w:p w:rsidR="0067273B" w:rsidRDefault="0067273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E04C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238B6" w:rsidRPr="00B238B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E04C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238B6" w:rsidRPr="00B238B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73B" w:rsidRDefault="0067273B" w:rsidP="009A149B">
      <w:r>
        <w:separator/>
      </w:r>
    </w:p>
  </w:footnote>
  <w:footnote w:type="continuationSeparator" w:id="0">
    <w:p w:rsidR="0067273B" w:rsidRDefault="0067273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63E33ECA"/>
    <w:multiLevelType w:val="hybridMultilevel"/>
    <w:tmpl w:val="2C5ADB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4DD7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04C7"/>
    <w:rsid w:val="002E24D1"/>
    <w:rsid w:val="002E79D9"/>
    <w:rsid w:val="002E7B0A"/>
    <w:rsid w:val="002F2B53"/>
    <w:rsid w:val="00303860"/>
    <w:rsid w:val="003067D7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02D7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D3E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874C1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6F00"/>
    <w:rsid w:val="0065080E"/>
    <w:rsid w:val="00655229"/>
    <w:rsid w:val="00656B0C"/>
    <w:rsid w:val="0066309A"/>
    <w:rsid w:val="0066627D"/>
    <w:rsid w:val="0067273B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17355"/>
    <w:rsid w:val="00A21627"/>
    <w:rsid w:val="00A33353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8B6"/>
    <w:rsid w:val="00B23F95"/>
    <w:rsid w:val="00B25BAB"/>
    <w:rsid w:val="00B26285"/>
    <w:rsid w:val="00B33F4A"/>
    <w:rsid w:val="00B41297"/>
    <w:rsid w:val="00B475C3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453B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1C0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ocument Map"/>
    <w:basedOn w:val="a"/>
    <w:link w:val="Char5"/>
    <w:uiPriority w:val="99"/>
    <w:semiHidden/>
    <w:unhideWhenUsed/>
    <w:rsid w:val="00507D3E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d"/>
    <w:uiPriority w:val="99"/>
    <w:semiHidden/>
    <w:rsid w:val="00507D3E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686A0-4D78-4B45-8C25-B8F751B7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517</Characters>
  <Application>Microsoft Office Word</Application>
  <DocSecurity>4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2020-08-28T16:50:00Z</dcterms:created>
  <dcterms:modified xsi:type="dcterms:W3CDTF">2020-08-28T16:50:00Z</dcterms:modified>
</cp:coreProperties>
</file>