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86" w:rsidRDefault="007A7E86" w:rsidP="001F01D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山西证券股份有限公司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7A7E86" w:rsidP="001F01D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067B7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71CFF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F01D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C71CFF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C71CFF" w:rsidRPr="00B16987" w:rsidRDefault="00C71CFF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山西证券股份有限公司旗下基金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2020年中期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2020年8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25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公募基金业务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646215">
          <w:rPr>
            <w:rStyle w:val="a7"/>
            <w:rFonts w:ascii="仿宋" w:eastAsia="仿宋" w:hAnsi="仿宋"/>
            <w:sz w:val="32"/>
            <w:szCs w:val="32"/>
          </w:rPr>
          <w:t>http://publiclyfund.sxzq.com:8000/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（95573）咨询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056EE0" w:rsidRDefault="00C71CFF" w:rsidP="001F01DD">
      <w:pPr>
        <w:spacing w:afterLines="50"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基金列表如下</w:t>
      </w:r>
      <w:r w:rsidR="007A7E86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tbl>
      <w:tblPr>
        <w:tblStyle w:val="ad"/>
        <w:tblW w:w="9180" w:type="dxa"/>
        <w:tblLook w:val="04A0"/>
      </w:tblPr>
      <w:tblGrid>
        <w:gridCol w:w="959"/>
        <w:gridCol w:w="8221"/>
      </w:tblGrid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8221" w:type="dxa"/>
          </w:tcPr>
          <w:p w:rsidR="007A7E86" w:rsidRDefault="007A7E86" w:rsidP="007A7E86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基金简称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山西证券日日添利货币市场基金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山西证券裕利定期开放债券型发起式证券投资基金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山西证券策略精选灵活配置混合型证券投资基金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山西证券改革精选灵活配置混合型证券投资基金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山西证券超短债债券型证券投资基金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山西证券裕泰3个月定期开放债券型发起式证券投资基金</w:t>
            </w:r>
          </w:p>
        </w:tc>
      </w:tr>
      <w:tr w:rsidR="007A7E86" w:rsidTr="002941ED">
        <w:tc>
          <w:tcPr>
            <w:tcW w:w="959" w:type="dxa"/>
          </w:tcPr>
          <w:p w:rsidR="007A7E86" w:rsidRDefault="007A7E86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8221" w:type="dxa"/>
          </w:tcPr>
          <w:p w:rsidR="007A7E86" w:rsidRDefault="007A7E86" w:rsidP="0043655D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7A7E86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山西证券裕睿6个月定期开放债券型证券投资基金</w:t>
            </w:r>
          </w:p>
        </w:tc>
      </w:tr>
      <w:tr w:rsidR="00067B7A" w:rsidTr="002941ED">
        <w:tc>
          <w:tcPr>
            <w:tcW w:w="959" w:type="dxa"/>
          </w:tcPr>
          <w:p w:rsidR="00067B7A" w:rsidRDefault="00067B7A" w:rsidP="002941ED">
            <w:pPr>
              <w:spacing w:line="540" w:lineRule="exact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8221" w:type="dxa"/>
          </w:tcPr>
          <w:p w:rsidR="00067B7A" w:rsidRPr="007A7E86" w:rsidRDefault="00067B7A" w:rsidP="00067B7A">
            <w:pPr>
              <w:spacing w:line="54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67B7A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山西证券中证红利潜力交易型开放式指数证券投资基金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BB3501" w:rsidRDefault="007A7E8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山西证券股份有限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7A7E8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6708C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7A7E86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708CB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71CFF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A7E8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71CFF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6CE" w:rsidRDefault="00E176CE" w:rsidP="009A149B">
      <w:r>
        <w:separator/>
      </w:r>
    </w:p>
  </w:endnote>
  <w:endnote w:type="continuationSeparator" w:id="0">
    <w:p w:rsidR="00E176CE" w:rsidRDefault="00E176C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42F2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F01DD" w:rsidRPr="001F01D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42F21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F01DD" w:rsidRPr="001F01D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6CE" w:rsidRDefault="00E176CE" w:rsidP="009A149B">
      <w:r>
        <w:separator/>
      </w:r>
    </w:p>
  </w:footnote>
  <w:footnote w:type="continuationSeparator" w:id="0">
    <w:p w:rsidR="00E176CE" w:rsidRDefault="00E176C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7B7A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01D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41ED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3AB7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08CB"/>
    <w:rsid w:val="006832A2"/>
    <w:rsid w:val="00684A20"/>
    <w:rsid w:val="00690EC4"/>
    <w:rsid w:val="006962CB"/>
    <w:rsid w:val="006A0BB0"/>
    <w:rsid w:val="006A7F42"/>
    <w:rsid w:val="006B4697"/>
    <w:rsid w:val="006C6C5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67087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86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30A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CFF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2F21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6CE"/>
    <w:rsid w:val="00E32614"/>
    <w:rsid w:val="00E33250"/>
    <w:rsid w:val="00E3526B"/>
    <w:rsid w:val="00E5059C"/>
    <w:rsid w:val="00E5068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7A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7A7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lyfund.sxzq.com:8000/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12A53-EF90-424D-B036-B0610348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621</Characters>
  <Application>Microsoft Office Word</Application>
  <DocSecurity>4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2020-08-24T16:00:00Z</dcterms:created>
  <dcterms:modified xsi:type="dcterms:W3CDTF">2020-08-24T16:00:00Z</dcterms:modified>
</cp:coreProperties>
</file>