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9A1135" w:rsidRDefault="003621E5" w:rsidP="00052DF4">
      <w:pPr>
        <w:jc w:val="center"/>
        <w:rPr>
          <w:rStyle w:val="apple-style-span"/>
          <w:b/>
          <w:bCs/>
          <w:color w:val="993300"/>
          <w:szCs w:val="21"/>
        </w:rPr>
      </w:pPr>
      <w:bookmarkStart w:id="0" w:name="_GoBack"/>
      <w:bookmarkEnd w:id="0"/>
      <w:r w:rsidRPr="009A1135">
        <w:rPr>
          <w:rFonts w:hint="eastAsia"/>
          <w:b/>
          <w:bCs/>
          <w:color w:val="993300"/>
          <w:szCs w:val="21"/>
        </w:rPr>
        <w:t>招商基金</w:t>
      </w:r>
      <w:r w:rsidR="000B54B3" w:rsidRPr="009A1135">
        <w:rPr>
          <w:rFonts w:hint="eastAsia"/>
          <w:b/>
          <w:bCs/>
          <w:color w:val="993300"/>
          <w:szCs w:val="21"/>
        </w:rPr>
        <w:t>管理有限公司</w:t>
      </w:r>
      <w:r w:rsidRPr="009A1135">
        <w:rPr>
          <w:rFonts w:hint="eastAsia"/>
          <w:b/>
          <w:bCs/>
          <w:color w:val="993300"/>
          <w:szCs w:val="21"/>
        </w:rPr>
        <w:t>旗下部分基金增加</w:t>
      </w:r>
      <w:r w:rsidR="00202047" w:rsidRPr="009A1135">
        <w:rPr>
          <w:rFonts w:hint="eastAsia"/>
          <w:b/>
          <w:bCs/>
          <w:color w:val="993300"/>
          <w:szCs w:val="21"/>
        </w:rPr>
        <w:t>中信</w:t>
      </w:r>
      <w:r w:rsidR="00177A43" w:rsidRPr="009A1135">
        <w:rPr>
          <w:rFonts w:hint="eastAsia"/>
          <w:b/>
          <w:bCs/>
          <w:color w:val="993300"/>
          <w:szCs w:val="21"/>
        </w:rPr>
        <w:t>证券</w:t>
      </w:r>
      <w:r w:rsidR="00DD0F34">
        <w:rPr>
          <w:rFonts w:hint="eastAsia"/>
          <w:b/>
          <w:bCs/>
          <w:color w:val="993300"/>
          <w:szCs w:val="21"/>
        </w:rPr>
        <w:t>（山东</w:t>
      </w:r>
      <w:r w:rsidR="001074A5">
        <w:rPr>
          <w:rFonts w:hint="eastAsia"/>
          <w:b/>
          <w:bCs/>
          <w:color w:val="993300"/>
          <w:szCs w:val="21"/>
        </w:rPr>
        <w:t>）有限责任公司</w:t>
      </w:r>
      <w:r w:rsidRPr="009A1135">
        <w:rPr>
          <w:rFonts w:hint="eastAsia"/>
          <w:b/>
          <w:bCs/>
          <w:color w:val="993300"/>
          <w:szCs w:val="21"/>
        </w:rPr>
        <w:t>为</w:t>
      </w:r>
      <w:r w:rsidR="000B54B3" w:rsidRPr="009A1135">
        <w:rPr>
          <w:rFonts w:hint="eastAsia"/>
          <w:b/>
          <w:bCs/>
          <w:color w:val="993300"/>
          <w:szCs w:val="21"/>
        </w:rPr>
        <w:t>销售</w:t>
      </w:r>
      <w:r w:rsidRPr="009A1135">
        <w:rPr>
          <w:rFonts w:hint="eastAsia"/>
          <w:b/>
          <w:bCs/>
          <w:color w:val="993300"/>
          <w:szCs w:val="21"/>
        </w:rPr>
        <w:t>机构的公告</w:t>
      </w:r>
    </w:p>
    <w:p w:rsidR="000C0502" w:rsidRPr="00CE0E60" w:rsidRDefault="000C0502">
      <w:pPr>
        <w:rPr>
          <w:rStyle w:val="apple-style-span"/>
          <w:rFonts w:ascii="simsun" w:hAnsi="simsun" w:hint="eastAsia"/>
          <w:b/>
          <w:bCs/>
          <w:color w:val="993300"/>
          <w:sz w:val="18"/>
          <w:szCs w:val="18"/>
        </w:rPr>
      </w:pPr>
    </w:p>
    <w:p w:rsidR="007429EE" w:rsidRDefault="00DD56D6" w:rsidP="007429EE">
      <w:pPr>
        <w:pStyle w:val="a3"/>
        <w:spacing w:line="360" w:lineRule="auto"/>
        <w:ind w:firstLine="357"/>
        <w:rPr>
          <w:color w:val="464646"/>
          <w:sz w:val="21"/>
          <w:szCs w:val="21"/>
        </w:rPr>
      </w:pPr>
      <w:r w:rsidRPr="009A1135">
        <w:rPr>
          <w:color w:val="464646"/>
          <w:sz w:val="21"/>
          <w:szCs w:val="21"/>
        </w:rPr>
        <w:t>根据招商基金管理有限公司（以下简称</w:t>
      </w:r>
      <w:r w:rsidR="00AA04D5" w:rsidRPr="009A1135">
        <w:rPr>
          <w:rFonts w:hint="eastAsia"/>
          <w:color w:val="464646"/>
          <w:sz w:val="21"/>
          <w:szCs w:val="21"/>
        </w:rPr>
        <w:t>“</w:t>
      </w:r>
      <w:r w:rsidRPr="009A1135">
        <w:rPr>
          <w:color w:val="464646"/>
          <w:sz w:val="21"/>
          <w:szCs w:val="21"/>
        </w:rPr>
        <w:t>本公司</w:t>
      </w:r>
      <w:r w:rsidR="00AA04D5" w:rsidRPr="009A1135">
        <w:rPr>
          <w:rFonts w:hint="eastAsia"/>
          <w:color w:val="464646"/>
          <w:sz w:val="21"/>
          <w:szCs w:val="21"/>
        </w:rPr>
        <w:t>”</w:t>
      </w:r>
      <w:r w:rsidRPr="009A1135">
        <w:rPr>
          <w:color w:val="464646"/>
          <w:sz w:val="21"/>
          <w:szCs w:val="21"/>
        </w:rPr>
        <w:t>）与</w:t>
      </w:r>
      <w:r w:rsidR="007429EE" w:rsidRPr="007429EE">
        <w:rPr>
          <w:rFonts w:hint="eastAsia"/>
          <w:color w:val="464646"/>
          <w:sz w:val="21"/>
          <w:szCs w:val="21"/>
        </w:rPr>
        <w:t>中信证券（山东）有限责任公司</w:t>
      </w:r>
      <w:r w:rsidR="001B35A0" w:rsidRPr="009A1135">
        <w:rPr>
          <w:rFonts w:hint="eastAsia"/>
          <w:color w:val="464646"/>
          <w:sz w:val="21"/>
          <w:szCs w:val="21"/>
        </w:rPr>
        <w:t>（</w:t>
      </w:r>
      <w:r w:rsidR="00C67EDC" w:rsidRPr="009A1135">
        <w:rPr>
          <w:rFonts w:hint="eastAsia"/>
          <w:color w:val="464646"/>
          <w:sz w:val="21"/>
          <w:szCs w:val="21"/>
        </w:rPr>
        <w:t>以下简称</w:t>
      </w:r>
      <w:r w:rsidR="001B35A0" w:rsidRPr="009A1135">
        <w:rPr>
          <w:rFonts w:hint="eastAsia"/>
          <w:color w:val="464646"/>
          <w:sz w:val="21"/>
          <w:szCs w:val="21"/>
        </w:rPr>
        <w:t>“</w:t>
      </w:r>
      <w:r w:rsidR="00CF5DC6" w:rsidRPr="009A1135">
        <w:rPr>
          <w:rFonts w:hint="eastAsia"/>
          <w:color w:val="464646"/>
          <w:sz w:val="21"/>
          <w:szCs w:val="21"/>
        </w:rPr>
        <w:t>中信</w:t>
      </w:r>
      <w:r w:rsidR="00202047" w:rsidRPr="009A1135">
        <w:rPr>
          <w:rFonts w:hint="eastAsia"/>
          <w:color w:val="464646"/>
          <w:sz w:val="21"/>
          <w:szCs w:val="21"/>
        </w:rPr>
        <w:t>证券</w:t>
      </w:r>
      <w:r w:rsidR="007429EE">
        <w:rPr>
          <w:rFonts w:hint="eastAsia"/>
          <w:color w:val="464646"/>
          <w:sz w:val="21"/>
          <w:szCs w:val="21"/>
        </w:rPr>
        <w:t>山东</w:t>
      </w:r>
      <w:r w:rsidR="001B35A0" w:rsidRPr="009A1135">
        <w:rPr>
          <w:rFonts w:hint="eastAsia"/>
          <w:color w:val="464646"/>
          <w:sz w:val="21"/>
          <w:szCs w:val="21"/>
        </w:rPr>
        <w:t>”）</w:t>
      </w:r>
      <w:r w:rsidRPr="009A1135">
        <w:rPr>
          <w:color w:val="464646"/>
          <w:sz w:val="21"/>
          <w:szCs w:val="21"/>
        </w:rPr>
        <w:t>签署的</w:t>
      </w:r>
      <w:r w:rsidR="000B54B3" w:rsidRPr="009A1135">
        <w:rPr>
          <w:rFonts w:hint="eastAsia"/>
          <w:color w:val="464646"/>
          <w:sz w:val="21"/>
          <w:szCs w:val="21"/>
        </w:rPr>
        <w:t>基金销售协议</w:t>
      </w:r>
      <w:r w:rsidR="008E160C" w:rsidRPr="009A1135">
        <w:rPr>
          <w:rFonts w:hint="eastAsia"/>
          <w:color w:val="464646"/>
          <w:sz w:val="21"/>
          <w:szCs w:val="21"/>
        </w:rPr>
        <w:t>，自</w:t>
      </w:r>
      <w:r w:rsidRPr="009A1135">
        <w:rPr>
          <w:color w:val="464646"/>
          <w:sz w:val="21"/>
          <w:szCs w:val="21"/>
        </w:rPr>
        <w:t>2</w:t>
      </w:r>
      <w:r w:rsidR="00177A43" w:rsidRPr="009A1135">
        <w:rPr>
          <w:color w:val="464646"/>
          <w:sz w:val="21"/>
          <w:szCs w:val="21"/>
        </w:rPr>
        <w:t>020</w:t>
      </w:r>
      <w:r w:rsidRPr="009A1135">
        <w:rPr>
          <w:color w:val="464646"/>
          <w:sz w:val="21"/>
          <w:szCs w:val="21"/>
        </w:rPr>
        <w:t>年</w:t>
      </w:r>
      <w:r w:rsidR="00E91E26">
        <w:rPr>
          <w:color w:val="464646"/>
          <w:sz w:val="21"/>
          <w:szCs w:val="21"/>
        </w:rPr>
        <w:t>8</w:t>
      </w:r>
      <w:r w:rsidRPr="009A1135">
        <w:rPr>
          <w:color w:val="464646"/>
          <w:sz w:val="21"/>
          <w:szCs w:val="21"/>
        </w:rPr>
        <w:t>月</w:t>
      </w:r>
      <w:r w:rsidR="00B353F7">
        <w:rPr>
          <w:color w:val="464646"/>
          <w:sz w:val="21"/>
          <w:szCs w:val="21"/>
        </w:rPr>
        <w:t>5</w:t>
      </w:r>
      <w:r w:rsidRPr="009A1135">
        <w:rPr>
          <w:color w:val="464646"/>
          <w:sz w:val="21"/>
          <w:szCs w:val="21"/>
        </w:rPr>
        <w:t>日起</w:t>
      </w:r>
      <w:r w:rsidR="00FB27FB" w:rsidRPr="009A1135">
        <w:rPr>
          <w:color w:val="464646"/>
          <w:sz w:val="21"/>
          <w:szCs w:val="21"/>
        </w:rPr>
        <w:t>，</w:t>
      </w:r>
      <w:r w:rsidR="00FB27FB" w:rsidRPr="009A1135">
        <w:rPr>
          <w:rFonts w:hint="eastAsia"/>
          <w:color w:val="464646"/>
          <w:sz w:val="21"/>
          <w:szCs w:val="21"/>
        </w:rPr>
        <w:t>本公司将增加</w:t>
      </w:r>
      <w:r w:rsidR="00202047" w:rsidRPr="009A1135">
        <w:rPr>
          <w:rFonts w:hint="eastAsia"/>
          <w:color w:val="464646"/>
          <w:sz w:val="21"/>
          <w:szCs w:val="21"/>
        </w:rPr>
        <w:t>中信</w:t>
      </w:r>
      <w:r w:rsidR="00177A43" w:rsidRPr="009A1135">
        <w:rPr>
          <w:rFonts w:hint="eastAsia"/>
          <w:color w:val="464646"/>
          <w:sz w:val="21"/>
          <w:szCs w:val="21"/>
        </w:rPr>
        <w:t>证券</w:t>
      </w:r>
      <w:r w:rsidR="00EC6716">
        <w:rPr>
          <w:rFonts w:hint="eastAsia"/>
          <w:color w:val="464646"/>
          <w:sz w:val="21"/>
          <w:szCs w:val="21"/>
        </w:rPr>
        <w:t>山东</w:t>
      </w:r>
      <w:r w:rsidR="00FB27FB" w:rsidRPr="009A1135">
        <w:rPr>
          <w:rFonts w:hint="eastAsia"/>
          <w:color w:val="464646"/>
          <w:sz w:val="21"/>
          <w:szCs w:val="21"/>
        </w:rPr>
        <w:t>为以下各基金的销售机构并开通账户开户、申购、赎回、定投及转换等业务。</w:t>
      </w:r>
    </w:p>
    <w:tbl>
      <w:tblPr>
        <w:tblW w:w="8421" w:type="dxa"/>
        <w:tblInd w:w="108" w:type="dxa"/>
        <w:tblLook w:val="04A0"/>
      </w:tblPr>
      <w:tblGrid>
        <w:gridCol w:w="1874"/>
        <w:gridCol w:w="6547"/>
      </w:tblGrid>
      <w:tr w:rsidR="007429EE" w:rsidRPr="007429EE" w:rsidTr="007429EE">
        <w:trPr>
          <w:trHeight w:val="322"/>
        </w:trPr>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9EE" w:rsidRPr="00EC6716" w:rsidRDefault="007429EE" w:rsidP="00EC6716">
            <w:pPr>
              <w:widowControl/>
              <w:spacing w:line="360" w:lineRule="auto"/>
              <w:jc w:val="center"/>
              <w:rPr>
                <w:rFonts w:ascii="宋体" w:hAnsi="宋体" w:cs="宋体"/>
                <w:b/>
                <w:color w:val="464646"/>
                <w:kern w:val="0"/>
                <w:szCs w:val="21"/>
              </w:rPr>
            </w:pPr>
            <w:r w:rsidRPr="00EC6716">
              <w:rPr>
                <w:rFonts w:ascii="宋体" w:hAnsi="宋体" w:cs="宋体" w:hint="eastAsia"/>
                <w:b/>
                <w:color w:val="464646"/>
                <w:kern w:val="0"/>
                <w:szCs w:val="21"/>
              </w:rPr>
              <w:t>基金代码</w:t>
            </w:r>
          </w:p>
        </w:tc>
        <w:tc>
          <w:tcPr>
            <w:tcW w:w="6547" w:type="dxa"/>
            <w:tcBorders>
              <w:top w:val="single" w:sz="4" w:space="0" w:color="auto"/>
              <w:left w:val="nil"/>
              <w:bottom w:val="single" w:sz="4" w:space="0" w:color="auto"/>
              <w:right w:val="single" w:sz="4" w:space="0" w:color="auto"/>
            </w:tcBorders>
            <w:shd w:val="clear" w:color="auto" w:fill="auto"/>
            <w:vAlign w:val="bottom"/>
          </w:tcPr>
          <w:p w:rsidR="007429EE" w:rsidRPr="00EC6716" w:rsidRDefault="007429EE" w:rsidP="00EC6716">
            <w:pPr>
              <w:widowControl/>
              <w:spacing w:line="360" w:lineRule="auto"/>
              <w:jc w:val="center"/>
              <w:rPr>
                <w:rFonts w:ascii="宋体" w:hAnsi="宋体" w:cs="宋体"/>
                <w:b/>
                <w:color w:val="464646"/>
                <w:kern w:val="0"/>
                <w:szCs w:val="21"/>
              </w:rPr>
            </w:pPr>
            <w:r w:rsidRPr="00EC6716">
              <w:rPr>
                <w:rFonts w:ascii="宋体" w:hAnsi="宋体" w:cs="宋体" w:hint="eastAsia"/>
                <w:b/>
                <w:color w:val="464646"/>
                <w:kern w:val="0"/>
                <w:szCs w:val="21"/>
              </w:rPr>
              <w:t>基金名称</w:t>
            </w:r>
          </w:p>
        </w:tc>
      </w:tr>
      <w:tr w:rsidR="007429EE" w:rsidRPr="007429EE" w:rsidTr="007429EE">
        <w:trPr>
          <w:trHeight w:val="322"/>
        </w:trPr>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002017</w:t>
            </w:r>
          </w:p>
        </w:tc>
        <w:tc>
          <w:tcPr>
            <w:tcW w:w="6547" w:type="dxa"/>
            <w:tcBorders>
              <w:top w:val="single" w:sz="4" w:space="0" w:color="auto"/>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招商瑞丰灵活配置混合型发起式证券投资基金C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002628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招商安博灵活配置混合型证券投资基金A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002629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招商安博灵活配置混合型证券投资基金C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002389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招商安德灵活配置混合型证券投资基金A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002390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招商安德灵活配置混合型证券投资基金C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002776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招商安荣灵活配置混合型证券投资基金A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002777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招商安荣灵活配置混合型证券投资基金C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000126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招商安润灵活配置混合型证券投资基金</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000314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招商瑞丰灵活配置混合型发起式证券投资基金</w:t>
            </w:r>
            <w:r w:rsidR="003B6563">
              <w:rPr>
                <w:rFonts w:ascii="宋体" w:hAnsi="宋体" w:cs="宋体" w:hint="eastAsia"/>
                <w:color w:val="464646"/>
                <w:kern w:val="0"/>
                <w:szCs w:val="21"/>
              </w:rPr>
              <w:t>A</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000530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招商丰盛稳定增长灵活配置混合型证券投资基金</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001531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招商安益灵活配置混合型证券投资基金</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002341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招商招瑞纯债债券型发起式证券投资基金A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002520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招商招瑞纯债债券型发起式证券投资基金C</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002756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招商招兴3个月定期开放债券型发起式证券投资基金A</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002757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招商招兴3个月定期开放债券型发起式证券投资基金C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002817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招商招恒纯债债券型证券投资基金A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002818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招商招恒纯债债券型证券投资基金C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002994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招商招裕纯债债券型证券投资基金A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002995</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招商招裕纯债债券型证券投资基金C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003156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招商招悦纯债债券型证券投资基金A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003157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招商招悦纯债债券型证券投资基金C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003371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招商招轩纯债债券型证券投资基金A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003372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招商招轩纯债债券型证券投资基金C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003438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招商招怡纯债债券型证券投资基金A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003439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招商招怡纯债债券型证券投资基金C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003440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招商招享纯债债券型证券投资基金A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003448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招商招华纯债债券型证券投资基金A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003452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招商招盛纯债债券型证券投资基金A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003453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招商招盛纯债债券型证券投资基金C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003569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招商招丰纯债债券型证券投资基金A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003571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招商招琪纯债债券型证券投资基金A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003618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招商招旺纯债债券型证券投资基金A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lastRenderedPageBreak/>
              <w:t>003619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招商招旺纯债债券型证券投资基金C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003809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招商招顺纯债债券型证券投资基金A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003863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招商招祥纯债债券型证券投资基金A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003867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招商招景纯债债券型证券投资基金A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004142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招商盛合灵活配置混合型证券投资基金A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004143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招商盛合灵活配置混合型证券投资基金C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006427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招商添悦纯债债券型证券投资基金A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006428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招商添悦纯债债券型证券投资基金C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007085</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招商瑞庆灵活配置混合型证券投资基金C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217022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招商产业债券型证券投资基金</w:t>
            </w:r>
            <w:r w:rsidR="003B6563">
              <w:rPr>
                <w:rFonts w:ascii="宋体" w:hAnsi="宋体" w:cs="宋体" w:hint="eastAsia"/>
                <w:color w:val="464646"/>
                <w:kern w:val="0"/>
                <w:szCs w:val="21"/>
              </w:rPr>
              <w:t>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002657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招商安裕灵活配置混合型证券投资基金A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002658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招商安裕灵活配置混合型证券投资基金C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002456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招商安元灵活配置混合型证券投资基金A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002457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招商安元灵活配置混合型证券投资基金C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002852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招商财富宝交易型货币市场基金A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003416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招商财经大数据策略股票型证券投资基金A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001868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招商产业债券型证券投资基金C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003000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招商丰德灵活配置混合型证券投资基金A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003001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招商丰德灵活配置混合型证券投资基金C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002514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招商丰益灵活配置混合型证券投资基金A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002515</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招商丰益灵活配置混合型证券投资基金C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000679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招商丰利灵活配置混合型证券投资基金A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002416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招商丰利灵活配置混合型证券投资基金C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004932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招商丰拓灵活配置混合型证券投资基金A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004933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招商丰拓灵活配置混合型证券投资基金C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002819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招商丰美灵活配置混合型证券投资基金A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002820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招商丰美灵活配置混合型证券投资基金C</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004266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招商沪港深科技创新主题精选灵活配置混合型证券投资基金</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004190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招商沪深300指数增强型证券投资基金A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004191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招商沪深300指数增强型证券投资基金C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006332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招商金鸿债券型证券投资基金A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006333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招商金鸿债券型证券投资基金C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002249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招商境远灵活配置混合型证券投资基金</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002103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招商康泰灵活配置混合型证券投资基金</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217025</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招商理财7天债券型证券投资基金A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217026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招商理财7天债券型证券投资基金B</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002574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招商瑞庆灵活配置混合型证券投资基金A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003004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招商睿祥定期开放混合型证券投资基金</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002317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招商睿逸稳健配置混合型证券投资基金</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002823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招商盛达灵活配置混合型证券投资基金A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002824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招商盛达灵活配置混合型证券投资基金C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006383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招商添盈纯债债券型证券投资基金A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006384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招商添盈纯债债券型证券投资基金C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lastRenderedPageBreak/>
              <w:t>004784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招商稳健优选股票型证券投资基金</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003351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招商稳荣定期开放灵活配置混合型证券投资基金A</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003352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招商稳荣定期开放灵活配置混合型证券投资基金C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006629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招商鑫悦中短债债券型证券投资基金A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006630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招商鑫悦中短债债券型证券投资基金C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003861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招商兴福灵活配置混合型证券投资基金A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003862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招商兴福灵活配置混合型证券投资基金C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002298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招商招福宝货币市场基金A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002299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招商招福宝货币市场基金B</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000644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招商招金宝货币市场基金A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000651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招商招金宝货币市场基金B</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003265</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招商招坤纯债债券型证券投资基金A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003266</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招商招坤纯债债券型证券投资基金C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000809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招商招利1个月期理财债券型证券投资基金B</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003537</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招商招利宝货币市场基金A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003538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招商招利宝货币市场基金B</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000588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招商招钱宝货币市场基金A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000758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招商招钱宝货币市场基金C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003454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招商招通纯债债券型证券投资基金A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003455</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招商招通纯债债券型证券投资基金C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004261</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招商招禧宝货币市场基金A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004262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招商招禧宝货币市场基金B</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003859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招商招旭纯债债券型证券投资基金A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003860</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招商招旭纯债债券型证券投资基金C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003388</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招商招益宝货币市场基金A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003389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招商招益宝货币市场基金B</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004569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招商制造业转型灵活配置混合型证券投资基金C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001749</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招商中国机遇股票型证券投资基金</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006473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招商中债1-5年进出口行债券指数证券投资基金A</w:t>
            </w:r>
          </w:p>
        </w:tc>
      </w:tr>
      <w:tr w:rsidR="007429EE" w:rsidRPr="007429EE" w:rsidTr="007429EE">
        <w:trPr>
          <w:trHeight w:val="32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006474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招商中债1-5年进出口行债券指数证券投资基金C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004194</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招商中证1000指数增强型证券投资基金A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004195</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招商中证1000指数增强型证券投资基金C</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004192</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招商中证500指数增强型证券投资基金A</w:t>
            </w:r>
          </w:p>
        </w:tc>
      </w:tr>
      <w:tr w:rsidR="007429EE" w:rsidRPr="007429EE" w:rsidTr="007429EE">
        <w:trPr>
          <w:trHeight w:val="172"/>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004193</w:t>
            </w:r>
          </w:p>
        </w:tc>
        <w:tc>
          <w:tcPr>
            <w:tcW w:w="6547" w:type="dxa"/>
            <w:tcBorders>
              <w:top w:val="nil"/>
              <w:left w:val="nil"/>
              <w:bottom w:val="single" w:sz="4" w:space="0" w:color="auto"/>
              <w:right w:val="single" w:sz="4" w:space="0" w:color="auto"/>
            </w:tcBorders>
            <w:shd w:val="clear" w:color="auto" w:fill="auto"/>
            <w:vAlign w:val="bottom"/>
            <w:hideMark/>
          </w:tcPr>
          <w:p w:rsidR="007429EE" w:rsidRPr="007429EE" w:rsidRDefault="007429EE" w:rsidP="007429EE">
            <w:pPr>
              <w:widowControl/>
              <w:jc w:val="center"/>
              <w:rPr>
                <w:rFonts w:ascii="宋体" w:hAnsi="宋体" w:cs="宋体"/>
                <w:color w:val="464646"/>
                <w:kern w:val="0"/>
                <w:szCs w:val="21"/>
              </w:rPr>
            </w:pPr>
            <w:r w:rsidRPr="007429EE">
              <w:rPr>
                <w:rFonts w:ascii="宋体" w:hAnsi="宋体" w:cs="宋体" w:hint="eastAsia"/>
                <w:color w:val="464646"/>
                <w:kern w:val="0"/>
                <w:szCs w:val="21"/>
              </w:rPr>
              <w:t>招商中证500指数增强型证券投资基金C</w:t>
            </w:r>
          </w:p>
        </w:tc>
      </w:tr>
    </w:tbl>
    <w:p w:rsidR="006649AD" w:rsidRPr="00430D33" w:rsidRDefault="006649AD" w:rsidP="007429EE">
      <w:pPr>
        <w:pStyle w:val="a3"/>
        <w:spacing w:before="0" w:beforeAutospacing="0" w:line="300" w:lineRule="atLeast"/>
        <w:rPr>
          <w:sz w:val="18"/>
          <w:szCs w:val="18"/>
        </w:rPr>
      </w:pPr>
    </w:p>
    <w:p w:rsidR="009A1135" w:rsidRPr="00A332B0" w:rsidRDefault="009A1135" w:rsidP="009A1135">
      <w:pPr>
        <w:pStyle w:val="a3"/>
        <w:spacing w:line="360" w:lineRule="auto"/>
        <w:ind w:firstLineChars="200" w:firstLine="420"/>
        <w:rPr>
          <w:color w:val="464646"/>
          <w:sz w:val="21"/>
          <w:szCs w:val="21"/>
        </w:rPr>
      </w:pPr>
      <w:r w:rsidRPr="00A332B0">
        <w:rPr>
          <w:color w:val="464646"/>
          <w:sz w:val="21"/>
          <w:szCs w:val="21"/>
        </w:rPr>
        <w:t>具体业务类型及办理程序请遵循销售机构的相关规定。投资者欲了解详细信息请仔细阅读相关基金的基金合同和招募说明书等法律文件。</w:t>
      </w:r>
    </w:p>
    <w:p w:rsidR="009A1135" w:rsidRPr="00267E38" w:rsidRDefault="009A1135" w:rsidP="009A1135">
      <w:pPr>
        <w:pStyle w:val="a3"/>
        <w:tabs>
          <w:tab w:val="left" w:pos="5460"/>
        </w:tabs>
        <w:rPr>
          <w:b/>
          <w:color w:val="464646"/>
          <w:sz w:val="21"/>
          <w:szCs w:val="21"/>
        </w:rPr>
      </w:pPr>
      <w:r w:rsidRPr="00267E38">
        <w:rPr>
          <w:rFonts w:hint="eastAsia"/>
          <w:b/>
          <w:color w:val="464646"/>
          <w:sz w:val="21"/>
          <w:szCs w:val="21"/>
        </w:rPr>
        <w:t>一</w:t>
      </w:r>
      <w:r w:rsidRPr="00267E38">
        <w:rPr>
          <w:b/>
          <w:color w:val="464646"/>
          <w:sz w:val="21"/>
          <w:szCs w:val="21"/>
        </w:rPr>
        <w:t>、投资者可通过以下途径咨询有关详情</w:t>
      </w:r>
    </w:p>
    <w:p w:rsidR="009A1135" w:rsidRPr="00A332B0" w:rsidRDefault="009A1135" w:rsidP="009A1135">
      <w:pPr>
        <w:pStyle w:val="a3"/>
        <w:rPr>
          <w:color w:val="464646"/>
          <w:sz w:val="21"/>
          <w:szCs w:val="21"/>
        </w:rPr>
      </w:pPr>
      <w:r w:rsidRPr="00A332B0">
        <w:rPr>
          <w:color w:val="464646"/>
          <w:sz w:val="21"/>
          <w:szCs w:val="21"/>
        </w:rPr>
        <w:t>1、招商基金管理有限公司网站：</w:t>
      </w:r>
      <w:r>
        <w:rPr>
          <w:color w:val="464646"/>
          <w:sz w:val="21"/>
          <w:szCs w:val="21"/>
        </w:rPr>
        <w:t>www.cmfchina.com</w:t>
      </w:r>
    </w:p>
    <w:p w:rsidR="009A1135" w:rsidRPr="00A332B0" w:rsidRDefault="009A1135" w:rsidP="009A1135">
      <w:pPr>
        <w:pStyle w:val="a3"/>
        <w:rPr>
          <w:color w:val="464646"/>
          <w:sz w:val="21"/>
          <w:szCs w:val="21"/>
        </w:rPr>
      </w:pPr>
      <w:r w:rsidRPr="00A332B0">
        <w:rPr>
          <w:color w:val="464646"/>
          <w:sz w:val="21"/>
          <w:szCs w:val="21"/>
        </w:rPr>
        <w:t>2、招商基金管理有限公司客户服务</w:t>
      </w:r>
      <w:r w:rsidRPr="00A332B0">
        <w:rPr>
          <w:rFonts w:hint="eastAsia"/>
          <w:color w:val="464646"/>
          <w:sz w:val="21"/>
          <w:szCs w:val="21"/>
        </w:rPr>
        <w:t>热线</w:t>
      </w:r>
      <w:r w:rsidRPr="00A332B0">
        <w:rPr>
          <w:color w:val="464646"/>
          <w:sz w:val="21"/>
          <w:szCs w:val="21"/>
        </w:rPr>
        <w:t>：4008879555（免长途话费）</w:t>
      </w:r>
    </w:p>
    <w:p w:rsidR="009A1135" w:rsidRDefault="009A1135" w:rsidP="009A1135">
      <w:pPr>
        <w:pStyle w:val="a3"/>
        <w:rPr>
          <w:color w:val="464646"/>
          <w:sz w:val="21"/>
          <w:szCs w:val="21"/>
        </w:rPr>
      </w:pPr>
      <w:r w:rsidRPr="00A332B0">
        <w:rPr>
          <w:color w:val="464646"/>
          <w:sz w:val="21"/>
          <w:szCs w:val="21"/>
        </w:rPr>
        <w:t>3、销售机构客服电话及网址：</w:t>
      </w:r>
    </w:p>
    <w:tbl>
      <w:tblPr>
        <w:tblW w:w="819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2"/>
        <w:gridCol w:w="3128"/>
        <w:gridCol w:w="2726"/>
      </w:tblGrid>
      <w:tr w:rsidR="009A1135" w:rsidRPr="00A332B0" w:rsidTr="00EC6716">
        <w:trPr>
          <w:trHeight w:val="380"/>
          <w:tblCellSpacing w:w="0" w:type="dxa"/>
          <w:jc w:val="center"/>
        </w:trPr>
        <w:tc>
          <w:tcPr>
            <w:tcW w:w="2342"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7429EE">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销售机构</w:t>
            </w:r>
          </w:p>
        </w:tc>
        <w:tc>
          <w:tcPr>
            <w:tcW w:w="3128"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7429EE" w:rsidP="007429EE">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客服电话</w:t>
            </w:r>
          </w:p>
        </w:tc>
        <w:tc>
          <w:tcPr>
            <w:tcW w:w="2726"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7429EE" w:rsidP="007429EE">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网址</w:t>
            </w:r>
          </w:p>
        </w:tc>
      </w:tr>
      <w:tr w:rsidR="007429EE" w:rsidRPr="00A332B0" w:rsidTr="00EC6716">
        <w:trPr>
          <w:trHeight w:val="385"/>
          <w:tblCellSpacing w:w="0" w:type="dxa"/>
          <w:jc w:val="center"/>
        </w:trPr>
        <w:tc>
          <w:tcPr>
            <w:tcW w:w="2342" w:type="dxa"/>
            <w:tcBorders>
              <w:top w:val="outset" w:sz="6" w:space="0" w:color="ECE9D8"/>
              <w:left w:val="outset" w:sz="6" w:space="0" w:color="ECE9D8"/>
              <w:bottom w:val="outset" w:sz="6" w:space="0" w:color="ECE9D8"/>
              <w:right w:val="outset" w:sz="6" w:space="0" w:color="ECE9D8"/>
            </w:tcBorders>
            <w:shd w:val="clear" w:color="auto" w:fill="auto"/>
          </w:tcPr>
          <w:p w:rsidR="007429EE" w:rsidRPr="00F269BD" w:rsidRDefault="00EC6716" w:rsidP="007429EE">
            <w:pPr>
              <w:jc w:val="center"/>
            </w:pPr>
            <w:r>
              <w:rPr>
                <w:rFonts w:hint="eastAsia"/>
              </w:rPr>
              <w:t>中信证券</w:t>
            </w:r>
            <w:r w:rsidR="007429EE" w:rsidRPr="00F269BD">
              <w:rPr>
                <w:rFonts w:hint="eastAsia"/>
              </w:rPr>
              <w:t>山东</w:t>
            </w:r>
          </w:p>
        </w:tc>
        <w:tc>
          <w:tcPr>
            <w:tcW w:w="3128" w:type="dxa"/>
            <w:tcBorders>
              <w:top w:val="outset" w:sz="6" w:space="0" w:color="ECE9D8"/>
              <w:left w:val="outset" w:sz="6" w:space="0" w:color="ECE9D8"/>
              <w:bottom w:val="outset" w:sz="6" w:space="0" w:color="ECE9D8"/>
              <w:right w:val="outset" w:sz="6" w:space="0" w:color="ECE9D8"/>
            </w:tcBorders>
            <w:shd w:val="clear" w:color="auto" w:fill="auto"/>
          </w:tcPr>
          <w:p w:rsidR="007429EE" w:rsidRPr="00F269BD" w:rsidRDefault="007429EE" w:rsidP="007429EE">
            <w:pPr>
              <w:jc w:val="center"/>
            </w:pPr>
            <w:r w:rsidRPr="00F269BD">
              <w:rPr>
                <w:rFonts w:hint="eastAsia"/>
              </w:rPr>
              <w:t>95548</w:t>
            </w:r>
          </w:p>
        </w:tc>
        <w:tc>
          <w:tcPr>
            <w:tcW w:w="2726" w:type="dxa"/>
            <w:tcBorders>
              <w:top w:val="outset" w:sz="6" w:space="0" w:color="ECE9D8"/>
              <w:left w:val="outset" w:sz="6" w:space="0" w:color="ECE9D8"/>
              <w:bottom w:val="outset" w:sz="6" w:space="0" w:color="ECE9D8"/>
              <w:right w:val="outset" w:sz="6" w:space="0" w:color="ECE9D8"/>
            </w:tcBorders>
            <w:shd w:val="clear" w:color="auto" w:fill="auto"/>
          </w:tcPr>
          <w:p w:rsidR="007429EE" w:rsidRDefault="007429EE" w:rsidP="007429EE">
            <w:pPr>
              <w:jc w:val="center"/>
            </w:pPr>
            <w:r w:rsidRPr="00F269BD">
              <w:rPr>
                <w:rFonts w:hint="eastAsia"/>
              </w:rPr>
              <w:t>sd.citics.com</w:t>
            </w:r>
          </w:p>
        </w:tc>
      </w:tr>
    </w:tbl>
    <w:p w:rsidR="009A1135" w:rsidRPr="00A332B0" w:rsidRDefault="009A1135" w:rsidP="009A1135">
      <w:pPr>
        <w:pStyle w:val="a3"/>
        <w:spacing w:line="360" w:lineRule="auto"/>
        <w:rPr>
          <w:color w:val="464646"/>
          <w:sz w:val="21"/>
          <w:szCs w:val="21"/>
        </w:rPr>
      </w:pPr>
    </w:p>
    <w:p w:rsidR="009A1135" w:rsidRPr="00A332B0" w:rsidRDefault="009A1135" w:rsidP="009A1135">
      <w:pPr>
        <w:pStyle w:val="a3"/>
        <w:spacing w:line="360" w:lineRule="auto"/>
        <w:rPr>
          <w:color w:val="464646"/>
          <w:sz w:val="21"/>
          <w:szCs w:val="21"/>
        </w:rPr>
      </w:pPr>
      <w:r w:rsidRPr="00A332B0">
        <w:rPr>
          <w:rFonts w:hint="eastAsia"/>
          <w:color w:val="464646"/>
          <w:sz w:val="21"/>
          <w:szCs w:val="21"/>
        </w:rPr>
        <w:t>二</w:t>
      </w:r>
      <w:r w:rsidRPr="00A332B0">
        <w:rPr>
          <w:color w:val="464646"/>
          <w:sz w:val="21"/>
          <w:szCs w:val="21"/>
        </w:rPr>
        <w:t>、风险提示：</w:t>
      </w:r>
    </w:p>
    <w:p w:rsidR="009A1135" w:rsidRDefault="009A1135" w:rsidP="009A1135">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A1135" w:rsidRPr="00936791" w:rsidRDefault="009A1135" w:rsidP="009A1135">
      <w:pPr>
        <w:pStyle w:val="a3"/>
        <w:spacing w:line="360" w:lineRule="auto"/>
        <w:ind w:firstLineChars="200" w:firstLine="420"/>
        <w:rPr>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9A1135" w:rsidRPr="00936791" w:rsidRDefault="009A1135" w:rsidP="009A1135">
      <w:pPr>
        <w:pStyle w:val="a3"/>
        <w:spacing w:line="360" w:lineRule="auto"/>
        <w:ind w:right="420" w:firstLineChars="200" w:firstLine="420"/>
        <w:rPr>
          <w:color w:val="464646"/>
          <w:sz w:val="21"/>
          <w:szCs w:val="21"/>
        </w:rPr>
      </w:pPr>
      <w:r w:rsidRPr="00936791">
        <w:rPr>
          <w:rFonts w:hint="eastAsia"/>
          <w:color w:val="464646"/>
          <w:sz w:val="21"/>
          <w:szCs w:val="21"/>
        </w:rPr>
        <w:t>特此公告。</w:t>
      </w:r>
    </w:p>
    <w:p w:rsidR="009A1135" w:rsidRDefault="009A1135" w:rsidP="009A1135">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9A1135" w:rsidRPr="00D720CC" w:rsidRDefault="009A1135" w:rsidP="009A1135">
      <w:pPr>
        <w:pStyle w:val="a3"/>
        <w:spacing w:line="300" w:lineRule="atLeast"/>
        <w:ind w:right="736"/>
        <w:jc w:val="right"/>
        <w:rPr>
          <w:b/>
          <w:sz w:val="21"/>
          <w:szCs w:val="21"/>
        </w:rPr>
      </w:pPr>
      <w:r w:rsidRPr="00D720CC">
        <w:rPr>
          <w:b/>
          <w:color w:val="464646"/>
          <w:sz w:val="21"/>
          <w:szCs w:val="21"/>
        </w:rPr>
        <w:t>20</w:t>
      </w:r>
      <w:r>
        <w:rPr>
          <w:b/>
          <w:color w:val="464646"/>
          <w:sz w:val="21"/>
          <w:szCs w:val="21"/>
        </w:rPr>
        <w:t>20</w:t>
      </w:r>
      <w:r w:rsidRPr="00D720CC">
        <w:rPr>
          <w:b/>
          <w:color w:val="464646"/>
          <w:sz w:val="21"/>
          <w:szCs w:val="21"/>
        </w:rPr>
        <w:t>年</w:t>
      </w:r>
      <w:r w:rsidR="00E91E26">
        <w:rPr>
          <w:rFonts w:hint="eastAsia"/>
          <w:b/>
          <w:color w:val="464646"/>
          <w:sz w:val="21"/>
          <w:szCs w:val="21"/>
        </w:rPr>
        <w:t>8</w:t>
      </w:r>
      <w:r w:rsidRPr="00D720CC">
        <w:rPr>
          <w:b/>
          <w:color w:val="464646"/>
          <w:sz w:val="21"/>
          <w:szCs w:val="21"/>
        </w:rPr>
        <w:t>月</w:t>
      </w:r>
      <w:r w:rsidR="00B353F7">
        <w:rPr>
          <w:b/>
          <w:color w:val="464646"/>
          <w:sz w:val="21"/>
          <w:szCs w:val="21"/>
        </w:rPr>
        <w:t>5</w:t>
      </w:r>
      <w:r w:rsidRPr="00D720CC">
        <w:rPr>
          <w:b/>
          <w:color w:val="464646"/>
          <w:sz w:val="21"/>
          <w:szCs w:val="21"/>
        </w:rPr>
        <w:t>日</w:t>
      </w:r>
    </w:p>
    <w:p w:rsidR="000C0502" w:rsidRPr="00EF79B4" w:rsidRDefault="000C0502" w:rsidP="009A1135">
      <w:pPr>
        <w:pStyle w:val="a3"/>
        <w:spacing w:before="0" w:beforeAutospacing="0" w:after="0" w:afterAutospacing="0" w:line="300" w:lineRule="atLeast"/>
        <w:rPr>
          <w:rFonts w:ascii="simsun" w:hAnsi="simsun" w:hint="eastAsia"/>
          <w:sz w:val="18"/>
          <w:szCs w:val="18"/>
        </w:rPr>
      </w:pPr>
    </w:p>
    <w:sectPr w:rsidR="000C0502" w:rsidRPr="00EF79B4" w:rsidSect="00CC7C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AE" w:rsidRDefault="00777CAE" w:rsidP="008B708B">
      <w:r>
        <w:separator/>
      </w:r>
    </w:p>
  </w:endnote>
  <w:endnote w:type="continuationSeparator" w:id="0">
    <w:p w:rsidR="00777CAE" w:rsidRDefault="00777CAE"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AE" w:rsidRDefault="00777CAE" w:rsidP="008B708B">
      <w:r>
        <w:separator/>
      </w:r>
    </w:p>
  </w:footnote>
  <w:footnote w:type="continuationSeparator" w:id="0">
    <w:p w:rsidR="00777CAE" w:rsidRDefault="00777CAE"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502"/>
    <w:rsid w:val="00011596"/>
    <w:rsid w:val="00014B7F"/>
    <w:rsid w:val="00015004"/>
    <w:rsid w:val="00015718"/>
    <w:rsid w:val="00024F5B"/>
    <w:rsid w:val="0002608B"/>
    <w:rsid w:val="000360FF"/>
    <w:rsid w:val="00037298"/>
    <w:rsid w:val="00042858"/>
    <w:rsid w:val="00045AAD"/>
    <w:rsid w:val="00052DF4"/>
    <w:rsid w:val="000620BB"/>
    <w:rsid w:val="000633C3"/>
    <w:rsid w:val="00065246"/>
    <w:rsid w:val="0006797A"/>
    <w:rsid w:val="00070D5E"/>
    <w:rsid w:val="00073E52"/>
    <w:rsid w:val="0008300D"/>
    <w:rsid w:val="00092AE1"/>
    <w:rsid w:val="000B23F9"/>
    <w:rsid w:val="000B54B3"/>
    <w:rsid w:val="000C0502"/>
    <w:rsid w:val="000D1FB1"/>
    <w:rsid w:val="000D44A2"/>
    <w:rsid w:val="000F0F7B"/>
    <w:rsid w:val="000F57C8"/>
    <w:rsid w:val="001002E5"/>
    <w:rsid w:val="00100DC3"/>
    <w:rsid w:val="00100E01"/>
    <w:rsid w:val="001074A5"/>
    <w:rsid w:val="0011064F"/>
    <w:rsid w:val="001128E8"/>
    <w:rsid w:val="00113D84"/>
    <w:rsid w:val="00120BD6"/>
    <w:rsid w:val="00122DD4"/>
    <w:rsid w:val="00125C7C"/>
    <w:rsid w:val="00136D93"/>
    <w:rsid w:val="00154CA9"/>
    <w:rsid w:val="00161BAC"/>
    <w:rsid w:val="00162941"/>
    <w:rsid w:val="00177A43"/>
    <w:rsid w:val="0018065D"/>
    <w:rsid w:val="00182393"/>
    <w:rsid w:val="00183052"/>
    <w:rsid w:val="001846A7"/>
    <w:rsid w:val="00185476"/>
    <w:rsid w:val="00196CDB"/>
    <w:rsid w:val="001970E4"/>
    <w:rsid w:val="001B35A0"/>
    <w:rsid w:val="001B7DD9"/>
    <w:rsid w:val="001C0F25"/>
    <w:rsid w:val="001C1C23"/>
    <w:rsid w:val="001C246E"/>
    <w:rsid w:val="001C33F6"/>
    <w:rsid w:val="001E1654"/>
    <w:rsid w:val="00202047"/>
    <w:rsid w:val="00204ED0"/>
    <w:rsid w:val="00205CE1"/>
    <w:rsid w:val="002162BB"/>
    <w:rsid w:val="002163EC"/>
    <w:rsid w:val="0023704F"/>
    <w:rsid w:val="00253BF1"/>
    <w:rsid w:val="00254761"/>
    <w:rsid w:val="00271209"/>
    <w:rsid w:val="00293E32"/>
    <w:rsid w:val="002A6082"/>
    <w:rsid w:val="002D6BF2"/>
    <w:rsid w:val="002D77BE"/>
    <w:rsid w:val="002E038C"/>
    <w:rsid w:val="002F6E1A"/>
    <w:rsid w:val="002F7C76"/>
    <w:rsid w:val="0030001E"/>
    <w:rsid w:val="00315359"/>
    <w:rsid w:val="00315B24"/>
    <w:rsid w:val="00332DAA"/>
    <w:rsid w:val="003476F0"/>
    <w:rsid w:val="00351914"/>
    <w:rsid w:val="0035447D"/>
    <w:rsid w:val="003621E5"/>
    <w:rsid w:val="00364642"/>
    <w:rsid w:val="0036655F"/>
    <w:rsid w:val="00374636"/>
    <w:rsid w:val="00377E86"/>
    <w:rsid w:val="00384D14"/>
    <w:rsid w:val="003864C3"/>
    <w:rsid w:val="00393244"/>
    <w:rsid w:val="00397A28"/>
    <w:rsid w:val="003A08E7"/>
    <w:rsid w:val="003A42C1"/>
    <w:rsid w:val="003B212A"/>
    <w:rsid w:val="003B6563"/>
    <w:rsid w:val="003C2478"/>
    <w:rsid w:val="003C6F5D"/>
    <w:rsid w:val="003D3A12"/>
    <w:rsid w:val="003D4ADD"/>
    <w:rsid w:val="003E0F10"/>
    <w:rsid w:val="003E239C"/>
    <w:rsid w:val="003E350A"/>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7412"/>
    <w:rsid w:val="004703A0"/>
    <w:rsid w:val="00470612"/>
    <w:rsid w:val="00482A45"/>
    <w:rsid w:val="00487AFB"/>
    <w:rsid w:val="004902B2"/>
    <w:rsid w:val="00495464"/>
    <w:rsid w:val="004958D7"/>
    <w:rsid w:val="004C0DCC"/>
    <w:rsid w:val="004E08AA"/>
    <w:rsid w:val="004E166F"/>
    <w:rsid w:val="004E6F14"/>
    <w:rsid w:val="004F4EBE"/>
    <w:rsid w:val="005024FC"/>
    <w:rsid w:val="005215A8"/>
    <w:rsid w:val="0053463C"/>
    <w:rsid w:val="00536B5B"/>
    <w:rsid w:val="0054189E"/>
    <w:rsid w:val="0055243E"/>
    <w:rsid w:val="00562D74"/>
    <w:rsid w:val="00577AF6"/>
    <w:rsid w:val="0059230A"/>
    <w:rsid w:val="005A204F"/>
    <w:rsid w:val="005A4AC6"/>
    <w:rsid w:val="005B3ED2"/>
    <w:rsid w:val="005B5E5D"/>
    <w:rsid w:val="005C3D85"/>
    <w:rsid w:val="005C5E88"/>
    <w:rsid w:val="005D159E"/>
    <w:rsid w:val="005D29C4"/>
    <w:rsid w:val="005D729D"/>
    <w:rsid w:val="005E275D"/>
    <w:rsid w:val="005E59D0"/>
    <w:rsid w:val="005F05AF"/>
    <w:rsid w:val="005F4231"/>
    <w:rsid w:val="00601AFC"/>
    <w:rsid w:val="00603135"/>
    <w:rsid w:val="0063108D"/>
    <w:rsid w:val="006311E6"/>
    <w:rsid w:val="0064521D"/>
    <w:rsid w:val="0065153A"/>
    <w:rsid w:val="006649AD"/>
    <w:rsid w:val="00666EB2"/>
    <w:rsid w:val="006718BE"/>
    <w:rsid w:val="00683C33"/>
    <w:rsid w:val="006B6456"/>
    <w:rsid w:val="006B77D7"/>
    <w:rsid w:val="006C024E"/>
    <w:rsid w:val="006F479F"/>
    <w:rsid w:val="00721255"/>
    <w:rsid w:val="00722AC3"/>
    <w:rsid w:val="007332CF"/>
    <w:rsid w:val="007429EE"/>
    <w:rsid w:val="007430C1"/>
    <w:rsid w:val="00756A58"/>
    <w:rsid w:val="00766FDA"/>
    <w:rsid w:val="00777CAE"/>
    <w:rsid w:val="00790199"/>
    <w:rsid w:val="00795A91"/>
    <w:rsid w:val="007A07E9"/>
    <w:rsid w:val="007A346A"/>
    <w:rsid w:val="007A3F02"/>
    <w:rsid w:val="007B4C1B"/>
    <w:rsid w:val="007B6F3B"/>
    <w:rsid w:val="007B7471"/>
    <w:rsid w:val="007C2665"/>
    <w:rsid w:val="007D6AE4"/>
    <w:rsid w:val="007E483B"/>
    <w:rsid w:val="007E4CE4"/>
    <w:rsid w:val="007E682D"/>
    <w:rsid w:val="007F4B09"/>
    <w:rsid w:val="00801358"/>
    <w:rsid w:val="008054E4"/>
    <w:rsid w:val="008075A7"/>
    <w:rsid w:val="0083473A"/>
    <w:rsid w:val="00847110"/>
    <w:rsid w:val="00850EF5"/>
    <w:rsid w:val="00856D02"/>
    <w:rsid w:val="00880731"/>
    <w:rsid w:val="00885209"/>
    <w:rsid w:val="008861F3"/>
    <w:rsid w:val="008A2913"/>
    <w:rsid w:val="008A6881"/>
    <w:rsid w:val="008B0E45"/>
    <w:rsid w:val="008B2DB7"/>
    <w:rsid w:val="008B5781"/>
    <w:rsid w:val="008B708B"/>
    <w:rsid w:val="008C0BA1"/>
    <w:rsid w:val="008E160C"/>
    <w:rsid w:val="008E25E9"/>
    <w:rsid w:val="008F18A7"/>
    <w:rsid w:val="008F2050"/>
    <w:rsid w:val="008F280A"/>
    <w:rsid w:val="008F65F8"/>
    <w:rsid w:val="00900933"/>
    <w:rsid w:val="009032D1"/>
    <w:rsid w:val="009038F7"/>
    <w:rsid w:val="00907A15"/>
    <w:rsid w:val="00910E01"/>
    <w:rsid w:val="00912C99"/>
    <w:rsid w:val="0092117E"/>
    <w:rsid w:val="00923DF2"/>
    <w:rsid w:val="009370C0"/>
    <w:rsid w:val="0097373E"/>
    <w:rsid w:val="00973DDD"/>
    <w:rsid w:val="00976283"/>
    <w:rsid w:val="00980570"/>
    <w:rsid w:val="00984B67"/>
    <w:rsid w:val="00992901"/>
    <w:rsid w:val="009A1135"/>
    <w:rsid w:val="009A5F73"/>
    <w:rsid w:val="009A6D81"/>
    <w:rsid w:val="009B5A67"/>
    <w:rsid w:val="009C6D46"/>
    <w:rsid w:val="009D0D47"/>
    <w:rsid w:val="009F26E0"/>
    <w:rsid w:val="00A0191E"/>
    <w:rsid w:val="00A02688"/>
    <w:rsid w:val="00A06E1E"/>
    <w:rsid w:val="00A17C59"/>
    <w:rsid w:val="00A23E08"/>
    <w:rsid w:val="00A31182"/>
    <w:rsid w:val="00A453DA"/>
    <w:rsid w:val="00A45F79"/>
    <w:rsid w:val="00A50215"/>
    <w:rsid w:val="00A56715"/>
    <w:rsid w:val="00A671E4"/>
    <w:rsid w:val="00A7155C"/>
    <w:rsid w:val="00A724E1"/>
    <w:rsid w:val="00A73F0C"/>
    <w:rsid w:val="00A77183"/>
    <w:rsid w:val="00A90CC7"/>
    <w:rsid w:val="00A96088"/>
    <w:rsid w:val="00AA04D5"/>
    <w:rsid w:val="00AA242C"/>
    <w:rsid w:val="00AA3D6E"/>
    <w:rsid w:val="00AB3699"/>
    <w:rsid w:val="00AB6F6E"/>
    <w:rsid w:val="00AE2F2D"/>
    <w:rsid w:val="00AE6316"/>
    <w:rsid w:val="00AF5529"/>
    <w:rsid w:val="00B310E7"/>
    <w:rsid w:val="00B353F7"/>
    <w:rsid w:val="00B35F23"/>
    <w:rsid w:val="00B41F7D"/>
    <w:rsid w:val="00B55664"/>
    <w:rsid w:val="00B611CB"/>
    <w:rsid w:val="00B62B0A"/>
    <w:rsid w:val="00B62D69"/>
    <w:rsid w:val="00B7761B"/>
    <w:rsid w:val="00B77940"/>
    <w:rsid w:val="00B90358"/>
    <w:rsid w:val="00BB0058"/>
    <w:rsid w:val="00BB5182"/>
    <w:rsid w:val="00BB5230"/>
    <w:rsid w:val="00BC02FF"/>
    <w:rsid w:val="00BD1DD8"/>
    <w:rsid w:val="00BE479D"/>
    <w:rsid w:val="00BE486F"/>
    <w:rsid w:val="00BF3380"/>
    <w:rsid w:val="00BF7133"/>
    <w:rsid w:val="00C03986"/>
    <w:rsid w:val="00C14218"/>
    <w:rsid w:val="00C34CF8"/>
    <w:rsid w:val="00C420B6"/>
    <w:rsid w:val="00C423BA"/>
    <w:rsid w:val="00C43FE1"/>
    <w:rsid w:val="00C5063B"/>
    <w:rsid w:val="00C61235"/>
    <w:rsid w:val="00C65677"/>
    <w:rsid w:val="00C67EDC"/>
    <w:rsid w:val="00C80927"/>
    <w:rsid w:val="00C8521C"/>
    <w:rsid w:val="00C91716"/>
    <w:rsid w:val="00C929FF"/>
    <w:rsid w:val="00C9405D"/>
    <w:rsid w:val="00C97C43"/>
    <w:rsid w:val="00CB6CEE"/>
    <w:rsid w:val="00CC46DD"/>
    <w:rsid w:val="00CC7CC4"/>
    <w:rsid w:val="00CD57FF"/>
    <w:rsid w:val="00CE0E60"/>
    <w:rsid w:val="00CF1604"/>
    <w:rsid w:val="00CF5DC6"/>
    <w:rsid w:val="00CF6451"/>
    <w:rsid w:val="00CF7607"/>
    <w:rsid w:val="00D00414"/>
    <w:rsid w:val="00D03885"/>
    <w:rsid w:val="00D06773"/>
    <w:rsid w:val="00D1390F"/>
    <w:rsid w:val="00D13946"/>
    <w:rsid w:val="00D36580"/>
    <w:rsid w:val="00D37D7C"/>
    <w:rsid w:val="00D55767"/>
    <w:rsid w:val="00D7792B"/>
    <w:rsid w:val="00D86E9A"/>
    <w:rsid w:val="00D902F5"/>
    <w:rsid w:val="00DA10CC"/>
    <w:rsid w:val="00DC145A"/>
    <w:rsid w:val="00DD0F34"/>
    <w:rsid w:val="00DD160C"/>
    <w:rsid w:val="00DD259A"/>
    <w:rsid w:val="00DD56D6"/>
    <w:rsid w:val="00DF0893"/>
    <w:rsid w:val="00DF16CB"/>
    <w:rsid w:val="00DF5048"/>
    <w:rsid w:val="00E0225C"/>
    <w:rsid w:val="00E03881"/>
    <w:rsid w:val="00E0665D"/>
    <w:rsid w:val="00E11603"/>
    <w:rsid w:val="00E1238D"/>
    <w:rsid w:val="00E13A61"/>
    <w:rsid w:val="00E14B36"/>
    <w:rsid w:val="00E20DC2"/>
    <w:rsid w:val="00E60876"/>
    <w:rsid w:val="00E61245"/>
    <w:rsid w:val="00E64825"/>
    <w:rsid w:val="00E67E5B"/>
    <w:rsid w:val="00E71268"/>
    <w:rsid w:val="00E74AFC"/>
    <w:rsid w:val="00E808A3"/>
    <w:rsid w:val="00E86267"/>
    <w:rsid w:val="00E91C94"/>
    <w:rsid w:val="00E91E26"/>
    <w:rsid w:val="00EA2CE8"/>
    <w:rsid w:val="00EA3F95"/>
    <w:rsid w:val="00EA7435"/>
    <w:rsid w:val="00EB01D0"/>
    <w:rsid w:val="00EB69DD"/>
    <w:rsid w:val="00EB7788"/>
    <w:rsid w:val="00EC1803"/>
    <w:rsid w:val="00EC6716"/>
    <w:rsid w:val="00ED08B6"/>
    <w:rsid w:val="00ED2E3F"/>
    <w:rsid w:val="00ED6398"/>
    <w:rsid w:val="00EF0D19"/>
    <w:rsid w:val="00EF5F1C"/>
    <w:rsid w:val="00EF79B4"/>
    <w:rsid w:val="00F176D8"/>
    <w:rsid w:val="00F37776"/>
    <w:rsid w:val="00F4289D"/>
    <w:rsid w:val="00F549F0"/>
    <w:rsid w:val="00F56839"/>
    <w:rsid w:val="00F5699C"/>
    <w:rsid w:val="00F61DBE"/>
    <w:rsid w:val="00F669D0"/>
    <w:rsid w:val="00F72713"/>
    <w:rsid w:val="00F73AFC"/>
    <w:rsid w:val="00F8147A"/>
    <w:rsid w:val="00F82370"/>
    <w:rsid w:val="00F927A5"/>
    <w:rsid w:val="00FA42AE"/>
    <w:rsid w:val="00FB27FB"/>
    <w:rsid w:val="00FB5178"/>
    <w:rsid w:val="00FE656C"/>
    <w:rsid w:val="00FF5541"/>
    <w:rsid w:val="00FF7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C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FollowedHyperlink"/>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314116137">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637540">
      <w:bodyDiv w:val="1"/>
      <w:marLeft w:val="0"/>
      <w:marRight w:val="0"/>
      <w:marTop w:val="0"/>
      <w:marBottom w:val="0"/>
      <w:divBdr>
        <w:top w:val="none" w:sz="0" w:space="0" w:color="auto"/>
        <w:left w:val="none" w:sz="0" w:space="0" w:color="auto"/>
        <w:bottom w:val="none" w:sz="0" w:space="0" w:color="auto"/>
        <w:right w:val="none" w:sz="0" w:space="0" w:color="auto"/>
      </w:divBdr>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615675895">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5E41-1B2B-4198-9F77-30337F31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2954</Characters>
  <Application>Microsoft Office Word</Application>
  <DocSecurity>4</DocSecurity>
  <Lines>24</Lines>
  <Paragraphs>6</Paragraphs>
  <ScaleCrop>false</ScaleCrop>
  <Company>China</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2020-08-04T16:02:00Z</dcterms:created>
  <dcterms:modified xsi:type="dcterms:W3CDTF">2020-08-04T16:02:00Z</dcterms:modified>
</cp:coreProperties>
</file>