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31" w:rsidRPr="008414D9" w:rsidRDefault="008C1931" w:rsidP="008414D9">
      <w:pPr>
        <w:pStyle w:val="Default"/>
        <w:spacing w:line="360" w:lineRule="auto"/>
        <w:ind w:firstLineChars="200" w:firstLine="643"/>
        <w:jc w:val="center"/>
        <w:rPr>
          <w:rFonts w:asciiTheme="minorEastAsia" w:eastAsiaTheme="minorEastAsia" w:hAnsiTheme="minorEastAsia"/>
          <w:sz w:val="32"/>
        </w:rPr>
      </w:pPr>
      <w:r w:rsidRPr="008414D9">
        <w:rPr>
          <w:rFonts w:asciiTheme="minorEastAsia" w:eastAsiaTheme="minorEastAsia" w:hAnsiTheme="minorEastAsia" w:hint="eastAsia"/>
          <w:b/>
          <w:bCs/>
          <w:sz w:val="32"/>
        </w:rPr>
        <w:t>关于</w:t>
      </w:r>
      <w:r w:rsidR="0071670A" w:rsidRPr="0071670A">
        <w:rPr>
          <w:rFonts w:asciiTheme="minorEastAsia" w:eastAsiaTheme="minorEastAsia" w:hAnsiTheme="minorEastAsia" w:hint="eastAsia"/>
          <w:b/>
          <w:bCs/>
          <w:sz w:val="32"/>
        </w:rPr>
        <w:t>易方达银行指数分级证券投资基金</w:t>
      </w:r>
      <w:r w:rsidRPr="008414D9">
        <w:rPr>
          <w:rFonts w:asciiTheme="minorEastAsia" w:eastAsiaTheme="minorEastAsia" w:hAnsiTheme="minorEastAsia" w:hint="eastAsia"/>
          <w:b/>
          <w:bCs/>
          <w:sz w:val="32"/>
        </w:rPr>
        <w:t>之</w:t>
      </w:r>
      <w:r w:rsidR="0071670A">
        <w:rPr>
          <w:rFonts w:asciiTheme="minorEastAsia" w:eastAsiaTheme="minorEastAsia" w:hAnsiTheme="minorEastAsia" w:hint="eastAsia"/>
          <w:b/>
          <w:bCs/>
          <w:sz w:val="32"/>
        </w:rPr>
        <w:t>银行业</w:t>
      </w:r>
      <w:r w:rsidRPr="008414D9">
        <w:rPr>
          <w:rFonts w:asciiTheme="minorEastAsia" w:eastAsiaTheme="minorEastAsia" w:hAnsiTheme="minorEastAsia"/>
          <w:b/>
          <w:bCs/>
          <w:sz w:val="32"/>
        </w:rPr>
        <w:t>A</w:t>
      </w:r>
      <w:r w:rsidRPr="008414D9">
        <w:rPr>
          <w:rFonts w:asciiTheme="minorEastAsia" w:eastAsiaTheme="minorEastAsia" w:hAnsiTheme="minorEastAsia" w:hint="eastAsia"/>
          <w:b/>
          <w:bCs/>
          <w:sz w:val="32"/>
        </w:rPr>
        <w:t>份额、</w:t>
      </w:r>
      <w:r w:rsidR="0071670A">
        <w:rPr>
          <w:rFonts w:asciiTheme="minorEastAsia" w:eastAsiaTheme="minorEastAsia" w:hAnsiTheme="minorEastAsia" w:hint="eastAsia"/>
          <w:b/>
          <w:bCs/>
          <w:sz w:val="32"/>
        </w:rPr>
        <w:t>银行业</w:t>
      </w:r>
      <w:r w:rsidRPr="008414D9">
        <w:rPr>
          <w:rFonts w:asciiTheme="minorEastAsia" w:eastAsiaTheme="minorEastAsia" w:hAnsiTheme="minorEastAsia"/>
          <w:b/>
          <w:bCs/>
          <w:sz w:val="32"/>
        </w:rPr>
        <w:t>B</w:t>
      </w:r>
      <w:r w:rsidRPr="008414D9">
        <w:rPr>
          <w:rFonts w:asciiTheme="minorEastAsia" w:eastAsiaTheme="minorEastAsia" w:hAnsiTheme="minorEastAsia" w:hint="eastAsia"/>
          <w:b/>
          <w:bCs/>
          <w:sz w:val="32"/>
        </w:rPr>
        <w:t>份额终止上市的</w:t>
      </w:r>
      <w:r w:rsidR="00BE3508">
        <w:rPr>
          <w:rFonts w:asciiTheme="minorEastAsia" w:eastAsiaTheme="minorEastAsia" w:hAnsiTheme="minorEastAsia" w:hint="eastAsia"/>
          <w:b/>
          <w:bCs/>
          <w:sz w:val="32"/>
        </w:rPr>
        <w:t>提示性</w:t>
      </w:r>
      <w:r w:rsidRPr="008414D9">
        <w:rPr>
          <w:rFonts w:asciiTheme="minorEastAsia" w:eastAsiaTheme="minorEastAsia" w:hAnsiTheme="minorEastAsia" w:hint="eastAsia"/>
          <w:b/>
          <w:bCs/>
          <w:sz w:val="32"/>
        </w:rPr>
        <w:t>公告</w:t>
      </w:r>
    </w:p>
    <w:p w:rsidR="00F70E2A" w:rsidRDefault="00F70E2A" w:rsidP="008414D9">
      <w:pPr>
        <w:pStyle w:val="Default"/>
        <w:spacing w:line="360" w:lineRule="auto"/>
        <w:ind w:firstLineChars="200" w:firstLine="480"/>
        <w:jc w:val="both"/>
        <w:rPr>
          <w:rFonts w:asciiTheme="minorEastAsia" w:eastAsiaTheme="minorEastAsia" w:hAnsiTheme="minorEastAsia"/>
        </w:rPr>
      </w:pPr>
    </w:p>
    <w:p w:rsidR="003E1097" w:rsidRPr="008414D9" w:rsidRDefault="009459D8" w:rsidP="008753AD">
      <w:pPr>
        <w:pStyle w:val="Default"/>
        <w:spacing w:line="360" w:lineRule="auto"/>
        <w:ind w:firstLineChars="200" w:firstLine="480"/>
        <w:jc w:val="both"/>
        <w:rPr>
          <w:rFonts w:asciiTheme="minorEastAsia" w:eastAsiaTheme="minorEastAsia" w:hAnsiTheme="minorEastAsia"/>
        </w:rPr>
      </w:pPr>
      <w:r w:rsidRPr="009459D8">
        <w:rPr>
          <w:rFonts w:asciiTheme="minorEastAsia" w:eastAsiaTheme="minorEastAsia" w:hAnsiTheme="minorEastAsia" w:hint="eastAsia"/>
        </w:rPr>
        <w:t>易方达基金管理有限公司已于20</w:t>
      </w:r>
      <w:r w:rsidR="0071670A">
        <w:rPr>
          <w:rFonts w:asciiTheme="minorEastAsia" w:eastAsiaTheme="minorEastAsia" w:hAnsiTheme="minorEastAsia" w:hint="eastAsia"/>
        </w:rPr>
        <w:t>20</w:t>
      </w:r>
      <w:r w:rsidRPr="009459D8">
        <w:rPr>
          <w:rFonts w:asciiTheme="minorEastAsia" w:eastAsiaTheme="minorEastAsia" w:hAnsiTheme="minorEastAsia" w:hint="eastAsia"/>
        </w:rPr>
        <w:t>年</w:t>
      </w:r>
      <w:r w:rsidR="0071670A">
        <w:rPr>
          <w:rFonts w:asciiTheme="minorEastAsia" w:eastAsiaTheme="minorEastAsia" w:hAnsiTheme="minorEastAsia" w:hint="eastAsia"/>
        </w:rPr>
        <w:t>7</w:t>
      </w:r>
      <w:r w:rsidRPr="009459D8">
        <w:rPr>
          <w:rFonts w:asciiTheme="minorEastAsia" w:eastAsiaTheme="minorEastAsia" w:hAnsiTheme="minorEastAsia" w:hint="eastAsia"/>
        </w:rPr>
        <w:t>月</w:t>
      </w:r>
      <w:r w:rsidR="0071670A">
        <w:rPr>
          <w:rFonts w:asciiTheme="minorEastAsia" w:eastAsiaTheme="minorEastAsia" w:hAnsiTheme="minorEastAsia" w:hint="eastAsia"/>
        </w:rPr>
        <w:t>31</w:t>
      </w:r>
      <w:r w:rsidRPr="009459D8">
        <w:rPr>
          <w:rFonts w:asciiTheme="minorEastAsia" w:eastAsiaTheme="minorEastAsia" w:hAnsiTheme="minorEastAsia" w:hint="eastAsia"/>
        </w:rPr>
        <w:t>日在《</w:t>
      </w:r>
      <w:r w:rsidR="0071670A">
        <w:rPr>
          <w:rFonts w:asciiTheme="minorEastAsia" w:eastAsiaTheme="minorEastAsia" w:hAnsiTheme="minorEastAsia" w:hint="eastAsia"/>
        </w:rPr>
        <w:t>上海</w:t>
      </w:r>
      <w:r w:rsidRPr="009459D8">
        <w:rPr>
          <w:rFonts w:asciiTheme="minorEastAsia" w:eastAsiaTheme="minorEastAsia" w:hAnsiTheme="minorEastAsia" w:hint="eastAsia"/>
        </w:rPr>
        <w:t>证券报》、</w:t>
      </w:r>
      <w:r w:rsidR="007B3C90" w:rsidRPr="007419DF">
        <w:rPr>
          <w:rFonts w:asciiTheme="minorEastAsia" w:eastAsiaTheme="minorEastAsia" w:hAnsiTheme="minorEastAsia" w:hint="eastAsia"/>
        </w:rPr>
        <w:t>中国证监会基金电子披露网站（</w:t>
      </w:r>
      <w:hyperlink r:id="rId7" w:history="1">
        <w:r w:rsidR="007B3C90" w:rsidRPr="007419DF">
          <w:rPr>
            <w:rFonts w:asciiTheme="minorEastAsia" w:eastAsiaTheme="minorEastAsia" w:hAnsiTheme="minorEastAsia"/>
          </w:rPr>
          <w:t>http://eid.csrc.gov.cn/fund</w:t>
        </w:r>
      </w:hyperlink>
      <w:r w:rsidR="007B3C90" w:rsidRPr="007419DF">
        <w:rPr>
          <w:rFonts w:asciiTheme="minorEastAsia" w:eastAsiaTheme="minorEastAsia" w:hAnsiTheme="minorEastAsia" w:hint="eastAsia"/>
        </w:rPr>
        <w:t>）、</w:t>
      </w:r>
      <w:r w:rsidRPr="009459D8">
        <w:rPr>
          <w:rFonts w:asciiTheme="minorEastAsia" w:eastAsiaTheme="minorEastAsia" w:hAnsiTheme="minorEastAsia" w:hint="eastAsia"/>
        </w:rPr>
        <w:t>深圳证券交易所网站（http://www.szse.cn）及易方达基金管理有限公司官方网站（http://www.efunds.com.cn）发布了《</w:t>
      </w:r>
      <w:r w:rsidR="0071670A" w:rsidRPr="0071670A">
        <w:rPr>
          <w:rFonts w:asciiTheme="minorEastAsia" w:eastAsiaTheme="minorEastAsia" w:hAnsiTheme="minorEastAsia" w:hint="eastAsia"/>
        </w:rPr>
        <w:t>关于易方达银行指数分级证券投资基金之银行业A份额、银行业B份额终止上市的公告</w:t>
      </w:r>
      <w:r w:rsidRPr="009459D8">
        <w:rPr>
          <w:rFonts w:asciiTheme="minorEastAsia" w:eastAsiaTheme="minorEastAsia" w:hAnsiTheme="minorEastAsia" w:hint="eastAsia"/>
        </w:rPr>
        <w:t>》。为保障投资者利益，现发布《</w:t>
      </w:r>
      <w:r w:rsidR="0071670A" w:rsidRPr="0071670A">
        <w:rPr>
          <w:rFonts w:asciiTheme="minorEastAsia" w:eastAsiaTheme="minorEastAsia" w:hAnsiTheme="minorEastAsia" w:hint="eastAsia"/>
        </w:rPr>
        <w:t>关于易方达银行指数分级证券投资基金之银行业A份额、银行业B份额终止上市</w:t>
      </w:r>
      <w:r w:rsidR="00BE3508" w:rsidRPr="00BE3508">
        <w:rPr>
          <w:rFonts w:asciiTheme="minorEastAsia" w:eastAsiaTheme="minorEastAsia" w:hAnsiTheme="minorEastAsia" w:hint="eastAsia"/>
        </w:rPr>
        <w:t>的</w:t>
      </w:r>
      <w:r w:rsidR="00BE3508">
        <w:rPr>
          <w:rFonts w:asciiTheme="minorEastAsia" w:eastAsiaTheme="minorEastAsia" w:hAnsiTheme="minorEastAsia" w:hint="eastAsia"/>
        </w:rPr>
        <w:t>提示性</w:t>
      </w:r>
      <w:r w:rsidR="00BE3508" w:rsidRPr="00BE3508">
        <w:rPr>
          <w:rFonts w:asciiTheme="minorEastAsia" w:eastAsiaTheme="minorEastAsia" w:hAnsiTheme="minorEastAsia" w:hint="eastAsia"/>
        </w:rPr>
        <w:t>公告</w:t>
      </w:r>
      <w:r w:rsidRPr="009459D8">
        <w:rPr>
          <w:rFonts w:asciiTheme="minorEastAsia" w:eastAsiaTheme="minorEastAsia" w:hAnsiTheme="minorEastAsia" w:hint="eastAsia"/>
        </w:rPr>
        <w:t>》。</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根据《中华人民共和国证券投资基金法》《公开募集证券投资基金运作管理办法》《深圳证券交易所证券投资基金上市规则》《易方达银行指数分级证券投资基金基金合同》和《易方达基金管理有限公司关于易方达银行指数分级证券投资基金基金份额持有人大会表决结果暨决议生效的公告》等有关规定，本基金管理人已向深圳证券交易所申请易方达银行指数分级证券投资基金之银行业A份额、银行业B份额终止上市交易，并获得深圳证券交易所《终止上市通知书》（深证上[2020] 665号）的同意。现将银行业A份额、银行业B份额的终止上市相关事项公告如下：</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一、终止上市基金的基本信息</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（一）易方达银行指数分级证券投资基金之A类份额</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场内简称：银行业A</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交易代码：150255</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（二）易方达银行指数分级证券投资基金之B类份额</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场内简称：银行业B</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交易代码：150256</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（三）终止上市日：2020年8月5日</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四）终止上市的权益登记日：2020年8月4日，即在2020年8月4日下午深圳证券交易所交易结束后，在中国证券登记结算有限责任公司深圳分公司登记在册的银行业A、银行业B全体基金份额持有人享有银行业A、银行业B终止上市后的相</w:t>
      </w:r>
      <w:r w:rsidRPr="008753AD">
        <w:rPr>
          <w:rFonts w:asciiTheme="minorEastAsia" w:eastAsiaTheme="minorEastAsia" w:hAnsiTheme="minorEastAsia" w:hint="eastAsia"/>
        </w:rPr>
        <w:lastRenderedPageBreak/>
        <w:t>关权利。</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二、有关基金终止上市决定的主要内容</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易方达银行指数分级证券投资基金基金份额持有人大会以通讯方式召开，会议审议通过了《关于易方达银行指数分级证券投资基金转型有关事项的议案》。基金管理人已于2020年7月8日在《上海证券报》、中国证监会基金电子披露网站（http://eid.csrc.gov.cn/fund）、深圳证券交易所网站（http://www.szse.cn）及易方达基金管理有限公司官方网站（http://www.efunds.com.cn）发布了《易方达基金管理有限公司关于易方达银行指数分级证券投资基金基金份额持有人大会表决结果暨决议生效的公告》。</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根据基金份额持有人大会通过的本次会议议案及相关议案说明，基金管理人向深圳证券交易所申请于2020年8月5日终止银行业A、银行业B的上市交易，获得深圳证券交易所《终止上市通知书》（深证上[2020]665号）同意。</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三、基金份额终止上市后续事项说明</w:t>
      </w:r>
    </w:p>
    <w:p w:rsidR="008753AD" w:rsidRPr="008753AD"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易方达中证银行指数证券投资基金（LOF）基金合同》生效后，在符合法律法规和深圳证券交易所规定的上市条件的情况下，易方达中证银行指数证券投资基金（LOF）A类基金份额将申请在深圳证券交易所上市交易，具体日期及业务规则详见基金管理人届时发布的相关公告。</w:t>
      </w:r>
    </w:p>
    <w:p w:rsidR="00136877" w:rsidRPr="00136877" w:rsidRDefault="008753AD" w:rsidP="00A96847">
      <w:pPr>
        <w:pStyle w:val="Default"/>
        <w:spacing w:line="360" w:lineRule="auto"/>
        <w:ind w:firstLineChars="200" w:firstLine="480"/>
        <w:jc w:val="both"/>
        <w:rPr>
          <w:rFonts w:asciiTheme="minorEastAsia" w:eastAsiaTheme="minorEastAsia" w:hAnsiTheme="minorEastAsia"/>
        </w:rPr>
      </w:pPr>
      <w:r w:rsidRPr="008753AD">
        <w:rPr>
          <w:rFonts w:asciiTheme="minorEastAsia" w:eastAsiaTheme="minorEastAsia" w:hAnsiTheme="minorEastAsia" w:hint="eastAsia"/>
        </w:rPr>
        <w:t>自2020年8月7日起，易方达中证银行指数证券投资基金（LOF）A类基金份额将开始办理申购（含定期定额投资）、赎回、转换和转托管（包括场外转托管和跨系统转托管）等相关业务</w:t>
      </w:r>
      <w:r w:rsidR="004E71E4" w:rsidRPr="004E71E4">
        <w:rPr>
          <w:rFonts w:asciiTheme="minorEastAsia" w:eastAsiaTheme="minorEastAsia" w:hAnsiTheme="minorEastAsia" w:hint="eastAsia"/>
        </w:rPr>
        <w:t>，具体事宜基金管理人将另行公告</w:t>
      </w:r>
      <w:bookmarkStart w:id="0" w:name="_GoBack"/>
      <w:bookmarkEnd w:id="0"/>
      <w:r w:rsidR="00136877" w:rsidRPr="00136877">
        <w:rPr>
          <w:rFonts w:asciiTheme="minorEastAsia" w:eastAsiaTheme="minorEastAsia" w:hAnsiTheme="minorEastAsia" w:hint="eastAsia"/>
        </w:rPr>
        <w:t>。</w:t>
      </w:r>
    </w:p>
    <w:p w:rsidR="00136877" w:rsidRPr="00136877" w:rsidRDefault="00136877" w:rsidP="00A96847">
      <w:pPr>
        <w:pStyle w:val="Default"/>
        <w:spacing w:line="360" w:lineRule="auto"/>
        <w:ind w:firstLineChars="200" w:firstLine="480"/>
        <w:jc w:val="both"/>
        <w:rPr>
          <w:rFonts w:asciiTheme="minorEastAsia" w:eastAsiaTheme="minorEastAsia" w:hAnsiTheme="minorEastAsia"/>
        </w:rPr>
      </w:pPr>
      <w:r w:rsidRPr="00136877">
        <w:rPr>
          <w:rFonts w:asciiTheme="minorEastAsia" w:eastAsiaTheme="minorEastAsia" w:hAnsiTheme="minorEastAsia" w:hint="eastAsia"/>
        </w:rPr>
        <w:t>投资者可通过以下途径咨询详情：</w:t>
      </w:r>
    </w:p>
    <w:p w:rsidR="00136877" w:rsidRPr="00136877" w:rsidRDefault="00136877" w:rsidP="00A96847">
      <w:pPr>
        <w:pStyle w:val="Default"/>
        <w:spacing w:line="360" w:lineRule="auto"/>
        <w:ind w:firstLineChars="200" w:firstLine="480"/>
        <w:jc w:val="both"/>
        <w:rPr>
          <w:rFonts w:asciiTheme="minorEastAsia" w:eastAsiaTheme="minorEastAsia" w:hAnsiTheme="minorEastAsia"/>
        </w:rPr>
      </w:pPr>
      <w:r w:rsidRPr="00136877">
        <w:rPr>
          <w:rFonts w:asciiTheme="minorEastAsia" w:eastAsiaTheme="minorEastAsia" w:hAnsiTheme="minorEastAsia" w:hint="eastAsia"/>
        </w:rPr>
        <w:t>易方达基金管理有限公司</w:t>
      </w:r>
    </w:p>
    <w:p w:rsidR="00136877" w:rsidRPr="00136877" w:rsidRDefault="00136877" w:rsidP="00A96847">
      <w:pPr>
        <w:pStyle w:val="Default"/>
        <w:spacing w:line="360" w:lineRule="auto"/>
        <w:ind w:firstLineChars="200" w:firstLine="480"/>
        <w:jc w:val="both"/>
        <w:rPr>
          <w:rFonts w:asciiTheme="minorEastAsia" w:eastAsiaTheme="minorEastAsia" w:hAnsiTheme="minorEastAsia"/>
        </w:rPr>
      </w:pPr>
      <w:r w:rsidRPr="00136877">
        <w:rPr>
          <w:rFonts w:asciiTheme="minorEastAsia" w:eastAsiaTheme="minorEastAsia" w:hAnsiTheme="minorEastAsia" w:hint="eastAsia"/>
        </w:rPr>
        <w:t>客户服务中心电话：400-881-8088</w:t>
      </w:r>
    </w:p>
    <w:p w:rsidR="00136877" w:rsidRPr="00136877" w:rsidRDefault="00136877" w:rsidP="00A96847">
      <w:pPr>
        <w:pStyle w:val="Default"/>
        <w:spacing w:line="360" w:lineRule="auto"/>
        <w:ind w:firstLineChars="200" w:firstLine="480"/>
        <w:jc w:val="both"/>
        <w:rPr>
          <w:rFonts w:asciiTheme="minorEastAsia" w:eastAsiaTheme="minorEastAsia" w:hAnsiTheme="minorEastAsia"/>
        </w:rPr>
      </w:pPr>
      <w:r w:rsidRPr="00136877">
        <w:rPr>
          <w:rFonts w:asciiTheme="minorEastAsia" w:eastAsiaTheme="minorEastAsia" w:hAnsiTheme="minorEastAsia" w:hint="eastAsia"/>
        </w:rPr>
        <w:t>网址：www.efunds.com.cn</w:t>
      </w:r>
    </w:p>
    <w:p w:rsidR="00136877" w:rsidRPr="00136877" w:rsidRDefault="00890EC8" w:rsidP="00A96847">
      <w:pPr>
        <w:pStyle w:val="Default"/>
        <w:spacing w:line="360" w:lineRule="auto"/>
        <w:ind w:firstLineChars="200" w:firstLine="480"/>
        <w:jc w:val="both"/>
        <w:rPr>
          <w:rFonts w:asciiTheme="minorEastAsia" w:eastAsiaTheme="minorEastAsia" w:hAnsiTheme="minorEastAsia"/>
        </w:rPr>
      </w:pPr>
      <w:r w:rsidRPr="00890EC8">
        <w:rPr>
          <w:rFonts w:asciiTheme="minorEastAsia" w:eastAsiaTheme="minorEastAsia" w:hAnsiTheme="minorEastAsia" w:hint="eastAsia"/>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销售机构适当性意见的基</w:t>
      </w:r>
      <w:r w:rsidRPr="00890EC8">
        <w:rPr>
          <w:rFonts w:asciiTheme="minorEastAsia" w:eastAsiaTheme="minorEastAsia" w:hAnsiTheme="minorEastAsia" w:hint="eastAsia"/>
        </w:rPr>
        <w:lastRenderedPageBreak/>
        <w:t>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182BF8" w:rsidRPr="008414D9" w:rsidRDefault="00182BF8" w:rsidP="00A96847">
      <w:pPr>
        <w:pStyle w:val="Default"/>
        <w:spacing w:line="360" w:lineRule="auto"/>
        <w:ind w:firstLineChars="200" w:firstLine="480"/>
        <w:jc w:val="both"/>
        <w:rPr>
          <w:rFonts w:asciiTheme="minorEastAsia" w:eastAsiaTheme="minorEastAsia" w:hAnsiTheme="minorEastAsia"/>
        </w:rPr>
      </w:pPr>
      <w:r w:rsidRPr="008414D9">
        <w:rPr>
          <w:rFonts w:asciiTheme="minorEastAsia" w:eastAsiaTheme="minorEastAsia" w:hAnsiTheme="minorEastAsia" w:hint="eastAsia"/>
        </w:rPr>
        <w:t>特此公告。</w:t>
      </w:r>
    </w:p>
    <w:p w:rsidR="00182BF8" w:rsidRPr="008414D9" w:rsidRDefault="00182BF8" w:rsidP="00182BF8">
      <w:pPr>
        <w:pStyle w:val="Default"/>
        <w:spacing w:line="360" w:lineRule="auto"/>
        <w:ind w:firstLineChars="200" w:firstLine="480"/>
        <w:rPr>
          <w:rFonts w:asciiTheme="minorEastAsia" w:eastAsiaTheme="minorEastAsia" w:hAnsiTheme="minorEastAsia"/>
        </w:rPr>
      </w:pPr>
    </w:p>
    <w:p w:rsidR="00182BF8" w:rsidRPr="008414D9" w:rsidRDefault="00182BF8" w:rsidP="00182BF8">
      <w:pPr>
        <w:pStyle w:val="Default"/>
        <w:spacing w:line="360" w:lineRule="auto"/>
        <w:ind w:firstLineChars="200" w:firstLine="480"/>
        <w:jc w:val="right"/>
        <w:rPr>
          <w:rFonts w:asciiTheme="minorEastAsia" w:eastAsiaTheme="minorEastAsia" w:hAnsiTheme="minorEastAsia"/>
        </w:rPr>
      </w:pPr>
      <w:r w:rsidRPr="008414D9">
        <w:rPr>
          <w:rFonts w:asciiTheme="minorEastAsia" w:eastAsiaTheme="minorEastAsia" w:hAnsiTheme="minorEastAsia" w:hint="eastAsia"/>
        </w:rPr>
        <w:t>易方达基金管理有限公司</w:t>
      </w:r>
    </w:p>
    <w:p w:rsidR="005E232B" w:rsidRPr="008414D9" w:rsidRDefault="00721771" w:rsidP="008414D9">
      <w:pPr>
        <w:spacing w:line="360" w:lineRule="auto"/>
        <w:ind w:firstLineChars="200" w:firstLine="480"/>
        <w:jc w:val="right"/>
        <w:rPr>
          <w:rFonts w:asciiTheme="minorEastAsia" w:hAnsiTheme="minorEastAsia"/>
          <w:sz w:val="24"/>
          <w:szCs w:val="24"/>
        </w:rPr>
      </w:pPr>
      <w:r w:rsidRPr="008414D9">
        <w:rPr>
          <w:rFonts w:asciiTheme="minorEastAsia" w:hAnsiTheme="minorEastAsia" w:hint="eastAsia"/>
          <w:sz w:val="24"/>
          <w:szCs w:val="24"/>
        </w:rPr>
        <w:t>20</w:t>
      </w:r>
      <w:r w:rsidR="0071670A">
        <w:rPr>
          <w:rFonts w:asciiTheme="minorEastAsia" w:hAnsiTheme="minorEastAsia" w:hint="eastAsia"/>
          <w:sz w:val="24"/>
          <w:szCs w:val="24"/>
        </w:rPr>
        <w:t>20</w:t>
      </w:r>
      <w:r w:rsidR="008C1931" w:rsidRPr="008414D9">
        <w:rPr>
          <w:rFonts w:asciiTheme="minorEastAsia" w:hAnsiTheme="minorEastAsia" w:hint="eastAsia"/>
          <w:sz w:val="24"/>
          <w:szCs w:val="24"/>
        </w:rPr>
        <w:t>年</w:t>
      </w:r>
      <w:r w:rsidR="0071670A">
        <w:rPr>
          <w:rFonts w:asciiTheme="minorEastAsia" w:hAnsiTheme="minorEastAsia" w:hint="eastAsia"/>
          <w:sz w:val="24"/>
          <w:szCs w:val="24"/>
        </w:rPr>
        <w:t>8</w:t>
      </w:r>
      <w:r w:rsidR="008C1931" w:rsidRPr="008414D9">
        <w:rPr>
          <w:rFonts w:asciiTheme="minorEastAsia" w:hAnsiTheme="minorEastAsia" w:hint="eastAsia"/>
          <w:sz w:val="24"/>
          <w:szCs w:val="24"/>
        </w:rPr>
        <w:t>月</w:t>
      </w:r>
      <w:r w:rsidR="0071670A">
        <w:rPr>
          <w:rFonts w:asciiTheme="minorEastAsia" w:hAnsiTheme="minorEastAsia" w:hint="eastAsia"/>
          <w:sz w:val="24"/>
          <w:szCs w:val="24"/>
        </w:rPr>
        <w:t>4</w:t>
      </w:r>
      <w:r w:rsidR="008C1931" w:rsidRPr="008414D9">
        <w:rPr>
          <w:rFonts w:asciiTheme="minorEastAsia" w:hAnsiTheme="minorEastAsia" w:hint="eastAsia"/>
          <w:sz w:val="24"/>
          <w:szCs w:val="24"/>
        </w:rPr>
        <w:t>日</w:t>
      </w:r>
    </w:p>
    <w:sectPr w:rsidR="005E232B" w:rsidRPr="008414D9" w:rsidSect="00AA2E7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E6" w:rsidRDefault="00AF46E6" w:rsidP="003E1097">
      <w:r>
        <w:separator/>
      </w:r>
    </w:p>
  </w:endnote>
  <w:endnote w:type="continuationSeparator" w:id="0">
    <w:p w:rsidR="00AF46E6" w:rsidRDefault="00AF46E6" w:rsidP="003E1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default"/>
    <w:sig w:usb0="00000001" w:usb1="080E0000" w:usb2="0000000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E6" w:rsidRDefault="00AF46E6" w:rsidP="003E1097">
      <w:r>
        <w:separator/>
      </w:r>
    </w:p>
  </w:footnote>
  <w:footnote w:type="continuationSeparator" w:id="0">
    <w:p w:rsidR="00AF46E6" w:rsidRDefault="00AF46E6" w:rsidP="003E1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1931"/>
    <w:rsid w:val="00036E6E"/>
    <w:rsid w:val="00041BEC"/>
    <w:rsid w:val="000774CF"/>
    <w:rsid w:val="000D7396"/>
    <w:rsid w:val="000F4E88"/>
    <w:rsid w:val="00122128"/>
    <w:rsid w:val="00136877"/>
    <w:rsid w:val="00147574"/>
    <w:rsid w:val="00182BF8"/>
    <w:rsid w:val="001B0237"/>
    <w:rsid w:val="001B18D7"/>
    <w:rsid w:val="001C1D61"/>
    <w:rsid w:val="00227447"/>
    <w:rsid w:val="002767F8"/>
    <w:rsid w:val="002C5C0F"/>
    <w:rsid w:val="002E17A0"/>
    <w:rsid w:val="00310FB9"/>
    <w:rsid w:val="00311783"/>
    <w:rsid w:val="003209D2"/>
    <w:rsid w:val="003307BD"/>
    <w:rsid w:val="00367225"/>
    <w:rsid w:val="0039063B"/>
    <w:rsid w:val="003B6A9B"/>
    <w:rsid w:val="003E1097"/>
    <w:rsid w:val="00420251"/>
    <w:rsid w:val="00451231"/>
    <w:rsid w:val="00454C79"/>
    <w:rsid w:val="00467605"/>
    <w:rsid w:val="004A1463"/>
    <w:rsid w:val="004C3C6F"/>
    <w:rsid w:val="004E71E4"/>
    <w:rsid w:val="005275E0"/>
    <w:rsid w:val="005433F6"/>
    <w:rsid w:val="0056665F"/>
    <w:rsid w:val="005A5F1C"/>
    <w:rsid w:val="005E232B"/>
    <w:rsid w:val="006203E1"/>
    <w:rsid w:val="00641B8B"/>
    <w:rsid w:val="00650579"/>
    <w:rsid w:val="006A1B32"/>
    <w:rsid w:val="006B150B"/>
    <w:rsid w:val="006D7E01"/>
    <w:rsid w:val="0071670A"/>
    <w:rsid w:val="00721771"/>
    <w:rsid w:val="007419DF"/>
    <w:rsid w:val="007425AF"/>
    <w:rsid w:val="00766D78"/>
    <w:rsid w:val="00787F7F"/>
    <w:rsid w:val="00791683"/>
    <w:rsid w:val="007B0431"/>
    <w:rsid w:val="007B3C90"/>
    <w:rsid w:val="007C721D"/>
    <w:rsid w:val="00834DF6"/>
    <w:rsid w:val="008414D9"/>
    <w:rsid w:val="008753AD"/>
    <w:rsid w:val="00890EC8"/>
    <w:rsid w:val="008C1931"/>
    <w:rsid w:val="00940578"/>
    <w:rsid w:val="009459D8"/>
    <w:rsid w:val="00972D7A"/>
    <w:rsid w:val="00996799"/>
    <w:rsid w:val="009B2950"/>
    <w:rsid w:val="009C5E2F"/>
    <w:rsid w:val="00A16D0A"/>
    <w:rsid w:val="00A61F73"/>
    <w:rsid w:val="00A63B13"/>
    <w:rsid w:val="00A7212A"/>
    <w:rsid w:val="00A87048"/>
    <w:rsid w:val="00A96847"/>
    <w:rsid w:val="00AA2E74"/>
    <w:rsid w:val="00AF210E"/>
    <w:rsid w:val="00AF46E6"/>
    <w:rsid w:val="00BD6FF3"/>
    <w:rsid w:val="00BE3508"/>
    <w:rsid w:val="00CB3516"/>
    <w:rsid w:val="00CD6E83"/>
    <w:rsid w:val="00CF6550"/>
    <w:rsid w:val="00D13140"/>
    <w:rsid w:val="00D21CC8"/>
    <w:rsid w:val="00D9592C"/>
    <w:rsid w:val="00DA31BD"/>
    <w:rsid w:val="00DA43F9"/>
    <w:rsid w:val="00DB3806"/>
    <w:rsid w:val="00E2288A"/>
    <w:rsid w:val="00E76791"/>
    <w:rsid w:val="00E94F18"/>
    <w:rsid w:val="00F70E2A"/>
    <w:rsid w:val="00F71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931"/>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unhideWhenUsed/>
    <w:rsid w:val="003E1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097"/>
    <w:rPr>
      <w:sz w:val="18"/>
      <w:szCs w:val="18"/>
    </w:rPr>
  </w:style>
  <w:style w:type="paragraph" w:styleId="a4">
    <w:name w:val="footer"/>
    <w:basedOn w:val="a"/>
    <w:link w:val="Char0"/>
    <w:uiPriority w:val="99"/>
    <w:unhideWhenUsed/>
    <w:rsid w:val="003E1097"/>
    <w:pPr>
      <w:tabs>
        <w:tab w:val="center" w:pos="4153"/>
        <w:tab w:val="right" w:pos="8306"/>
      </w:tabs>
      <w:snapToGrid w:val="0"/>
      <w:jc w:val="left"/>
    </w:pPr>
    <w:rPr>
      <w:sz w:val="18"/>
      <w:szCs w:val="18"/>
    </w:rPr>
  </w:style>
  <w:style w:type="character" w:customStyle="1" w:styleId="Char0">
    <w:name w:val="页脚 Char"/>
    <w:basedOn w:val="a0"/>
    <w:link w:val="a4"/>
    <w:uiPriority w:val="99"/>
    <w:rsid w:val="003E1097"/>
    <w:rPr>
      <w:sz w:val="18"/>
      <w:szCs w:val="18"/>
    </w:rPr>
  </w:style>
  <w:style w:type="paragraph" w:styleId="a5">
    <w:name w:val="Balloon Text"/>
    <w:basedOn w:val="a"/>
    <w:link w:val="Char1"/>
    <w:uiPriority w:val="99"/>
    <w:semiHidden/>
    <w:unhideWhenUsed/>
    <w:rsid w:val="003E1097"/>
    <w:rPr>
      <w:sz w:val="18"/>
      <w:szCs w:val="18"/>
    </w:rPr>
  </w:style>
  <w:style w:type="character" w:customStyle="1" w:styleId="Char1">
    <w:name w:val="批注框文本 Char"/>
    <w:basedOn w:val="a0"/>
    <w:link w:val="a5"/>
    <w:uiPriority w:val="99"/>
    <w:semiHidden/>
    <w:rsid w:val="003E1097"/>
    <w:rPr>
      <w:sz w:val="18"/>
      <w:szCs w:val="18"/>
    </w:rPr>
  </w:style>
  <w:style w:type="paragraph" w:styleId="a6">
    <w:name w:val="Revision"/>
    <w:hidden/>
    <w:uiPriority w:val="99"/>
    <w:semiHidden/>
    <w:rsid w:val="002E17A0"/>
  </w:style>
  <w:style w:type="character" w:styleId="a7">
    <w:name w:val="Hyperlink"/>
    <w:basedOn w:val="a0"/>
    <w:uiPriority w:val="99"/>
    <w:unhideWhenUsed/>
    <w:rsid w:val="00F7178C"/>
    <w:rPr>
      <w:color w:val="0563C1" w:themeColor="hyperlink"/>
      <w:u w:val="single"/>
    </w:rPr>
  </w:style>
  <w:style w:type="character" w:styleId="a8">
    <w:name w:val="annotation reference"/>
    <w:basedOn w:val="a0"/>
    <w:uiPriority w:val="99"/>
    <w:semiHidden/>
    <w:unhideWhenUsed/>
    <w:rsid w:val="00367225"/>
    <w:rPr>
      <w:sz w:val="21"/>
      <w:szCs w:val="21"/>
    </w:rPr>
  </w:style>
  <w:style w:type="paragraph" w:styleId="a9">
    <w:name w:val="annotation text"/>
    <w:basedOn w:val="a"/>
    <w:link w:val="Char2"/>
    <w:uiPriority w:val="99"/>
    <w:semiHidden/>
    <w:unhideWhenUsed/>
    <w:rsid w:val="00367225"/>
    <w:pPr>
      <w:jc w:val="left"/>
    </w:pPr>
  </w:style>
  <w:style w:type="character" w:customStyle="1" w:styleId="Char2">
    <w:name w:val="批注文字 Char"/>
    <w:basedOn w:val="a0"/>
    <w:link w:val="a9"/>
    <w:uiPriority w:val="99"/>
    <w:semiHidden/>
    <w:rsid w:val="00367225"/>
  </w:style>
  <w:style w:type="paragraph" w:styleId="aa">
    <w:name w:val="annotation subject"/>
    <w:basedOn w:val="a9"/>
    <w:next w:val="a9"/>
    <w:link w:val="Char3"/>
    <w:uiPriority w:val="99"/>
    <w:semiHidden/>
    <w:unhideWhenUsed/>
    <w:rsid w:val="00367225"/>
    <w:rPr>
      <w:b/>
      <w:bCs/>
    </w:rPr>
  </w:style>
  <w:style w:type="character" w:customStyle="1" w:styleId="Char3">
    <w:name w:val="批注主题 Char"/>
    <w:basedOn w:val="Char2"/>
    <w:link w:val="aa"/>
    <w:uiPriority w:val="99"/>
    <w:semiHidden/>
    <w:rsid w:val="00367225"/>
    <w:rPr>
      <w:b/>
      <w:bCs/>
    </w:rPr>
  </w:style>
</w:styles>
</file>

<file path=word/webSettings.xml><?xml version="1.0" encoding="utf-8"?>
<w:webSettings xmlns:r="http://schemas.openxmlformats.org/officeDocument/2006/relationships" xmlns:w="http://schemas.openxmlformats.org/wordprocessingml/2006/main">
  <w:divs>
    <w:div w:id="297229560">
      <w:bodyDiv w:val="1"/>
      <w:marLeft w:val="0"/>
      <w:marRight w:val="0"/>
      <w:marTop w:val="0"/>
      <w:marBottom w:val="0"/>
      <w:divBdr>
        <w:top w:val="none" w:sz="0" w:space="0" w:color="auto"/>
        <w:left w:val="none" w:sz="0" w:space="0" w:color="auto"/>
        <w:bottom w:val="none" w:sz="0" w:space="0" w:color="auto"/>
        <w:right w:val="none" w:sz="0" w:space="0" w:color="auto"/>
      </w:divBdr>
    </w:div>
    <w:div w:id="7689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1574</Characters>
  <Application>Microsoft Office Word</Application>
  <DocSecurity>4</DocSecurity>
  <Lines>13</Lines>
  <Paragraphs>3</Paragraphs>
  <ScaleCrop>false</ScaleCrop>
  <Company>E FUND</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王奇恩</dc:creator>
  <cp:keywords/>
  <dc:description/>
  <cp:lastModifiedBy>ZHONGM</cp:lastModifiedBy>
  <cp:revision>2</cp:revision>
  <dcterms:created xsi:type="dcterms:W3CDTF">2020-08-03T16:01:00Z</dcterms:created>
  <dcterms:modified xsi:type="dcterms:W3CDTF">2020-08-03T16:01:00Z</dcterms:modified>
</cp:coreProperties>
</file>