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79461E">
      <w:pPr>
        <w:jc w:val="center"/>
        <w:rPr>
          <w:rFonts w:ascii="宋体" w:hAnsi="宋体" w:hint="eastAsia"/>
          <w:sz w:val="48"/>
          <w:szCs w:val="48"/>
        </w:rPr>
      </w:pPr>
      <w:bookmarkStart w:id="0" w:name="t_4_0_table"/>
      <w:bookmarkEnd w:id="0"/>
      <w:r>
        <w:rPr>
          <w:rFonts w:ascii="宋体" w:hAnsi="宋体" w:hint="eastAsia"/>
          <w:b/>
          <w:sz w:val="48"/>
          <w:szCs w:val="48"/>
        </w:rPr>
        <w:t>泰达宏利基金管理有限公司关于泰达宏利品质生活灵活配置混合型证券投资基金基金经理变更公告</w:t>
      </w:r>
    </w:p>
    <w:p w:rsidR="000C1B5E" w:rsidRDefault="000C1B5E">
      <w:pPr>
        <w:jc w:val="center"/>
        <w:rPr>
          <w:rFonts w:ascii="宋体" w:hAnsi="宋体" w:hint="eastAsia"/>
          <w:sz w:val="30"/>
          <w:szCs w:val="30"/>
        </w:rPr>
      </w:pPr>
    </w:p>
    <w:p w:rsidR="000C1B5E" w:rsidRDefault="000C1B5E">
      <w:pPr>
        <w:jc w:val="center"/>
        <w:rPr>
          <w:rFonts w:ascii="宋体" w:hAnsi="宋体" w:hint="eastAsia"/>
          <w:sz w:val="30"/>
          <w:szCs w:val="30"/>
        </w:rPr>
      </w:pPr>
      <w:bookmarkStart w:id="1" w:name="t_4_0_0002_a2_fm1"/>
      <w:bookmarkEnd w:id="1"/>
    </w:p>
    <w:p w:rsidR="000C1B5E" w:rsidRDefault="000C1B5E">
      <w:pPr>
        <w:jc w:val="center"/>
        <w:rPr>
          <w:rFonts w:ascii="宋体" w:hAnsi="宋体" w:hint="eastAsia"/>
          <w:sz w:val="30"/>
          <w:szCs w:val="30"/>
        </w:rPr>
      </w:pPr>
    </w:p>
    <w:p w:rsidR="000C1B5E" w:rsidRDefault="000C1B5E">
      <w:pPr>
        <w:jc w:val="center"/>
        <w:rPr>
          <w:rFonts w:ascii="宋体" w:hAnsi="宋体" w:hint="eastAsia"/>
          <w:sz w:val="30"/>
          <w:szCs w:val="30"/>
        </w:rPr>
      </w:pPr>
    </w:p>
    <w:p w:rsidR="000C1B5E" w:rsidRDefault="000C1B5E">
      <w:pPr>
        <w:jc w:val="center"/>
        <w:rPr>
          <w:rFonts w:ascii="宋体" w:hAnsi="宋体" w:hint="eastAsia"/>
          <w:sz w:val="30"/>
          <w:szCs w:val="30"/>
        </w:rPr>
      </w:pPr>
    </w:p>
    <w:p w:rsidR="000C1B5E" w:rsidRDefault="000C1B5E">
      <w:pPr>
        <w:jc w:val="center"/>
        <w:rPr>
          <w:rFonts w:ascii="宋体" w:hAnsi="宋体" w:hint="eastAsia"/>
          <w:sz w:val="30"/>
          <w:szCs w:val="30"/>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jc w:val="center"/>
        <w:rPr>
          <w:rFonts w:hint="eastAsia"/>
          <w:b/>
          <w:sz w:val="28"/>
          <w:szCs w:val="28"/>
        </w:rPr>
      </w:pPr>
      <w:r>
        <w:rPr>
          <w:rFonts w:ascii="宋体" w:hAnsi="宋体" w:hint="eastAsia"/>
          <w:b/>
          <w:sz w:val="28"/>
          <w:szCs w:val="28"/>
        </w:rPr>
        <w:t>公告</w:t>
      </w:r>
      <w:r>
        <w:rPr>
          <w:rFonts w:ascii="宋体" w:hAnsi="宋体"/>
          <w:b/>
          <w:sz w:val="28"/>
          <w:szCs w:val="28"/>
        </w:rPr>
        <w:t>送出日期：</w:t>
      </w:r>
      <w:bookmarkStart w:id="2" w:name="t_4_0_0003_a1_fm1"/>
      <w:bookmarkEnd w:id="2"/>
      <w:r w:rsidR="0079461E">
        <w:rPr>
          <w:rFonts w:ascii="宋体" w:hAnsi="宋体"/>
          <w:b/>
          <w:sz w:val="28"/>
          <w:szCs w:val="28"/>
        </w:rPr>
        <w:t>2020年7月</w:t>
      </w:r>
      <w:r w:rsidR="00645C24">
        <w:rPr>
          <w:rFonts w:ascii="宋体" w:hAnsi="宋体"/>
          <w:b/>
          <w:sz w:val="28"/>
          <w:szCs w:val="28"/>
        </w:rPr>
        <w:t>30</w:t>
      </w:r>
      <w:r w:rsidR="0079461E">
        <w:rPr>
          <w:rFonts w:ascii="宋体" w:hAnsi="宋体"/>
          <w:b/>
          <w:sz w:val="28"/>
          <w:szCs w:val="28"/>
        </w:rPr>
        <w:t>日</w:t>
      </w: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rPr>
          <w:rFonts w:hint="eastAsia"/>
          <w:sz w:val="24"/>
        </w:rPr>
      </w:pPr>
    </w:p>
    <w:p w:rsidR="000C1B5E" w:rsidRDefault="000C1B5E">
      <w:pPr>
        <w:pStyle w:val="2"/>
        <w:numPr>
          <w:ilvl w:val="0"/>
          <w:numId w:val="1"/>
        </w:numPr>
        <w:spacing w:beforeLines="50" w:afterLines="50" w:line="240" w:lineRule="auto"/>
        <w:jc w:val="left"/>
        <w:rPr>
          <w:rFonts w:ascii="宋体" w:eastAsia="宋体" w:hAnsi="宋体" w:hint="eastAsia"/>
          <w:bCs/>
          <w:sz w:val="24"/>
          <w:szCs w:val="24"/>
        </w:rPr>
      </w:pPr>
      <w:bookmarkStart w:id="3" w:name="t_qh_4_1_table"/>
      <w:bookmarkEnd w:id="3"/>
      <w:r>
        <w:rPr>
          <w:rFonts w:ascii="宋体" w:eastAsia="宋体" w:hAnsi="宋体" w:hint="eastAsia"/>
          <w:bCs/>
          <w:sz w:val="24"/>
          <w:szCs w:val="24"/>
        </w:rPr>
        <w:t xml:space="preserve"> </w:t>
      </w:r>
      <w:bookmarkStart w:id="4" w:name="m01"/>
      <w:r>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860"/>
      </w:tblGrid>
      <w:tr w:rsidR="000C1B5E" w:rsidTr="0079461E">
        <w:tc>
          <w:tcPr>
            <w:tcW w:w="3960" w:type="dxa"/>
          </w:tcPr>
          <w:p w:rsidR="000C1B5E" w:rsidRDefault="000C1B5E">
            <w:pPr>
              <w:rPr>
                <w:rFonts w:hint="eastAsia"/>
                <w:szCs w:val="21"/>
              </w:rPr>
            </w:pPr>
            <w:bookmarkStart w:id="5" w:name="m01_tab"/>
            <w:r>
              <w:rPr>
                <w:rFonts w:hint="eastAsia"/>
                <w:szCs w:val="21"/>
              </w:rPr>
              <w:t>基金名称</w:t>
            </w:r>
          </w:p>
        </w:tc>
        <w:tc>
          <w:tcPr>
            <w:tcW w:w="4860" w:type="dxa"/>
          </w:tcPr>
          <w:p w:rsidR="000C1B5E" w:rsidRDefault="0079461E">
            <w:pPr>
              <w:rPr>
                <w:rFonts w:ascii="宋体" w:hAnsi="宋体" w:hint="eastAsia"/>
                <w:szCs w:val="21"/>
              </w:rPr>
            </w:pPr>
            <w:bookmarkStart w:id="6" w:name="t_qh_4_1_0009_a1_fm1"/>
            <w:bookmarkEnd w:id="6"/>
            <w:r>
              <w:rPr>
                <w:rFonts w:ascii="宋体" w:hAnsi="宋体" w:hint="eastAsia"/>
                <w:szCs w:val="21"/>
              </w:rPr>
              <w:t>泰达宏利品质生活灵活配置混合型证券投资基金</w:t>
            </w:r>
          </w:p>
        </w:tc>
      </w:tr>
      <w:tr w:rsidR="000C1B5E" w:rsidTr="0079461E">
        <w:tc>
          <w:tcPr>
            <w:tcW w:w="3960" w:type="dxa"/>
          </w:tcPr>
          <w:p w:rsidR="000C1B5E" w:rsidRDefault="000C1B5E">
            <w:pPr>
              <w:rPr>
                <w:rFonts w:hint="eastAsia"/>
                <w:szCs w:val="21"/>
              </w:rPr>
            </w:pPr>
            <w:r>
              <w:rPr>
                <w:rFonts w:hint="eastAsia"/>
                <w:szCs w:val="21"/>
              </w:rPr>
              <w:t>基金简称</w:t>
            </w:r>
          </w:p>
        </w:tc>
        <w:tc>
          <w:tcPr>
            <w:tcW w:w="4860" w:type="dxa"/>
          </w:tcPr>
          <w:p w:rsidR="000C1B5E" w:rsidRDefault="0079461E">
            <w:pPr>
              <w:rPr>
                <w:rFonts w:ascii="宋体" w:hAnsi="宋体" w:hint="eastAsia"/>
                <w:szCs w:val="21"/>
              </w:rPr>
            </w:pPr>
            <w:bookmarkStart w:id="7" w:name="t_qh_4_1_0011_a1_fm1"/>
            <w:bookmarkEnd w:id="7"/>
            <w:r>
              <w:rPr>
                <w:rFonts w:ascii="宋体" w:hAnsi="宋体" w:hint="eastAsia"/>
                <w:szCs w:val="21"/>
              </w:rPr>
              <w:t>泰达宏利品质生活混合</w:t>
            </w:r>
          </w:p>
        </w:tc>
      </w:tr>
      <w:tr w:rsidR="000C1B5E" w:rsidTr="0079461E">
        <w:tc>
          <w:tcPr>
            <w:tcW w:w="3960" w:type="dxa"/>
          </w:tcPr>
          <w:p w:rsidR="000C1B5E" w:rsidRDefault="000C1B5E">
            <w:pPr>
              <w:rPr>
                <w:rFonts w:hint="eastAsia"/>
                <w:szCs w:val="21"/>
              </w:rPr>
            </w:pPr>
            <w:r>
              <w:rPr>
                <w:rFonts w:hint="eastAsia"/>
                <w:szCs w:val="21"/>
              </w:rPr>
              <w:t>基金主代码</w:t>
            </w:r>
          </w:p>
        </w:tc>
        <w:tc>
          <w:tcPr>
            <w:tcW w:w="4860" w:type="dxa"/>
          </w:tcPr>
          <w:p w:rsidR="000C1B5E" w:rsidRDefault="0079461E">
            <w:pPr>
              <w:rPr>
                <w:rFonts w:ascii="宋体" w:hAnsi="宋体" w:hint="eastAsia"/>
                <w:szCs w:val="21"/>
              </w:rPr>
            </w:pPr>
            <w:bookmarkStart w:id="8" w:name="t_qh_4_1_0012_a1_fm1"/>
            <w:bookmarkEnd w:id="8"/>
            <w:r>
              <w:rPr>
                <w:rFonts w:ascii="宋体" w:hAnsi="宋体"/>
                <w:szCs w:val="21"/>
              </w:rPr>
              <w:t>162211</w:t>
            </w:r>
          </w:p>
        </w:tc>
      </w:tr>
      <w:tr w:rsidR="000C1B5E" w:rsidTr="0079461E">
        <w:tc>
          <w:tcPr>
            <w:tcW w:w="3960" w:type="dxa"/>
          </w:tcPr>
          <w:p w:rsidR="000C1B5E" w:rsidRDefault="000C1B5E">
            <w:pPr>
              <w:rPr>
                <w:rFonts w:hint="eastAsia"/>
                <w:szCs w:val="21"/>
              </w:rPr>
            </w:pPr>
            <w:r>
              <w:rPr>
                <w:rFonts w:hint="eastAsia"/>
                <w:szCs w:val="21"/>
              </w:rPr>
              <w:t>基金管理人名称</w:t>
            </w:r>
          </w:p>
        </w:tc>
        <w:tc>
          <w:tcPr>
            <w:tcW w:w="4860" w:type="dxa"/>
          </w:tcPr>
          <w:p w:rsidR="000C1B5E" w:rsidRDefault="0079461E">
            <w:pPr>
              <w:rPr>
                <w:rFonts w:ascii="宋体" w:hAnsi="宋体" w:hint="eastAsia"/>
                <w:szCs w:val="21"/>
              </w:rPr>
            </w:pPr>
            <w:bookmarkStart w:id="9" w:name="t_qh_4_1_0186_a1_fm1"/>
            <w:bookmarkEnd w:id="9"/>
            <w:r>
              <w:rPr>
                <w:rFonts w:ascii="宋体" w:hAnsi="宋体" w:hint="eastAsia"/>
                <w:szCs w:val="21"/>
              </w:rPr>
              <w:t>泰达宏利基金管理有限公司</w:t>
            </w:r>
          </w:p>
        </w:tc>
      </w:tr>
      <w:tr w:rsidR="000C1B5E" w:rsidTr="0079461E">
        <w:tc>
          <w:tcPr>
            <w:tcW w:w="3960" w:type="dxa"/>
          </w:tcPr>
          <w:p w:rsidR="000C1B5E" w:rsidRDefault="000C1B5E">
            <w:pPr>
              <w:rPr>
                <w:rFonts w:hint="eastAsia"/>
                <w:szCs w:val="21"/>
              </w:rPr>
            </w:pPr>
            <w:r>
              <w:rPr>
                <w:rFonts w:hint="eastAsia"/>
                <w:szCs w:val="21"/>
              </w:rPr>
              <w:t>公告依据</w:t>
            </w:r>
          </w:p>
        </w:tc>
        <w:tc>
          <w:tcPr>
            <w:tcW w:w="4860" w:type="dxa"/>
          </w:tcPr>
          <w:p w:rsidR="000C1B5E" w:rsidRDefault="0079461E">
            <w:pPr>
              <w:rPr>
                <w:rFonts w:ascii="宋体" w:hAnsi="宋体" w:hint="eastAsia"/>
                <w:szCs w:val="21"/>
              </w:rPr>
            </w:pPr>
            <w:bookmarkStart w:id="10" w:name="t_qh_4_1_2631_a1_fm1"/>
            <w:bookmarkEnd w:id="10"/>
            <w:r>
              <w:rPr>
                <w:rFonts w:ascii="宋体" w:hAnsi="宋体" w:hint="eastAsia"/>
                <w:szCs w:val="21"/>
              </w:rPr>
              <w:t>《公开募集证券投资基金信息披露管理办法》、《基金管理公司投资管理人员管理指导意见》</w:t>
            </w:r>
          </w:p>
        </w:tc>
      </w:tr>
      <w:tr w:rsidR="000C1B5E" w:rsidTr="0079461E">
        <w:tc>
          <w:tcPr>
            <w:tcW w:w="3960" w:type="dxa"/>
          </w:tcPr>
          <w:p w:rsidR="000C1B5E" w:rsidRDefault="000C1B5E">
            <w:pPr>
              <w:rPr>
                <w:rFonts w:hint="eastAsia"/>
                <w:szCs w:val="21"/>
              </w:rPr>
            </w:pPr>
            <w:r>
              <w:rPr>
                <w:rFonts w:hint="eastAsia"/>
                <w:szCs w:val="21"/>
              </w:rPr>
              <w:t>基金经理变更类型</w:t>
            </w:r>
          </w:p>
        </w:tc>
        <w:tc>
          <w:tcPr>
            <w:tcW w:w="4860" w:type="dxa"/>
          </w:tcPr>
          <w:p w:rsidR="000C1B5E" w:rsidRDefault="0079461E">
            <w:pPr>
              <w:rPr>
                <w:rFonts w:ascii="宋体" w:hAnsi="宋体" w:hint="eastAsia"/>
                <w:szCs w:val="21"/>
              </w:rPr>
            </w:pPr>
            <w:r>
              <w:rPr>
                <w:rFonts w:ascii="宋体" w:hAnsi="宋体" w:hint="eastAsia"/>
                <w:szCs w:val="21"/>
              </w:rPr>
              <w:t>增聘基金经理，解聘基金经理</w:t>
            </w:r>
          </w:p>
        </w:tc>
      </w:tr>
      <w:tr w:rsidR="000C1B5E" w:rsidTr="0079461E">
        <w:tc>
          <w:tcPr>
            <w:tcW w:w="3960" w:type="dxa"/>
          </w:tcPr>
          <w:p w:rsidR="000C1B5E" w:rsidRDefault="000C1B5E">
            <w:pPr>
              <w:rPr>
                <w:rFonts w:hint="eastAsia"/>
                <w:szCs w:val="21"/>
              </w:rPr>
            </w:pPr>
            <w:r>
              <w:rPr>
                <w:rFonts w:hint="eastAsia"/>
                <w:szCs w:val="21"/>
              </w:rPr>
              <w:t>新任基金经理姓名</w:t>
            </w:r>
          </w:p>
        </w:tc>
        <w:tc>
          <w:tcPr>
            <w:tcW w:w="4860" w:type="dxa"/>
          </w:tcPr>
          <w:p w:rsidR="000C1B5E" w:rsidRDefault="0079461E">
            <w:pPr>
              <w:rPr>
                <w:rFonts w:ascii="宋体" w:hAnsi="宋体" w:hint="eastAsia"/>
                <w:szCs w:val="21"/>
              </w:rPr>
            </w:pPr>
            <w:bookmarkStart w:id="11" w:name="t_qh_4_1_2702_a1_fm1"/>
            <w:bookmarkEnd w:id="11"/>
            <w:r>
              <w:rPr>
                <w:rFonts w:ascii="宋体" w:hAnsi="宋体"/>
                <w:szCs w:val="21"/>
              </w:rPr>
              <w:t>师婧</w:t>
            </w:r>
          </w:p>
        </w:tc>
      </w:tr>
      <w:tr w:rsidR="000C1B5E" w:rsidTr="0079461E">
        <w:tc>
          <w:tcPr>
            <w:tcW w:w="3960" w:type="dxa"/>
          </w:tcPr>
          <w:p w:rsidR="000C1B5E" w:rsidRDefault="000C1B5E">
            <w:pPr>
              <w:rPr>
                <w:rFonts w:hint="eastAsia"/>
                <w:szCs w:val="21"/>
              </w:rPr>
            </w:pPr>
            <w:r>
              <w:rPr>
                <w:rFonts w:hint="eastAsia"/>
                <w:szCs w:val="21"/>
              </w:rPr>
              <w:t>离任基金经理姓名</w:t>
            </w:r>
          </w:p>
        </w:tc>
        <w:tc>
          <w:tcPr>
            <w:tcW w:w="4860" w:type="dxa"/>
          </w:tcPr>
          <w:p w:rsidR="000C1B5E" w:rsidRDefault="0079461E">
            <w:pPr>
              <w:rPr>
                <w:rFonts w:ascii="宋体" w:hAnsi="宋体" w:hint="eastAsia"/>
                <w:szCs w:val="21"/>
              </w:rPr>
            </w:pPr>
            <w:bookmarkStart w:id="12" w:name="t_qh_4_1_2715_a1_fm1"/>
            <w:bookmarkEnd w:id="12"/>
            <w:r>
              <w:rPr>
                <w:rFonts w:ascii="宋体" w:hAnsi="宋体"/>
                <w:szCs w:val="21"/>
              </w:rPr>
              <w:t>刘洋</w:t>
            </w:r>
          </w:p>
        </w:tc>
      </w:tr>
      <w:bookmarkEnd w:id="5"/>
    </w:tbl>
    <w:p w:rsidR="000C1B5E" w:rsidRDefault="000C1B5E">
      <w:pPr>
        <w:spacing w:line="360" w:lineRule="auto"/>
        <w:jc w:val="left"/>
        <w:rPr>
          <w:rFonts w:hint="eastAsia"/>
          <w:szCs w:val="21"/>
        </w:rPr>
      </w:pPr>
    </w:p>
    <w:p w:rsidR="000C1B5E" w:rsidRDefault="000C1B5E">
      <w:pPr>
        <w:pStyle w:val="2"/>
        <w:numPr>
          <w:ilvl w:val="0"/>
          <w:numId w:val="1"/>
        </w:numPr>
        <w:spacing w:beforeLines="50" w:afterLines="50" w:line="240" w:lineRule="auto"/>
        <w:jc w:val="left"/>
        <w:rPr>
          <w:rFonts w:ascii="宋体" w:eastAsia="宋体" w:hAnsi="宋体" w:hint="eastAsia"/>
          <w:bCs/>
          <w:sz w:val="24"/>
          <w:szCs w:val="24"/>
        </w:rPr>
      </w:pPr>
      <w:bookmarkStart w:id="13" w:name="t_4_2_1_table"/>
      <w:bookmarkEnd w:id="4"/>
      <w:bookmarkEnd w:id="13"/>
      <w:r>
        <w:rPr>
          <w:rFonts w:ascii="宋体" w:eastAsia="宋体" w:hAnsi="宋体" w:hint="eastAsia"/>
          <w:bCs/>
          <w:sz w:val="24"/>
          <w:szCs w:val="24"/>
        </w:rPr>
        <w:t xml:space="preserve"> </w:t>
      </w:r>
      <w:bookmarkStart w:id="14" w:name="m02"/>
      <w:r>
        <w:rPr>
          <w:rFonts w:ascii="宋体" w:eastAsia="宋体" w:hAnsi="宋体" w:hint="eastAsia"/>
          <w:bCs/>
          <w:sz w:val="24"/>
          <w:szCs w:val="24"/>
        </w:rPr>
        <w:t>新任基金经理的相关信息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20"/>
        <w:gridCol w:w="1350"/>
        <w:gridCol w:w="1275"/>
        <w:gridCol w:w="1276"/>
        <w:gridCol w:w="1307"/>
      </w:tblGrid>
      <w:tr w:rsidR="000C1B5E" w:rsidTr="0079461E">
        <w:trPr>
          <w:trHeight w:val="300"/>
        </w:trPr>
        <w:tc>
          <w:tcPr>
            <w:tcW w:w="3720" w:type="dxa"/>
          </w:tcPr>
          <w:p w:rsidR="000C1B5E" w:rsidRDefault="000C1B5E">
            <w:pPr>
              <w:rPr>
                <w:rFonts w:ascii="宋体" w:hAnsi="宋体" w:hint="eastAsia"/>
                <w:szCs w:val="21"/>
              </w:rPr>
            </w:pPr>
            <w:bookmarkStart w:id="15" w:name="m02_01_tab"/>
            <w:bookmarkStart w:id="16" w:name="m02_tab"/>
            <w:r>
              <w:rPr>
                <w:rFonts w:ascii="宋体" w:hAnsi="宋体" w:hint="eastAsia"/>
                <w:szCs w:val="21"/>
              </w:rPr>
              <w:t>新任基金经理姓名</w:t>
            </w:r>
          </w:p>
        </w:tc>
        <w:tc>
          <w:tcPr>
            <w:tcW w:w="5208" w:type="dxa"/>
            <w:gridSpan w:val="4"/>
          </w:tcPr>
          <w:p w:rsidR="000C1B5E" w:rsidRDefault="0079461E">
            <w:pPr>
              <w:rPr>
                <w:rFonts w:ascii="宋体" w:hAnsi="宋体" w:hint="eastAsia"/>
                <w:szCs w:val="21"/>
              </w:rPr>
            </w:pPr>
            <w:bookmarkStart w:id="17" w:name="t_4_2_1_2702_a1_fm1"/>
            <w:bookmarkEnd w:id="17"/>
            <w:r>
              <w:rPr>
                <w:rFonts w:ascii="宋体" w:hAnsi="宋体"/>
                <w:szCs w:val="21"/>
              </w:rPr>
              <w:t>师婧</w:t>
            </w:r>
          </w:p>
        </w:tc>
      </w:tr>
      <w:tr w:rsidR="000C1B5E" w:rsidTr="0079461E">
        <w:trPr>
          <w:trHeight w:val="315"/>
        </w:trPr>
        <w:tc>
          <w:tcPr>
            <w:tcW w:w="3720" w:type="dxa"/>
          </w:tcPr>
          <w:p w:rsidR="000C1B5E" w:rsidRPr="0079461E" w:rsidRDefault="000C1B5E">
            <w:pPr>
              <w:rPr>
                <w:rFonts w:ascii="宋体" w:hAnsi="宋体" w:hint="eastAsia"/>
                <w:szCs w:val="21"/>
                <w:highlight w:val="yellow"/>
              </w:rPr>
            </w:pPr>
            <w:r w:rsidRPr="00645C24">
              <w:rPr>
                <w:rFonts w:ascii="宋体" w:hAnsi="宋体" w:hint="eastAsia"/>
                <w:szCs w:val="21"/>
              </w:rPr>
              <w:t>任职日期</w:t>
            </w:r>
          </w:p>
        </w:tc>
        <w:tc>
          <w:tcPr>
            <w:tcW w:w="5208" w:type="dxa"/>
            <w:gridSpan w:val="4"/>
          </w:tcPr>
          <w:p w:rsidR="000C1B5E" w:rsidRPr="0079461E" w:rsidRDefault="00645C24">
            <w:pPr>
              <w:rPr>
                <w:rFonts w:ascii="宋体" w:hAnsi="宋体" w:hint="eastAsia"/>
                <w:szCs w:val="21"/>
                <w:highlight w:val="yellow"/>
              </w:rPr>
            </w:pPr>
            <w:bookmarkStart w:id="18" w:name="t_4_2_1_2703_a1_fm1"/>
            <w:bookmarkEnd w:id="18"/>
            <w:r w:rsidRPr="00645C24">
              <w:rPr>
                <w:rFonts w:ascii="宋体" w:hAnsi="宋体"/>
                <w:szCs w:val="21"/>
              </w:rPr>
              <w:t>2020-07-28</w:t>
            </w:r>
          </w:p>
        </w:tc>
      </w:tr>
      <w:tr w:rsidR="000C1B5E" w:rsidTr="0079461E">
        <w:trPr>
          <w:trHeight w:val="315"/>
        </w:trPr>
        <w:tc>
          <w:tcPr>
            <w:tcW w:w="3720" w:type="dxa"/>
          </w:tcPr>
          <w:p w:rsidR="000C1B5E" w:rsidRDefault="000C1B5E">
            <w:pPr>
              <w:rPr>
                <w:rFonts w:ascii="宋体" w:hAnsi="宋体" w:hint="eastAsia"/>
                <w:szCs w:val="21"/>
              </w:rPr>
            </w:pPr>
            <w:r>
              <w:rPr>
                <w:rFonts w:ascii="宋体" w:hAnsi="宋体" w:hint="eastAsia"/>
                <w:szCs w:val="21"/>
              </w:rPr>
              <w:t>证券从业年限</w:t>
            </w:r>
          </w:p>
        </w:tc>
        <w:tc>
          <w:tcPr>
            <w:tcW w:w="5208" w:type="dxa"/>
            <w:gridSpan w:val="4"/>
          </w:tcPr>
          <w:p w:rsidR="000C1B5E" w:rsidRDefault="0079461E">
            <w:pPr>
              <w:rPr>
                <w:rFonts w:ascii="宋体" w:hAnsi="宋体" w:hint="eastAsia"/>
                <w:szCs w:val="21"/>
              </w:rPr>
            </w:pPr>
            <w:bookmarkStart w:id="19" w:name="t_4_2_1_2704_a1_fm1"/>
            <w:bookmarkEnd w:id="19"/>
            <w:r>
              <w:rPr>
                <w:rFonts w:ascii="宋体" w:hAnsi="宋体"/>
                <w:szCs w:val="21"/>
              </w:rPr>
              <w:t>10</w:t>
            </w:r>
          </w:p>
        </w:tc>
      </w:tr>
      <w:tr w:rsidR="000C1B5E" w:rsidTr="0079461E">
        <w:trPr>
          <w:trHeight w:val="300"/>
        </w:trPr>
        <w:tc>
          <w:tcPr>
            <w:tcW w:w="3720" w:type="dxa"/>
          </w:tcPr>
          <w:p w:rsidR="000C1B5E" w:rsidRDefault="000C1B5E">
            <w:pPr>
              <w:rPr>
                <w:rFonts w:ascii="宋体" w:hAnsi="宋体" w:hint="eastAsia"/>
                <w:szCs w:val="21"/>
              </w:rPr>
            </w:pPr>
            <w:r>
              <w:rPr>
                <w:rFonts w:ascii="宋体" w:hAnsi="宋体" w:hint="eastAsia"/>
                <w:szCs w:val="21"/>
              </w:rPr>
              <w:t>证券投资管理从业年限</w:t>
            </w:r>
          </w:p>
        </w:tc>
        <w:tc>
          <w:tcPr>
            <w:tcW w:w="5208" w:type="dxa"/>
            <w:gridSpan w:val="4"/>
          </w:tcPr>
          <w:p w:rsidR="000C1B5E" w:rsidRDefault="0079461E">
            <w:pPr>
              <w:rPr>
                <w:rFonts w:ascii="宋体" w:hAnsi="宋体" w:hint="eastAsia"/>
                <w:szCs w:val="21"/>
              </w:rPr>
            </w:pPr>
            <w:bookmarkStart w:id="20" w:name="t_4_2_1_2705_a1_fm1"/>
            <w:bookmarkEnd w:id="20"/>
            <w:r>
              <w:rPr>
                <w:rFonts w:ascii="宋体" w:hAnsi="宋体"/>
                <w:szCs w:val="21"/>
              </w:rPr>
              <w:t>10</w:t>
            </w:r>
          </w:p>
        </w:tc>
      </w:tr>
      <w:tr w:rsidR="000C1B5E" w:rsidTr="0079461E">
        <w:trPr>
          <w:trHeight w:val="315"/>
        </w:trPr>
        <w:tc>
          <w:tcPr>
            <w:tcW w:w="3720" w:type="dxa"/>
          </w:tcPr>
          <w:p w:rsidR="000C1B5E" w:rsidRDefault="000C1B5E">
            <w:pPr>
              <w:rPr>
                <w:rFonts w:ascii="宋体" w:hAnsi="宋体" w:hint="eastAsia"/>
                <w:szCs w:val="21"/>
              </w:rPr>
            </w:pPr>
            <w:r>
              <w:rPr>
                <w:rFonts w:ascii="宋体" w:hAnsi="宋体" w:hint="eastAsia"/>
                <w:szCs w:val="21"/>
              </w:rPr>
              <w:t>过往从业经历</w:t>
            </w:r>
          </w:p>
        </w:tc>
        <w:tc>
          <w:tcPr>
            <w:tcW w:w="5208" w:type="dxa"/>
            <w:gridSpan w:val="4"/>
          </w:tcPr>
          <w:p w:rsidR="000C1B5E" w:rsidRDefault="0079461E">
            <w:pPr>
              <w:rPr>
                <w:rFonts w:ascii="宋体" w:hAnsi="宋体" w:hint="eastAsia"/>
                <w:szCs w:val="21"/>
              </w:rPr>
            </w:pPr>
            <w:bookmarkStart w:id="21" w:name="t_4_2_1_2706_a1_fm1"/>
            <w:bookmarkEnd w:id="21"/>
            <w:r>
              <w:rPr>
                <w:rFonts w:ascii="宋体" w:hAnsi="宋体"/>
                <w:szCs w:val="21"/>
              </w:rPr>
              <w:t>2010年7月至2017年9月师婧女士任职于新加坡辉立资本集团旗下的辉立证券，其中2010年7月至2015年6月师婧女士担任高级全球股票交易员,负责参与全球20个国家和地区的股票交易；2015年7月至2017年9月担任基金组合经理，主要负责中国香港地区以及亚洲二级市场的投资和全球大类资产的配置投资管理工作；2017年9月25日加入泰达宏利基金管理有限公司，任职于国际业务部，担任基金经理助理；2019年1月30日至今担任泰达宏利印度机会股票型证券投资基金（QDII）基金经理；2020年1月22日至今担任泰达</w:t>
            </w:r>
            <w:r>
              <w:rPr>
                <w:rFonts w:ascii="宋体" w:hAnsi="宋体" w:hint="eastAsia"/>
                <w:szCs w:val="21"/>
              </w:rPr>
              <w:t>宏利宏达混合型证券投资基金基金经理；</w:t>
            </w:r>
            <w:r>
              <w:rPr>
                <w:rFonts w:ascii="宋体" w:hAnsi="宋体"/>
                <w:szCs w:val="21"/>
              </w:rPr>
              <w:t>2020年1月22日至今担任泰达宏利新起点灵活配置混合型证券投资基金基金经理</w:t>
            </w:r>
            <w:r w:rsidR="00712640">
              <w:rPr>
                <w:rFonts w:ascii="宋体" w:hAnsi="宋体" w:hint="eastAsia"/>
                <w:szCs w:val="21"/>
              </w:rPr>
              <w:t>。</w:t>
            </w:r>
          </w:p>
        </w:tc>
      </w:tr>
      <w:tr w:rsidR="000C1B5E" w:rsidTr="0079461E">
        <w:trPr>
          <w:trHeight w:val="615"/>
        </w:trPr>
        <w:tc>
          <w:tcPr>
            <w:tcW w:w="3720" w:type="dxa"/>
            <w:vMerge w:val="restart"/>
            <w:vAlign w:val="center"/>
          </w:tcPr>
          <w:p w:rsidR="000C1B5E" w:rsidRDefault="000C1B5E">
            <w:pPr>
              <w:rPr>
                <w:rFonts w:ascii="宋体" w:hAnsi="宋体" w:hint="eastAsia"/>
                <w:szCs w:val="21"/>
              </w:rPr>
            </w:pPr>
            <w:r>
              <w:rPr>
                <w:rFonts w:ascii="宋体" w:hAnsi="宋体" w:hint="eastAsia"/>
                <w:szCs w:val="21"/>
              </w:rPr>
              <w:t>其中：管理过公募基金的名称及期间</w:t>
            </w:r>
          </w:p>
        </w:tc>
        <w:tc>
          <w:tcPr>
            <w:tcW w:w="1350" w:type="dxa"/>
            <w:vAlign w:val="center"/>
          </w:tcPr>
          <w:p w:rsidR="000C1B5E" w:rsidRDefault="000C1B5E">
            <w:pPr>
              <w:jc w:val="center"/>
              <w:rPr>
                <w:rFonts w:ascii="宋体" w:hAnsi="宋体" w:hint="eastAsia"/>
                <w:szCs w:val="21"/>
              </w:rPr>
            </w:pPr>
            <w:r>
              <w:rPr>
                <w:rFonts w:ascii="宋体" w:hAnsi="宋体" w:hint="eastAsia"/>
                <w:szCs w:val="21"/>
              </w:rPr>
              <w:t>基金主代码</w:t>
            </w:r>
          </w:p>
        </w:tc>
        <w:tc>
          <w:tcPr>
            <w:tcW w:w="1275" w:type="dxa"/>
            <w:vAlign w:val="center"/>
          </w:tcPr>
          <w:p w:rsidR="000C1B5E" w:rsidRDefault="000C1B5E">
            <w:pPr>
              <w:jc w:val="center"/>
              <w:rPr>
                <w:rFonts w:ascii="宋体" w:hAnsi="宋体" w:hint="eastAsia"/>
                <w:szCs w:val="21"/>
              </w:rPr>
            </w:pPr>
            <w:r>
              <w:rPr>
                <w:rFonts w:ascii="宋体" w:hAnsi="宋体" w:hint="eastAsia"/>
                <w:szCs w:val="21"/>
              </w:rPr>
              <w:t>基金名称</w:t>
            </w:r>
          </w:p>
        </w:tc>
        <w:tc>
          <w:tcPr>
            <w:tcW w:w="1276" w:type="dxa"/>
            <w:vAlign w:val="center"/>
          </w:tcPr>
          <w:p w:rsidR="000C1B5E" w:rsidRDefault="000C1B5E">
            <w:pPr>
              <w:jc w:val="center"/>
              <w:rPr>
                <w:rFonts w:ascii="宋体" w:hAnsi="宋体" w:hint="eastAsia"/>
                <w:szCs w:val="21"/>
              </w:rPr>
            </w:pPr>
            <w:r>
              <w:rPr>
                <w:rFonts w:ascii="宋体" w:hAnsi="宋体" w:hint="eastAsia"/>
                <w:szCs w:val="21"/>
              </w:rPr>
              <w:t>任职日期</w:t>
            </w:r>
          </w:p>
        </w:tc>
        <w:tc>
          <w:tcPr>
            <w:tcW w:w="1307" w:type="dxa"/>
            <w:vAlign w:val="center"/>
          </w:tcPr>
          <w:p w:rsidR="000C1B5E" w:rsidRDefault="000C1B5E">
            <w:pPr>
              <w:jc w:val="center"/>
              <w:rPr>
                <w:rFonts w:ascii="宋体" w:hAnsi="宋体" w:hint="eastAsia"/>
                <w:szCs w:val="21"/>
              </w:rPr>
            </w:pPr>
            <w:r>
              <w:rPr>
                <w:rFonts w:ascii="宋体" w:hAnsi="宋体" w:hint="eastAsia"/>
                <w:szCs w:val="21"/>
              </w:rPr>
              <w:t>离任日期</w:t>
            </w:r>
          </w:p>
        </w:tc>
      </w:tr>
      <w:tr w:rsidR="000C1B5E" w:rsidTr="0079461E">
        <w:trPr>
          <w:trHeight w:val="144"/>
        </w:trPr>
        <w:tc>
          <w:tcPr>
            <w:tcW w:w="3720" w:type="dxa"/>
            <w:vMerge/>
            <w:vAlign w:val="center"/>
          </w:tcPr>
          <w:p w:rsidR="000C1B5E" w:rsidRDefault="000C1B5E">
            <w:pPr>
              <w:ind w:firstLineChars="200" w:firstLine="420"/>
              <w:jc w:val="center"/>
              <w:rPr>
                <w:rFonts w:ascii="宋体" w:hAnsi="宋体" w:hint="eastAsia"/>
                <w:szCs w:val="21"/>
              </w:rPr>
            </w:pPr>
          </w:p>
        </w:tc>
        <w:tc>
          <w:tcPr>
            <w:tcW w:w="1350" w:type="dxa"/>
            <w:vAlign w:val="center"/>
          </w:tcPr>
          <w:p w:rsidR="000C1B5E" w:rsidRDefault="0079461E">
            <w:pPr>
              <w:rPr>
                <w:rFonts w:ascii="宋体" w:hAnsi="宋体" w:hint="eastAsia"/>
                <w:szCs w:val="21"/>
              </w:rPr>
            </w:pPr>
            <w:bookmarkStart w:id="22" w:name="t_4_2_1_01_2828_a1_fm1"/>
            <w:bookmarkEnd w:id="22"/>
            <w:r>
              <w:rPr>
                <w:rFonts w:ascii="宋体" w:hAnsi="宋体"/>
                <w:szCs w:val="21"/>
              </w:rPr>
              <w:t>000507</w:t>
            </w:r>
          </w:p>
        </w:tc>
        <w:tc>
          <w:tcPr>
            <w:tcW w:w="1275" w:type="dxa"/>
            <w:vAlign w:val="center"/>
          </w:tcPr>
          <w:p w:rsidR="000C1B5E" w:rsidRDefault="0079461E">
            <w:pPr>
              <w:rPr>
                <w:rFonts w:ascii="宋体" w:hAnsi="宋体" w:hint="eastAsia"/>
                <w:szCs w:val="21"/>
              </w:rPr>
            </w:pPr>
            <w:bookmarkStart w:id="23" w:name="t_4_2_1_02_2827_a1_fm1"/>
            <w:bookmarkEnd w:id="23"/>
            <w:r>
              <w:rPr>
                <w:rFonts w:ascii="宋体" w:hAnsi="宋体"/>
                <w:szCs w:val="21"/>
              </w:rPr>
              <w:t>泰达宏利宏达混合型证券投资基金</w:t>
            </w:r>
          </w:p>
        </w:tc>
        <w:tc>
          <w:tcPr>
            <w:tcW w:w="1276" w:type="dxa"/>
            <w:vAlign w:val="center"/>
          </w:tcPr>
          <w:p w:rsidR="000C1B5E" w:rsidRDefault="0079461E">
            <w:pPr>
              <w:rPr>
                <w:rFonts w:ascii="宋体" w:hAnsi="宋体" w:hint="eastAsia"/>
                <w:szCs w:val="21"/>
              </w:rPr>
            </w:pPr>
            <w:bookmarkStart w:id="24" w:name="t_4_2_1_03_2869_a1_fm1"/>
            <w:bookmarkEnd w:id="24"/>
            <w:r>
              <w:rPr>
                <w:rFonts w:ascii="宋体" w:hAnsi="宋体"/>
                <w:szCs w:val="21"/>
              </w:rPr>
              <w:t>2020-01-22</w:t>
            </w:r>
          </w:p>
        </w:tc>
        <w:tc>
          <w:tcPr>
            <w:tcW w:w="1307" w:type="dxa"/>
            <w:vAlign w:val="center"/>
          </w:tcPr>
          <w:p w:rsidR="000C1B5E" w:rsidRDefault="0079461E">
            <w:pPr>
              <w:rPr>
                <w:rFonts w:ascii="宋体" w:hAnsi="宋体" w:hint="eastAsia"/>
                <w:szCs w:val="21"/>
              </w:rPr>
            </w:pPr>
            <w:bookmarkStart w:id="25" w:name="t_4_2_1_04_2845_a1_fm1"/>
            <w:bookmarkEnd w:id="25"/>
            <w:r>
              <w:rPr>
                <w:rFonts w:ascii="宋体" w:hAnsi="宋体"/>
                <w:szCs w:val="21"/>
              </w:rPr>
              <w:t>-</w:t>
            </w:r>
          </w:p>
        </w:tc>
      </w:tr>
      <w:tr w:rsidR="0079461E" w:rsidTr="0079461E">
        <w:trPr>
          <w:trHeight w:val="144"/>
        </w:trPr>
        <w:tc>
          <w:tcPr>
            <w:tcW w:w="3720" w:type="dxa"/>
            <w:vMerge/>
            <w:vAlign w:val="center"/>
          </w:tcPr>
          <w:p w:rsidR="0079461E" w:rsidRDefault="0079461E">
            <w:pPr>
              <w:ind w:firstLineChars="200" w:firstLine="420"/>
              <w:jc w:val="center"/>
              <w:rPr>
                <w:rFonts w:ascii="宋体" w:hAnsi="宋体" w:hint="eastAsia"/>
                <w:szCs w:val="21"/>
              </w:rPr>
            </w:pPr>
          </w:p>
        </w:tc>
        <w:tc>
          <w:tcPr>
            <w:tcW w:w="1350" w:type="dxa"/>
            <w:vAlign w:val="center"/>
          </w:tcPr>
          <w:p w:rsidR="0079461E" w:rsidRDefault="0079461E">
            <w:pPr>
              <w:rPr>
                <w:rFonts w:ascii="宋体" w:hAnsi="宋体"/>
                <w:szCs w:val="21"/>
              </w:rPr>
            </w:pPr>
            <w:r>
              <w:rPr>
                <w:rFonts w:ascii="宋体" w:hAnsi="宋体"/>
                <w:szCs w:val="21"/>
              </w:rPr>
              <w:t>001254</w:t>
            </w:r>
          </w:p>
        </w:tc>
        <w:tc>
          <w:tcPr>
            <w:tcW w:w="1275" w:type="dxa"/>
            <w:vAlign w:val="center"/>
          </w:tcPr>
          <w:p w:rsidR="0079461E" w:rsidRDefault="0079461E">
            <w:pPr>
              <w:rPr>
                <w:rFonts w:ascii="宋体" w:hAnsi="宋体"/>
                <w:szCs w:val="21"/>
              </w:rPr>
            </w:pPr>
            <w:r>
              <w:rPr>
                <w:rFonts w:ascii="宋体" w:hAnsi="宋体"/>
                <w:szCs w:val="21"/>
              </w:rPr>
              <w:t>泰达宏利新起点灵活配置混合型证券投资基金</w:t>
            </w:r>
          </w:p>
        </w:tc>
        <w:tc>
          <w:tcPr>
            <w:tcW w:w="1276" w:type="dxa"/>
            <w:vAlign w:val="center"/>
          </w:tcPr>
          <w:p w:rsidR="0079461E" w:rsidRDefault="0079461E">
            <w:pPr>
              <w:rPr>
                <w:rFonts w:ascii="宋体" w:hAnsi="宋体"/>
                <w:szCs w:val="21"/>
              </w:rPr>
            </w:pPr>
            <w:r>
              <w:rPr>
                <w:rFonts w:ascii="宋体" w:hAnsi="宋体"/>
                <w:szCs w:val="21"/>
              </w:rPr>
              <w:t>2020-01-22</w:t>
            </w:r>
          </w:p>
        </w:tc>
        <w:tc>
          <w:tcPr>
            <w:tcW w:w="1307" w:type="dxa"/>
            <w:vAlign w:val="center"/>
          </w:tcPr>
          <w:p w:rsidR="0079461E" w:rsidRDefault="0079461E">
            <w:pPr>
              <w:rPr>
                <w:rFonts w:ascii="宋体" w:hAnsi="宋体"/>
                <w:szCs w:val="21"/>
              </w:rPr>
            </w:pPr>
            <w:r>
              <w:rPr>
                <w:rFonts w:ascii="宋体" w:hAnsi="宋体"/>
                <w:szCs w:val="21"/>
              </w:rPr>
              <w:t>-</w:t>
            </w:r>
          </w:p>
        </w:tc>
      </w:tr>
      <w:tr w:rsidR="0079461E" w:rsidTr="0079461E">
        <w:trPr>
          <w:trHeight w:val="144"/>
        </w:trPr>
        <w:tc>
          <w:tcPr>
            <w:tcW w:w="3720" w:type="dxa"/>
            <w:vMerge/>
            <w:vAlign w:val="center"/>
          </w:tcPr>
          <w:p w:rsidR="0079461E" w:rsidRDefault="0079461E">
            <w:pPr>
              <w:ind w:firstLineChars="200" w:firstLine="420"/>
              <w:jc w:val="center"/>
              <w:rPr>
                <w:rFonts w:ascii="宋体" w:hAnsi="宋体" w:hint="eastAsia"/>
                <w:szCs w:val="21"/>
              </w:rPr>
            </w:pPr>
          </w:p>
        </w:tc>
        <w:tc>
          <w:tcPr>
            <w:tcW w:w="1350" w:type="dxa"/>
            <w:vAlign w:val="center"/>
          </w:tcPr>
          <w:p w:rsidR="0079461E" w:rsidRDefault="0079461E">
            <w:pPr>
              <w:rPr>
                <w:rFonts w:ascii="宋体" w:hAnsi="宋体"/>
                <w:szCs w:val="21"/>
              </w:rPr>
            </w:pPr>
            <w:r>
              <w:rPr>
                <w:rFonts w:ascii="宋体" w:hAnsi="宋体"/>
                <w:szCs w:val="21"/>
              </w:rPr>
              <w:t>006105</w:t>
            </w:r>
          </w:p>
        </w:tc>
        <w:tc>
          <w:tcPr>
            <w:tcW w:w="1275" w:type="dxa"/>
            <w:vAlign w:val="center"/>
          </w:tcPr>
          <w:p w:rsidR="0079461E" w:rsidRDefault="0079461E">
            <w:pPr>
              <w:rPr>
                <w:rFonts w:ascii="宋体" w:hAnsi="宋体"/>
                <w:szCs w:val="21"/>
              </w:rPr>
            </w:pPr>
            <w:r>
              <w:rPr>
                <w:rFonts w:ascii="宋体" w:hAnsi="宋体"/>
                <w:szCs w:val="21"/>
              </w:rPr>
              <w:t>泰达宏利印度机会股票型证券投资基金（QDII）</w:t>
            </w:r>
          </w:p>
        </w:tc>
        <w:tc>
          <w:tcPr>
            <w:tcW w:w="1276" w:type="dxa"/>
            <w:vAlign w:val="center"/>
          </w:tcPr>
          <w:p w:rsidR="0079461E" w:rsidRDefault="0079461E">
            <w:pPr>
              <w:rPr>
                <w:rFonts w:ascii="宋体" w:hAnsi="宋体"/>
                <w:szCs w:val="21"/>
              </w:rPr>
            </w:pPr>
            <w:r>
              <w:rPr>
                <w:rFonts w:ascii="宋体" w:hAnsi="宋体"/>
                <w:szCs w:val="21"/>
              </w:rPr>
              <w:t>2019-01-30</w:t>
            </w:r>
          </w:p>
        </w:tc>
        <w:tc>
          <w:tcPr>
            <w:tcW w:w="1307" w:type="dxa"/>
            <w:vAlign w:val="center"/>
          </w:tcPr>
          <w:p w:rsidR="0079461E" w:rsidRDefault="0079461E">
            <w:pPr>
              <w:rPr>
                <w:rFonts w:ascii="宋体" w:hAnsi="宋体"/>
                <w:szCs w:val="21"/>
              </w:rPr>
            </w:pPr>
            <w:r>
              <w:rPr>
                <w:rFonts w:ascii="宋体" w:hAnsi="宋体"/>
                <w:szCs w:val="21"/>
              </w:rPr>
              <w:t>-</w:t>
            </w:r>
          </w:p>
        </w:tc>
      </w:tr>
      <w:tr w:rsidR="0079461E" w:rsidTr="0079461E">
        <w:trPr>
          <w:trHeight w:val="144"/>
        </w:trPr>
        <w:tc>
          <w:tcPr>
            <w:tcW w:w="3720" w:type="dxa"/>
            <w:vMerge/>
            <w:vAlign w:val="center"/>
          </w:tcPr>
          <w:p w:rsidR="0079461E" w:rsidRDefault="0079461E">
            <w:pPr>
              <w:ind w:firstLineChars="200" w:firstLine="420"/>
              <w:jc w:val="center"/>
              <w:rPr>
                <w:rFonts w:ascii="宋体" w:hAnsi="宋体" w:hint="eastAsia"/>
                <w:szCs w:val="21"/>
              </w:rPr>
            </w:pPr>
          </w:p>
        </w:tc>
        <w:tc>
          <w:tcPr>
            <w:tcW w:w="1350" w:type="dxa"/>
            <w:vAlign w:val="center"/>
          </w:tcPr>
          <w:p w:rsidR="0079461E" w:rsidRDefault="0079461E">
            <w:pPr>
              <w:rPr>
                <w:rFonts w:ascii="宋体" w:hAnsi="宋体"/>
                <w:szCs w:val="21"/>
              </w:rPr>
            </w:pPr>
            <w:r>
              <w:rPr>
                <w:rFonts w:ascii="宋体" w:hAnsi="宋体"/>
                <w:szCs w:val="21"/>
              </w:rPr>
              <w:t>003463</w:t>
            </w:r>
          </w:p>
        </w:tc>
        <w:tc>
          <w:tcPr>
            <w:tcW w:w="1275" w:type="dxa"/>
            <w:vAlign w:val="center"/>
          </w:tcPr>
          <w:p w:rsidR="0079461E" w:rsidRDefault="0079461E">
            <w:pPr>
              <w:rPr>
                <w:rFonts w:ascii="宋体" w:hAnsi="宋体"/>
                <w:szCs w:val="21"/>
              </w:rPr>
            </w:pPr>
            <w:r>
              <w:rPr>
                <w:rFonts w:ascii="宋体" w:hAnsi="宋体"/>
                <w:szCs w:val="21"/>
              </w:rPr>
              <w:t>泰达宏利亚洲债券型证券投资基金</w:t>
            </w:r>
          </w:p>
        </w:tc>
        <w:tc>
          <w:tcPr>
            <w:tcW w:w="1276" w:type="dxa"/>
            <w:vAlign w:val="center"/>
          </w:tcPr>
          <w:p w:rsidR="0079461E" w:rsidRDefault="0079461E">
            <w:pPr>
              <w:rPr>
                <w:rFonts w:ascii="宋体" w:hAnsi="宋体"/>
                <w:szCs w:val="21"/>
              </w:rPr>
            </w:pPr>
            <w:r>
              <w:rPr>
                <w:rFonts w:ascii="宋体" w:hAnsi="宋体"/>
                <w:szCs w:val="21"/>
              </w:rPr>
              <w:t>2019-11-13</w:t>
            </w:r>
          </w:p>
        </w:tc>
        <w:tc>
          <w:tcPr>
            <w:tcW w:w="1307" w:type="dxa"/>
            <w:vAlign w:val="center"/>
          </w:tcPr>
          <w:p w:rsidR="0079461E" w:rsidRDefault="0079461E">
            <w:pPr>
              <w:rPr>
                <w:rFonts w:ascii="宋体" w:hAnsi="宋体"/>
                <w:szCs w:val="21"/>
              </w:rPr>
            </w:pPr>
            <w:r>
              <w:rPr>
                <w:rFonts w:ascii="宋体" w:hAnsi="宋体"/>
                <w:szCs w:val="21"/>
              </w:rPr>
              <w:t>2020-04-27</w:t>
            </w:r>
          </w:p>
        </w:tc>
      </w:tr>
      <w:tr w:rsidR="0079461E" w:rsidTr="0079461E">
        <w:trPr>
          <w:trHeight w:val="144"/>
        </w:trPr>
        <w:tc>
          <w:tcPr>
            <w:tcW w:w="3720" w:type="dxa"/>
            <w:vMerge/>
            <w:vAlign w:val="center"/>
          </w:tcPr>
          <w:p w:rsidR="0079461E" w:rsidRDefault="0079461E">
            <w:pPr>
              <w:ind w:firstLineChars="200" w:firstLine="420"/>
              <w:jc w:val="center"/>
              <w:rPr>
                <w:rFonts w:ascii="宋体" w:hAnsi="宋体" w:hint="eastAsia"/>
                <w:szCs w:val="21"/>
              </w:rPr>
            </w:pPr>
          </w:p>
        </w:tc>
        <w:tc>
          <w:tcPr>
            <w:tcW w:w="1350" w:type="dxa"/>
            <w:vAlign w:val="center"/>
          </w:tcPr>
          <w:p w:rsidR="0079461E" w:rsidRDefault="0079461E">
            <w:pPr>
              <w:rPr>
                <w:rFonts w:ascii="宋体" w:hAnsi="宋体"/>
                <w:szCs w:val="21"/>
              </w:rPr>
            </w:pPr>
            <w:r>
              <w:rPr>
                <w:rFonts w:ascii="宋体" w:hAnsi="宋体"/>
                <w:szCs w:val="21"/>
              </w:rPr>
              <w:t>004482</w:t>
            </w:r>
          </w:p>
        </w:tc>
        <w:tc>
          <w:tcPr>
            <w:tcW w:w="1275" w:type="dxa"/>
            <w:vAlign w:val="center"/>
          </w:tcPr>
          <w:p w:rsidR="0079461E" w:rsidRDefault="0079461E">
            <w:pPr>
              <w:rPr>
                <w:rFonts w:ascii="宋体" w:hAnsi="宋体"/>
                <w:szCs w:val="21"/>
              </w:rPr>
            </w:pPr>
            <w:r>
              <w:rPr>
                <w:rFonts w:ascii="宋体" w:hAnsi="宋体"/>
                <w:szCs w:val="21"/>
              </w:rPr>
              <w:t>泰达宏利港股通优选股票型证券投资基金</w:t>
            </w:r>
          </w:p>
        </w:tc>
        <w:tc>
          <w:tcPr>
            <w:tcW w:w="1276" w:type="dxa"/>
            <w:vAlign w:val="center"/>
          </w:tcPr>
          <w:p w:rsidR="0079461E" w:rsidRDefault="0079461E">
            <w:pPr>
              <w:rPr>
                <w:rFonts w:ascii="宋体" w:hAnsi="宋体"/>
                <w:szCs w:val="21"/>
              </w:rPr>
            </w:pPr>
            <w:r>
              <w:rPr>
                <w:rFonts w:ascii="宋体" w:hAnsi="宋体"/>
                <w:szCs w:val="21"/>
              </w:rPr>
              <w:t>2017-12-25</w:t>
            </w:r>
          </w:p>
        </w:tc>
        <w:tc>
          <w:tcPr>
            <w:tcW w:w="1307" w:type="dxa"/>
            <w:vAlign w:val="center"/>
          </w:tcPr>
          <w:p w:rsidR="0079461E" w:rsidRDefault="0079461E">
            <w:pPr>
              <w:rPr>
                <w:rFonts w:ascii="宋体" w:hAnsi="宋体"/>
                <w:szCs w:val="21"/>
              </w:rPr>
            </w:pPr>
            <w:r>
              <w:rPr>
                <w:rFonts w:ascii="宋体" w:hAnsi="宋体"/>
                <w:szCs w:val="21"/>
              </w:rPr>
              <w:t>2019-11-28</w:t>
            </w:r>
          </w:p>
        </w:tc>
      </w:tr>
      <w:tr w:rsidR="000C1B5E" w:rsidTr="0079461E">
        <w:trPr>
          <w:trHeight w:val="615"/>
        </w:trPr>
        <w:tc>
          <w:tcPr>
            <w:tcW w:w="3720" w:type="dxa"/>
          </w:tcPr>
          <w:p w:rsidR="000C1B5E" w:rsidRDefault="000C1B5E">
            <w:pPr>
              <w:rPr>
                <w:rFonts w:ascii="宋体" w:hAnsi="宋体" w:hint="eastAsia"/>
                <w:szCs w:val="21"/>
              </w:rPr>
            </w:pPr>
            <w:r>
              <w:rPr>
                <w:rFonts w:ascii="宋体" w:hAnsi="宋体" w:hint="eastAsia"/>
                <w:szCs w:val="21"/>
              </w:rPr>
              <w:t>是否曾被监管机构予以行政处罚或采取行政监管措施</w:t>
            </w:r>
          </w:p>
        </w:tc>
        <w:tc>
          <w:tcPr>
            <w:tcW w:w="5208" w:type="dxa"/>
            <w:gridSpan w:val="4"/>
          </w:tcPr>
          <w:p w:rsidR="000C1B5E" w:rsidRDefault="0079461E">
            <w:pPr>
              <w:rPr>
                <w:rFonts w:ascii="宋体" w:hAnsi="宋体" w:hint="eastAsia"/>
                <w:szCs w:val="21"/>
              </w:rPr>
            </w:pPr>
            <w:bookmarkStart w:id="26" w:name="t_4_2_1_2829_a1_fm1"/>
            <w:bookmarkEnd w:id="26"/>
            <w:r>
              <w:rPr>
                <w:rFonts w:ascii="宋体" w:hAnsi="宋体"/>
                <w:szCs w:val="21"/>
              </w:rPr>
              <w:t>否</w:t>
            </w:r>
          </w:p>
        </w:tc>
      </w:tr>
      <w:tr w:rsidR="000C1B5E" w:rsidTr="0079461E">
        <w:trPr>
          <w:trHeight w:val="315"/>
        </w:trPr>
        <w:tc>
          <w:tcPr>
            <w:tcW w:w="3720" w:type="dxa"/>
          </w:tcPr>
          <w:p w:rsidR="000C1B5E" w:rsidRDefault="000C1B5E">
            <w:pPr>
              <w:rPr>
                <w:rFonts w:ascii="宋体" w:hAnsi="宋体" w:hint="eastAsia"/>
                <w:szCs w:val="21"/>
              </w:rPr>
            </w:pPr>
            <w:r>
              <w:rPr>
                <w:rFonts w:ascii="宋体" w:hAnsi="宋体" w:hint="eastAsia"/>
                <w:szCs w:val="21"/>
              </w:rPr>
              <w:t>是否已取得基金从业资格</w:t>
            </w:r>
          </w:p>
        </w:tc>
        <w:tc>
          <w:tcPr>
            <w:tcW w:w="5208" w:type="dxa"/>
            <w:gridSpan w:val="4"/>
          </w:tcPr>
          <w:p w:rsidR="000C1B5E" w:rsidRDefault="0079461E">
            <w:pPr>
              <w:rPr>
                <w:rFonts w:ascii="宋体" w:hAnsi="宋体" w:hint="eastAsia"/>
                <w:szCs w:val="21"/>
              </w:rPr>
            </w:pPr>
            <w:bookmarkStart w:id="27" w:name="t_4_2_1_2707_a1_fm1"/>
            <w:bookmarkEnd w:id="27"/>
            <w:r>
              <w:rPr>
                <w:rFonts w:ascii="宋体" w:hAnsi="宋体"/>
                <w:szCs w:val="21"/>
              </w:rPr>
              <w:t>是</w:t>
            </w:r>
          </w:p>
        </w:tc>
      </w:tr>
      <w:tr w:rsidR="000C1B5E" w:rsidTr="0079461E">
        <w:trPr>
          <w:trHeight w:val="300"/>
        </w:trPr>
        <w:tc>
          <w:tcPr>
            <w:tcW w:w="3720" w:type="dxa"/>
          </w:tcPr>
          <w:p w:rsidR="000C1B5E" w:rsidRDefault="000C1B5E">
            <w:pPr>
              <w:rPr>
                <w:rFonts w:ascii="宋体" w:hAnsi="宋体" w:hint="eastAsia"/>
                <w:szCs w:val="21"/>
              </w:rPr>
            </w:pPr>
            <w:r>
              <w:rPr>
                <w:rFonts w:ascii="宋体" w:hAnsi="宋体" w:hint="eastAsia"/>
                <w:szCs w:val="21"/>
              </w:rPr>
              <w:t>取得的其他相关从业资格</w:t>
            </w:r>
          </w:p>
        </w:tc>
        <w:tc>
          <w:tcPr>
            <w:tcW w:w="5208" w:type="dxa"/>
            <w:gridSpan w:val="4"/>
          </w:tcPr>
          <w:p w:rsidR="000C1B5E" w:rsidRDefault="0079461E">
            <w:pPr>
              <w:rPr>
                <w:rFonts w:ascii="宋体" w:hAnsi="宋体" w:hint="eastAsia"/>
                <w:szCs w:val="21"/>
              </w:rPr>
            </w:pPr>
            <w:bookmarkStart w:id="28" w:name="t_4_2_1_2708_a1_fm1"/>
            <w:bookmarkEnd w:id="28"/>
            <w:r>
              <w:rPr>
                <w:rFonts w:ascii="宋体" w:hAnsi="宋体"/>
                <w:szCs w:val="21"/>
              </w:rPr>
              <w:t>-</w:t>
            </w:r>
          </w:p>
        </w:tc>
      </w:tr>
      <w:tr w:rsidR="000C1B5E" w:rsidTr="0079461E">
        <w:trPr>
          <w:trHeight w:val="315"/>
        </w:trPr>
        <w:tc>
          <w:tcPr>
            <w:tcW w:w="3720" w:type="dxa"/>
          </w:tcPr>
          <w:p w:rsidR="000C1B5E" w:rsidRDefault="000C1B5E">
            <w:pPr>
              <w:rPr>
                <w:rFonts w:ascii="宋体" w:hAnsi="宋体" w:hint="eastAsia"/>
                <w:szCs w:val="21"/>
              </w:rPr>
            </w:pPr>
            <w:r>
              <w:rPr>
                <w:rFonts w:ascii="宋体" w:hAnsi="宋体" w:hint="eastAsia"/>
                <w:szCs w:val="21"/>
              </w:rPr>
              <w:t>国籍</w:t>
            </w:r>
          </w:p>
        </w:tc>
        <w:tc>
          <w:tcPr>
            <w:tcW w:w="5208" w:type="dxa"/>
            <w:gridSpan w:val="4"/>
          </w:tcPr>
          <w:p w:rsidR="000C1B5E" w:rsidRDefault="0079461E">
            <w:pPr>
              <w:rPr>
                <w:rFonts w:ascii="宋体" w:hAnsi="宋体" w:hint="eastAsia"/>
                <w:szCs w:val="21"/>
              </w:rPr>
            </w:pPr>
            <w:bookmarkStart w:id="29" w:name="t_4_2_1_2709_a1_fm1"/>
            <w:bookmarkEnd w:id="29"/>
            <w:r>
              <w:rPr>
                <w:rFonts w:ascii="宋体" w:hAnsi="宋体"/>
                <w:szCs w:val="21"/>
              </w:rPr>
              <w:t>中国</w:t>
            </w:r>
          </w:p>
        </w:tc>
      </w:tr>
      <w:tr w:rsidR="000C1B5E" w:rsidTr="0079461E">
        <w:trPr>
          <w:trHeight w:val="315"/>
        </w:trPr>
        <w:tc>
          <w:tcPr>
            <w:tcW w:w="3720" w:type="dxa"/>
          </w:tcPr>
          <w:p w:rsidR="000C1B5E" w:rsidRDefault="000C1B5E">
            <w:pPr>
              <w:rPr>
                <w:rFonts w:ascii="宋体" w:hAnsi="宋体" w:hint="eastAsia"/>
                <w:szCs w:val="21"/>
              </w:rPr>
            </w:pPr>
            <w:r>
              <w:rPr>
                <w:rFonts w:ascii="宋体" w:hAnsi="宋体" w:hint="eastAsia"/>
                <w:szCs w:val="21"/>
              </w:rPr>
              <w:t>学历、学位</w:t>
            </w:r>
          </w:p>
        </w:tc>
        <w:tc>
          <w:tcPr>
            <w:tcW w:w="5208" w:type="dxa"/>
            <w:gridSpan w:val="4"/>
          </w:tcPr>
          <w:p w:rsidR="000C1B5E" w:rsidRDefault="0079461E">
            <w:pPr>
              <w:rPr>
                <w:rFonts w:ascii="宋体" w:hAnsi="宋体" w:hint="eastAsia"/>
                <w:szCs w:val="21"/>
              </w:rPr>
            </w:pPr>
            <w:bookmarkStart w:id="30" w:name="t_4_2_1_2710_a1_fm1"/>
            <w:bookmarkEnd w:id="30"/>
            <w:r>
              <w:rPr>
                <w:rFonts w:ascii="宋体" w:hAnsi="宋体"/>
                <w:szCs w:val="21"/>
              </w:rPr>
              <w:t>硕士研究生</w:t>
            </w:r>
          </w:p>
        </w:tc>
      </w:tr>
      <w:tr w:rsidR="000C1B5E" w:rsidTr="0079461E">
        <w:trPr>
          <w:trHeight w:val="630"/>
        </w:trPr>
        <w:tc>
          <w:tcPr>
            <w:tcW w:w="3720" w:type="dxa"/>
          </w:tcPr>
          <w:p w:rsidR="000C1B5E" w:rsidRDefault="000C1B5E">
            <w:pPr>
              <w:rPr>
                <w:rFonts w:ascii="宋体" w:hAnsi="宋体" w:hint="eastAsia"/>
                <w:szCs w:val="21"/>
              </w:rPr>
            </w:pPr>
            <w:r>
              <w:rPr>
                <w:rFonts w:ascii="宋体" w:hAnsi="宋体" w:hint="eastAsia"/>
                <w:szCs w:val="21"/>
              </w:rPr>
              <w:t>是否已按规定在中国基金业协会注册/登记</w:t>
            </w:r>
          </w:p>
        </w:tc>
        <w:tc>
          <w:tcPr>
            <w:tcW w:w="5208" w:type="dxa"/>
            <w:gridSpan w:val="4"/>
          </w:tcPr>
          <w:p w:rsidR="000C1B5E" w:rsidRDefault="0079461E">
            <w:pPr>
              <w:rPr>
                <w:rFonts w:ascii="宋体" w:hAnsi="宋体" w:hint="eastAsia"/>
                <w:szCs w:val="21"/>
              </w:rPr>
            </w:pPr>
            <w:bookmarkStart w:id="31" w:name="t_4_2_1_2711_a1_fm1"/>
            <w:bookmarkEnd w:id="31"/>
            <w:r>
              <w:rPr>
                <w:rFonts w:ascii="宋体" w:hAnsi="宋体"/>
                <w:szCs w:val="21"/>
              </w:rPr>
              <w:t>是</w:t>
            </w:r>
          </w:p>
        </w:tc>
        <w:bookmarkStart w:id="32" w:name="t_4_2_2_table"/>
      </w:tr>
    </w:tbl>
    <w:p w:rsidR="000C1B5E" w:rsidRDefault="000C1B5E">
      <w:pPr>
        <w:spacing w:line="40" w:lineRule="exact"/>
        <w:rPr>
          <w:rFonts w:ascii="宋体" w:hAnsi="宋体" w:hint="eastAsia"/>
          <w:szCs w:val="21"/>
        </w:rPr>
      </w:pPr>
      <w:bookmarkStart w:id="33" w:name="t_4_2_2_2713_a1_fm1"/>
      <w:bookmarkEnd w:id="15"/>
      <w:bookmarkEnd w:id="32"/>
    </w:p>
    <w:bookmarkEnd w:id="14"/>
    <w:bookmarkEnd w:id="16"/>
    <w:bookmarkEnd w:id="33"/>
    <w:p w:rsidR="000C1B5E" w:rsidRDefault="000C1B5E">
      <w:pPr>
        <w:rPr>
          <w:rFonts w:hint="eastAsia"/>
          <w:sz w:val="24"/>
        </w:rPr>
      </w:pPr>
    </w:p>
    <w:p w:rsidR="000C1B5E" w:rsidRDefault="000C1B5E">
      <w:pPr>
        <w:pStyle w:val="2"/>
        <w:numPr>
          <w:ilvl w:val="0"/>
          <w:numId w:val="1"/>
        </w:numPr>
        <w:spacing w:beforeLines="50" w:afterLines="50" w:line="240" w:lineRule="auto"/>
        <w:jc w:val="left"/>
        <w:rPr>
          <w:rFonts w:ascii="宋体" w:eastAsia="宋体" w:hAnsi="宋体" w:hint="eastAsia"/>
          <w:bCs/>
          <w:sz w:val="24"/>
          <w:szCs w:val="24"/>
        </w:rPr>
      </w:pPr>
      <w:bookmarkStart w:id="34" w:name="t_4_3_table"/>
      <w:bookmarkEnd w:id="34"/>
      <w:r>
        <w:rPr>
          <w:rFonts w:ascii="宋体" w:eastAsia="宋体" w:hAnsi="宋体" w:hint="eastAsia"/>
          <w:bCs/>
          <w:sz w:val="24"/>
          <w:szCs w:val="24"/>
        </w:rPr>
        <w:t xml:space="preserve"> </w:t>
      </w:r>
      <w:bookmarkStart w:id="35" w:name="m03"/>
      <w:r>
        <w:rPr>
          <w:rFonts w:ascii="宋体" w:eastAsia="宋体" w:hAnsi="宋体" w:hint="eastAsia"/>
          <w:bCs/>
          <w:sz w:val="24"/>
          <w:szCs w:val="24"/>
        </w:rPr>
        <w:t>离任基金经理的相关信息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0"/>
        <w:gridCol w:w="5498"/>
      </w:tblGrid>
      <w:tr w:rsidR="000C1B5E" w:rsidTr="0079461E">
        <w:tc>
          <w:tcPr>
            <w:tcW w:w="3430" w:type="dxa"/>
          </w:tcPr>
          <w:p w:rsidR="000C1B5E" w:rsidRDefault="000C1B5E">
            <w:pPr>
              <w:rPr>
                <w:rFonts w:ascii="宋体" w:hAnsi="宋体" w:hint="eastAsia"/>
                <w:szCs w:val="21"/>
              </w:rPr>
            </w:pPr>
            <w:bookmarkStart w:id="36" w:name="m03_01_tab"/>
            <w:bookmarkStart w:id="37" w:name="m03_tab"/>
            <w:r>
              <w:rPr>
                <w:rFonts w:ascii="宋体" w:hAnsi="宋体" w:hint="eastAsia"/>
                <w:szCs w:val="21"/>
              </w:rPr>
              <w:t>离任基金经理姓名</w:t>
            </w:r>
          </w:p>
        </w:tc>
        <w:tc>
          <w:tcPr>
            <w:tcW w:w="5498" w:type="dxa"/>
          </w:tcPr>
          <w:p w:rsidR="000C1B5E" w:rsidRDefault="0079461E">
            <w:pPr>
              <w:rPr>
                <w:rFonts w:ascii="宋体" w:hAnsi="宋体" w:hint="eastAsia"/>
                <w:szCs w:val="21"/>
              </w:rPr>
            </w:pPr>
            <w:bookmarkStart w:id="38" w:name="t_4_3_2715_a1_fm1"/>
            <w:bookmarkEnd w:id="38"/>
            <w:r>
              <w:rPr>
                <w:rFonts w:ascii="宋体" w:hAnsi="宋体"/>
                <w:szCs w:val="21"/>
              </w:rPr>
              <w:t>刘洋</w:t>
            </w:r>
          </w:p>
        </w:tc>
      </w:tr>
      <w:tr w:rsidR="000C1B5E" w:rsidTr="0079461E">
        <w:tc>
          <w:tcPr>
            <w:tcW w:w="3430" w:type="dxa"/>
          </w:tcPr>
          <w:p w:rsidR="000C1B5E" w:rsidRDefault="000C1B5E">
            <w:pPr>
              <w:rPr>
                <w:rFonts w:ascii="宋体" w:hAnsi="宋体" w:hint="eastAsia"/>
                <w:szCs w:val="21"/>
              </w:rPr>
            </w:pPr>
            <w:r>
              <w:rPr>
                <w:rFonts w:ascii="宋体" w:hAnsi="宋体" w:hint="eastAsia"/>
                <w:szCs w:val="21"/>
              </w:rPr>
              <w:t>离任原因</w:t>
            </w:r>
          </w:p>
        </w:tc>
        <w:tc>
          <w:tcPr>
            <w:tcW w:w="5498" w:type="dxa"/>
          </w:tcPr>
          <w:p w:rsidR="000C1B5E" w:rsidRDefault="0079461E">
            <w:pPr>
              <w:rPr>
                <w:rFonts w:ascii="宋体" w:hAnsi="宋体" w:hint="eastAsia"/>
                <w:szCs w:val="21"/>
              </w:rPr>
            </w:pPr>
            <w:bookmarkStart w:id="39" w:name="t_4_3_2716_a1_fm1"/>
            <w:bookmarkEnd w:id="39"/>
            <w:r>
              <w:rPr>
                <w:rFonts w:ascii="宋体" w:hAnsi="宋体"/>
                <w:szCs w:val="21"/>
              </w:rPr>
              <w:t>其他工作安排</w:t>
            </w:r>
          </w:p>
        </w:tc>
      </w:tr>
      <w:tr w:rsidR="000C1B5E" w:rsidTr="0079461E">
        <w:tc>
          <w:tcPr>
            <w:tcW w:w="3430" w:type="dxa"/>
          </w:tcPr>
          <w:p w:rsidR="000C1B5E" w:rsidRPr="0079461E" w:rsidRDefault="000C1B5E">
            <w:pPr>
              <w:rPr>
                <w:rFonts w:ascii="宋体" w:hAnsi="宋体" w:hint="eastAsia"/>
                <w:szCs w:val="21"/>
                <w:highlight w:val="yellow"/>
              </w:rPr>
            </w:pPr>
            <w:r w:rsidRPr="00645C24">
              <w:rPr>
                <w:rFonts w:ascii="宋体" w:hAnsi="宋体" w:hint="eastAsia"/>
                <w:szCs w:val="21"/>
              </w:rPr>
              <w:t>离任日期</w:t>
            </w:r>
          </w:p>
        </w:tc>
        <w:tc>
          <w:tcPr>
            <w:tcW w:w="5498" w:type="dxa"/>
          </w:tcPr>
          <w:p w:rsidR="000C1B5E" w:rsidRPr="0079461E" w:rsidRDefault="00645C24">
            <w:pPr>
              <w:rPr>
                <w:rFonts w:ascii="宋体" w:hAnsi="宋体" w:hint="eastAsia"/>
                <w:szCs w:val="21"/>
                <w:highlight w:val="yellow"/>
              </w:rPr>
            </w:pPr>
            <w:bookmarkStart w:id="40" w:name="t_4_3_2870_a1_fm1"/>
            <w:bookmarkEnd w:id="40"/>
            <w:r w:rsidRPr="00645C24">
              <w:rPr>
                <w:rFonts w:ascii="宋体" w:hAnsi="宋体"/>
                <w:szCs w:val="21"/>
              </w:rPr>
              <w:t>2020-07-28</w:t>
            </w:r>
          </w:p>
        </w:tc>
      </w:tr>
      <w:tr w:rsidR="000C1B5E" w:rsidTr="0079461E">
        <w:tc>
          <w:tcPr>
            <w:tcW w:w="3430" w:type="dxa"/>
          </w:tcPr>
          <w:p w:rsidR="000C1B5E" w:rsidRDefault="000C1B5E">
            <w:pPr>
              <w:rPr>
                <w:rFonts w:ascii="宋体" w:hAnsi="宋体" w:hint="eastAsia"/>
                <w:szCs w:val="21"/>
              </w:rPr>
            </w:pPr>
            <w:r>
              <w:rPr>
                <w:rFonts w:ascii="宋体" w:hAnsi="宋体" w:hint="eastAsia"/>
                <w:szCs w:val="21"/>
              </w:rPr>
              <w:t>转任本公司其他工作岗位的说明</w:t>
            </w:r>
          </w:p>
        </w:tc>
        <w:tc>
          <w:tcPr>
            <w:tcW w:w="5498" w:type="dxa"/>
          </w:tcPr>
          <w:p w:rsidR="000C1B5E" w:rsidRDefault="0079461E">
            <w:pPr>
              <w:rPr>
                <w:rFonts w:ascii="宋体" w:hAnsi="宋体" w:hint="eastAsia"/>
                <w:szCs w:val="21"/>
              </w:rPr>
            </w:pPr>
            <w:bookmarkStart w:id="41" w:name="t_4_3_2718_a1_fm1"/>
            <w:bookmarkEnd w:id="41"/>
            <w:r>
              <w:rPr>
                <w:rFonts w:ascii="宋体" w:hAnsi="宋体"/>
                <w:szCs w:val="21"/>
              </w:rPr>
              <w:t>否</w:t>
            </w:r>
          </w:p>
        </w:tc>
      </w:tr>
      <w:tr w:rsidR="000C1B5E" w:rsidTr="0079461E">
        <w:tc>
          <w:tcPr>
            <w:tcW w:w="3430" w:type="dxa"/>
          </w:tcPr>
          <w:p w:rsidR="000C1B5E" w:rsidRDefault="000C1B5E">
            <w:pPr>
              <w:rPr>
                <w:rFonts w:ascii="宋体" w:hAnsi="宋体" w:hint="eastAsia"/>
                <w:szCs w:val="21"/>
              </w:rPr>
            </w:pPr>
            <w:r>
              <w:rPr>
                <w:rFonts w:ascii="宋体" w:hAnsi="宋体" w:hint="eastAsia"/>
                <w:szCs w:val="21"/>
              </w:rPr>
              <w:t>是否已按规定在中国基金业协会办理变更手续</w:t>
            </w:r>
          </w:p>
        </w:tc>
        <w:tc>
          <w:tcPr>
            <w:tcW w:w="5498" w:type="dxa"/>
          </w:tcPr>
          <w:p w:rsidR="000C1B5E" w:rsidRDefault="0079461E">
            <w:pPr>
              <w:rPr>
                <w:rFonts w:ascii="宋体" w:hAnsi="宋体" w:hint="eastAsia"/>
                <w:szCs w:val="21"/>
              </w:rPr>
            </w:pPr>
            <w:bookmarkStart w:id="42" w:name="t_4_3_2719_a1_fm1"/>
            <w:bookmarkEnd w:id="42"/>
            <w:r>
              <w:rPr>
                <w:rFonts w:ascii="宋体" w:hAnsi="宋体"/>
                <w:szCs w:val="21"/>
              </w:rPr>
              <w:t>是</w:t>
            </w:r>
          </w:p>
        </w:tc>
      </w:tr>
      <w:tr w:rsidR="000C1B5E" w:rsidTr="0079461E">
        <w:tc>
          <w:tcPr>
            <w:tcW w:w="3430" w:type="dxa"/>
          </w:tcPr>
          <w:p w:rsidR="000C1B5E" w:rsidRDefault="000C1B5E">
            <w:pPr>
              <w:rPr>
                <w:rFonts w:ascii="宋体" w:hAnsi="宋体" w:hint="eastAsia"/>
                <w:szCs w:val="21"/>
              </w:rPr>
            </w:pPr>
            <w:r>
              <w:rPr>
                <w:rFonts w:ascii="宋体" w:hAnsi="宋体" w:hint="eastAsia"/>
                <w:szCs w:val="21"/>
              </w:rPr>
              <w:t>是否已按规定在中国基金业协会办理注销手续</w:t>
            </w:r>
          </w:p>
        </w:tc>
        <w:tc>
          <w:tcPr>
            <w:tcW w:w="5498" w:type="dxa"/>
          </w:tcPr>
          <w:p w:rsidR="000C1B5E" w:rsidRDefault="0079461E">
            <w:pPr>
              <w:rPr>
                <w:rFonts w:ascii="宋体" w:hAnsi="宋体" w:hint="eastAsia"/>
                <w:szCs w:val="21"/>
              </w:rPr>
            </w:pPr>
            <w:bookmarkStart w:id="43" w:name="t_4_3_2720_a1_fm1"/>
            <w:bookmarkEnd w:id="43"/>
            <w:r>
              <w:rPr>
                <w:rFonts w:ascii="宋体" w:hAnsi="宋体"/>
                <w:szCs w:val="21"/>
              </w:rPr>
              <w:t>否</w:t>
            </w:r>
          </w:p>
        </w:tc>
      </w:tr>
    </w:tbl>
    <w:p w:rsidR="000C1B5E" w:rsidRDefault="000C1B5E">
      <w:pPr>
        <w:spacing w:line="40" w:lineRule="exact"/>
        <w:rPr>
          <w:rFonts w:ascii="宋体" w:hAnsi="宋体" w:hint="eastAsia"/>
          <w:szCs w:val="21"/>
        </w:rPr>
      </w:pPr>
      <w:bookmarkStart w:id="44" w:name="t_4_3_2721_a1_fm1"/>
      <w:bookmarkEnd w:id="36"/>
    </w:p>
    <w:p w:rsidR="000C1B5E" w:rsidRDefault="000C1B5E">
      <w:pPr>
        <w:spacing w:line="40" w:lineRule="exact"/>
        <w:rPr>
          <w:rFonts w:ascii="宋体" w:hAnsi="宋体" w:hint="eastAsia"/>
          <w:szCs w:val="21"/>
        </w:rPr>
      </w:pPr>
    </w:p>
    <w:bookmarkEnd w:id="37"/>
    <w:bookmarkEnd w:id="44"/>
    <w:p w:rsidR="000C1B5E" w:rsidRDefault="000C1B5E">
      <w:pPr>
        <w:spacing w:line="360" w:lineRule="auto"/>
        <w:rPr>
          <w:rFonts w:ascii="宋体" w:hAnsi="宋体" w:hint="eastAsia"/>
          <w:szCs w:val="21"/>
        </w:rPr>
      </w:pPr>
    </w:p>
    <w:bookmarkEnd w:id="35"/>
    <w:p w:rsidR="000C1B5E" w:rsidRDefault="000C1B5E">
      <w:pPr>
        <w:pStyle w:val="2"/>
        <w:numPr>
          <w:ilvl w:val="0"/>
          <w:numId w:val="1"/>
        </w:numPr>
        <w:spacing w:beforeLines="50" w:afterLines="50" w:line="240" w:lineRule="auto"/>
        <w:rPr>
          <w:rFonts w:ascii="宋体" w:eastAsia="宋体" w:hAnsi="宋体" w:hint="eastAsia"/>
          <w:bCs/>
          <w:sz w:val="24"/>
          <w:szCs w:val="24"/>
        </w:rPr>
      </w:pPr>
      <w:r>
        <w:rPr>
          <w:rFonts w:ascii="宋体" w:eastAsia="宋体" w:hAnsi="宋体" w:hint="eastAsia"/>
          <w:bCs/>
          <w:sz w:val="24"/>
          <w:szCs w:val="24"/>
        </w:rPr>
        <w:t xml:space="preserve"> </w:t>
      </w:r>
      <w:bookmarkStart w:id="45" w:name="t_4_4_table"/>
      <w:bookmarkEnd w:id="45"/>
      <w:r>
        <w:rPr>
          <w:rFonts w:ascii="宋体" w:eastAsia="宋体" w:hAnsi="宋体" w:hint="eastAsia"/>
          <w:bCs/>
          <w:sz w:val="24"/>
          <w:szCs w:val="24"/>
        </w:rPr>
        <w:t>其他需要说明的事项</w:t>
      </w:r>
    </w:p>
    <w:p w:rsidR="000C1B5E" w:rsidRDefault="0079461E">
      <w:pPr>
        <w:spacing w:line="360" w:lineRule="auto"/>
        <w:ind w:firstLineChars="200" w:firstLine="420"/>
        <w:jc w:val="left"/>
        <w:rPr>
          <w:rFonts w:ascii="宋体" w:hAnsi="宋体"/>
          <w:szCs w:val="21"/>
        </w:rPr>
      </w:pPr>
      <w:bookmarkStart w:id="46" w:name="t_4_4_2646_a1_fm1"/>
      <w:bookmarkEnd w:id="46"/>
      <w:r>
        <w:rPr>
          <w:rFonts w:ascii="宋体" w:hAnsi="宋体" w:hint="eastAsia"/>
          <w:szCs w:val="21"/>
        </w:rPr>
        <w:t>上述基金经理变更事项已按规定向中国证券投资基金业协会办理变更手续，并报中国证券监督管理委员会北京证监局备案。</w:t>
      </w:r>
    </w:p>
    <w:p w:rsidR="000C1B5E" w:rsidRDefault="000C1B5E">
      <w:pPr>
        <w:spacing w:line="360" w:lineRule="auto"/>
        <w:ind w:firstLineChars="200" w:firstLine="420"/>
        <w:jc w:val="left"/>
        <w:rPr>
          <w:rFonts w:ascii="宋体" w:hAnsi="宋体"/>
          <w:szCs w:val="21"/>
        </w:rPr>
      </w:pPr>
    </w:p>
    <w:p w:rsidR="000C1B5E" w:rsidRDefault="000C1B5E">
      <w:pPr>
        <w:spacing w:line="360" w:lineRule="auto"/>
        <w:ind w:firstLineChars="200" w:firstLine="420"/>
        <w:jc w:val="left"/>
        <w:rPr>
          <w:rFonts w:ascii="宋体" w:hAnsi="宋体"/>
          <w:szCs w:val="21"/>
        </w:rPr>
      </w:pPr>
    </w:p>
    <w:p w:rsidR="0079461E" w:rsidRDefault="0079461E">
      <w:pPr>
        <w:spacing w:line="360" w:lineRule="auto"/>
        <w:jc w:val="right"/>
        <w:rPr>
          <w:rFonts w:ascii="宋体" w:hAnsi="宋体"/>
          <w:sz w:val="24"/>
          <w:szCs w:val="30"/>
        </w:rPr>
      </w:pPr>
      <w:r>
        <w:rPr>
          <w:rFonts w:ascii="宋体" w:hAnsi="宋体" w:hint="eastAsia"/>
          <w:sz w:val="24"/>
          <w:szCs w:val="30"/>
        </w:rPr>
        <w:t>泰达宏利基金管理有限公司</w:t>
      </w:r>
    </w:p>
    <w:p w:rsidR="000C1B5E" w:rsidRDefault="0079461E">
      <w:pPr>
        <w:spacing w:line="360" w:lineRule="auto"/>
        <w:jc w:val="right"/>
        <w:rPr>
          <w:rFonts w:ascii="宋体" w:hAnsi="宋体"/>
          <w:szCs w:val="21"/>
        </w:rPr>
      </w:pPr>
      <w:r>
        <w:rPr>
          <w:rFonts w:ascii="宋体" w:hAnsi="宋体"/>
          <w:sz w:val="24"/>
          <w:szCs w:val="30"/>
        </w:rPr>
        <w:t>2020年7月</w:t>
      </w:r>
      <w:r w:rsidR="00645C24">
        <w:rPr>
          <w:rFonts w:ascii="宋体" w:hAnsi="宋体"/>
          <w:sz w:val="24"/>
          <w:szCs w:val="30"/>
        </w:rPr>
        <w:t>30</w:t>
      </w:r>
      <w:r>
        <w:rPr>
          <w:rFonts w:ascii="宋体" w:hAnsi="宋体"/>
          <w:sz w:val="24"/>
          <w:szCs w:val="30"/>
        </w:rPr>
        <w:t>日</w:t>
      </w:r>
    </w:p>
    <w:sectPr w:rsidR="000C1B5E">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A5" w:rsidRDefault="001934A5" w:rsidP="0079461E">
      <w:r>
        <w:separator/>
      </w:r>
    </w:p>
  </w:endnote>
  <w:endnote w:type="continuationSeparator" w:id="0">
    <w:p w:rsidR="001934A5" w:rsidRDefault="001934A5" w:rsidP="00794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1E" w:rsidRDefault="0079461E" w:rsidP="0079461E">
    <w:pPr>
      <w:pStyle w:val="a7"/>
      <w:jc w:val="center"/>
    </w:pPr>
    <w:r>
      <w:rPr>
        <w:rFonts w:hint="eastAsia"/>
      </w:rPr>
      <w:t>第</w:t>
    </w:r>
    <w:r>
      <w:rPr>
        <w:rFonts w:hint="eastAsia"/>
      </w:rPr>
      <w:t xml:space="preserve"> </w:t>
    </w:r>
    <w:fldSimple w:instr=" PAGE   \* MERGEFORMAT ">
      <w:r w:rsidR="006B36F4">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6B36F4">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A5" w:rsidRDefault="001934A5" w:rsidP="0079461E">
      <w:r>
        <w:separator/>
      </w:r>
    </w:p>
  </w:footnote>
  <w:footnote w:type="continuationSeparator" w:id="0">
    <w:p w:rsidR="001934A5" w:rsidRDefault="001934A5" w:rsidP="00794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61E" w:rsidRDefault="0079461E" w:rsidP="0079461E">
    <w:pPr>
      <w:pStyle w:val="a5"/>
      <w:jc w:val="right"/>
    </w:pPr>
    <w:r>
      <w:rPr>
        <w:rFonts w:hint="eastAsia"/>
      </w:rPr>
      <w:t>泰达宏利基金管理有限公司关于泰达宏利品质生活灵活配置混合型证券投资基金基金经理变更公告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60E58"/>
    <w:multiLevelType w:val="multilevel"/>
    <w:tmpl w:val="46060E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25DF"/>
    <w:rsid w:val="000A0DAE"/>
    <w:rsid w:val="000C1B5E"/>
    <w:rsid w:val="00167493"/>
    <w:rsid w:val="001934A5"/>
    <w:rsid w:val="0025154B"/>
    <w:rsid w:val="0034479B"/>
    <w:rsid w:val="004226C7"/>
    <w:rsid w:val="00434AE5"/>
    <w:rsid w:val="004D46BC"/>
    <w:rsid w:val="00561B28"/>
    <w:rsid w:val="005638D9"/>
    <w:rsid w:val="005D026C"/>
    <w:rsid w:val="00617597"/>
    <w:rsid w:val="00645C24"/>
    <w:rsid w:val="006B36F4"/>
    <w:rsid w:val="00712640"/>
    <w:rsid w:val="00713248"/>
    <w:rsid w:val="007221D7"/>
    <w:rsid w:val="007418BC"/>
    <w:rsid w:val="0079461E"/>
    <w:rsid w:val="00922F7A"/>
    <w:rsid w:val="00A842B1"/>
    <w:rsid w:val="00AF3564"/>
    <w:rsid w:val="00B07CE8"/>
    <w:rsid w:val="00C6177A"/>
    <w:rsid w:val="00C81E78"/>
    <w:rsid w:val="00C917E3"/>
    <w:rsid w:val="00D05745"/>
    <w:rsid w:val="00D62385"/>
    <w:rsid w:val="00E97EF8"/>
    <w:rsid w:val="00F877F9"/>
    <w:rsid w:val="220929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a4">
    <w:name w:val="页眉 字符"/>
    <w:link w:val="a5"/>
    <w:rPr>
      <w:kern w:val="2"/>
      <w:sz w:val="18"/>
      <w:szCs w:val="18"/>
    </w:rPr>
  </w:style>
  <w:style w:type="character" w:customStyle="1" w:styleId="a6">
    <w:name w:val="页脚 字符"/>
    <w:link w:val="a7"/>
    <w:rPr>
      <w:kern w:val="2"/>
      <w:sz w:val="18"/>
      <w:szCs w:val="18"/>
    </w:rPr>
  </w:style>
  <w:style w:type="character" w:customStyle="1" w:styleId="a8">
    <w:name w:val="脚注文本 字符"/>
    <w:link w:val="a9"/>
    <w:rPr>
      <w:rFonts w:ascii="Times New Roman" w:hAnsi="Times New Roman"/>
      <w:kern w:val="2"/>
      <w:sz w:val="18"/>
    </w:rPr>
  </w:style>
  <w:style w:type="character" w:customStyle="1" w:styleId="20">
    <w:name w:val="标题 2 字符"/>
    <w:link w:val="2"/>
    <w:rPr>
      <w:rFonts w:ascii="Arial" w:eastAsia="黑体" w:hAnsi="Arial"/>
      <w:b/>
      <w:kern w:val="2"/>
      <w:sz w:val="32"/>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7">
    <w:name w:val="footer"/>
    <w:basedOn w:val="a"/>
    <w:link w:val="a6"/>
    <w:pPr>
      <w:tabs>
        <w:tab w:val="center" w:pos="4153"/>
        <w:tab w:val="right" w:pos="8306"/>
      </w:tabs>
      <w:snapToGrid w:val="0"/>
      <w:jc w:val="left"/>
    </w:pPr>
    <w:rPr>
      <w:sz w:val="18"/>
      <w:szCs w:val="18"/>
    </w:rPr>
  </w:style>
  <w:style w:type="paragraph" w:styleId="a9">
    <w:name w:val="footnote text"/>
    <w:basedOn w:val="a"/>
    <w:link w:val="a8"/>
    <w:pPr>
      <w:snapToGrid w:val="0"/>
      <w:jc w:val="left"/>
    </w:pPr>
    <w:rPr>
      <w:rFonts w:ascii="Times New Roman" w:hAnsi="Times New Roman"/>
      <w:sz w:val="18"/>
      <w:szCs w:val="20"/>
    </w:rPr>
  </w:style>
  <w:style w:type="paragraph" w:styleId="aa">
    <w:name w:val="Document Map"/>
    <w:basedOn w:val="a"/>
    <w:pPr>
      <w:shd w:val="clear" w:color="auto" w:fill="000080"/>
    </w:pPr>
  </w:style>
  <w:style w:type="paragraph" w:customStyle="1" w:styleId="Char">
    <w:name w:val=" Char"/>
    <w:basedOn w:val="a"/>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1070</Characters>
  <Application>Microsoft Office Word</Application>
  <DocSecurity>4</DocSecurity>
  <PresentationFormat/>
  <Lines>8</Lines>
  <Paragraphs>2</Paragraphs>
  <Slides>0</Slides>
  <Notes>0</Notes>
  <HiddenSlides>0</HiddenSlides>
  <MMClips>0</MMClips>
  <ScaleCrop>false</ScaleCrop>
  <Manager/>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蒋慧</dc:creator>
  <cp:keywords/>
  <dc:description/>
  <cp:lastModifiedBy>ZHONGM</cp:lastModifiedBy>
  <cp:revision>2</cp:revision>
  <dcterms:created xsi:type="dcterms:W3CDTF">2020-07-29T16:00:00Z</dcterms:created>
  <dcterms:modified xsi:type="dcterms:W3CDTF">2020-07-29T16:00:00Z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