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ED" w:rsidRPr="00806062" w:rsidRDefault="005D0D01" w:rsidP="00806062">
      <w:pPr>
        <w:widowControl/>
        <w:shd w:val="clear" w:color="auto" w:fill="FFFFFF"/>
        <w:spacing w:before="270" w:after="180" w:line="375" w:lineRule="atLeast"/>
        <w:jc w:val="center"/>
        <w:rPr>
          <w:rFonts w:ascii="宋体" w:eastAsia="宋体" w:hAnsi="宋体" w:cs="宋体"/>
          <w:b/>
          <w:color w:val="000000"/>
          <w:kern w:val="36"/>
          <w:sz w:val="32"/>
          <w:szCs w:val="36"/>
        </w:rPr>
      </w:pPr>
      <w:r>
        <w:rPr>
          <w:rFonts w:ascii="宋体" w:eastAsia="宋体" w:hAnsi="宋体" w:cs="宋体" w:hint="eastAsia"/>
          <w:b/>
          <w:color w:val="000000"/>
          <w:kern w:val="36"/>
          <w:sz w:val="32"/>
          <w:szCs w:val="36"/>
        </w:rPr>
        <w:t>上投摩根基金管理有限公司</w:t>
      </w:r>
      <w:r w:rsidR="008232ED" w:rsidRPr="00806062">
        <w:rPr>
          <w:rFonts w:ascii="宋体" w:eastAsia="宋体" w:hAnsi="宋体" w:cs="宋体" w:hint="eastAsia"/>
          <w:b/>
          <w:color w:val="000000"/>
          <w:kern w:val="36"/>
          <w:sz w:val="32"/>
          <w:szCs w:val="36"/>
        </w:rPr>
        <w:t>关于新增</w:t>
      </w:r>
      <w:r w:rsidR="008232ED" w:rsidRPr="00806062">
        <w:rPr>
          <w:rFonts w:ascii="宋体" w:eastAsia="宋体" w:hAnsi="宋体" w:cs="宋体"/>
          <w:b/>
          <w:color w:val="000000"/>
          <w:kern w:val="36"/>
          <w:sz w:val="32"/>
          <w:szCs w:val="36"/>
        </w:rPr>
        <w:t>肯特瑞基金</w:t>
      </w:r>
      <w:r w:rsidR="008232ED" w:rsidRPr="00806062">
        <w:rPr>
          <w:rFonts w:ascii="宋体" w:eastAsia="宋体" w:hAnsi="宋体" w:cs="宋体" w:hint="eastAsia"/>
          <w:b/>
          <w:color w:val="000000"/>
          <w:kern w:val="36"/>
          <w:sz w:val="32"/>
          <w:szCs w:val="36"/>
        </w:rPr>
        <w:t>为</w:t>
      </w:r>
      <w:r>
        <w:rPr>
          <w:rFonts w:ascii="宋体" w:eastAsia="宋体" w:hAnsi="宋体" w:cs="宋体" w:hint="eastAsia"/>
          <w:b/>
          <w:color w:val="000000"/>
          <w:kern w:val="36"/>
          <w:sz w:val="32"/>
          <w:szCs w:val="36"/>
        </w:rPr>
        <w:t>上投摩根天添宝货币市场</w:t>
      </w:r>
      <w:r w:rsidR="008232ED" w:rsidRPr="00806062">
        <w:rPr>
          <w:rFonts w:ascii="宋体" w:eastAsia="宋体" w:hAnsi="宋体" w:cs="宋体" w:hint="eastAsia"/>
          <w:b/>
          <w:color w:val="000000"/>
          <w:kern w:val="36"/>
          <w:sz w:val="32"/>
          <w:szCs w:val="36"/>
        </w:rPr>
        <w:t>基金代销机构</w:t>
      </w:r>
      <w:r>
        <w:rPr>
          <w:rFonts w:ascii="宋体" w:eastAsia="宋体" w:hAnsi="宋体" w:cs="宋体" w:hint="eastAsia"/>
          <w:b/>
          <w:color w:val="000000"/>
          <w:kern w:val="36"/>
          <w:sz w:val="32"/>
          <w:szCs w:val="36"/>
        </w:rPr>
        <w:t>的</w:t>
      </w:r>
      <w:r w:rsidR="008232ED" w:rsidRPr="00806062">
        <w:rPr>
          <w:rFonts w:ascii="宋体" w:eastAsia="宋体" w:hAnsi="宋体" w:cs="宋体" w:hint="eastAsia"/>
          <w:b/>
          <w:color w:val="000000"/>
          <w:kern w:val="36"/>
          <w:sz w:val="32"/>
          <w:szCs w:val="36"/>
        </w:rPr>
        <w:t>公告</w:t>
      </w:r>
    </w:p>
    <w:p w:rsidR="005D0D01" w:rsidRDefault="00763FAB" w:rsidP="004454F0">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上投摩根基金管理有限公司已与</w:t>
      </w:r>
      <w:r w:rsidR="008232ED" w:rsidRPr="0067405D">
        <w:rPr>
          <w:rFonts w:ascii="宋体" w:eastAsia="宋体" w:hAnsi="宋体" w:cs="宋体" w:hint="eastAsia"/>
          <w:color w:val="000000"/>
          <w:kern w:val="0"/>
          <w:szCs w:val="21"/>
        </w:rPr>
        <w:t>北京肯特瑞基金销售有限公司</w:t>
      </w:r>
      <w:r w:rsidR="004454F0" w:rsidRPr="0067405D">
        <w:rPr>
          <w:rFonts w:ascii="宋体" w:eastAsia="宋体" w:hAnsi="宋体" w:cs="宋体" w:hint="eastAsia"/>
          <w:color w:val="000000"/>
          <w:kern w:val="0"/>
          <w:szCs w:val="21"/>
        </w:rPr>
        <w:t>（以下简称“</w:t>
      </w:r>
      <w:r w:rsidR="008232ED" w:rsidRPr="0067405D">
        <w:rPr>
          <w:rFonts w:ascii="宋体" w:eastAsia="宋体" w:hAnsi="宋体" w:cs="宋体" w:hint="eastAsia"/>
          <w:color w:val="000000"/>
          <w:kern w:val="0"/>
          <w:szCs w:val="21"/>
        </w:rPr>
        <w:t>肯特瑞基金”）签订了基金销售代理协议，自本公告之日起，新增肯特瑞</w:t>
      </w:r>
      <w:r w:rsidRPr="0067405D">
        <w:rPr>
          <w:rFonts w:ascii="宋体" w:eastAsia="宋体" w:hAnsi="宋体" w:cs="宋体" w:hint="eastAsia"/>
          <w:color w:val="000000"/>
          <w:kern w:val="0"/>
          <w:szCs w:val="21"/>
        </w:rPr>
        <w:t>基金</w:t>
      </w:r>
      <w:r w:rsidR="008232ED" w:rsidRPr="0067405D">
        <w:rPr>
          <w:rFonts w:ascii="宋体" w:eastAsia="宋体" w:hAnsi="宋体" w:cs="宋体" w:hint="eastAsia"/>
          <w:color w:val="000000"/>
          <w:kern w:val="0"/>
          <w:szCs w:val="21"/>
        </w:rPr>
        <w:t>为</w:t>
      </w:r>
      <w:r w:rsidR="005D0D01">
        <w:rPr>
          <w:rFonts w:ascii="宋体" w:eastAsia="宋体" w:hAnsi="宋体" w:cs="宋体" w:hint="eastAsia"/>
          <w:color w:val="000000"/>
          <w:kern w:val="0"/>
          <w:szCs w:val="21"/>
        </w:rPr>
        <w:t>上投摩根天添宝货币市场基金的代销机构。</w:t>
      </w:r>
    </w:p>
    <w:p w:rsidR="005D0D01" w:rsidRDefault="005D0D01" w:rsidP="005D0D01">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有关上投摩根天添宝货币市场基金的具体事宜请仔细阅读本基金的招募说明书、发售公告及基金合同等相关法律文件。</w:t>
      </w: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 xml:space="preserve">投资者可通过以下途径咨询有关详情:　</w:t>
      </w:r>
    </w:p>
    <w:p w:rsidR="004454F0" w:rsidRPr="0067405D" w:rsidRDefault="0067405D" w:rsidP="004454F0">
      <w:pPr>
        <w:pStyle w:val="a8"/>
        <w:widowControl/>
        <w:numPr>
          <w:ilvl w:val="0"/>
          <w:numId w:val="2"/>
        </w:numPr>
        <w:shd w:val="clear" w:color="auto" w:fill="FFFFFF"/>
        <w:spacing w:before="270" w:after="180" w:line="375" w:lineRule="atLeast"/>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北京肯特瑞基金</w:t>
      </w:r>
      <w:r w:rsidR="004454F0" w:rsidRPr="0067405D">
        <w:rPr>
          <w:rFonts w:ascii="宋体" w:eastAsia="宋体" w:hAnsi="宋体" w:cs="宋体"/>
          <w:color w:val="000000"/>
          <w:kern w:val="0"/>
          <w:szCs w:val="21"/>
        </w:rPr>
        <w:t>销售有限公司</w:t>
      </w:r>
    </w:p>
    <w:p w:rsidR="00763FAB" w:rsidRPr="0067405D" w:rsidRDefault="004454F0" w:rsidP="004454F0">
      <w:pPr>
        <w:widowControl/>
        <w:shd w:val="clear" w:color="auto" w:fill="FFFFFF"/>
        <w:spacing w:before="270" w:after="180" w:line="375" w:lineRule="atLeast"/>
        <w:ind w:left="42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客服</w:t>
      </w:r>
      <w:r w:rsidR="00763FAB" w:rsidRPr="0067405D">
        <w:rPr>
          <w:rFonts w:ascii="宋体" w:eastAsia="宋体" w:hAnsi="宋体" w:cs="宋体" w:hint="eastAsia"/>
          <w:color w:val="000000"/>
          <w:kern w:val="0"/>
          <w:szCs w:val="21"/>
        </w:rPr>
        <w:t>电话：</w:t>
      </w:r>
      <w:r w:rsidR="0067405D">
        <w:rPr>
          <w:rFonts w:ascii="宋体" w:eastAsia="宋体" w:hAnsi="宋体" w:cs="宋体"/>
          <w:color w:val="000000"/>
          <w:kern w:val="0"/>
          <w:szCs w:val="21"/>
        </w:rPr>
        <w:t>95118</w:t>
      </w:r>
      <w:r w:rsidR="00763FAB" w:rsidRPr="0067405D">
        <w:rPr>
          <w:rFonts w:ascii="宋体" w:eastAsia="宋体" w:hAnsi="宋体" w:cs="宋体"/>
          <w:color w:val="000000"/>
          <w:kern w:val="0"/>
          <w:szCs w:val="21"/>
        </w:rPr>
        <w:tab/>
      </w: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网站：</w:t>
      </w:r>
      <w:r w:rsidR="0067405D">
        <w:rPr>
          <w:rFonts w:ascii="宋体" w:eastAsia="宋体" w:hAnsi="宋体" w:cs="宋体" w:hint="eastAsia"/>
          <w:color w:val="000000"/>
          <w:kern w:val="0"/>
          <w:szCs w:val="21"/>
        </w:rPr>
        <w:t>kenterui</w:t>
      </w:r>
      <w:r w:rsidR="0067405D">
        <w:rPr>
          <w:rFonts w:ascii="宋体" w:eastAsia="宋体" w:hAnsi="宋体" w:cs="宋体"/>
          <w:color w:val="000000"/>
          <w:kern w:val="0"/>
          <w:szCs w:val="21"/>
        </w:rPr>
        <w:t>.</w:t>
      </w:r>
      <w:r w:rsidR="0067405D">
        <w:rPr>
          <w:rFonts w:ascii="宋体" w:eastAsia="宋体" w:hAnsi="宋体" w:cs="宋体" w:hint="eastAsia"/>
          <w:color w:val="000000"/>
          <w:kern w:val="0"/>
          <w:szCs w:val="21"/>
        </w:rPr>
        <w:t>jd</w:t>
      </w:r>
      <w:r w:rsidRPr="0067405D">
        <w:rPr>
          <w:rFonts w:ascii="宋体" w:eastAsia="宋体" w:hAnsi="宋体" w:cs="宋体" w:hint="eastAsia"/>
          <w:color w:val="000000"/>
          <w:kern w:val="0"/>
          <w:szCs w:val="21"/>
        </w:rPr>
        <w:t>.com</w:t>
      </w: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2</w:t>
      </w:r>
      <w:r w:rsidR="00813607" w:rsidRPr="0067405D">
        <w:rPr>
          <w:rFonts w:ascii="宋体" w:eastAsia="宋体" w:hAnsi="宋体" w:cs="宋体" w:hint="eastAsia"/>
          <w:color w:val="000000"/>
          <w:kern w:val="0"/>
          <w:szCs w:val="21"/>
        </w:rPr>
        <w:t>、上投摩根基金管理有限公司</w:t>
      </w: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客服电话：400-889-4888</w:t>
      </w: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网址：www.cifm.com</w:t>
      </w: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 xml:space="preserve">特此公告。　</w:t>
      </w:r>
    </w:p>
    <w:p w:rsidR="00763FAB" w:rsidRPr="0067405D" w:rsidRDefault="00763FAB" w:rsidP="00763FAB">
      <w:pPr>
        <w:widowControl/>
        <w:shd w:val="clear" w:color="auto" w:fill="FFFFFF"/>
        <w:spacing w:before="270" w:after="180" w:line="375" w:lineRule="atLeast"/>
        <w:ind w:firstLine="480"/>
        <w:jc w:val="right"/>
        <w:rPr>
          <w:rFonts w:ascii="宋体" w:eastAsia="宋体" w:hAnsi="宋体" w:cs="宋体"/>
          <w:color w:val="000000"/>
          <w:kern w:val="0"/>
          <w:szCs w:val="21"/>
        </w:rPr>
      </w:pPr>
      <w:r w:rsidRPr="0067405D">
        <w:rPr>
          <w:rFonts w:ascii="宋体" w:eastAsia="宋体" w:hAnsi="宋体" w:cs="宋体" w:hint="eastAsia"/>
          <w:color w:val="000000"/>
          <w:kern w:val="0"/>
          <w:szCs w:val="21"/>
        </w:rPr>
        <w:t xml:space="preserve">上投摩根基金管理有限公司　</w:t>
      </w:r>
    </w:p>
    <w:p w:rsidR="004061F3" w:rsidRPr="0067405D" w:rsidRDefault="004454F0" w:rsidP="004454F0">
      <w:pPr>
        <w:widowControl/>
        <w:shd w:val="clear" w:color="auto" w:fill="FFFFFF"/>
        <w:spacing w:before="270" w:after="180" w:line="375" w:lineRule="atLeast"/>
        <w:ind w:firstLine="480"/>
        <w:jc w:val="right"/>
        <w:rPr>
          <w:rFonts w:ascii="宋体" w:eastAsia="宋体" w:hAnsi="宋体" w:cs="宋体"/>
          <w:color w:val="000000"/>
          <w:kern w:val="0"/>
          <w:szCs w:val="21"/>
        </w:rPr>
      </w:pPr>
      <w:r w:rsidRPr="0067405D">
        <w:rPr>
          <w:rFonts w:ascii="宋体" w:eastAsia="宋体" w:hAnsi="宋体" w:cs="宋体" w:hint="eastAsia"/>
          <w:color w:val="000000"/>
          <w:kern w:val="0"/>
          <w:szCs w:val="21"/>
        </w:rPr>
        <w:t>二零二零</w:t>
      </w:r>
      <w:r w:rsidR="00763FAB" w:rsidRPr="0067405D">
        <w:rPr>
          <w:rFonts w:ascii="宋体" w:eastAsia="宋体" w:hAnsi="宋体" w:cs="宋体" w:hint="eastAsia"/>
          <w:color w:val="000000"/>
          <w:kern w:val="0"/>
          <w:szCs w:val="21"/>
        </w:rPr>
        <w:t>年</w:t>
      </w:r>
      <w:r w:rsidR="005D0D01">
        <w:rPr>
          <w:rFonts w:ascii="宋体" w:eastAsia="宋体" w:hAnsi="宋体" w:cs="宋体" w:hint="eastAsia"/>
          <w:color w:val="000000"/>
          <w:kern w:val="0"/>
          <w:szCs w:val="21"/>
        </w:rPr>
        <w:t>七</w:t>
      </w:r>
      <w:r w:rsidR="00763FAB" w:rsidRPr="0067405D">
        <w:rPr>
          <w:rFonts w:ascii="宋体" w:eastAsia="宋体" w:hAnsi="宋体" w:cs="宋体" w:hint="eastAsia"/>
          <w:color w:val="000000"/>
          <w:kern w:val="0"/>
          <w:szCs w:val="21"/>
        </w:rPr>
        <w:t>月</w:t>
      </w:r>
      <w:r w:rsidR="005D0D01">
        <w:rPr>
          <w:rFonts w:ascii="宋体" w:eastAsia="宋体" w:hAnsi="宋体" w:cs="宋体" w:hint="eastAsia"/>
          <w:color w:val="000000"/>
          <w:kern w:val="0"/>
          <w:szCs w:val="21"/>
        </w:rPr>
        <w:t>二十</w:t>
      </w:r>
      <w:r w:rsidR="003A5277">
        <w:rPr>
          <w:rFonts w:ascii="宋体" w:eastAsia="宋体" w:hAnsi="宋体" w:cs="宋体" w:hint="eastAsia"/>
          <w:color w:val="000000"/>
          <w:kern w:val="0"/>
          <w:szCs w:val="21"/>
        </w:rPr>
        <w:t>四</w:t>
      </w:r>
      <w:bookmarkStart w:id="0" w:name="_GoBack"/>
      <w:bookmarkEnd w:id="0"/>
      <w:r w:rsidR="00763FAB" w:rsidRPr="0067405D">
        <w:rPr>
          <w:rFonts w:ascii="宋体" w:eastAsia="宋体" w:hAnsi="宋体" w:cs="宋体" w:hint="eastAsia"/>
          <w:color w:val="000000"/>
          <w:kern w:val="0"/>
          <w:szCs w:val="21"/>
        </w:rPr>
        <w:t>日</w:t>
      </w:r>
    </w:p>
    <w:sectPr w:rsidR="004061F3" w:rsidRPr="0067405D" w:rsidSect="00A92A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EFB" w:rsidRDefault="00656EFB" w:rsidP="00813607">
      <w:r>
        <w:separator/>
      </w:r>
    </w:p>
  </w:endnote>
  <w:endnote w:type="continuationSeparator" w:id="0">
    <w:p w:rsidR="00656EFB" w:rsidRDefault="00656EFB" w:rsidP="00813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EFB" w:rsidRDefault="00656EFB" w:rsidP="00813607">
      <w:r>
        <w:separator/>
      </w:r>
    </w:p>
  </w:footnote>
  <w:footnote w:type="continuationSeparator" w:id="0">
    <w:p w:rsidR="00656EFB" w:rsidRDefault="00656EFB" w:rsidP="00813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7CA"/>
    <w:multiLevelType w:val="hybridMultilevel"/>
    <w:tmpl w:val="650E2938"/>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9A13CF"/>
    <w:multiLevelType w:val="hybridMultilevel"/>
    <w:tmpl w:val="E81E45B2"/>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9AF16DC"/>
    <w:multiLevelType w:val="hybridMultilevel"/>
    <w:tmpl w:val="4AF04BE2"/>
    <w:lvl w:ilvl="0" w:tplc="B93CAD9C">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3A6FBB"/>
    <w:multiLevelType w:val="hybridMultilevel"/>
    <w:tmpl w:val="A874E148"/>
    <w:lvl w:ilvl="0" w:tplc="791A6A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FAB"/>
    <w:rsid w:val="00257D18"/>
    <w:rsid w:val="003A5277"/>
    <w:rsid w:val="004454F0"/>
    <w:rsid w:val="004A5345"/>
    <w:rsid w:val="00573D79"/>
    <w:rsid w:val="005D0D01"/>
    <w:rsid w:val="00656EFB"/>
    <w:rsid w:val="0067405D"/>
    <w:rsid w:val="0076283B"/>
    <w:rsid w:val="00763FAB"/>
    <w:rsid w:val="00806062"/>
    <w:rsid w:val="00813607"/>
    <w:rsid w:val="008232ED"/>
    <w:rsid w:val="0083512D"/>
    <w:rsid w:val="00960A47"/>
    <w:rsid w:val="00A92A1F"/>
    <w:rsid w:val="00D56BF7"/>
    <w:rsid w:val="00E45F26"/>
    <w:rsid w:val="00F23B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1F"/>
    <w:pPr>
      <w:widowControl w:val="0"/>
      <w:jc w:val="both"/>
    </w:pPr>
  </w:style>
  <w:style w:type="paragraph" w:styleId="1">
    <w:name w:val="heading 1"/>
    <w:basedOn w:val="a"/>
    <w:link w:val="1Char"/>
    <w:uiPriority w:val="9"/>
    <w:qFormat/>
    <w:rsid w:val="00763FA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8232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3FAB"/>
    <w:rPr>
      <w:rFonts w:ascii="宋体" w:eastAsia="宋体" w:hAnsi="宋体" w:cs="宋体"/>
      <w:b/>
      <w:bCs/>
      <w:kern w:val="36"/>
      <w:sz w:val="48"/>
      <w:szCs w:val="48"/>
    </w:rPr>
  </w:style>
  <w:style w:type="character" w:customStyle="1" w:styleId="word">
    <w:name w:val="word"/>
    <w:basedOn w:val="a0"/>
    <w:rsid w:val="00763FAB"/>
  </w:style>
  <w:style w:type="character" w:styleId="a3">
    <w:name w:val="Emphasis"/>
    <w:basedOn w:val="a0"/>
    <w:uiPriority w:val="20"/>
    <w:qFormat/>
    <w:rsid w:val="00763FAB"/>
    <w:rPr>
      <w:i/>
      <w:iCs/>
    </w:rPr>
  </w:style>
  <w:style w:type="character" w:styleId="a4">
    <w:name w:val="Hyperlink"/>
    <w:basedOn w:val="a0"/>
    <w:uiPriority w:val="99"/>
    <w:semiHidden/>
    <w:unhideWhenUsed/>
    <w:rsid w:val="00763FAB"/>
    <w:rPr>
      <w:color w:val="0000FF"/>
      <w:u w:val="single"/>
    </w:rPr>
  </w:style>
  <w:style w:type="paragraph" w:styleId="a5">
    <w:name w:val="Normal (Web)"/>
    <w:basedOn w:val="a"/>
    <w:uiPriority w:val="99"/>
    <w:semiHidden/>
    <w:unhideWhenUsed/>
    <w:rsid w:val="00763FA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8136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13607"/>
    <w:rPr>
      <w:sz w:val="18"/>
      <w:szCs w:val="18"/>
    </w:rPr>
  </w:style>
  <w:style w:type="paragraph" w:styleId="a7">
    <w:name w:val="footer"/>
    <w:basedOn w:val="a"/>
    <w:link w:val="Char0"/>
    <w:uiPriority w:val="99"/>
    <w:unhideWhenUsed/>
    <w:rsid w:val="00813607"/>
    <w:pPr>
      <w:tabs>
        <w:tab w:val="center" w:pos="4153"/>
        <w:tab w:val="right" w:pos="8306"/>
      </w:tabs>
      <w:snapToGrid w:val="0"/>
      <w:jc w:val="left"/>
    </w:pPr>
    <w:rPr>
      <w:sz w:val="18"/>
      <w:szCs w:val="18"/>
    </w:rPr>
  </w:style>
  <w:style w:type="character" w:customStyle="1" w:styleId="Char0">
    <w:name w:val="页脚 Char"/>
    <w:basedOn w:val="a0"/>
    <w:link w:val="a7"/>
    <w:uiPriority w:val="99"/>
    <w:rsid w:val="00813607"/>
    <w:rPr>
      <w:sz w:val="18"/>
      <w:szCs w:val="18"/>
    </w:rPr>
  </w:style>
  <w:style w:type="paragraph" w:styleId="a8">
    <w:name w:val="List Paragraph"/>
    <w:basedOn w:val="a"/>
    <w:uiPriority w:val="34"/>
    <w:qFormat/>
    <w:rsid w:val="004454F0"/>
    <w:pPr>
      <w:ind w:firstLineChars="200" w:firstLine="420"/>
    </w:pPr>
  </w:style>
  <w:style w:type="character" w:customStyle="1" w:styleId="3Char">
    <w:name w:val="标题 3 Char"/>
    <w:basedOn w:val="a0"/>
    <w:link w:val="3"/>
    <w:uiPriority w:val="9"/>
    <w:semiHidden/>
    <w:rsid w:val="008232ED"/>
    <w:rPr>
      <w:b/>
      <w:bCs/>
      <w:sz w:val="32"/>
      <w:szCs w:val="32"/>
    </w:rPr>
  </w:style>
  <w:style w:type="table" w:styleId="a9">
    <w:name w:val="Table Grid"/>
    <w:basedOn w:val="a1"/>
    <w:uiPriority w:val="39"/>
    <w:rsid w:val="0082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046110">
      <w:bodyDiv w:val="1"/>
      <w:marLeft w:val="0"/>
      <w:marRight w:val="0"/>
      <w:marTop w:val="0"/>
      <w:marBottom w:val="0"/>
      <w:divBdr>
        <w:top w:val="none" w:sz="0" w:space="0" w:color="auto"/>
        <w:left w:val="none" w:sz="0" w:space="0" w:color="auto"/>
        <w:bottom w:val="none" w:sz="0" w:space="0" w:color="auto"/>
        <w:right w:val="none" w:sz="0" w:space="0" w:color="auto"/>
      </w:divBdr>
      <w:divsChild>
        <w:div w:id="1606885485">
          <w:marLeft w:val="0"/>
          <w:marRight w:val="0"/>
          <w:marTop w:val="150"/>
          <w:marBottom w:val="0"/>
          <w:divBdr>
            <w:top w:val="none" w:sz="0" w:space="0" w:color="auto"/>
            <w:left w:val="none" w:sz="0" w:space="0" w:color="auto"/>
            <w:bottom w:val="none" w:sz="0" w:space="0" w:color="auto"/>
            <w:right w:val="none" w:sz="0" w:space="0" w:color="auto"/>
          </w:divBdr>
          <w:divsChild>
            <w:div w:id="585456682">
              <w:marLeft w:val="0"/>
              <w:marRight w:val="0"/>
              <w:marTop w:val="0"/>
              <w:marBottom w:val="0"/>
              <w:divBdr>
                <w:top w:val="none" w:sz="0" w:space="0" w:color="auto"/>
                <w:left w:val="none" w:sz="0" w:space="0" w:color="auto"/>
                <w:bottom w:val="none" w:sz="0" w:space="0" w:color="auto"/>
                <w:right w:val="none" w:sz="0" w:space="0" w:color="auto"/>
              </w:divBdr>
            </w:div>
            <w:div w:id="1493568495">
              <w:marLeft w:val="0"/>
              <w:marRight w:val="0"/>
              <w:marTop w:val="0"/>
              <w:marBottom w:val="0"/>
              <w:divBdr>
                <w:top w:val="none" w:sz="0" w:space="0" w:color="auto"/>
                <w:left w:val="none" w:sz="0" w:space="0" w:color="auto"/>
                <w:bottom w:val="none" w:sz="0" w:space="0" w:color="auto"/>
                <w:right w:val="none" w:sz="0" w:space="0" w:color="auto"/>
              </w:divBdr>
            </w:div>
          </w:divsChild>
        </w:div>
        <w:div w:id="441654010">
          <w:marLeft w:val="0"/>
          <w:marRight w:val="0"/>
          <w:marTop w:val="600"/>
          <w:marBottom w:val="0"/>
          <w:divBdr>
            <w:top w:val="single" w:sz="6" w:space="8" w:color="C3C3C3"/>
            <w:left w:val="single" w:sz="6" w:space="8" w:color="C3C3C3"/>
            <w:bottom w:val="single" w:sz="6" w:space="8" w:color="C3C3C3"/>
            <w:right w:val="single" w:sz="6" w:space="8" w:color="C3C3C3"/>
          </w:divBdr>
        </w:div>
        <w:div w:id="1385369825">
          <w:marLeft w:val="0"/>
          <w:marRight w:val="0"/>
          <w:marTop w:val="0"/>
          <w:marBottom w:val="0"/>
          <w:divBdr>
            <w:top w:val="none" w:sz="0" w:space="0" w:color="auto"/>
            <w:left w:val="none" w:sz="0" w:space="0" w:color="auto"/>
            <w:bottom w:val="none" w:sz="0" w:space="0" w:color="auto"/>
            <w:right w:val="none" w:sz="0" w:space="0" w:color="auto"/>
          </w:divBdr>
          <w:divsChild>
            <w:div w:id="53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4</DocSecurity>
  <Lines>2</Lines>
  <Paragraphs>1</Paragraphs>
  <ScaleCrop>false</ScaleCrop>
  <Company>Cifm</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 Yang@ICS</dc:creator>
  <cp:keywords/>
  <dc:description/>
  <cp:lastModifiedBy>ZHONGM</cp:lastModifiedBy>
  <cp:revision>2</cp:revision>
  <dcterms:created xsi:type="dcterms:W3CDTF">2020-07-23T16:01:00Z</dcterms:created>
  <dcterms:modified xsi:type="dcterms:W3CDTF">2020-07-23T16:01:00Z</dcterms:modified>
</cp:coreProperties>
</file>