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0C7422" w:rsidRPr="003D0232">
        <w:rPr>
          <w:rFonts w:ascii="Times New Roman" w:eastAsia="宋体" w:hAnsi="Times New Roman" w:cs="Times New Roman"/>
          <w:b/>
          <w:color w:val="000000" w:themeColor="text1"/>
          <w:sz w:val="28"/>
          <w:szCs w:val="28"/>
        </w:rPr>
        <w:t>2020</w:t>
      </w:r>
      <w:r w:rsidRPr="003D0232">
        <w:rPr>
          <w:rFonts w:ascii="Times New Roman" w:eastAsia="宋体" w:hAnsi="Times New Roman" w:cs="Times New Roman"/>
          <w:b/>
          <w:color w:val="000000" w:themeColor="text1"/>
          <w:sz w:val="28"/>
          <w:szCs w:val="28"/>
        </w:rPr>
        <w:t>年</w:t>
      </w:r>
      <w:r w:rsidR="004A0F40" w:rsidRPr="003D0232">
        <w:rPr>
          <w:rFonts w:ascii="Times New Roman" w:eastAsia="宋体" w:hAnsi="Times New Roman" w:cs="Times New Roman"/>
          <w:b/>
          <w:color w:val="000000" w:themeColor="text1"/>
          <w:sz w:val="28"/>
          <w:szCs w:val="28"/>
        </w:rPr>
        <w:t>第</w:t>
      </w:r>
      <w:r w:rsidR="008D4CC1" w:rsidRPr="003D0232">
        <w:rPr>
          <w:rFonts w:ascii="Times New Roman" w:eastAsia="宋体" w:hAnsi="Times New Roman" w:cs="Times New Roman"/>
          <w:b/>
          <w:color w:val="000000" w:themeColor="text1"/>
          <w:sz w:val="28"/>
          <w:szCs w:val="28"/>
        </w:rPr>
        <w:t>二</w:t>
      </w:r>
      <w:r w:rsidR="00BB3501" w:rsidRPr="003D0232">
        <w:rPr>
          <w:rFonts w:ascii="Times New Roman" w:eastAsia="宋体" w:hAnsi="Times New Roman" w:cs="Times New Roman"/>
          <w:b/>
          <w:color w:val="000000" w:themeColor="text1"/>
          <w:sz w:val="28"/>
          <w:szCs w:val="28"/>
        </w:rPr>
        <w:t>季度报告提示性公告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4E1E31" w:rsidRPr="003D0232">
        <w:rPr>
          <w:rFonts w:ascii="Times New Roman" w:eastAsia="宋体" w:hAnsi="Times New Roman" w:cs="Times New Roman"/>
          <w:color w:val="000000" w:themeColor="text1"/>
          <w:szCs w:val="21"/>
        </w:rPr>
        <w:t>20</w:t>
      </w:r>
      <w:r w:rsidR="000C7422" w:rsidRPr="003D0232">
        <w:rPr>
          <w:rFonts w:ascii="Times New Roman" w:eastAsia="宋体" w:hAnsi="Times New Roman" w:cs="Times New Roman"/>
          <w:color w:val="000000" w:themeColor="text1"/>
          <w:szCs w:val="21"/>
        </w:rPr>
        <w:t>20</w:t>
      </w:r>
      <w:r w:rsidR="004E1E31" w:rsidRPr="003D0232">
        <w:rPr>
          <w:rFonts w:ascii="Times New Roman" w:eastAsia="宋体" w:hAnsi="Times New Roman" w:cs="Times New Roman"/>
          <w:color w:val="000000" w:themeColor="text1"/>
          <w:szCs w:val="21"/>
        </w:rPr>
        <w:t>年</w:t>
      </w:r>
      <w:r w:rsidR="004A0F40" w:rsidRPr="003D0232">
        <w:rPr>
          <w:rFonts w:ascii="Times New Roman" w:eastAsia="宋体" w:hAnsi="Times New Roman" w:cs="Times New Roman"/>
          <w:color w:val="000000" w:themeColor="text1"/>
          <w:szCs w:val="21"/>
        </w:rPr>
        <w:t>第</w:t>
      </w:r>
      <w:r w:rsidR="008D4CC1" w:rsidRPr="003D0232">
        <w:rPr>
          <w:rFonts w:ascii="Times New Roman" w:eastAsia="宋体" w:hAnsi="Times New Roman" w:cs="Times New Roman"/>
          <w:color w:val="000000" w:themeColor="text1"/>
          <w:szCs w:val="21"/>
        </w:rPr>
        <w:t>二</w:t>
      </w:r>
      <w:r w:rsidR="00B16987" w:rsidRPr="003D0232">
        <w:rPr>
          <w:rFonts w:ascii="Times New Roman" w:eastAsia="宋体" w:hAnsi="Times New Roman" w:cs="Times New Roman"/>
          <w:color w:val="000000" w:themeColor="text1"/>
          <w:szCs w:val="21"/>
        </w:rPr>
        <w:t>季度报告所载资料不存在虚假记载、误导性陈述或重大遗漏，并对其内容的真实性、准确性和完整性承担个别及连带责任。</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8D4CC1" w:rsidRPr="003D0232">
        <w:rPr>
          <w:rFonts w:ascii="Times New Roman" w:eastAsia="宋体" w:hAnsi="Times New Roman" w:cs="Times New Roman"/>
          <w:color w:val="000000" w:themeColor="text1"/>
          <w:szCs w:val="21"/>
        </w:rPr>
        <w:t>138</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4E1E31" w:rsidRPr="003D0232">
        <w:rPr>
          <w:rFonts w:ascii="Times New Roman" w:eastAsia="宋体" w:hAnsi="Times New Roman" w:cs="Times New Roman"/>
          <w:color w:val="000000" w:themeColor="text1"/>
          <w:szCs w:val="21"/>
        </w:rPr>
        <w:t>20</w:t>
      </w:r>
      <w:r w:rsidR="000C7422" w:rsidRPr="003D0232">
        <w:rPr>
          <w:rFonts w:ascii="Times New Roman" w:eastAsia="宋体" w:hAnsi="Times New Roman" w:cs="Times New Roman"/>
          <w:color w:val="000000" w:themeColor="text1"/>
          <w:szCs w:val="21"/>
        </w:rPr>
        <w:t>20</w:t>
      </w:r>
      <w:r w:rsidR="004E1E31" w:rsidRPr="003D0232">
        <w:rPr>
          <w:rFonts w:ascii="Times New Roman" w:eastAsia="宋体" w:hAnsi="Times New Roman" w:cs="Times New Roman"/>
          <w:color w:val="000000" w:themeColor="text1"/>
          <w:szCs w:val="21"/>
        </w:rPr>
        <w:t>年</w:t>
      </w:r>
      <w:r w:rsidR="004A0F40" w:rsidRPr="003D0232">
        <w:rPr>
          <w:rFonts w:ascii="Times New Roman" w:eastAsia="宋体" w:hAnsi="Times New Roman" w:cs="Times New Roman"/>
          <w:color w:val="000000" w:themeColor="text1"/>
          <w:szCs w:val="21"/>
        </w:rPr>
        <w:t>第</w:t>
      </w:r>
      <w:r w:rsidR="008D4CC1" w:rsidRPr="003D0232">
        <w:rPr>
          <w:rFonts w:ascii="Times New Roman" w:eastAsia="宋体" w:hAnsi="Times New Roman" w:cs="Times New Roman"/>
          <w:color w:val="000000" w:themeColor="text1"/>
          <w:szCs w:val="21"/>
        </w:rPr>
        <w:t>二</w:t>
      </w:r>
      <w:r w:rsidR="00BB3501" w:rsidRPr="003D0232">
        <w:rPr>
          <w:rFonts w:ascii="Times New Roman" w:eastAsia="宋体" w:hAnsi="Times New Roman" w:cs="Times New Roman"/>
          <w:color w:val="000000" w:themeColor="text1"/>
          <w:szCs w:val="21"/>
        </w:rPr>
        <w:t>季度报告全文于</w:t>
      </w:r>
      <w:r w:rsidR="008D4CC1" w:rsidRPr="003D0232">
        <w:rPr>
          <w:rFonts w:ascii="Times New Roman" w:eastAsia="宋体" w:hAnsi="Times New Roman" w:cs="Times New Roman"/>
          <w:color w:val="000000" w:themeColor="text1"/>
          <w:szCs w:val="21"/>
        </w:rPr>
        <w:t>2020</w:t>
      </w:r>
      <w:r w:rsidR="008D4CC1" w:rsidRPr="003D0232">
        <w:rPr>
          <w:rFonts w:ascii="Times New Roman" w:eastAsia="宋体" w:hAnsi="Times New Roman" w:cs="Times New Roman"/>
          <w:color w:val="000000" w:themeColor="text1"/>
          <w:szCs w:val="21"/>
        </w:rPr>
        <w:t>年</w:t>
      </w:r>
      <w:r w:rsidR="008D4CC1" w:rsidRPr="003D0232">
        <w:rPr>
          <w:rFonts w:ascii="Times New Roman" w:eastAsia="宋体" w:hAnsi="Times New Roman" w:cs="Times New Roman"/>
          <w:color w:val="000000" w:themeColor="text1"/>
          <w:szCs w:val="21"/>
        </w:rPr>
        <w:t>7</w:t>
      </w:r>
      <w:r w:rsidR="00BB3501" w:rsidRPr="003D0232">
        <w:rPr>
          <w:rFonts w:ascii="Times New Roman" w:eastAsia="宋体" w:hAnsi="Times New Roman" w:cs="Times New Roman"/>
          <w:color w:val="000000" w:themeColor="text1"/>
          <w:szCs w:val="21"/>
        </w:rPr>
        <w:t>月</w:t>
      </w:r>
      <w:r w:rsidR="008D4CC1" w:rsidRPr="003D0232">
        <w:rPr>
          <w:rFonts w:ascii="Times New Roman" w:eastAsia="宋体" w:hAnsi="Times New Roman" w:cs="Times New Roman"/>
          <w:color w:val="000000" w:themeColor="text1"/>
          <w:szCs w:val="21"/>
        </w:rPr>
        <w:t>21</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8D4CC1"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2020</w:t>
      </w:r>
      <w:r w:rsidRPr="003D0232">
        <w:rPr>
          <w:rFonts w:ascii="Times New Roman" w:eastAsia="宋体" w:hAnsi="Times New Roman" w:cs="Times New Roman"/>
          <w:color w:val="000000" w:themeColor="text1"/>
          <w:szCs w:val="21"/>
        </w:rPr>
        <w:t>年</w:t>
      </w:r>
      <w:r w:rsidRPr="003D0232">
        <w:rPr>
          <w:rFonts w:ascii="Times New Roman" w:eastAsia="宋体" w:hAnsi="Times New Roman" w:cs="Times New Roman"/>
          <w:color w:val="000000" w:themeColor="text1"/>
          <w:szCs w:val="21"/>
        </w:rPr>
        <w:t>7</w:t>
      </w:r>
      <w:r w:rsidR="004E1E31" w:rsidRPr="003D0232">
        <w:rPr>
          <w:rFonts w:ascii="Times New Roman" w:eastAsia="宋体" w:hAnsi="Times New Roman" w:cs="Times New Roman"/>
          <w:color w:val="000000" w:themeColor="text1"/>
          <w:szCs w:val="21"/>
        </w:rPr>
        <w:t>月</w:t>
      </w:r>
      <w:r w:rsidRPr="003D0232">
        <w:rPr>
          <w:rFonts w:ascii="Times New Roman" w:eastAsia="宋体" w:hAnsi="Times New Roman" w:cs="Times New Roman"/>
          <w:color w:val="000000" w:themeColor="text1"/>
          <w:szCs w:val="21"/>
        </w:rPr>
        <w:t>21</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7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7060"/>
      </w:tblGrid>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060"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060" w:type="dxa"/>
            <w:shd w:val="clear" w:color="auto" w:fill="auto"/>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国泰民安增利债券型发起式证券投资基金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国泰国证房地产行业指数分级证券投资基金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27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国泰国证医药卫生行业指数分级证券投资基金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国泰国证食品饮料行业指数分级证券投资基金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国泰深证</w:t>
            </w:r>
            <w:r w:rsidRPr="003D0232">
              <w:rPr>
                <w:rFonts w:ascii="Times New Roman" w:eastAsia="宋体" w:hAnsi="Times New Roman" w:cs="Times New Roman"/>
                <w:kern w:val="0"/>
                <w:szCs w:val="21"/>
              </w:rPr>
              <w:t>TMT50</w:t>
            </w:r>
            <w:r w:rsidRPr="003D0232">
              <w:rPr>
                <w:rFonts w:ascii="Times New Roman" w:eastAsia="宋体" w:hAnsi="Times New Roman" w:cs="Times New Roman"/>
                <w:kern w:val="0"/>
                <w:szCs w:val="21"/>
              </w:rPr>
              <w:t>指数分级证券投资基金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国泰国证有色金属行业指数分级证券投资基金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国泰睿吉灵活配置混合型证券投资基金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060" w:type="dxa"/>
            <w:shd w:val="clear" w:color="auto" w:fill="auto"/>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国泰全球绝对收益型基金优选证券投资基金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55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国泰融信灵活配置混合型证券投资基金（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国泰民丰回报定期开放灵活配置混合型证券投资基金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国泰中国企业信用精选债券型证券投资基金（</w:t>
            </w:r>
            <w:r w:rsidRPr="003D0232">
              <w:rPr>
                <w:rFonts w:ascii="Times New Roman" w:eastAsia="宋体" w:hAnsi="Times New Roman" w:cs="Times New Roman"/>
                <w:kern w:val="0"/>
                <w:szCs w:val="21"/>
              </w:rPr>
              <w:t>QDII</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国泰招惠收益定期开放债券型证券投资基金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国泰量化成长优选混合型证券投资基金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国泰恒生港股通指数证券投资基金（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国泰价值优选灵活配置混合型证券投资基金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w:t>
            </w:r>
            <w:bookmarkStart w:id="0" w:name="_GoBack"/>
            <w:bookmarkEnd w:id="0"/>
            <w:r w:rsidRPr="003D0232">
              <w:rPr>
                <w:rFonts w:ascii="Times New Roman" w:eastAsia="宋体" w:hAnsi="Times New Roman" w:cs="Times New Roman"/>
                <w:kern w:val="0"/>
                <w:szCs w:val="21"/>
              </w:rPr>
              <w:t>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w:t>
            </w:r>
            <w:r w:rsidR="008D4CC1" w:rsidRPr="003D0232">
              <w:rPr>
                <w:rFonts w:ascii="Times New Roman" w:eastAsia="宋体" w:hAnsi="Times New Roman" w:cs="Times New Roman"/>
                <w:kern w:val="0"/>
                <w:szCs w:val="21"/>
              </w:rPr>
              <w:t>芯片</w:t>
            </w:r>
            <w:r w:rsidRPr="003D0232">
              <w:rPr>
                <w:rFonts w:ascii="Times New Roman" w:eastAsia="宋体" w:hAnsi="Times New Roman" w:cs="Times New Roman"/>
                <w:kern w:val="0"/>
                <w:szCs w:val="21"/>
              </w:rPr>
              <w:t>行业交易型开放式指数证券投资基金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FE4328" w:rsidRPr="003D0232" w:rsidTr="00E677C1">
        <w:trPr>
          <w:trHeight w:val="425"/>
          <w:jc w:val="center"/>
        </w:trPr>
        <w:tc>
          <w:tcPr>
            <w:tcW w:w="775" w:type="dxa"/>
            <w:shd w:val="clear" w:color="auto" w:fill="auto"/>
            <w:noWrap/>
            <w:vAlign w:val="center"/>
          </w:tcPr>
          <w:p w:rsidR="00FE4328" w:rsidRPr="003D0232" w:rsidRDefault="00FE4328"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060" w:type="dxa"/>
            <w:shd w:val="clear" w:color="auto" w:fill="auto"/>
            <w:noWrap/>
            <w:vAlign w:val="center"/>
          </w:tcPr>
          <w:p w:rsidR="00FE4328" w:rsidRPr="003D0232" w:rsidRDefault="00FE432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FE4328" w:rsidRPr="003D0232" w:rsidTr="00E677C1">
        <w:trPr>
          <w:trHeight w:val="425"/>
          <w:jc w:val="center"/>
        </w:trPr>
        <w:tc>
          <w:tcPr>
            <w:tcW w:w="775" w:type="dxa"/>
            <w:shd w:val="clear" w:color="auto" w:fill="auto"/>
            <w:noWrap/>
            <w:vAlign w:val="center"/>
          </w:tcPr>
          <w:p w:rsidR="00FE4328" w:rsidRPr="003D0232" w:rsidRDefault="00FE4328"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060" w:type="dxa"/>
            <w:shd w:val="clear" w:color="auto" w:fill="auto"/>
            <w:noWrap/>
            <w:vAlign w:val="center"/>
          </w:tcPr>
          <w:p w:rsidR="00FE4328" w:rsidRPr="003D0232" w:rsidRDefault="00FE432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FE4328" w:rsidRPr="003D0232" w:rsidTr="00E677C1">
        <w:trPr>
          <w:trHeight w:val="425"/>
          <w:jc w:val="center"/>
        </w:trPr>
        <w:tc>
          <w:tcPr>
            <w:tcW w:w="775" w:type="dxa"/>
            <w:shd w:val="clear" w:color="auto" w:fill="auto"/>
            <w:noWrap/>
            <w:vAlign w:val="center"/>
          </w:tcPr>
          <w:p w:rsidR="00FE4328" w:rsidRPr="003D0232" w:rsidRDefault="00FE4328"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060" w:type="dxa"/>
            <w:shd w:val="clear" w:color="auto" w:fill="auto"/>
            <w:noWrap/>
            <w:vAlign w:val="center"/>
          </w:tcPr>
          <w:p w:rsidR="00FE4328" w:rsidRPr="003D0232" w:rsidRDefault="00FE432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FE4328" w:rsidRPr="003D0232" w:rsidTr="00E677C1">
        <w:trPr>
          <w:trHeight w:val="425"/>
          <w:jc w:val="center"/>
        </w:trPr>
        <w:tc>
          <w:tcPr>
            <w:tcW w:w="775" w:type="dxa"/>
            <w:shd w:val="clear" w:color="auto" w:fill="auto"/>
            <w:noWrap/>
            <w:vAlign w:val="center"/>
          </w:tcPr>
          <w:p w:rsidR="00FE4328" w:rsidRPr="003D0232" w:rsidRDefault="00FE4328"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060" w:type="dxa"/>
            <w:shd w:val="clear" w:color="auto" w:fill="auto"/>
            <w:noWrap/>
            <w:vAlign w:val="center"/>
          </w:tcPr>
          <w:p w:rsidR="00FE4328" w:rsidRPr="003D0232" w:rsidRDefault="00FE432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FE4328" w:rsidRPr="003D0232" w:rsidTr="00E677C1">
        <w:trPr>
          <w:trHeight w:val="425"/>
          <w:jc w:val="center"/>
        </w:trPr>
        <w:tc>
          <w:tcPr>
            <w:tcW w:w="775" w:type="dxa"/>
            <w:shd w:val="clear" w:color="auto" w:fill="auto"/>
            <w:noWrap/>
            <w:vAlign w:val="center"/>
          </w:tcPr>
          <w:p w:rsidR="00FE4328" w:rsidRPr="003D0232" w:rsidRDefault="00FE4328"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060" w:type="dxa"/>
            <w:shd w:val="clear" w:color="auto" w:fill="auto"/>
            <w:noWrap/>
            <w:vAlign w:val="center"/>
          </w:tcPr>
          <w:p w:rsidR="00FE4328" w:rsidRPr="003D0232" w:rsidRDefault="00FE432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FE4328" w:rsidRPr="003D0232" w:rsidTr="00E677C1">
        <w:trPr>
          <w:trHeight w:val="425"/>
          <w:jc w:val="center"/>
        </w:trPr>
        <w:tc>
          <w:tcPr>
            <w:tcW w:w="775" w:type="dxa"/>
            <w:shd w:val="clear" w:color="auto" w:fill="auto"/>
            <w:noWrap/>
            <w:vAlign w:val="center"/>
          </w:tcPr>
          <w:p w:rsidR="00FE4328" w:rsidRPr="003D0232" w:rsidRDefault="00FE4328"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060" w:type="dxa"/>
            <w:shd w:val="clear" w:color="auto" w:fill="auto"/>
            <w:noWrap/>
            <w:vAlign w:val="center"/>
          </w:tcPr>
          <w:p w:rsidR="00FE4328" w:rsidRPr="003D0232" w:rsidRDefault="00FE432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FE4328" w:rsidRPr="003D0232" w:rsidTr="00E677C1">
        <w:trPr>
          <w:trHeight w:val="425"/>
          <w:jc w:val="center"/>
        </w:trPr>
        <w:tc>
          <w:tcPr>
            <w:tcW w:w="775" w:type="dxa"/>
            <w:shd w:val="clear" w:color="auto" w:fill="auto"/>
            <w:noWrap/>
            <w:vAlign w:val="center"/>
          </w:tcPr>
          <w:p w:rsidR="00FE4328" w:rsidRPr="003D0232" w:rsidRDefault="00FE4328"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060" w:type="dxa"/>
            <w:shd w:val="clear" w:color="auto" w:fill="auto"/>
            <w:noWrap/>
            <w:vAlign w:val="center"/>
          </w:tcPr>
          <w:p w:rsidR="00FE4328" w:rsidRPr="003D0232" w:rsidRDefault="00FE432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FE4328" w:rsidRPr="003D0232" w:rsidTr="00E677C1">
        <w:trPr>
          <w:trHeight w:val="425"/>
          <w:jc w:val="center"/>
        </w:trPr>
        <w:tc>
          <w:tcPr>
            <w:tcW w:w="775" w:type="dxa"/>
            <w:shd w:val="clear" w:color="auto" w:fill="auto"/>
            <w:noWrap/>
            <w:vAlign w:val="center"/>
          </w:tcPr>
          <w:p w:rsidR="00FE4328" w:rsidRPr="003D0232" w:rsidRDefault="00FE4328"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060" w:type="dxa"/>
            <w:shd w:val="clear" w:color="auto" w:fill="auto"/>
            <w:noWrap/>
            <w:vAlign w:val="center"/>
          </w:tcPr>
          <w:p w:rsidR="00FE4328" w:rsidRPr="003D0232" w:rsidRDefault="00FE432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w:t>
            </w:r>
            <w:r w:rsidR="008D4CC1" w:rsidRPr="003D0232">
              <w:rPr>
                <w:rFonts w:ascii="Times New Roman" w:eastAsia="宋体" w:hAnsi="Times New Roman" w:cs="Times New Roman"/>
                <w:kern w:val="0"/>
                <w:szCs w:val="21"/>
              </w:rPr>
              <w:t>芯片</w:t>
            </w:r>
            <w:r w:rsidRPr="003D0232">
              <w:rPr>
                <w:rFonts w:ascii="Times New Roman" w:eastAsia="宋体" w:hAnsi="Times New Roman" w:cs="Times New Roman"/>
                <w:kern w:val="0"/>
                <w:szCs w:val="21"/>
              </w:rPr>
              <w:t>行业交易型开放式指数证券投资基金发起式联接基金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8D4CC1" w:rsidRPr="003D0232" w:rsidTr="00E677C1">
        <w:trPr>
          <w:trHeight w:val="425"/>
          <w:jc w:val="center"/>
        </w:trPr>
        <w:tc>
          <w:tcPr>
            <w:tcW w:w="775" w:type="dxa"/>
            <w:shd w:val="clear" w:color="auto" w:fill="auto"/>
            <w:noWrap/>
            <w:vAlign w:val="center"/>
          </w:tcPr>
          <w:p w:rsidR="008D4CC1" w:rsidRPr="003D0232" w:rsidRDefault="008D4CC1"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060" w:type="dxa"/>
            <w:shd w:val="clear" w:color="auto" w:fill="auto"/>
            <w:noWrap/>
            <w:vAlign w:val="center"/>
          </w:tcPr>
          <w:p w:rsidR="008D4CC1" w:rsidRPr="003D0232" w:rsidRDefault="0056797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8D4CC1" w:rsidRPr="003D0232" w:rsidTr="00E677C1">
        <w:trPr>
          <w:trHeight w:val="425"/>
          <w:jc w:val="center"/>
        </w:trPr>
        <w:tc>
          <w:tcPr>
            <w:tcW w:w="775" w:type="dxa"/>
            <w:shd w:val="clear" w:color="auto" w:fill="auto"/>
            <w:noWrap/>
            <w:vAlign w:val="center"/>
          </w:tcPr>
          <w:p w:rsidR="008D4CC1" w:rsidRPr="003D0232" w:rsidRDefault="008D4CC1"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060" w:type="dxa"/>
            <w:shd w:val="clear" w:color="auto" w:fill="auto"/>
            <w:noWrap/>
            <w:vAlign w:val="center"/>
          </w:tcPr>
          <w:p w:rsidR="008D4CC1" w:rsidRPr="003D0232" w:rsidRDefault="0056797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8D4CC1" w:rsidRPr="003D0232" w:rsidTr="00E677C1">
        <w:trPr>
          <w:trHeight w:val="425"/>
          <w:jc w:val="center"/>
        </w:trPr>
        <w:tc>
          <w:tcPr>
            <w:tcW w:w="775" w:type="dxa"/>
            <w:shd w:val="clear" w:color="auto" w:fill="auto"/>
            <w:noWrap/>
            <w:vAlign w:val="center"/>
          </w:tcPr>
          <w:p w:rsidR="008D4CC1" w:rsidRPr="003D0232" w:rsidRDefault="008D4CC1"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060" w:type="dxa"/>
            <w:shd w:val="clear" w:color="auto" w:fill="auto"/>
            <w:noWrap/>
            <w:vAlign w:val="center"/>
          </w:tcPr>
          <w:p w:rsidR="008D4CC1" w:rsidRPr="003D0232" w:rsidRDefault="0056797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8D4CC1" w:rsidRPr="003D0232" w:rsidTr="00E677C1">
        <w:trPr>
          <w:trHeight w:val="425"/>
          <w:jc w:val="center"/>
        </w:trPr>
        <w:tc>
          <w:tcPr>
            <w:tcW w:w="775" w:type="dxa"/>
            <w:shd w:val="clear" w:color="auto" w:fill="auto"/>
            <w:noWrap/>
            <w:vAlign w:val="center"/>
          </w:tcPr>
          <w:p w:rsidR="008D4CC1" w:rsidRPr="003D0232" w:rsidRDefault="008D4CC1"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060" w:type="dxa"/>
            <w:shd w:val="clear" w:color="auto" w:fill="auto"/>
            <w:noWrap/>
            <w:vAlign w:val="center"/>
          </w:tcPr>
          <w:p w:rsidR="008D4CC1" w:rsidRPr="003D0232" w:rsidRDefault="0056797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8D4CC1" w:rsidRPr="003D0232" w:rsidTr="00E677C1">
        <w:trPr>
          <w:trHeight w:val="425"/>
          <w:jc w:val="center"/>
        </w:trPr>
        <w:tc>
          <w:tcPr>
            <w:tcW w:w="775" w:type="dxa"/>
            <w:shd w:val="clear" w:color="auto" w:fill="auto"/>
            <w:noWrap/>
            <w:vAlign w:val="center"/>
          </w:tcPr>
          <w:p w:rsidR="008D4CC1" w:rsidRPr="003D0232" w:rsidRDefault="008D4CC1"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060" w:type="dxa"/>
            <w:shd w:val="clear" w:color="auto" w:fill="auto"/>
            <w:noWrap/>
            <w:vAlign w:val="center"/>
          </w:tcPr>
          <w:p w:rsidR="008D4CC1" w:rsidRPr="003D0232" w:rsidRDefault="0056797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8D4CC1" w:rsidRPr="003D0232" w:rsidTr="00E677C1">
        <w:trPr>
          <w:trHeight w:val="425"/>
          <w:jc w:val="center"/>
        </w:trPr>
        <w:tc>
          <w:tcPr>
            <w:tcW w:w="775" w:type="dxa"/>
            <w:shd w:val="clear" w:color="auto" w:fill="auto"/>
            <w:noWrap/>
            <w:vAlign w:val="center"/>
          </w:tcPr>
          <w:p w:rsidR="008D4CC1" w:rsidRPr="003D0232" w:rsidRDefault="008D4CC1"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060" w:type="dxa"/>
            <w:shd w:val="clear" w:color="auto" w:fill="auto"/>
            <w:noWrap/>
            <w:vAlign w:val="center"/>
          </w:tcPr>
          <w:p w:rsidR="008D4CC1" w:rsidRPr="003D0232" w:rsidRDefault="0056797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8D4CC1" w:rsidRPr="003D0232" w:rsidTr="00E677C1">
        <w:trPr>
          <w:trHeight w:val="425"/>
          <w:jc w:val="center"/>
        </w:trPr>
        <w:tc>
          <w:tcPr>
            <w:tcW w:w="775" w:type="dxa"/>
            <w:shd w:val="clear" w:color="auto" w:fill="auto"/>
            <w:noWrap/>
            <w:vAlign w:val="center"/>
          </w:tcPr>
          <w:p w:rsidR="008D4CC1" w:rsidRPr="003D0232" w:rsidRDefault="008D4CC1"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060" w:type="dxa"/>
            <w:shd w:val="clear" w:color="auto" w:fill="auto"/>
            <w:noWrap/>
            <w:vAlign w:val="center"/>
          </w:tcPr>
          <w:p w:rsidR="008D4CC1" w:rsidRPr="003D0232" w:rsidRDefault="0056797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bl>
    <w:p w:rsidR="000C7422" w:rsidRPr="003D0232" w:rsidRDefault="000C7422" w:rsidP="000C7422">
      <w:pPr>
        <w:spacing w:line="360" w:lineRule="auto"/>
        <w:jc w:val="left"/>
        <w:rPr>
          <w:rFonts w:ascii="Times New Roman" w:eastAsia="宋体" w:hAnsi="Times New Roman" w:cs="Times New Roman"/>
          <w:color w:val="000000" w:themeColor="text1"/>
          <w:szCs w:val="21"/>
        </w:rPr>
      </w:pPr>
    </w:p>
    <w:sectPr w:rsidR="000C7422" w:rsidRPr="003D0232"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F78" w:rsidRDefault="00483F78" w:rsidP="009A149B">
      <w:r>
        <w:separator/>
      </w:r>
    </w:p>
  </w:endnote>
  <w:endnote w:type="continuationSeparator" w:id="0">
    <w:p w:rsidR="00483F78" w:rsidRDefault="00483F78"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E66E17">
        <w:pPr>
          <w:pStyle w:val="a4"/>
          <w:jc w:val="center"/>
        </w:pPr>
        <w:r>
          <w:fldChar w:fldCharType="begin"/>
        </w:r>
        <w:r w:rsidR="00084E7D">
          <w:instrText>PAGE   \* MERGEFORMAT</w:instrText>
        </w:r>
        <w:r>
          <w:fldChar w:fldCharType="separate"/>
        </w:r>
        <w:r w:rsidR="00317B3D" w:rsidRPr="00317B3D">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E66E17">
        <w:pPr>
          <w:pStyle w:val="a4"/>
          <w:jc w:val="center"/>
        </w:pPr>
        <w:r>
          <w:fldChar w:fldCharType="begin"/>
        </w:r>
        <w:r w:rsidR="00084E7D">
          <w:instrText>PAGE   \* MERGEFORMAT</w:instrText>
        </w:r>
        <w:r>
          <w:fldChar w:fldCharType="separate"/>
        </w:r>
        <w:r w:rsidR="00317B3D" w:rsidRPr="00317B3D">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F78" w:rsidRDefault="00483F78" w:rsidP="009A149B">
      <w:r>
        <w:separator/>
      </w:r>
    </w:p>
  </w:footnote>
  <w:footnote w:type="continuationSeparator" w:id="0">
    <w:p w:rsidR="00483F78" w:rsidRDefault="00483F78"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C742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B000D"/>
    <w:rsid w:val="001D04AB"/>
    <w:rsid w:val="001D2521"/>
    <w:rsid w:val="001D74AE"/>
    <w:rsid w:val="001E7CAD"/>
    <w:rsid w:val="001F125D"/>
    <w:rsid w:val="001F15CB"/>
    <w:rsid w:val="001F533E"/>
    <w:rsid w:val="0021172E"/>
    <w:rsid w:val="00217A1A"/>
    <w:rsid w:val="00221DE2"/>
    <w:rsid w:val="00234298"/>
    <w:rsid w:val="002343BD"/>
    <w:rsid w:val="002471D4"/>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DAE"/>
    <w:rsid w:val="002A1F54"/>
    <w:rsid w:val="002A4FF0"/>
    <w:rsid w:val="002A618C"/>
    <w:rsid w:val="002B144C"/>
    <w:rsid w:val="002B16F4"/>
    <w:rsid w:val="002B2DA0"/>
    <w:rsid w:val="002B7B4F"/>
    <w:rsid w:val="002C5638"/>
    <w:rsid w:val="002C5D36"/>
    <w:rsid w:val="002E24D1"/>
    <w:rsid w:val="002E79D9"/>
    <w:rsid w:val="002E7B0A"/>
    <w:rsid w:val="002F2B53"/>
    <w:rsid w:val="00303860"/>
    <w:rsid w:val="00311075"/>
    <w:rsid w:val="003117E6"/>
    <w:rsid w:val="0031471A"/>
    <w:rsid w:val="00317B3D"/>
    <w:rsid w:val="00332619"/>
    <w:rsid w:val="00333802"/>
    <w:rsid w:val="0034441D"/>
    <w:rsid w:val="003467B5"/>
    <w:rsid w:val="00355B7C"/>
    <w:rsid w:val="00361065"/>
    <w:rsid w:val="0036248F"/>
    <w:rsid w:val="00382BCB"/>
    <w:rsid w:val="00391944"/>
    <w:rsid w:val="00393949"/>
    <w:rsid w:val="003948AF"/>
    <w:rsid w:val="00394BBC"/>
    <w:rsid w:val="003A4AC6"/>
    <w:rsid w:val="003C2820"/>
    <w:rsid w:val="003C3CB5"/>
    <w:rsid w:val="003C5A1A"/>
    <w:rsid w:val="003D0232"/>
    <w:rsid w:val="003D0424"/>
    <w:rsid w:val="003D32D7"/>
    <w:rsid w:val="003F4E13"/>
    <w:rsid w:val="003F6960"/>
    <w:rsid w:val="0040020D"/>
    <w:rsid w:val="00405ADB"/>
    <w:rsid w:val="00405D55"/>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3F78"/>
    <w:rsid w:val="00487BF1"/>
    <w:rsid w:val="00491FCB"/>
    <w:rsid w:val="00497943"/>
    <w:rsid w:val="00497A8B"/>
    <w:rsid w:val="004A0E45"/>
    <w:rsid w:val="004A0F40"/>
    <w:rsid w:val="004A54A6"/>
    <w:rsid w:val="004B1105"/>
    <w:rsid w:val="004C3109"/>
    <w:rsid w:val="004C44C4"/>
    <w:rsid w:val="004C625A"/>
    <w:rsid w:val="004C6355"/>
    <w:rsid w:val="004E1D5E"/>
    <w:rsid w:val="004E1E31"/>
    <w:rsid w:val="004E4108"/>
    <w:rsid w:val="004E630B"/>
    <w:rsid w:val="004F7313"/>
    <w:rsid w:val="005158A6"/>
    <w:rsid w:val="0052094C"/>
    <w:rsid w:val="00534A41"/>
    <w:rsid w:val="0053650E"/>
    <w:rsid w:val="00542535"/>
    <w:rsid w:val="00544E6E"/>
    <w:rsid w:val="00547910"/>
    <w:rsid w:val="00551033"/>
    <w:rsid w:val="00557021"/>
    <w:rsid w:val="005604E1"/>
    <w:rsid w:val="00560AC4"/>
    <w:rsid w:val="00563FE4"/>
    <w:rsid w:val="00567978"/>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2463"/>
    <w:rsid w:val="00732F56"/>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7D6"/>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9376F"/>
    <w:rsid w:val="008A1AFA"/>
    <w:rsid w:val="008A2CE2"/>
    <w:rsid w:val="008A3460"/>
    <w:rsid w:val="008B539C"/>
    <w:rsid w:val="008B77D5"/>
    <w:rsid w:val="008C155D"/>
    <w:rsid w:val="008D4634"/>
    <w:rsid w:val="008D4CC1"/>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C6BA4"/>
    <w:rsid w:val="009E35EB"/>
    <w:rsid w:val="009E64F2"/>
    <w:rsid w:val="009E7875"/>
    <w:rsid w:val="009F36BB"/>
    <w:rsid w:val="009F72D1"/>
    <w:rsid w:val="00A144A6"/>
    <w:rsid w:val="00A21627"/>
    <w:rsid w:val="00A37A94"/>
    <w:rsid w:val="00A41611"/>
    <w:rsid w:val="00A441B7"/>
    <w:rsid w:val="00A447AF"/>
    <w:rsid w:val="00A46430"/>
    <w:rsid w:val="00A5780A"/>
    <w:rsid w:val="00A6206F"/>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046"/>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2819"/>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19B3"/>
    <w:rsid w:val="00D5213E"/>
    <w:rsid w:val="00D52A3F"/>
    <w:rsid w:val="00D535B2"/>
    <w:rsid w:val="00D56E0D"/>
    <w:rsid w:val="00D62A71"/>
    <w:rsid w:val="00D70A3B"/>
    <w:rsid w:val="00D72110"/>
    <w:rsid w:val="00D919AF"/>
    <w:rsid w:val="00D937BD"/>
    <w:rsid w:val="00DA2D7C"/>
    <w:rsid w:val="00DB6F0A"/>
    <w:rsid w:val="00DD621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66E17"/>
    <w:rsid w:val="00E677C1"/>
    <w:rsid w:val="00E7407A"/>
    <w:rsid w:val="00E81A0A"/>
    <w:rsid w:val="00E964F7"/>
    <w:rsid w:val="00EA6F84"/>
    <w:rsid w:val="00EB7931"/>
    <w:rsid w:val="00ED548C"/>
    <w:rsid w:val="00ED7F3F"/>
    <w:rsid w:val="00EE7DAD"/>
    <w:rsid w:val="00EF043C"/>
    <w:rsid w:val="00EF49B3"/>
    <w:rsid w:val="00EF56E1"/>
    <w:rsid w:val="00EF73FD"/>
    <w:rsid w:val="00F00561"/>
    <w:rsid w:val="00F01150"/>
    <w:rsid w:val="00F01E3D"/>
    <w:rsid w:val="00F04DC2"/>
    <w:rsid w:val="00F056BE"/>
    <w:rsid w:val="00F066D9"/>
    <w:rsid w:val="00F15E63"/>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8029-C08E-4914-B9F6-02EC6629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3261</Characters>
  <Application>Microsoft Office Word</Application>
  <DocSecurity>4</DocSecurity>
  <Lines>27</Lines>
  <Paragraphs>7</Paragraphs>
  <ScaleCrop>false</ScaleCrop>
  <Company/>
  <LinksUpToDate>false</LinksUpToDate>
  <CharactersWithSpaces>3825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2020-07-20T16:01:00Z</dcterms:created>
  <dcterms:modified xsi:type="dcterms:W3CDTF">2020-07-20T16:01:00Z</dcterms:modified>
</cp:coreProperties>
</file>