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D052F" w:rsidP="00B21B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公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21B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F28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中融国企改革灵活配置混合型证券投资基金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中融新机遇灵活配置混合型证券投资基金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中融中证一带一路主题指数分级证券投资基金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中融中证银行指数分级证券投资基金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中融鑫起点灵活配置混合型证券投资基金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中融国证钢铁行业指数分级证券投资基金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中融中证煤炭指数分级证券投资基金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中融融安二号灵活配置混合型证券投资基金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中融稳健添利债券型证券投资基金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中融新经济灵活配置混合型证券投资基金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中融日日盈交易型货币市场基金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中融产业升级灵活配置混合型证券投资基金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中融融裕双利债券型证券投资基金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中融竞争优势股票型证券投资基金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中融融信双盈债券型证券投资基金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中融现金增利货币市场基金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中融上海清算所银行间1-3年高等级信用债指数发起式证券投资基金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中融上海清算所银行间1-3年中高等级信用债指数发起式证券投资基金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中融恒泰纯债债券型证券投资基金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中融鑫思路灵活配置混合型证券投资基金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中融物联网主题灵活配置混合型证券投资基金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中融量化智选混合型证券投资基金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中融盈泽债券型证券投资基金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中融恒信纯债债券型证券投资基金</w:t>
      </w:r>
    </w:p>
    <w:p w:rsidR="00BE7EE3" w:rsidRDefault="00BE7EE3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E7EE3">
        <w:rPr>
          <w:rFonts w:ascii="仿宋" w:eastAsia="仿宋" w:hAnsi="仿宋" w:hint="eastAsia"/>
          <w:color w:val="000000" w:themeColor="text1"/>
          <w:sz w:val="32"/>
          <w:szCs w:val="32"/>
        </w:rPr>
        <w:t>中融睿祥纯债债券型证券投资基金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中融核心成长灵活配置混合型证券投资基金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中融沪港深大消费主题灵活配置混合型发起式证券投资基金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中融鑫价值灵活配置混合型证券投资基金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中融聚商3个月定期开放债券型发起式证券投资基金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中融季季红定期开放债券型证券投资基金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中融智选红利股票型证券投资基金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中融聚安3个月定期开放债券型发起式证券投资基金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中融量化精选混合型基金中基金（FOF）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中融医疗健康精选混合型证券投资基金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中融聚业3个月定期开放债券型发起式证券投资基金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中融恒裕纯债债券型证券投资基金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中融聚明3个月定期开放债券型发起式证券投资基金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中融恒惠纯债债券型证券投资基金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中融央视财经50交易型开放式指数证券投资基金联接基金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中融策略优选混合型证券投资基金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中融聚汇3个月定期开放债券型发起式证券投资基金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中融恒鑫纯债债券型证券投资基金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中融高股息精选混合型证券投资基金</w:t>
      </w:r>
    </w:p>
    <w:p w:rsidR="001B7651" w:rsidRDefault="004F2854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中融睿享86个月定期开放债券型证券投资基金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中融聚通3个月定期开放债券型发起式证券投资基金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中融睿嘉39个月定期开放债券型证券投资基金</w:t>
      </w:r>
    </w:p>
    <w:p w:rsidR="008E2EB0" w:rsidRDefault="001B7651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中融中证500交易型开放式指数证券投资基金联接基金</w:t>
      </w:r>
    </w:p>
    <w:p w:rsidR="008E2EB0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2EB0">
        <w:rPr>
          <w:rFonts w:ascii="仿宋" w:eastAsia="仿宋" w:hAnsi="仿宋" w:hint="eastAsia"/>
          <w:color w:val="000000" w:themeColor="text1"/>
          <w:sz w:val="32"/>
          <w:szCs w:val="32"/>
        </w:rPr>
        <w:t>中融恒安纯债债券型证券投资基金</w:t>
      </w:r>
    </w:p>
    <w:p w:rsidR="00BB3501" w:rsidRPr="005A1AF7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2EB0">
        <w:rPr>
          <w:rFonts w:ascii="仿宋" w:eastAsia="仿宋" w:hAnsi="仿宋" w:hint="eastAsia"/>
          <w:color w:val="000000" w:themeColor="text1"/>
          <w:sz w:val="32"/>
          <w:szCs w:val="32"/>
        </w:rPr>
        <w:t>中融智选对冲策略3个月定期开放灵活配置混合型发起式证券投资基金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41D95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B630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630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A1052" w:rsidRPr="005A1AF7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E39AD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中融基金管理有限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FE39AD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61D5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1D58">
        <w:rPr>
          <w:rFonts w:ascii="仿宋" w:eastAsia="仿宋" w:hAnsi="仿宋"/>
          <w:color w:val="000000" w:themeColor="text1"/>
          <w:sz w:val="32"/>
          <w:szCs w:val="32"/>
        </w:rPr>
        <w:t>0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FE39A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32" w:rsidRDefault="00A97A32" w:rsidP="009A149B">
      <w:r>
        <w:separator/>
      </w:r>
    </w:p>
  </w:endnote>
  <w:endnote w:type="continuationSeparator" w:id="0">
    <w:p w:rsidR="00A97A32" w:rsidRDefault="00A97A3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164C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1B97" w:rsidRPr="00B21B9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164C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1B97" w:rsidRPr="00B21B9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32" w:rsidRDefault="00A97A32" w:rsidP="009A149B">
      <w:r>
        <w:separator/>
      </w:r>
    </w:p>
  </w:footnote>
  <w:footnote w:type="continuationSeparator" w:id="0">
    <w:p w:rsidR="00A97A32" w:rsidRDefault="00A97A3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4CA"/>
    <w:rsid w:val="00332619"/>
    <w:rsid w:val="00333802"/>
    <w:rsid w:val="003467B5"/>
    <w:rsid w:val="00354544"/>
    <w:rsid w:val="00355B7C"/>
    <w:rsid w:val="00361065"/>
    <w:rsid w:val="0036248F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11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1D58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A3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1B97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A85F-1C70-40BA-A932-28BAD47C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1279</Characters>
  <Application>Microsoft Office Word</Application>
  <DocSecurity>4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2020-07-19T16:04:00Z</dcterms:created>
  <dcterms:modified xsi:type="dcterms:W3CDTF">2020-07-19T16:04:00Z</dcterms:modified>
</cp:coreProperties>
</file>