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E5" w:rsidRPr="00905B83" w:rsidRDefault="000E6214" w:rsidP="00371B33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05B8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中信保诚</w:t>
      </w:r>
      <w:r w:rsidR="0063576C" w:rsidRPr="00905B8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基金管理有限公司</w:t>
      </w:r>
      <w:r w:rsidR="00360081" w:rsidRPr="00905B8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关于</w:t>
      </w:r>
      <w:r w:rsidR="0063576C" w:rsidRPr="00905B8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旗下</w:t>
      </w:r>
      <w:r w:rsidR="00F52720" w:rsidRPr="00905B8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部分</w:t>
      </w:r>
      <w:r w:rsidR="0063576C" w:rsidRPr="00905B8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基金</w:t>
      </w:r>
      <w:r w:rsidR="00154B8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参加</w:t>
      </w:r>
      <w:r w:rsidR="0023489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蚂蚁基金</w:t>
      </w:r>
      <w:r w:rsidR="00796940" w:rsidRPr="003E0DE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基金</w:t>
      </w:r>
      <w:r w:rsidR="00154B8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转换</w:t>
      </w:r>
      <w:r w:rsidR="00796940" w:rsidRPr="003E0DE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费率优惠活动的公告</w:t>
      </w:r>
    </w:p>
    <w:p w:rsidR="00360081" w:rsidRPr="00905B83" w:rsidRDefault="00360081" w:rsidP="00A13281">
      <w:pPr>
        <w:spacing w:line="360" w:lineRule="auto"/>
      </w:pPr>
      <w:bookmarkStart w:id="0" w:name="_GoBack"/>
      <w:bookmarkEnd w:id="0"/>
    </w:p>
    <w:p w:rsidR="00236F79" w:rsidRPr="00905B83" w:rsidRDefault="00154B82" w:rsidP="00236F79">
      <w:pPr>
        <w:spacing w:line="360" w:lineRule="auto"/>
        <w:ind w:firstLineChars="200" w:firstLine="420"/>
        <w:jc w:val="left"/>
      </w:pPr>
      <w:r w:rsidRPr="00154B82">
        <w:rPr>
          <w:rFonts w:ascii="宋体" w:eastAsia="宋体" w:hAnsi="宋体" w:cs="宋体" w:hint="eastAsia"/>
          <w:kern w:val="0"/>
          <w:szCs w:val="21"/>
        </w:rPr>
        <w:t>根据中信保诚基金管理有限公司（以下简称“本公司”）与蚂蚁（杭州）基金销售有限公司（以下简称“蚂蚁基金”）签署的《蚂蚁基金开放式基金销售服务代理协议》</w:t>
      </w:r>
      <w:r w:rsidR="001A33A3">
        <w:rPr>
          <w:rFonts w:ascii="宋体" w:eastAsia="宋体" w:hAnsi="宋体" w:cs="宋体" w:hint="eastAsia"/>
          <w:kern w:val="0"/>
          <w:szCs w:val="21"/>
        </w:rPr>
        <w:t>，</w:t>
      </w:r>
      <w:r w:rsidRPr="00154B82">
        <w:rPr>
          <w:rFonts w:ascii="宋体" w:eastAsia="宋体" w:hAnsi="宋体" w:cs="宋体" w:hint="eastAsia"/>
          <w:kern w:val="0"/>
          <w:szCs w:val="21"/>
        </w:rPr>
        <w:t>经双方协商决定，自 2020年7 月16 日起，</w:t>
      </w:r>
      <w:r w:rsidR="001A33A3">
        <w:rPr>
          <w:rFonts w:ascii="宋体" w:eastAsia="宋体" w:hAnsi="宋体" w:cs="宋体" w:hint="eastAsia"/>
          <w:kern w:val="0"/>
          <w:szCs w:val="21"/>
        </w:rPr>
        <w:t>本公司</w:t>
      </w:r>
      <w:r w:rsidRPr="00154B82">
        <w:rPr>
          <w:rFonts w:ascii="宋体" w:eastAsia="宋体" w:hAnsi="宋体" w:cs="宋体" w:hint="eastAsia"/>
          <w:kern w:val="0"/>
          <w:szCs w:val="21"/>
        </w:rPr>
        <w:t>在蚂蚁基金渠道代销产品，基金转换折扣费率以蚂蚁基金为准。</w:t>
      </w:r>
    </w:p>
    <w:p w:rsidR="001A33A3" w:rsidRDefault="001A33A3" w:rsidP="003A190A">
      <w:pPr>
        <w:spacing w:line="360" w:lineRule="auto"/>
        <w:ind w:left="420"/>
        <w:jc w:val="left"/>
        <w:rPr>
          <w:rFonts w:ascii="Times New Roman" w:eastAsia="宋体" w:hAnsi="Times New Roman" w:cs="Times New Roman"/>
          <w:b/>
          <w:kern w:val="0"/>
          <w:szCs w:val="24"/>
        </w:rPr>
      </w:pPr>
    </w:p>
    <w:p w:rsidR="003A190A" w:rsidRPr="00905B83" w:rsidRDefault="003A190A" w:rsidP="003A190A">
      <w:pPr>
        <w:spacing w:line="360" w:lineRule="auto"/>
        <w:ind w:left="420"/>
        <w:jc w:val="left"/>
        <w:rPr>
          <w:rFonts w:ascii="Times New Roman" w:eastAsia="宋体" w:hAnsi="Times New Roman" w:cs="Times New Roman"/>
          <w:b/>
          <w:kern w:val="0"/>
          <w:szCs w:val="24"/>
        </w:rPr>
      </w:pPr>
      <w:r w:rsidRPr="00905B83">
        <w:rPr>
          <w:rFonts w:ascii="Times New Roman" w:eastAsia="宋体" w:hAnsi="Times New Roman" w:cs="Times New Roman" w:hint="eastAsia"/>
          <w:b/>
          <w:kern w:val="0"/>
          <w:szCs w:val="24"/>
        </w:rPr>
        <w:t>一、</w:t>
      </w:r>
      <w:r w:rsidRPr="00905B83">
        <w:rPr>
          <w:rFonts w:hint="eastAsia"/>
          <w:b/>
          <w:kern w:val="0"/>
        </w:rPr>
        <w:t>适用基金</w:t>
      </w:r>
    </w:p>
    <w:p w:rsidR="00154B82" w:rsidRDefault="00154B82" w:rsidP="00154B8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54B82">
        <w:rPr>
          <w:rFonts w:ascii="宋体" w:hAnsi="宋体" w:cs="宋体" w:hint="eastAsia"/>
          <w:kern w:val="0"/>
          <w:szCs w:val="21"/>
        </w:rPr>
        <w:t>信诚新兴产业混合型证券投资基金</w:t>
      </w:r>
      <w:r>
        <w:rPr>
          <w:rFonts w:ascii="宋体" w:hAnsi="宋体" w:cs="宋体" w:hint="eastAsia"/>
          <w:kern w:val="0"/>
          <w:szCs w:val="21"/>
        </w:rPr>
        <w:t>（000209）</w:t>
      </w:r>
    </w:p>
    <w:p w:rsidR="00154B82" w:rsidRPr="00154B82" w:rsidRDefault="00154B82" w:rsidP="00154B8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54B82">
        <w:rPr>
          <w:rFonts w:ascii="宋体" w:hAnsi="宋体" w:cs="宋体" w:hint="eastAsia"/>
          <w:kern w:val="0"/>
          <w:szCs w:val="21"/>
        </w:rPr>
        <w:t>信诚幸福消费混合型证券投资基金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Pr="00154B82">
        <w:rPr>
          <w:rFonts w:ascii="宋体" w:hAnsi="宋体" w:cs="宋体" w:hint="eastAsia"/>
          <w:kern w:val="0"/>
          <w:szCs w:val="21"/>
        </w:rPr>
        <w:t>000551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154B82" w:rsidP="00154B8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54B82">
        <w:rPr>
          <w:rFonts w:ascii="宋体" w:hAnsi="宋体" w:cs="宋体" w:hint="eastAsia"/>
          <w:kern w:val="0"/>
          <w:szCs w:val="21"/>
        </w:rPr>
        <w:t>信诚新锐回报灵活配置混合型证券投资基金</w:t>
      </w:r>
      <w:r>
        <w:rPr>
          <w:rFonts w:ascii="宋体" w:hAnsi="宋体" w:cs="宋体" w:hint="eastAsia"/>
          <w:kern w:val="0"/>
          <w:szCs w:val="21"/>
        </w:rPr>
        <w:t>（A类：</w:t>
      </w:r>
      <w:r w:rsidRPr="00154B82">
        <w:rPr>
          <w:rFonts w:ascii="宋体" w:hAnsi="宋体" w:cs="宋体" w:hint="eastAsia"/>
          <w:kern w:val="0"/>
          <w:szCs w:val="21"/>
        </w:rPr>
        <w:t>001415</w:t>
      </w:r>
      <w:r>
        <w:rPr>
          <w:rFonts w:ascii="宋体" w:hAnsi="宋体" w:cs="宋体" w:hint="eastAsia"/>
          <w:kern w:val="0"/>
          <w:szCs w:val="21"/>
        </w:rPr>
        <w:t>；B类：</w:t>
      </w:r>
      <w:r w:rsidRPr="00154B82">
        <w:rPr>
          <w:rFonts w:ascii="宋体" w:hAnsi="宋体" w:cs="宋体"/>
          <w:kern w:val="0"/>
          <w:szCs w:val="21"/>
        </w:rPr>
        <w:t>002046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154B82" w:rsidP="00154B8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54B82">
        <w:rPr>
          <w:rFonts w:ascii="宋体" w:hAnsi="宋体" w:cs="宋体" w:hint="eastAsia"/>
          <w:kern w:val="0"/>
          <w:szCs w:val="21"/>
        </w:rPr>
        <w:t>信诚稳健债券型证券投资基金</w:t>
      </w:r>
      <w:r>
        <w:rPr>
          <w:rFonts w:ascii="宋体" w:hAnsi="宋体" w:cs="宋体" w:hint="eastAsia"/>
          <w:kern w:val="0"/>
          <w:szCs w:val="21"/>
        </w:rPr>
        <w:t>（A类：</w:t>
      </w:r>
      <w:r w:rsidRPr="00154B82">
        <w:rPr>
          <w:rFonts w:ascii="宋体" w:hAnsi="宋体" w:cs="宋体" w:hint="eastAsia"/>
          <w:kern w:val="0"/>
          <w:szCs w:val="21"/>
        </w:rPr>
        <w:t>003226</w:t>
      </w:r>
      <w:r>
        <w:rPr>
          <w:rFonts w:ascii="宋体" w:hAnsi="宋体" w:cs="宋体" w:hint="eastAsia"/>
          <w:kern w:val="0"/>
          <w:szCs w:val="21"/>
        </w:rPr>
        <w:t>；</w:t>
      </w:r>
      <w:r>
        <w:rPr>
          <w:rFonts w:ascii="宋体" w:hAnsi="宋体" w:cs="宋体"/>
          <w:kern w:val="0"/>
          <w:szCs w:val="21"/>
        </w:rPr>
        <w:t>C</w:t>
      </w:r>
      <w:r>
        <w:rPr>
          <w:rFonts w:ascii="宋体" w:hAnsi="宋体" w:cs="宋体" w:hint="eastAsia"/>
          <w:kern w:val="0"/>
          <w:szCs w:val="21"/>
        </w:rPr>
        <w:t>类：</w:t>
      </w:r>
      <w:r w:rsidRPr="001A33A3">
        <w:rPr>
          <w:rFonts w:ascii="宋体" w:hAnsi="宋体" w:cs="宋体" w:hint="eastAsia"/>
          <w:kern w:val="0"/>
          <w:szCs w:val="21"/>
        </w:rPr>
        <w:t>003227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154B82" w:rsidP="00154B8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54B82">
        <w:rPr>
          <w:rFonts w:ascii="宋体" w:hAnsi="宋体" w:cs="宋体" w:hint="eastAsia"/>
          <w:kern w:val="0"/>
          <w:szCs w:val="21"/>
        </w:rPr>
        <w:t>信诚至裕灵活配置混合型证券投资基金</w:t>
      </w:r>
      <w:r>
        <w:rPr>
          <w:rFonts w:ascii="宋体" w:hAnsi="宋体" w:cs="宋体" w:hint="eastAsia"/>
          <w:kern w:val="0"/>
          <w:szCs w:val="21"/>
        </w:rPr>
        <w:t>（A类：</w:t>
      </w:r>
      <w:r w:rsidRPr="00154B82">
        <w:rPr>
          <w:rFonts w:ascii="宋体" w:hAnsi="宋体" w:cs="宋体" w:hint="eastAsia"/>
          <w:kern w:val="0"/>
          <w:szCs w:val="21"/>
        </w:rPr>
        <w:t>003282</w:t>
      </w:r>
      <w:r>
        <w:rPr>
          <w:rFonts w:ascii="宋体" w:hAnsi="宋体" w:cs="宋体" w:hint="eastAsia"/>
          <w:kern w:val="0"/>
          <w:szCs w:val="21"/>
        </w:rPr>
        <w:t>；C类：</w:t>
      </w:r>
      <w:r w:rsidRPr="001A33A3">
        <w:rPr>
          <w:rFonts w:ascii="宋体" w:hAnsi="宋体" w:cs="宋体" w:hint="eastAsia"/>
          <w:kern w:val="0"/>
          <w:szCs w:val="21"/>
        </w:rPr>
        <w:t>003283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信诚至瑞灵活配置混合型证券投资基金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</w:rPr>
        <w:t>A</w:t>
      </w:r>
      <w:r>
        <w:rPr>
          <w:rFonts w:ascii="宋体" w:hAnsi="宋体" w:cs="宋体" w:hint="eastAsia"/>
          <w:kern w:val="0"/>
          <w:szCs w:val="21"/>
        </w:rPr>
        <w:t>类：</w:t>
      </w:r>
      <w:r w:rsidR="00154B82" w:rsidRPr="00154B82">
        <w:rPr>
          <w:rFonts w:ascii="宋体" w:hAnsi="宋体" w:cs="宋体" w:hint="eastAsia"/>
          <w:kern w:val="0"/>
          <w:szCs w:val="21"/>
        </w:rPr>
        <w:t>003432</w:t>
      </w:r>
      <w:r>
        <w:rPr>
          <w:rFonts w:ascii="宋体" w:hAnsi="宋体" w:cs="宋体" w:hint="eastAsia"/>
          <w:kern w:val="0"/>
          <w:szCs w:val="21"/>
        </w:rPr>
        <w:t>；C类：</w:t>
      </w:r>
      <w:r w:rsidR="00154B82" w:rsidRPr="001A33A3">
        <w:rPr>
          <w:rFonts w:ascii="宋体" w:hAnsi="宋体" w:cs="宋体" w:hint="eastAsia"/>
          <w:kern w:val="0"/>
          <w:szCs w:val="21"/>
        </w:rPr>
        <w:t>003433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信诚稳泰债券型证券投资基金</w:t>
      </w:r>
      <w:r>
        <w:rPr>
          <w:rFonts w:ascii="宋体" w:hAnsi="宋体" w:cs="宋体" w:hint="eastAsia"/>
          <w:kern w:val="0"/>
          <w:szCs w:val="21"/>
        </w:rPr>
        <w:t>（A类：</w:t>
      </w:r>
      <w:r w:rsidR="00154B82" w:rsidRPr="00154B82">
        <w:rPr>
          <w:rFonts w:ascii="宋体" w:hAnsi="宋体" w:cs="宋体" w:hint="eastAsia"/>
          <w:kern w:val="0"/>
          <w:szCs w:val="21"/>
        </w:rPr>
        <w:t>004108</w:t>
      </w:r>
      <w:r>
        <w:rPr>
          <w:rFonts w:ascii="宋体" w:hAnsi="宋体" w:cs="宋体" w:hint="eastAsia"/>
          <w:kern w:val="0"/>
          <w:szCs w:val="21"/>
        </w:rPr>
        <w:t>；C类：</w:t>
      </w:r>
      <w:r w:rsidR="00154B82" w:rsidRPr="001A33A3">
        <w:rPr>
          <w:rFonts w:ascii="宋体" w:hAnsi="宋体" w:cs="宋体" w:hint="eastAsia"/>
          <w:kern w:val="0"/>
          <w:szCs w:val="21"/>
        </w:rPr>
        <w:t>004109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中信保诚至泰中短债债券型证券投资基金</w:t>
      </w:r>
      <w:r>
        <w:rPr>
          <w:rFonts w:ascii="宋体" w:hAnsi="宋体" w:cs="宋体" w:hint="eastAsia"/>
          <w:kern w:val="0"/>
          <w:szCs w:val="21"/>
        </w:rPr>
        <w:t>（A类：</w:t>
      </w:r>
      <w:r w:rsidR="00154B82" w:rsidRPr="00154B82">
        <w:rPr>
          <w:rFonts w:ascii="宋体" w:hAnsi="宋体" w:cs="宋体" w:hint="eastAsia"/>
          <w:kern w:val="0"/>
          <w:szCs w:val="21"/>
        </w:rPr>
        <w:t>004155</w:t>
      </w:r>
      <w:r>
        <w:rPr>
          <w:rFonts w:ascii="宋体" w:hAnsi="宋体" w:cs="宋体" w:hint="eastAsia"/>
          <w:kern w:val="0"/>
          <w:szCs w:val="21"/>
        </w:rPr>
        <w:t>；C类：</w:t>
      </w:r>
      <w:r w:rsidR="00154B82" w:rsidRPr="001A33A3">
        <w:rPr>
          <w:rFonts w:ascii="宋体" w:hAnsi="宋体" w:cs="宋体" w:hint="eastAsia"/>
          <w:kern w:val="0"/>
          <w:szCs w:val="21"/>
        </w:rPr>
        <w:t>004156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信诚量化阿尔法股票型证券投资基金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004716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中信保诚新蓝筹灵活配置混合型证券投资基金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006209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中信保诚创新成长灵活配置混合型证券投资基金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006392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E908A9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中信保诚红利精选混合型证券投资基金</w:t>
      </w:r>
      <w:r>
        <w:rPr>
          <w:rFonts w:ascii="宋体" w:hAnsi="宋体" w:cs="宋体" w:hint="eastAsia"/>
          <w:kern w:val="0"/>
          <w:szCs w:val="21"/>
        </w:rPr>
        <w:t>（A类：</w:t>
      </w:r>
      <w:r w:rsidR="00154B82" w:rsidRPr="00E908A9">
        <w:rPr>
          <w:rFonts w:ascii="宋体" w:hAnsi="宋体" w:cs="宋体" w:hint="eastAsia"/>
          <w:kern w:val="0"/>
          <w:szCs w:val="21"/>
        </w:rPr>
        <w:t>008091</w:t>
      </w:r>
      <w:r>
        <w:rPr>
          <w:rFonts w:ascii="宋体" w:hAnsi="宋体" w:cs="宋体" w:hint="eastAsia"/>
          <w:kern w:val="0"/>
          <w:szCs w:val="21"/>
        </w:rPr>
        <w:t>；C类：</w:t>
      </w:r>
      <w:r w:rsidR="00154B82" w:rsidRPr="001A33A3">
        <w:rPr>
          <w:rFonts w:ascii="宋体" w:hAnsi="宋体" w:cs="宋体" w:hint="eastAsia"/>
          <w:kern w:val="0"/>
          <w:szCs w:val="21"/>
        </w:rPr>
        <w:t>008092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信诚四季红混合型证券投资基金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550001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中信保诚精萃成长混合型证券投资基金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550002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中信保诚盛世蓝筹混合型证券投资基金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550003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信诚三得益债券型证券投资基金</w:t>
      </w:r>
      <w:r>
        <w:rPr>
          <w:rFonts w:ascii="宋体" w:hAnsi="宋体" w:cs="宋体" w:hint="eastAsia"/>
          <w:kern w:val="0"/>
          <w:szCs w:val="21"/>
        </w:rPr>
        <w:t>（A类：</w:t>
      </w:r>
      <w:r w:rsidR="00154B82" w:rsidRPr="00154B82">
        <w:rPr>
          <w:rFonts w:ascii="宋体" w:hAnsi="宋体" w:cs="宋体" w:hint="eastAsia"/>
          <w:kern w:val="0"/>
          <w:szCs w:val="21"/>
        </w:rPr>
        <w:t>550004</w:t>
      </w:r>
      <w:r>
        <w:rPr>
          <w:rFonts w:ascii="宋体" w:hAnsi="宋体" w:cs="宋体" w:hint="eastAsia"/>
          <w:kern w:val="0"/>
          <w:szCs w:val="21"/>
        </w:rPr>
        <w:t>；</w:t>
      </w:r>
      <w:r>
        <w:rPr>
          <w:rFonts w:ascii="宋体" w:hAnsi="宋体" w:cs="宋体"/>
          <w:kern w:val="0"/>
          <w:szCs w:val="21"/>
        </w:rPr>
        <w:t>B</w:t>
      </w:r>
      <w:r>
        <w:rPr>
          <w:rFonts w:ascii="宋体" w:hAnsi="宋体" w:cs="宋体" w:hint="eastAsia"/>
          <w:kern w:val="0"/>
          <w:szCs w:val="21"/>
        </w:rPr>
        <w:t>类：</w:t>
      </w:r>
      <w:r w:rsidR="00154B82" w:rsidRPr="001A33A3">
        <w:rPr>
          <w:rFonts w:ascii="宋体" w:hAnsi="宋体" w:cs="宋体" w:hint="eastAsia"/>
          <w:kern w:val="0"/>
          <w:szCs w:val="21"/>
        </w:rPr>
        <w:t>550005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信诚优胜精选混合型证券投资基金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550008</w:t>
      </w:r>
      <w:r>
        <w:rPr>
          <w:rFonts w:ascii="宋体" w:hAnsi="宋体" w:cs="宋体" w:hint="eastAsia"/>
          <w:kern w:val="0"/>
          <w:szCs w:val="21"/>
        </w:rPr>
        <w:t>）</w:t>
      </w:r>
      <w:r w:rsidRPr="00154B82" w:rsidDel="00E908A9">
        <w:rPr>
          <w:rFonts w:ascii="宋体" w:hAnsi="宋体" w:cs="宋体" w:hint="eastAsia"/>
          <w:kern w:val="0"/>
          <w:szCs w:val="21"/>
        </w:rPr>
        <w:t xml:space="preserve"> </w:t>
      </w:r>
    </w:p>
    <w:p w:rsidR="00154B82" w:rsidRPr="00154B82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信诚中小盘混合型证券投资基金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550009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E908A9" w:rsidP="00E908A9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中信保诚景华债券型证券投资基金</w:t>
      </w:r>
      <w:r>
        <w:rPr>
          <w:rFonts w:ascii="宋体" w:hAnsi="宋体" w:cs="宋体" w:hint="eastAsia"/>
          <w:kern w:val="0"/>
          <w:szCs w:val="21"/>
        </w:rPr>
        <w:t>（A类：</w:t>
      </w:r>
      <w:r w:rsidR="00154B82" w:rsidRPr="00154B82">
        <w:rPr>
          <w:rFonts w:ascii="宋体" w:hAnsi="宋体" w:cs="宋体" w:hint="eastAsia"/>
          <w:kern w:val="0"/>
          <w:szCs w:val="21"/>
        </w:rPr>
        <w:t>550012</w:t>
      </w:r>
      <w:r>
        <w:rPr>
          <w:rFonts w:ascii="宋体" w:hAnsi="宋体" w:cs="宋体" w:hint="eastAsia"/>
          <w:kern w:val="0"/>
          <w:szCs w:val="21"/>
        </w:rPr>
        <w:t>；C类：</w:t>
      </w:r>
      <w:r w:rsidR="00154B82" w:rsidRPr="001A33A3">
        <w:rPr>
          <w:rFonts w:ascii="宋体" w:hAnsi="宋体" w:cs="宋体" w:hint="eastAsia"/>
          <w:kern w:val="0"/>
          <w:szCs w:val="21"/>
        </w:rPr>
        <w:t>550013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E908A9" w:rsidP="00BA6ED4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E908A9">
        <w:rPr>
          <w:rFonts w:ascii="宋体" w:hAnsi="宋体" w:cs="宋体" w:hint="eastAsia"/>
          <w:kern w:val="0"/>
          <w:szCs w:val="21"/>
        </w:rPr>
        <w:t>信诚至远灵活配置混合型证券投资基金</w:t>
      </w:r>
      <w:r w:rsidR="00BA6ED4">
        <w:rPr>
          <w:rFonts w:ascii="宋体" w:hAnsi="宋体" w:cs="宋体" w:hint="eastAsia"/>
          <w:kern w:val="0"/>
          <w:szCs w:val="21"/>
        </w:rPr>
        <w:t>（A类：</w:t>
      </w:r>
      <w:r w:rsidR="00154B82" w:rsidRPr="00154B82">
        <w:rPr>
          <w:rFonts w:ascii="宋体" w:hAnsi="宋体" w:cs="宋体" w:hint="eastAsia"/>
          <w:kern w:val="0"/>
          <w:szCs w:val="21"/>
        </w:rPr>
        <w:t>550015</w:t>
      </w:r>
      <w:r w:rsidR="00BA6ED4">
        <w:rPr>
          <w:rFonts w:ascii="宋体" w:hAnsi="宋体" w:cs="宋体" w:hint="eastAsia"/>
          <w:kern w:val="0"/>
          <w:szCs w:val="21"/>
        </w:rPr>
        <w:t>；C类：</w:t>
      </w:r>
      <w:r w:rsidR="00154B82" w:rsidRPr="001A33A3">
        <w:rPr>
          <w:rFonts w:ascii="宋体" w:hAnsi="宋体" w:cs="宋体" w:hint="eastAsia"/>
          <w:kern w:val="0"/>
          <w:szCs w:val="21"/>
        </w:rPr>
        <w:t>550016</w:t>
      </w:r>
      <w:r w:rsidR="00BA6ED4">
        <w:rPr>
          <w:rFonts w:ascii="宋体" w:hAnsi="宋体" w:cs="宋体" w:hint="eastAsia"/>
          <w:kern w:val="0"/>
          <w:szCs w:val="21"/>
        </w:rPr>
        <w:t>）</w:t>
      </w:r>
    </w:p>
    <w:p w:rsidR="00154B82" w:rsidRPr="001A33A3" w:rsidRDefault="00BA6ED4" w:rsidP="00BA6ED4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BA6ED4">
        <w:rPr>
          <w:rFonts w:ascii="宋体" w:hAnsi="宋体" w:cs="宋体" w:hint="eastAsia"/>
          <w:kern w:val="0"/>
          <w:szCs w:val="21"/>
        </w:rPr>
        <w:t>信诚优质纯债债券型证券投资基金</w:t>
      </w:r>
      <w:r>
        <w:rPr>
          <w:rFonts w:ascii="宋体" w:hAnsi="宋体" w:cs="宋体" w:hint="eastAsia"/>
          <w:kern w:val="0"/>
          <w:szCs w:val="21"/>
        </w:rPr>
        <w:t>（A类</w:t>
      </w:r>
      <w:r w:rsidR="00154B82" w:rsidRPr="00154B82">
        <w:rPr>
          <w:rFonts w:ascii="宋体" w:hAnsi="宋体" w:cs="宋体" w:hint="eastAsia"/>
          <w:kern w:val="0"/>
          <w:szCs w:val="21"/>
        </w:rPr>
        <w:t>550018</w:t>
      </w:r>
      <w:r>
        <w:rPr>
          <w:rFonts w:ascii="宋体" w:hAnsi="宋体" w:cs="宋体" w:hint="eastAsia"/>
          <w:kern w:val="0"/>
          <w:szCs w:val="21"/>
        </w:rPr>
        <w:t>；B类：</w:t>
      </w:r>
      <w:r w:rsidR="00154B82" w:rsidRPr="001A33A3">
        <w:rPr>
          <w:rFonts w:ascii="宋体" w:hAnsi="宋体" w:cs="宋体" w:hint="eastAsia"/>
          <w:kern w:val="0"/>
          <w:szCs w:val="21"/>
        </w:rPr>
        <w:t>550019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BA6ED4" w:rsidP="00BA6ED4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BA6ED4">
        <w:rPr>
          <w:rFonts w:ascii="宋体" w:hAnsi="宋体" w:cs="宋体" w:hint="eastAsia"/>
          <w:kern w:val="0"/>
          <w:szCs w:val="21"/>
        </w:rPr>
        <w:lastRenderedPageBreak/>
        <w:t>信诚中证500指数分级证券投资基金</w:t>
      </w:r>
      <w:r>
        <w:rPr>
          <w:rFonts w:ascii="宋体" w:hAnsi="宋体" w:cs="宋体" w:hint="eastAsia"/>
          <w:kern w:val="0"/>
          <w:szCs w:val="21"/>
        </w:rPr>
        <w:t>（1</w:t>
      </w:r>
      <w:r w:rsidR="00154B82" w:rsidRPr="00154B82">
        <w:rPr>
          <w:rFonts w:ascii="宋体" w:hAnsi="宋体" w:cs="宋体" w:hint="eastAsia"/>
          <w:kern w:val="0"/>
          <w:szCs w:val="21"/>
        </w:rPr>
        <w:t>65511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BA6ED4" w:rsidP="00BA6ED4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BA6ED4">
        <w:rPr>
          <w:rFonts w:ascii="宋体" w:hAnsi="宋体" w:cs="宋体" w:hint="eastAsia"/>
          <w:kern w:val="0"/>
          <w:szCs w:val="21"/>
        </w:rPr>
        <w:t>信诚沪深300指数分级证券投资基金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165515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BA6ED4" w:rsidP="00BA6ED4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BA6ED4">
        <w:rPr>
          <w:rFonts w:ascii="宋体" w:hAnsi="宋体" w:cs="宋体" w:hint="eastAsia"/>
          <w:kern w:val="0"/>
          <w:szCs w:val="21"/>
        </w:rPr>
        <w:t>信诚中证800医药指数分级证券投资基金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165519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BA6ED4" w:rsidP="00BA6ED4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BA6ED4">
        <w:rPr>
          <w:rFonts w:ascii="宋体" w:hAnsi="宋体" w:cs="宋体" w:hint="eastAsia"/>
          <w:kern w:val="0"/>
          <w:szCs w:val="21"/>
        </w:rPr>
        <w:t>信诚中证800有色指数分级证券投资基金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165520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BA6ED4" w:rsidP="00BA6ED4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BA6ED4">
        <w:rPr>
          <w:rFonts w:ascii="宋体" w:hAnsi="宋体" w:cs="宋体" w:hint="eastAsia"/>
          <w:kern w:val="0"/>
          <w:szCs w:val="21"/>
        </w:rPr>
        <w:t>信诚中证800金融指数分级证券投资基金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165521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1A33A3" w:rsidP="001A33A3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A33A3">
        <w:rPr>
          <w:rFonts w:ascii="宋体" w:hAnsi="宋体" w:cs="宋体" w:hint="eastAsia"/>
          <w:kern w:val="0"/>
          <w:szCs w:val="21"/>
        </w:rPr>
        <w:t>信诚中证TMT产业主题指数分级证券投资基金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165522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1A33A3" w:rsidP="001A33A3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A33A3">
        <w:rPr>
          <w:rFonts w:ascii="宋体" w:hAnsi="宋体" w:cs="宋体" w:hint="eastAsia"/>
          <w:kern w:val="0"/>
          <w:szCs w:val="21"/>
        </w:rPr>
        <w:t>信诚中证信息安全指数分级证券投资基金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165523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Pr="00154B82" w:rsidRDefault="001A33A3" w:rsidP="001A33A3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A33A3">
        <w:rPr>
          <w:rFonts w:ascii="宋体" w:hAnsi="宋体" w:cs="宋体" w:hint="eastAsia"/>
          <w:kern w:val="0"/>
          <w:szCs w:val="21"/>
        </w:rPr>
        <w:t>信诚中证智能家居指数分级基金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165524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154B82" w:rsidRDefault="001A33A3" w:rsidP="001A33A3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kern w:val="0"/>
          <w:szCs w:val="21"/>
        </w:rPr>
      </w:pPr>
      <w:r w:rsidRPr="001A33A3">
        <w:rPr>
          <w:rFonts w:ascii="宋体" w:hAnsi="宋体" w:cs="宋体" w:hint="eastAsia"/>
          <w:kern w:val="0"/>
          <w:szCs w:val="21"/>
        </w:rPr>
        <w:t>信诚中证基建工程指数型证券投资基金（LOF）</w:t>
      </w:r>
      <w:r>
        <w:rPr>
          <w:rFonts w:ascii="宋体" w:hAnsi="宋体" w:cs="宋体" w:hint="eastAsia"/>
          <w:kern w:val="0"/>
          <w:szCs w:val="21"/>
        </w:rPr>
        <w:t>（</w:t>
      </w:r>
      <w:r w:rsidR="00154B82" w:rsidRPr="00154B82">
        <w:rPr>
          <w:rFonts w:ascii="宋体" w:hAnsi="宋体" w:cs="宋体" w:hint="eastAsia"/>
          <w:kern w:val="0"/>
          <w:szCs w:val="21"/>
        </w:rPr>
        <w:t>165525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236F79" w:rsidRPr="00905B83" w:rsidRDefault="00236F79" w:rsidP="003A190A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796940" w:rsidRPr="003E0DE2" w:rsidRDefault="00796940" w:rsidP="00796940">
      <w:pPr>
        <w:spacing w:line="360" w:lineRule="auto"/>
        <w:ind w:left="420"/>
        <w:rPr>
          <w:rFonts w:asciiTheme="minorEastAsia" w:hAnsiTheme="minorEastAsia"/>
          <w:b/>
          <w:kern w:val="0"/>
        </w:rPr>
      </w:pPr>
      <w:r w:rsidRPr="003E0DE2">
        <w:rPr>
          <w:rFonts w:asciiTheme="minorEastAsia" w:hAnsiTheme="minorEastAsia" w:hint="eastAsia"/>
          <w:b/>
          <w:kern w:val="0"/>
        </w:rPr>
        <w:t>二、</w:t>
      </w:r>
      <w:r w:rsidR="00233972">
        <w:rPr>
          <w:rFonts w:asciiTheme="minorEastAsia" w:hAnsiTheme="minorEastAsia" w:hint="eastAsia"/>
          <w:b/>
          <w:kern w:val="0"/>
        </w:rPr>
        <w:t>转换</w:t>
      </w:r>
      <w:r w:rsidRPr="003E0DE2">
        <w:rPr>
          <w:rFonts w:asciiTheme="minorEastAsia" w:hAnsiTheme="minorEastAsia" w:hint="eastAsia"/>
          <w:b/>
          <w:kern w:val="0"/>
        </w:rPr>
        <w:t>费率优惠活动</w:t>
      </w:r>
    </w:p>
    <w:p w:rsidR="00796940" w:rsidRPr="003E0DE2" w:rsidRDefault="00796940" w:rsidP="00796940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 w:rsidRPr="003E0DE2">
        <w:rPr>
          <w:rFonts w:asciiTheme="minorEastAsia" w:hAnsiTheme="minorEastAsia" w:cs="宋体" w:hint="eastAsia"/>
          <w:kern w:val="0"/>
          <w:szCs w:val="21"/>
        </w:rPr>
        <w:t>1、优惠活动方案</w:t>
      </w:r>
    </w:p>
    <w:p w:rsidR="00233972" w:rsidRDefault="00796940" w:rsidP="00796940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 w:rsidRPr="003E0DE2">
        <w:rPr>
          <w:rFonts w:asciiTheme="minorEastAsia" w:hAnsiTheme="minorEastAsia" w:cs="宋体" w:hint="eastAsia"/>
          <w:kern w:val="0"/>
          <w:szCs w:val="21"/>
        </w:rPr>
        <w:t>自20</w:t>
      </w:r>
      <w:r w:rsidR="001A33A3">
        <w:rPr>
          <w:rFonts w:asciiTheme="minorEastAsia" w:hAnsiTheme="minorEastAsia" w:cs="宋体" w:hint="eastAsia"/>
          <w:kern w:val="0"/>
          <w:szCs w:val="21"/>
        </w:rPr>
        <w:t>20</w:t>
      </w:r>
      <w:r w:rsidRPr="003E0DE2">
        <w:rPr>
          <w:rFonts w:asciiTheme="minorEastAsia" w:hAnsiTheme="minorEastAsia" w:cs="宋体" w:hint="eastAsia"/>
          <w:kern w:val="0"/>
          <w:szCs w:val="21"/>
        </w:rPr>
        <w:t>年</w:t>
      </w:r>
      <w:r w:rsidR="001A33A3">
        <w:rPr>
          <w:rFonts w:asciiTheme="minorEastAsia" w:hAnsiTheme="minorEastAsia" w:cs="宋体" w:hint="eastAsia"/>
          <w:kern w:val="0"/>
          <w:szCs w:val="21"/>
        </w:rPr>
        <w:t>7</w:t>
      </w:r>
      <w:r w:rsidRPr="003E0DE2">
        <w:rPr>
          <w:rFonts w:asciiTheme="minorEastAsia" w:hAnsiTheme="minorEastAsia" w:cs="宋体" w:hint="eastAsia"/>
          <w:kern w:val="0"/>
          <w:szCs w:val="21"/>
        </w:rPr>
        <w:t>月</w:t>
      </w:r>
      <w:r w:rsidR="001A33A3">
        <w:rPr>
          <w:rFonts w:asciiTheme="minorEastAsia" w:hAnsiTheme="minorEastAsia" w:cs="宋体" w:hint="eastAsia"/>
          <w:kern w:val="0"/>
          <w:szCs w:val="21"/>
        </w:rPr>
        <w:t>16</w:t>
      </w:r>
      <w:r w:rsidRPr="003E0DE2">
        <w:rPr>
          <w:rFonts w:asciiTheme="minorEastAsia" w:hAnsiTheme="minorEastAsia" w:cs="宋体" w:hint="eastAsia"/>
          <w:kern w:val="0"/>
          <w:szCs w:val="21"/>
        </w:rPr>
        <w:t>日起，</w:t>
      </w:r>
      <w:r w:rsidR="00233972">
        <w:rPr>
          <w:rFonts w:asciiTheme="minorEastAsia" w:hAnsiTheme="minorEastAsia" w:cs="宋体" w:hint="eastAsia"/>
          <w:kern w:val="0"/>
          <w:szCs w:val="21"/>
        </w:rPr>
        <w:t>本公司旗下上述</w:t>
      </w:r>
      <w:r w:rsidR="00233972" w:rsidRPr="00233972">
        <w:rPr>
          <w:rFonts w:asciiTheme="minorEastAsia" w:hAnsiTheme="minorEastAsia" w:cs="宋体" w:hint="eastAsia"/>
          <w:kern w:val="0"/>
          <w:szCs w:val="21"/>
        </w:rPr>
        <w:t>基金参加蚂蚁基金基金转换费率优惠活动</w:t>
      </w:r>
      <w:r w:rsidR="00233972">
        <w:rPr>
          <w:rFonts w:asciiTheme="minorEastAsia" w:hAnsiTheme="minorEastAsia" w:cs="宋体" w:hint="eastAsia"/>
          <w:kern w:val="0"/>
          <w:szCs w:val="21"/>
        </w:rPr>
        <w:t>，各基金具体转换费率优惠详情以蚂蚁基金公布费率信息为准</w:t>
      </w:r>
      <w:r w:rsidR="00233972" w:rsidRPr="00233972">
        <w:rPr>
          <w:rFonts w:asciiTheme="minorEastAsia" w:hAnsiTheme="minorEastAsia" w:cs="宋体" w:hint="eastAsia"/>
          <w:kern w:val="0"/>
          <w:szCs w:val="21"/>
        </w:rPr>
        <w:t>。</w:t>
      </w:r>
    </w:p>
    <w:p w:rsidR="00233972" w:rsidRDefault="00233972" w:rsidP="00796940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各</w:t>
      </w:r>
      <w:r w:rsidRPr="00233972">
        <w:rPr>
          <w:rFonts w:asciiTheme="minorEastAsia" w:hAnsiTheme="minorEastAsia" w:cs="宋体" w:hint="eastAsia"/>
          <w:kern w:val="0"/>
          <w:szCs w:val="21"/>
        </w:rPr>
        <w:t>基金原费率请详见基金合同、招募说明书（更新）等法律文件，以及本公司发布的最新业务公告。</w:t>
      </w:r>
    </w:p>
    <w:p w:rsidR="00233972" w:rsidRDefault="00233972" w:rsidP="00796940">
      <w:pPr>
        <w:spacing w:line="360" w:lineRule="auto"/>
        <w:ind w:firstLineChars="202" w:firstLine="424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2、费率优惠期限</w:t>
      </w:r>
    </w:p>
    <w:p w:rsidR="00796940" w:rsidRPr="003E0DE2" w:rsidRDefault="00233972" w:rsidP="00796940">
      <w:pPr>
        <w:spacing w:line="360" w:lineRule="auto"/>
        <w:ind w:firstLineChars="202" w:firstLine="424"/>
        <w:rPr>
          <w:rFonts w:asciiTheme="minorEastAsia" w:hAnsiTheme="minorEastAsia"/>
        </w:rPr>
      </w:pPr>
      <w:r w:rsidRPr="00233972">
        <w:rPr>
          <w:rFonts w:asciiTheme="minorEastAsia" w:hAnsiTheme="minorEastAsia" w:cs="宋体" w:hint="eastAsia"/>
          <w:kern w:val="0"/>
          <w:szCs w:val="21"/>
        </w:rPr>
        <w:t>以蚂蚁基金</w:t>
      </w:r>
      <w:r>
        <w:rPr>
          <w:rFonts w:asciiTheme="minorEastAsia" w:hAnsiTheme="minorEastAsia" w:cs="宋体" w:hint="eastAsia"/>
          <w:kern w:val="0"/>
          <w:szCs w:val="21"/>
        </w:rPr>
        <w:t>安排</w:t>
      </w:r>
      <w:r w:rsidRPr="00233972">
        <w:rPr>
          <w:rFonts w:asciiTheme="minorEastAsia" w:hAnsiTheme="minorEastAsia" w:cs="宋体" w:hint="eastAsia"/>
          <w:kern w:val="0"/>
          <w:szCs w:val="21"/>
        </w:rPr>
        <w:t>为准。</w:t>
      </w:r>
    </w:p>
    <w:p w:rsidR="00360081" w:rsidRPr="00905B83" w:rsidRDefault="00360081" w:rsidP="00A13281">
      <w:pPr>
        <w:spacing w:line="360" w:lineRule="auto"/>
      </w:pPr>
    </w:p>
    <w:p w:rsidR="00371B33" w:rsidRPr="00905B83" w:rsidRDefault="00233972" w:rsidP="00F5321B">
      <w:pPr>
        <w:spacing w:line="360" w:lineRule="auto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</w:t>
      </w:r>
      <w:r w:rsidR="00371B33" w:rsidRPr="00905B83">
        <w:rPr>
          <w:rFonts w:ascii="宋体" w:hAnsi="宋体" w:cs="宋体" w:hint="eastAsia"/>
          <w:b/>
          <w:kern w:val="0"/>
          <w:szCs w:val="21"/>
        </w:rPr>
        <w:t>、投资者可通过以下途径咨询有关详情</w:t>
      </w:r>
    </w:p>
    <w:p w:rsidR="0023489B" w:rsidRDefault="0023489B" w:rsidP="00803B98">
      <w:pPr>
        <w:spacing w:line="360" w:lineRule="auto"/>
        <w:ind w:firstLineChars="200" w:firstLine="420"/>
      </w:pPr>
      <w:r w:rsidRPr="0023489B">
        <w:rPr>
          <w:rFonts w:hint="eastAsia"/>
        </w:rPr>
        <w:t>蚂蚁（杭州）基金销售有限公司</w:t>
      </w:r>
    </w:p>
    <w:p w:rsidR="0023489B" w:rsidRPr="00023BF7" w:rsidRDefault="0023489B" w:rsidP="00803B9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23BF7">
        <w:rPr>
          <w:rFonts w:ascii="宋体" w:hAnsi="宋体" w:hint="eastAsia"/>
          <w:szCs w:val="21"/>
        </w:rPr>
        <w:t>客服电话：4000-766-123</w:t>
      </w:r>
    </w:p>
    <w:p w:rsidR="00405D57" w:rsidRPr="00023BF7" w:rsidRDefault="00803B98" w:rsidP="00803B9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23BF7">
        <w:rPr>
          <w:rFonts w:ascii="宋体" w:hAnsi="宋体" w:hint="eastAsia"/>
          <w:szCs w:val="21"/>
        </w:rPr>
        <w:t>公司官网：</w:t>
      </w:r>
      <w:r w:rsidR="0023489B" w:rsidRPr="00023BF7">
        <w:rPr>
          <w:rFonts w:ascii="宋体" w:hAnsi="宋体"/>
          <w:szCs w:val="21"/>
        </w:rPr>
        <w:t>http://www.fund123.cn/</w:t>
      </w:r>
    </w:p>
    <w:p w:rsidR="00875E09" w:rsidRPr="00905B83" w:rsidRDefault="00875E09" w:rsidP="00875E0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05B83">
        <w:rPr>
          <w:rFonts w:ascii="宋体" w:hAnsi="宋体" w:hint="eastAsia"/>
          <w:szCs w:val="21"/>
        </w:rPr>
        <w:t>投资者也可致电本公司客户服务电话400-666-0066，或登录本公司网站www.citicprufunds.com.cn查询。</w:t>
      </w:r>
    </w:p>
    <w:p w:rsidR="00371B33" w:rsidRPr="00905B83" w:rsidRDefault="00875E09" w:rsidP="00371B33">
      <w:pPr>
        <w:spacing w:line="360" w:lineRule="auto"/>
        <w:jc w:val="left"/>
        <w:rPr>
          <w:rFonts w:ascii="宋体" w:eastAsia="宋体" w:cs="宋体"/>
          <w:color w:val="000000"/>
          <w:kern w:val="0"/>
          <w:sz w:val="22"/>
        </w:rPr>
      </w:pPr>
      <w:r w:rsidRPr="00905B83" w:rsidDel="00875E09">
        <w:t xml:space="preserve"> </w:t>
      </w:r>
    </w:p>
    <w:p w:rsidR="00371B33" w:rsidRPr="00905B83" w:rsidRDefault="00233972" w:rsidP="00F5321B">
      <w:pPr>
        <w:spacing w:line="360" w:lineRule="auto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四</w:t>
      </w:r>
      <w:r w:rsidR="00371B33" w:rsidRPr="00905B83">
        <w:rPr>
          <w:rFonts w:ascii="宋体" w:hAnsi="宋体" w:cs="宋体" w:hint="eastAsia"/>
          <w:b/>
          <w:kern w:val="0"/>
          <w:szCs w:val="21"/>
        </w:rPr>
        <w:t>、</w:t>
      </w:r>
      <w:r w:rsidR="00371B33" w:rsidRPr="00905B83">
        <w:rPr>
          <w:rFonts w:ascii="宋体" w:hAnsi="宋体" w:cs="宋体"/>
          <w:b/>
          <w:kern w:val="0"/>
          <w:szCs w:val="21"/>
        </w:rPr>
        <w:t>风险提示</w:t>
      </w:r>
    </w:p>
    <w:p w:rsidR="00236F79" w:rsidRPr="00905B83" w:rsidRDefault="00236F79" w:rsidP="00236F79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905B83">
        <w:rPr>
          <w:rFonts w:ascii="宋体" w:hAnsi="宋体" w:cs="宋体" w:hint="eastAsia"/>
          <w:kern w:val="0"/>
          <w:szCs w:val="21"/>
        </w:rPr>
        <w:t>本基金管理人承诺以诚实信用、勤勉尽责的原则管理和运用基金资产，但不保证基金一定盈利，也不保证最低收益。投资人应当认真阅读《基金合同》、《招募说明书》等基金法律文件，了解基金的风险收益特征，并根据自身的投资目的、投资期限、投资经验、资产状况等判断基金是否和投资人的风险承受能力相适应。</w:t>
      </w:r>
    </w:p>
    <w:p w:rsidR="00023BF7" w:rsidRPr="00796940" w:rsidRDefault="00023BF7" w:rsidP="00450F91">
      <w:pPr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</w:p>
    <w:p w:rsidR="00371B33" w:rsidRPr="00796940" w:rsidRDefault="00371B33" w:rsidP="00450F91">
      <w:pPr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 w:rsidRPr="00796940">
        <w:rPr>
          <w:rFonts w:ascii="宋体" w:hAnsi="宋体" w:cs="宋体" w:hint="eastAsia"/>
          <w:kern w:val="0"/>
          <w:szCs w:val="21"/>
        </w:rPr>
        <w:t>特此公告。</w:t>
      </w:r>
    </w:p>
    <w:p w:rsidR="00371B33" w:rsidRPr="00905B83" w:rsidRDefault="00371B33" w:rsidP="00371B33">
      <w:pPr>
        <w:pStyle w:val="a3"/>
        <w:spacing w:line="360" w:lineRule="auto"/>
        <w:ind w:left="480" w:firstLineChars="0" w:firstLine="0"/>
        <w:jc w:val="left"/>
        <w:rPr>
          <w:rFonts w:ascii="宋体" w:hAnsi="宋体" w:cs="宋体"/>
          <w:kern w:val="0"/>
          <w:szCs w:val="21"/>
        </w:rPr>
      </w:pPr>
    </w:p>
    <w:p w:rsidR="00371B33" w:rsidRPr="00905B83" w:rsidRDefault="00371B33" w:rsidP="00371B33">
      <w:pPr>
        <w:pStyle w:val="a3"/>
        <w:spacing w:line="360" w:lineRule="auto"/>
        <w:ind w:left="480" w:right="210" w:firstLineChars="0" w:firstLine="0"/>
        <w:jc w:val="right"/>
        <w:outlineLvl w:val="0"/>
        <w:rPr>
          <w:rFonts w:ascii="宋体" w:hAnsi="宋体" w:cs="宋体"/>
          <w:kern w:val="0"/>
          <w:szCs w:val="21"/>
        </w:rPr>
      </w:pPr>
    </w:p>
    <w:p w:rsidR="00371B33" w:rsidRPr="00905B83" w:rsidRDefault="00875E09" w:rsidP="00371B33">
      <w:pPr>
        <w:pStyle w:val="a3"/>
        <w:spacing w:line="360" w:lineRule="auto"/>
        <w:ind w:left="480" w:right="210" w:firstLineChars="0" w:firstLine="0"/>
        <w:jc w:val="right"/>
        <w:outlineLvl w:val="0"/>
        <w:rPr>
          <w:rFonts w:ascii="宋体" w:hAnsi="宋体" w:cs="宋体"/>
          <w:kern w:val="0"/>
          <w:szCs w:val="21"/>
        </w:rPr>
      </w:pPr>
      <w:r w:rsidRPr="00905B83">
        <w:rPr>
          <w:rFonts w:ascii="宋体" w:hAnsi="宋体" w:cs="宋体" w:hint="eastAsia"/>
          <w:kern w:val="0"/>
          <w:szCs w:val="21"/>
        </w:rPr>
        <w:t>中信保诚</w:t>
      </w:r>
      <w:r w:rsidR="00371B33" w:rsidRPr="00905B83">
        <w:rPr>
          <w:rFonts w:ascii="宋体" w:hAnsi="宋体" w:cs="宋体" w:hint="eastAsia"/>
          <w:kern w:val="0"/>
          <w:szCs w:val="21"/>
        </w:rPr>
        <w:t>基金管理有限公司</w:t>
      </w:r>
    </w:p>
    <w:p w:rsidR="00360081" w:rsidRPr="00796940" w:rsidRDefault="0023489B" w:rsidP="006D7364">
      <w:pPr>
        <w:pStyle w:val="a3"/>
        <w:widowControl/>
        <w:adjustRightInd w:val="0"/>
        <w:snapToGrid w:val="0"/>
        <w:spacing w:line="360" w:lineRule="auto"/>
        <w:ind w:left="480" w:right="210" w:firstLineChars="0" w:firstLine="0"/>
        <w:jc w:val="right"/>
        <w:rPr>
          <w:rFonts w:ascii="宋体" w:hAnsi="宋体" w:cs="宋体"/>
          <w:kern w:val="0"/>
          <w:szCs w:val="21"/>
        </w:rPr>
      </w:pPr>
      <w:r w:rsidRPr="00905B83">
        <w:rPr>
          <w:rFonts w:ascii="宋体" w:hAnsi="宋体" w:cs="宋体" w:hint="eastAsia"/>
          <w:kern w:val="0"/>
          <w:szCs w:val="21"/>
        </w:rPr>
        <w:t>20</w:t>
      </w:r>
      <w:r w:rsidR="00233972">
        <w:rPr>
          <w:rFonts w:ascii="宋体" w:hAnsi="宋体" w:cs="宋体" w:hint="eastAsia"/>
          <w:kern w:val="0"/>
          <w:szCs w:val="21"/>
        </w:rPr>
        <w:t>20</w:t>
      </w:r>
      <w:r w:rsidRPr="00905B83">
        <w:rPr>
          <w:rFonts w:ascii="宋体" w:hAnsi="宋体" w:cs="宋体" w:hint="eastAsia"/>
          <w:kern w:val="0"/>
          <w:szCs w:val="21"/>
        </w:rPr>
        <w:t>年</w:t>
      </w:r>
      <w:r w:rsidR="00233972">
        <w:rPr>
          <w:rFonts w:ascii="宋体" w:hAnsi="宋体" w:cs="宋体" w:hint="eastAsia"/>
          <w:kern w:val="0"/>
          <w:szCs w:val="21"/>
        </w:rPr>
        <w:t>7</w:t>
      </w:r>
      <w:r w:rsidR="00875E09" w:rsidRPr="00905B83">
        <w:rPr>
          <w:rFonts w:ascii="宋体" w:hAnsi="宋体" w:cs="宋体" w:hint="eastAsia"/>
          <w:kern w:val="0"/>
          <w:szCs w:val="21"/>
        </w:rPr>
        <w:t>月</w:t>
      </w:r>
      <w:r w:rsidR="00233972">
        <w:rPr>
          <w:rFonts w:ascii="宋体" w:hAnsi="宋体" w:cs="宋体" w:hint="eastAsia"/>
          <w:kern w:val="0"/>
          <w:szCs w:val="21"/>
        </w:rPr>
        <w:t>16</w:t>
      </w:r>
      <w:r w:rsidR="00875E09" w:rsidRPr="00905B83">
        <w:rPr>
          <w:rFonts w:ascii="宋体" w:hAnsi="宋体" w:cs="宋体" w:hint="eastAsia"/>
          <w:kern w:val="0"/>
          <w:szCs w:val="21"/>
        </w:rPr>
        <w:t>日</w:t>
      </w:r>
    </w:p>
    <w:sectPr w:rsidR="00360081" w:rsidRPr="00796940" w:rsidSect="008E0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66" w:rsidRDefault="00ED4066" w:rsidP="0063576C">
      <w:r>
        <w:separator/>
      </w:r>
    </w:p>
  </w:endnote>
  <w:endnote w:type="continuationSeparator" w:id="0">
    <w:p w:rsidR="00ED4066" w:rsidRDefault="00ED4066" w:rsidP="0063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66" w:rsidRDefault="00ED4066" w:rsidP="0063576C">
      <w:r>
        <w:separator/>
      </w:r>
    </w:p>
  </w:footnote>
  <w:footnote w:type="continuationSeparator" w:id="0">
    <w:p w:rsidR="00ED4066" w:rsidRDefault="00ED4066" w:rsidP="00635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F44"/>
    <w:multiLevelType w:val="hybridMultilevel"/>
    <w:tmpl w:val="ABCE9138"/>
    <w:lvl w:ilvl="0" w:tplc="F74253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B77396"/>
    <w:multiLevelType w:val="hybridMultilevel"/>
    <w:tmpl w:val="EE864E1E"/>
    <w:lvl w:ilvl="0" w:tplc="2BE20CD4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9A04FAC"/>
    <w:multiLevelType w:val="hybridMultilevel"/>
    <w:tmpl w:val="0276E37E"/>
    <w:lvl w:ilvl="0" w:tplc="2AA6AFB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1D4107"/>
    <w:multiLevelType w:val="multilevel"/>
    <w:tmpl w:val="BB8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3139C"/>
    <w:multiLevelType w:val="hybridMultilevel"/>
    <w:tmpl w:val="D6E6BB00"/>
    <w:lvl w:ilvl="0" w:tplc="6DEC856A">
      <w:start w:val="1"/>
      <w:numFmt w:val="japaneseCounting"/>
      <w:lvlText w:val="%1、"/>
      <w:lvlJc w:val="left"/>
      <w:pPr>
        <w:ind w:left="420" w:hanging="420"/>
      </w:pPr>
      <w:rPr>
        <w:rFonts w:ascii="宋体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316BEB"/>
    <w:multiLevelType w:val="hybridMultilevel"/>
    <w:tmpl w:val="D166C9EC"/>
    <w:lvl w:ilvl="0" w:tplc="92A43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18060E"/>
    <w:multiLevelType w:val="hybridMultilevel"/>
    <w:tmpl w:val="ED102A8C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C2209"/>
    <w:multiLevelType w:val="hybridMultilevel"/>
    <w:tmpl w:val="C8969546"/>
    <w:lvl w:ilvl="0" w:tplc="8E34D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B02E97"/>
    <w:multiLevelType w:val="hybridMultilevel"/>
    <w:tmpl w:val="A606E778"/>
    <w:lvl w:ilvl="0" w:tplc="99F4D0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2C6E3E"/>
    <w:multiLevelType w:val="hybridMultilevel"/>
    <w:tmpl w:val="EA0C8858"/>
    <w:lvl w:ilvl="0" w:tplc="E8A0C6D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D101098"/>
    <w:multiLevelType w:val="hybridMultilevel"/>
    <w:tmpl w:val="58B0E148"/>
    <w:lvl w:ilvl="0" w:tplc="2278D3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081"/>
    <w:rsid w:val="000127D4"/>
    <w:rsid w:val="00023BF7"/>
    <w:rsid w:val="0005232D"/>
    <w:rsid w:val="000600A1"/>
    <w:rsid w:val="000677B9"/>
    <w:rsid w:val="0007518C"/>
    <w:rsid w:val="00096FAC"/>
    <w:rsid w:val="000B2F88"/>
    <w:rsid w:val="000B4B70"/>
    <w:rsid w:val="000C0166"/>
    <w:rsid w:val="000C404A"/>
    <w:rsid w:val="000E6214"/>
    <w:rsid w:val="000F0619"/>
    <w:rsid w:val="000F58B4"/>
    <w:rsid w:val="00104AD9"/>
    <w:rsid w:val="00154B82"/>
    <w:rsid w:val="0015560A"/>
    <w:rsid w:val="0016472C"/>
    <w:rsid w:val="00180ADD"/>
    <w:rsid w:val="0019132E"/>
    <w:rsid w:val="001A33A3"/>
    <w:rsid w:val="001A6AFE"/>
    <w:rsid w:val="001B03F2"/>
    <w:rsid w:val="001B1848"/>
    <w:rsid w:val="001D3598"/>
    <w:rsid w:val="002271A6"/>
    <w:rsid w:val="00233972"/>
    <w:rsid w:val="0023489B"/>
    <w:rsid w:val="00236F79"/>
    <w:rsid w:val="0026446D"/>
    <w:rsid w:val="002A43D5"/>
    <w:rsid w:val="002B1FFD"/>
    <w:rsid w:val="00314A37"/>
    <w:rsid w:val="00325632"/>
    <w:rsid w:val="003302E2"/>
    <w:rsid w:val="003317AC"/>
    <w:rsid w:val="00331AA1"/>
    <w:rsid w:val="00342AA7"/>
    <w:rsid w:val="00360081"/>
    <w:rsid w:val="00371B33"/>
    <w:rsid w:val="00382CF1"/>
    <w:rsid w:val="003A190A"/>
    <w:rsid w:val="003B25B8"/>
    <w:rsid w:val="003C1642"/>
    <w:rsid w:val="003C724E"/>
    <w:rsid w:val="00405D57"/>
    <w:rsid w:val="004319A8"/>
    <w:rsid w:val="00450F91"/>
    <w:rsid w:val="0048312D"/>
    <w:rsid w:val="004A68A6"/>
    <w:rsid w:val="004C7022"/>
    <w:rsid w:val="004D71C2"/>
    <w:rsid w:val="00503174"/>
    <w:rsid w:val="00526A15"/>
    <w:rsid w:val="005361FF"/>
    <w:rsid w:val="005539E8"/>
    <w:rsid w:val="00555927"/>
    <w:rsid w:val="0056565D"/>
    <w:rsid w:val="00582AD3"/>
    <w:rsid w:val="005F2B7E"/>
    <w:rsid w:val="005F34E4"/>
    <w:rsid w:val="0063576C"/>
    <w:rsid w:val="0069029C"/>
    <w:rsid w:val="006A10C4"/>
    <w:rsid w:val="006A1FD6"/>
    <w:rsid w:val="006C0DFD"/>
    <w:rsid w:val="006D7364"/>
    <w:rsid w:val="006E178E"/>
    <w:rsid w:val="006E2B06"/>
    <w:rsid w:val="00722F98"/>
    <w:rsid w:val="00744037"/>
    <w:rsid w:val="00765EF0"/>
    <w:rsid w:val="00796940"/>
    <w:rsid w:val="007A6464"/>
    <w:rsid w:val="007D1BFA"/>
    <w:rsid w:val="007D20AB"/>
    <w:rsid w:val="00801A9C"/>
    <w:rsid w:val="00803B98"/>
    <w:rsid w:val="008156B3"/>
    <w:rsid w:val="00816907"/>
    <w:rsid w:val="00824FAB"/>
    <w:rsid w:val="0084285B"/>
    <w:rsid w:val="00875E09"/>
    <w:rsid w:val="008B2368"/>
    <w:rsid w:val="008D1D7E"/>
    <w:rsid w:val="008E02CD"/>
    <w:rsid w:val="008E5BDB"/>
    <w:rsid w:val="00905B83"/>
    <w:rsid w:val="009278C8"/>
    <w:rsid w:val="00943C5E"/>
    <w:rsid w:val="009C6EDD"/>
    <w:rsid w:val="009F66A4"/>
    <w:rsid w:val="00A13281"/>
    <w:rsid w:val="00A5437E"/>
    <w:rsid w:val="00A779DE"/>
    <w:rsid w:val="00A85CC7"/>
    <w:rsid w:val="00AB363C"/>
    <w:rsid w:val="00AB772B"/>
    <w:rsid w:val="00AD2D2F"/>
    <w:rsid w:val="00AF2165"/>
    <w:rsid w:val="00B37D1E"/>
    <w:rsid w:val="00B52212"/>
    <w:rsid w:val="00B53348"/>
    <w:rsid w:val="00B56F0B"/>
    <w:rsid w:val="00B83F03"/>
    <w:rsid w:val="00B90078"/>
    <w:rsid w:val="00BA0160"/>
    <w:rsid w:val="00BA6ED4"/>
    <w:rsid w:val="00BB3DF1"/>
    <w:rsid w:val="00BE0B9E"/>
    <w:rsid w:val="00C01C25"/>
    <w:rsid w:val="00C224A2"/>
    <w:rsid w:val="00C45575"/>
    <w:rsid w:val="00C5324C"/>
    <w:rsid w:val="00C7659E"/>
    <w:rsid w:val="00C87D2A"/>
    <w:rsid w:val="00C925C5"/>
    <w:rsid w:val="00CA7EBA"/>
    <w:rsid w:val="00CE76D2"/>
    <w:rsid w:val="00D448AB"/>
    <w:rsid w:val="00D6678A"/>
    <w:rsid w:val="00D67C08"/>
    <w:rsid w:val="00D83027"/>
    <w:rsid w:val="00D848BB"/>
    <w:rsid w:val="00D95116"/>
    <w:rsid w:val="00DA1BDB"/>
    <w:rsid w:val="00DB7168"/>
    <w:rsid w:val="00DF5F5D"/>
    <w:rsid w:val="00E46F5A"/>
    <w:rsid w:val="00E908A9"/>
    <w:rsid w:val="00E93B3D"/>
    <w:rsid w:val="00E96EC3"/>
    <w:rsid w:val="00ED4066"/>
    <w:rsid w:val="00F014D7"/>
    <w:rsid w:val="00F52720"/>
    <w:rsid w:val="00F5321B"/>
    <w:rsid w:val="00F64CD4"/>
    <w:rsid w:val="00F661DC"/>
    <w:rsid w:val="00F90BD5"/>
    <w:rsid w:val="00FB694B"/>
    <w:rsid w:val="00FC2DEC"/>
    <w:rsid w:val="00FE41CB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81"/>
    <w:pPr>
      <w:ind w:firstLineChars="200" w:firstLine="420"/>
    </w:pPr>
  </w:style>
  <w:style w:type="table" w:styleId="a4">
    <w:name w:val="Table Grid"/>
    <w:basedOn w:val="a1"/>
    <w:uiPriority w:val="59"/>
    <w:rsid w:val="0036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3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57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576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357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576C"/>
    <w:rPr>
      <w:sz w:val="18"/>
      <w:szCs w:val="18"/>
    </w:rPr>
  </w:style>
  <w:style w:type="character" w:styleId="a8">
    <w:name w:val="Hyperlink"/>
    <w:basedOn w:val="a0"/>
    <w:uiPriority w:val="99"/>
    <w:unhideWhenUsed/>
    <w:rsid w:val="00371B3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87D2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87D2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C87D2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87D2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87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4</DocSecurity>
  <Lines>11</Lines>
  <Paragraphs>3</Paragraphs>
  <ScaleCrop>false</ScaleCrop>
  <Company>Lenovo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min.lu</dc:creator>
  <cp:lastModifiedBy>ZHONGM</cp:lastModifiedBy>
  <cp:revision>2</cp:revision>
  <dcterms:created xsi:type="dcterms:W3CDTF">2020-07-15T16:00:00Z</dcterms:created>
  <dcterms:modified xsi:type="dcterms:W3CDTF">2020-07-15T16:00:00Z</dcterms:modified>
</cp:coreProperties>
</file>