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DB" w:rsidRPr="00C50193" w:rsidRDefault="008472DB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关于华安强化收益债券型证券投资基金暂停机构投资者大额申购、大额转换转入及定期定额投资的公告</w:t>
      </w:r>
    </w:p>
    <w:p w:rsidR="00D327FA" w:rsidRPr="00D82740" w:rsidRDefault="008472DB" w:rsidP="008472DB">
      <w:pPr>
        <w:spacing w:line="560" w:lineRule="exact"/>
        <w:jc w:val="center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D82740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Pr="00D82740">
        <w:rPr>
          <w:rFonts w:asciiTheme="minorEastAsia" w:eastAsiaTheme="minorEastAsia" w:hAnsiTheme="minorEastAsia" w:cs="宋体"/>
          <w:bCs/>
          <w:sz w:val="24"/>
          <w:szCs w:val="24"/>
        </w:rPr>
        <w:t>2020年7月10日</w:t>
      </w:r>
    </w:p>
    <w:p w:rsidR="001A3CA1" w:rsidRPr="00D82740" w:rsidRDefault="001A3CA1" w:rsidP="008472DB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D327FA" w:rsidRPr="00D82740" w:rsidRDefault="00D327FA" w:rsidP="00D327FA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5"/>
      <w:r w:rsidRPr="00D82740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1 公告基本信息</w:t>
      </w:r>
      <w:bookmarkEnd w:id="0"/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3"/>
        <w:gridCol w:w="2941"/>
        <w:gridCol w:w="24"/>
        <w:gridCol w:w="3529"/>
        <w:gridCol w:w="41"/>
      </w:tblGrid>
      <w:tr w:rsidR="00D327FA" w:rsidRPr="00D82740" w:rsidTr="00A87462">
        <w:trPr>
          <w:gridAfter w:val="1"/>
          <w:wAfter w:w="41" w:type="dxa"/>
          <w:jc w:val="center"/>
        </w:trPr>
        <w:tc>
          <w:tcPr>
            <w:tcW w:w="3063" w:type="dxa"/>
          </w:tcPr>
          <w:p w:rsidR="00D327FA" w:rsidRPr="00D82740" w:rsidRDefault="00D327F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  <w:highlight w:val="cyan"/>
              </w:rPr>
            </w:pP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494" w:type="dxa"/>
            <w:gridSpan w:val="3"/>
            <w:vAlign w:val="center"/>
          </w:tcPr>
          <w:p w:rsidR="00D327FA" w:rsidRPr="00D82740" w:rsidRDefault="008472DB" w:rsidP="00327DA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华安强化收益债券型证券投资基金</w:t>
            </w:r>
          </w:p>
        </w:tc>
      </w:tr>
      <w:tr w:rsidR="00D327FA" w:rsidRPr="00D82740" w:rsidTr="00A87462">
        <w:trPr>
          <w:gridAfter w:val="1"/>
          <w:wAfter w:w="41" w:type="dxa"/>
          <w:jc w:val="center"/>
        </w:trPr>
        <w:tc>
          <w:tcPr>
            <w:tcW w:w="3063" w:type="dxa"/>
          </w:tcPr>
          <w:p w:rsidR="00D327FA" w:rsidRPr="00D82740" w:rsidRDefault="00D327FA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494" w:type="dxa"/>
            <w:gridSpan w:val="3"/>
            <w:vAlign w:val="center"/>
          </w:tcPr>
          <w:p w:rsidR="00D327FA" w:rsidRPr="00D82740" w:rsidRDefault="008472DB" w:rsidP="00327DA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华安强化收益债券</w:t>
            </w:r>
          </w:p>
        </w:tc>
      </w:tr>
      <w:tr w:rsidR="00F95610" w:rsidRPr="00D82740" w:rsidTr="00A87462">
        <w:trPr>
          <w:gridAfter w:val="1"/>
          <w:wAfter w:w="41" w:type="dxa"/>
          <w:jc w:val="center"/>
        </w:trPr>
        <w:tc>
          <w:tcPr>
            <w:tcW w:w="3063" w:type="dxa"/>
            <w:vAlign w:val="center"/>
          </w:tcPr>
          <w:p w:rsidR="00F95610" w:rsidRPr="00D82740" w:rsidRDefault="00F95610" w:rsidP="00FB02B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494" w:type="dxa"/>
            <w:gridSpan w:val="3"/>
            <w:vAlign w:val="center"/>
          </w:tcPr>
          <w:p w:rsidR="00F95610" w:rsidRPr="00D82740" w:rsidRDefault="00F95610" w:rsidP="00FB02B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040012</w:t>
            </w:r>
          </w:p>
        </w:tc>
      </w:tr>
      <w:tr w:rsidR="00F95610" w:rsidRPr="00D82740" w:rsidTr="00A87462">
        <w:trPr>
          <w:gridAfter w:val="1"/>
          <w:wAfter w:w="41" w:type="dxa"/>
          <w:jc w:val="center"/>
        </w:trPr>
        <w:tc>
          <w:tcPr>
            <w:tcW w:w="3063" w:type="dxa"/>
          </w:tcPr>
          <w:p w:rsidR="00F95610" w:rsidRPr="00D82740" w:rsidRDefault="00F95610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494" w:type="dxa"/>
            <w:gridSpan w:val="3"/>
            <w:vAlign w:val="center"/>
          </w:tcPr>
          <w:p w:rsidR="00F95610" w:rsidRPr="00D82740" w:rsidRDefault="00F95610" w:rsidP="00327D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华安基金管理有限公司</w:t>
            </w:r>
          </w:p>
        </w:tc>
      </w:tr>
      <w:tr w:rsidR="00F95610" w:rsidRPr="00D82740" w:rsidTr="00A87462">
        <w:trPr>
          <w:gridAfter w:val="1"/>
          <w:wAfter w:w="41" w:type="dxa"/>
          <w:jc w:val="center"/>
        </w:trPr>
        <w:tc>
          <w:tcPr>
            <w:tcW w:w="3063" w:type="dxa"/>
          </w:tcPr>
          <w:p w:rsidR="00F95610" w:rsidRPr="00D82740" w:rsidRDefault="00F95610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494" w:type="dxa"/>
            <w:gridSpan w:val="3"/>
            <w:vAlign w:val="center"/>
          </w:tcPr>
          <w:p w:rsidR="00F95610" w:rsidRPr="00D82740" w:rsidRDefault="00F95610" w:rsidP="00327D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根据《华安强化收益债券型证券投资基金基金合同》、《华安强化收益债券型证券投资基金招募说明书》等有关规定。</w:t>
            </w:r>
          </w:p>
        </w:tc>
      </w:tr>
      <w:tr w:rsidR="00F95610" w:rsidRPr="00D82740" w:rsidTr="00A87462">
        <w:trPr>
          <w:gridAfter w:val="1"/>
          <w:wAfter w:w="41" w:type="dxa"/>
          <w:jc w:val="center"/>
        </w:trPr>
        <w:tc>
          <w:tcPr>
            <w:tcW w:w="3063" w:type="dxa"/>
            <w:vMerge w:val="restart"/>
            <w:vAlign w:val="center"/>
          </w:tcPr>
          <w:p w:rsidR="00F95610" w:rsidRPr="00D82740" w:rsidRDefault="00F95610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2941" w:type="dxa"/>
          </w:tcPr>
          <w:p w:rsidR="00F95610" w:rsidRPr="00D82740" w:rsidRDefault="00F95610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553" w:type="dxa"/>
            <w:gridSpan w:val="2"/>
            <w:vAlign w:val="center"/>
          </w:tcPr>
          <w:p w:rsidR="00F95610" w:rsidRPr="00D82740" w:rsidRDefault="00F95610" w:rsidP="00327D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 w:hint="eastAsia"/>
                <w:sz w:val="24"/>
                <w:szCs w:val="24"/>
              </w:rPr>
              <w:t>2020年7月10日</w:t>
            </w:r>
          </w:p>
        </w:tc>
      </w:tr>
      <w:tr w:rsidR="00F95610" w:rsidRPr="00D82740" w:rsidTr="00A87462">
        <w:trPr>
          <w:gridAfter w:val="1"/>
          <w:wAfter w:w="41" w:type="dxa"/>
          <w:jc w:val="center"/>
        </w:trPr>
        <w:tc>
          <w:tcPr>
            <w:tcW w:w="3063" w:type="dxa"/>
            <w:vMerge/>
          </w:tcPr>
          <w:p w:rsidR="00F95610" w:rsidRPr="00D82740" w:rsidRDefault="00F95610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</w:tcPr>
          <w:p w:rsidR="00F95610" w:rsidRPr="00D82740" w:rsidRDefault="00F95610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暂停大额转换转入起始日</w:t>
            </w:r>
          </w:p>
        </w:tc>
        <w:tc>
          <w:tcPr>
            <w:tcW w:w="3553" w:type="dxa"/>
            <w:gridSpan w:val="2"/>
            <w:vAlign w:val="center"/>
          </w:tcPr>
          <w:p w:rsidR="00F95610" w:rsidRPr="00D82740" w:rsidRDefault="00F95610" w:rsidP="00327DA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2020年7月10日</w:t>
            </w:r>
          </w:p>
        </w:tc>
      </w:tr>
      <w:tr w:rsidR="00F95610" w:rsidRPr="00D82740" w:rsidTr="00A87462">
        <w:trPr>
          <w:gridAfter w:val="1"/>
          <w:wAfter w:w="41" w:type="dxa"/>
          <w:jc w:val="center"/>
        </w:trPr>
        <w:tc>
          <w:tcPr>
            <w:tcW w:w="3063" w:type="dxa"/>
            <w:vMerge/>
          </w:tcPr>
          <w:p w:rsidR="00F95610" w:rsidRPr="00D82740" w:rsidRDefault="00F95610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</w:tcPr>
          <w:p w:rsidR="00F95610" w:rsidRPr="00D82740" w:rsidRDefault="00F95610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暂停定期定额投资起始日</w:t>
            </w:r>
          </w:p>
        </w:tc>
        <w:tc>
          <w:tcPr>
            <w:tcW w:w="3553" w:type="dxa"/>
            <w:gridSpan w:val="2"/>
            <w:vAlign w:val="center"/>
          </w:tcPr>
          <w:p w:rsidR="00F95610" w:rsidRPr="00D82740" w:rsidRDefault="00F95610" w:rsidP="00327DA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2020年7月10日</w:t>
            </w:r>
          </w:p>
        </w:tc>
      </w:tr>
      <w:tr w:rsidR="00A87462" w:rsidRPr="00D82740" w:rsidTr="00A87462">
        <w:trPr>
          <w:gridAfter w:val="1"/>
          <w:wAfter w:w="41" w:type="dxa"/>
          <w:jc w:val="center"/>
        </w:trPr>
        <w:tc>
          <w:tcPr>
            <w:tcW w:w="3063" w:type="dxa"/>
            <w:vMerge/>
          </w:tcPr>
          <w:p w:rsidR="00A87462" w:rsidRPr="00D82740" w:rsidRDefault="00A87462" w:rsidP="00A87462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</w:tcPr>
          <w:p w:rsidR="00A87462" w:rsidRPr="00AF66AE" w:rsidRDefault="00A87462" w:rsidP="00A87462">
            <w:pPr>
              <w:snapToGrid w:val="0"/>
              <w:rPr>
                <w:rFonts w:eastAsia="宋体"/>
                <w:sz w:val="24"/>
                <w:szCs w:val="24"/>
              </w:rPr>
            </w:pPr>
            <w:r w:rsidRPr="007A303D">
              <w:rPr>
                <w:rFonts w:eastAsia="宋体" w:hint="eastAsia"/>
                <w:sz w:val="24"/>
                <w:szCs w:val="24"/>
              </w:rPr>
              <w:t>限制申购及转换转入金额（单位：元）</w:t>
            </w:r>
          </w:p>
        </w:tc>
        <w:tc>
          <w:tcPr>
            <w:tcW w:w="3553" w:type="dxa"/>
            <w:gridSpan w:val="2"/>
            <w:vAlign w:val="center"/>
          </w:tcPr>
          <w:p w:rsidR="00A87462" w:rsidRPr="00D82740" w:rsidRDefault="00A87462" w:rsidP="00A87462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1,000,000.00</w:t>
            </w:r>
          </w:p>
        </w:tc>
      </w:tr>
      <w:tr w:rsidR="00A87462" w:rsidRPr="00D82740" w:rsidTr="00A87462">
        <w:trPr>
          <w:gridAfter w:val="1"/>
          <w:wAfter w:w="41" w:type="dxa"/>
          <w:jc w:val="center"/>
        </w:trPr>
        <w:tc>
          <w:tcPr>
            <w:tcW w:w="3063" w:type="dxa"/>
            <w:vMerge/>
          </w:tcPr>
          <w:p w:rsidR="00A87462" w:rsidRPr="00D82740" w:rsidRDefault="00A87462" w:rsidP="00A87462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</w:tcPr>
          <w:p w:rsidR="00A87462" w:rsidRPr="00AF66AE" w:rsidRDefault="00A87462" w:rsidP="00A87462">
            <w:pPr>
              <w:snapToGrid w:val="0"/>
              <w:rPr>
                <w:rFonts w:eastAsia="宋体"/>
                <w:sz w:val="24"/>
                <w:szCs w:val="24"/>
              </w:rPr>
            </w:pPr>
            <w:r w:rsidRPr="007A303D">
              <w:rPr>
                <w:rFonts w:eastAsia="宋体" w:hint="eastAsia"/>
                <w:sz w:val="24"/>
                <w:szCs w:val="24"/>
              </w:rPr>
              <w:t>限制定期定额投资金额（单位：元）</w:t>
            </w:r>
          </w:p>
        </w:tc>
        <w:tc>
          <w:tcPr>
            <w:tcW w:w="3553" w:type="dxa"/>
            <w:gridSpan w:val="2"/>
            <w:vAlign w:val="center"/>
          </w:tcPr>
          <w:p w:rsidR="00A87462" w:rsidRPr="00D82740" w:rsidRDefault="00A87462" w:rsidP="00A87462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1,000,000.00</w:t>
            </w:r>
          </w:p>
        </w:tc>
      </w:tr>
      <w:tr w:rsidR="00F95610" w:rsidRPr="00D82740" w:rsidTr="00A87462">
        <w:trPr>
          <w:gridAfter w:val="1"/>
          <w:wAfter w:w="41" w:type="dxa"/>
          <w:jc w:val="center"/>
        </w:trPr>
        <w:tc>
          <w:tcPr>
            <w:tcW w:w="3063" w:type="dxa"/>
          </w:tcPr>
          <w:p w:rsidR="00F95610" w:rsidRPr="00D82740" w:rsidRDefault="00F95610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</w:tcPr>
          <w:p w:rsidR="00F95610" w:rsidRPr="00D82740" w:rsidRDefault="00A87462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A65607">
              <w:rPr>
                <w:rFonts w:eastAsia="宋体"/>
                <w:sz w:val="24"/>
                <w:szCs w:val="24"/>
              </w:rPr>
              <w:t>暂停大额申购</w:t>
            </w:r>
            <w:r>
              <w:rPr>
                <w:rFonts w:eastAsia="宋体" w:hint="eastAsia"/>
                <w:sz w:val="24"/>
                <w:szCs w:val="24"/>
              </w:rPr>
              <w:t>、</w:t>
            </w:r>
            <w:r w:rsidRPr="00A65607">
              <w:rPr>
                <w:rFonts w:eastAsia="宋体"/>
                <w:sz w:val="24"/>
                <w:szCs w:val="24"/>
              </w:rPr>
              <w:t>转换转入、定期定额投资的原因说明</w:t>
            </w:r>
          </w:p>
        </w:tc>
        <w:tc>
          <w:tcPr>
            <w:tcW w:w="3553" w:type="dxa"/>
            <w:gridSpan w:val="2"/>
          </w:tcPr>
          <w:p w:rsidR="00F95610" w:rsidRPr="00D82740" w:rsidRDefault="00F95610" w:rsidP="00E93AFC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为了保证基金的平稳运作，保护基金持有人利益，本基金管理人决定自2020年7月10日起暂停华安强化收益债券型证券投资基金机构投资者的大额申购、大额转换转入及定期定额投资业务。</w:t>
            </w:r>
          </w:p>
        </w:tc>
      </w:tr>
      <w:tr w:rsidR="00D33E60" w:rsidRPr="00D82740" w:rsidTr="00A87462">
        <w:trPr>
          <w:jc w:val="center"/>
        </w:trPr>
        <w:tc>
          <w:tcPr>
            <w:tcW w:w="3063" w:type="dxa"/>
            <w:vAlign w:val="center"/>
          </w:tcPr>
          <w:p w:rsidR="00D33E60" w:rsidRPr="00D82740" w:rsidRDefault="00D33E60" w:rsidP="00E7225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2965" w:type="dxa"/>
            <w:gridSpan w:val="2"/>
            <w:vAlign w:val="center"/>
          </w:tcPr>
          <w:p w:rsidR="00D33E60" w:rsidRPr="00D82740" w:rsidRDefault="00D33E60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华安强化收益债券A</w:t>
            </w:r>
          </w:p>
        </w:tc>
        <w:tc>
          <w:tcPr>
            <w:tcW w:w="3570" w:type="dxa"/>
            <w:gridSpan w:val="2"/>
            <w:vAlign w:val="center"/>
          </w:tcPr>
          <w:p w:rsidR="00D33E60" w:rsidRPr="00D82740" w:rsidRDefault="00D33E60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华安强化收益债券B</w:t>
            </w:r>
          </w:p>
        </w:tc>
      </w:tr>
      <w:tr w:rsidR="00D33E60" w:rsidRPr="00D82740" w:rsidTr="00A87462">
        <w:trPr>
          <w:jc w:val="center"/>
        </w:trPr>
        <w:tc>
          <w:tcPr>
            <w:tcW w:w="3063" w:type="dxa"/>
            <w:vAlign w:val="center"/>
          </w:tcPr>
          <w:p w:rsidR="00D33E60" w:rsidRPr="00D82740" w:rsidRDefault="00D33E60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lastRenderedPageBreak/>
              <w:t>下属分级基金的交易代码</w:t>
            </w:r>
          </w:p>
        </w:tc>
        <w:tc>
          <w:tcPr>
            <w:tcW w:w="2965" w:type="dxa"/>
            <w:gridSpan w:val="2"/>
            <w:vAlign w:val="center"/>
          </w:tcPr>
          <w:p w:rsidR="00D33E60" w:rsidRPr="00D82740" w:rsidRDefault="00D33E60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040012</w:t>
            </w:r>
          </w:p>
        </w:tc>
        <w:tc>
          <w:tcPr>
            <w:tcW w:w="3570" w:type="dxa"/>
            <w:gridSpan w:val="2"/>
            <w:vAlign w:val="center"/>
          </w:tcPr>
          <w:p w:rsidR="00D33E60" w:rsidRPr="00D82740" w:rsidRDefault="00D33E60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040013</w:t>
            </w:r>
          </w:p>
        </w:tc>
      </w:tr>
      <w:tr w:rsidR="00BA6967" w:rsidRPr="00D82740" w:rsidTr="00A87462">
        <w:trPr>
          <w:jc w:val="center"/>
        </w:trPr>
        <w:tc>
          <w:tcPr>
            <w:tcW w:w="3063" w:type="dxa"/>
          </w:tcPr>
          <w:p w:rsidR="00BA6967" w:rsidRPr="00D82740" w:rsidRDefault="00A87462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A65607">
              <w:rPr>
                <w:rFonts w:eastAsia="宋体"/>
                <w:sz w:val="24"/>
                <w:szCs w:val="24"/>
              </w:rPr>
              <w:t>该分级基金是否暂停大额申购</w:t>
            </w:r>
            <w:r>
              <w:rPr>
                <w:rFonts w:eastAsia="宋体" w:hint="eastAsia"/>
                <w:sz w:val="24"/>
                <w:szCs w:val="24"/>
              </w:rPr>
              <w:t>、</w:t>
            </w:r>
            <w:r w:rsidRPr="00A65607">
              <w:rPr>
                <w:rFonts w:eastAsia="宋体"/>
                <w:sz w:val="24"/>
                <w:szCs w:val="24"/>
              </w:rPr>
              <w:t>转换转入、定期定额投资</w:t>
            </w:r>
          </w:p>
        </w:tc>
        <w:tc>
          <w:tcPr>
            <w:tcW w:w="2965" w:type="dxa"/>
            <w:gridSpan w:val="2"/>
            <w:vAlign w:val="center"/>
          </w:tcPr>
          <w:p w:rsidR="00BA6967" w:rsidRPr="00D82740" w:rsidRDefault="00BA6967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3570" w:type="dxa"/>
            <w:gridSpan w:val="2"/>
            <w:vAlign w:val="center"/>
          </w:tcPr>
          <w:p w:rsidR="00BA6967" w:rsidRPr="00D82740" w:rsidRDefault="00BA6967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</w:tr>
      <w:tr w:rsidR="00BA6967" w:rsidRPr="00D82740" w:rsidTr="00A87462">
        <w:trPr>
          <w:jc w:val="center"/>
        </w:trPr>
        <w:tc>
          <w:tcPr>
            <w:tcW w:w="3063" w:type="dxa"/>
          </w:tcPr>
          <w:p w:rsidR="00BA6967" w:rsidRPr="00D82740" w:rsidRDefault="00BA6967" w:rsidP="0036784E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下属分级基金的限制申购金额（单位：</w:t>
            </w:r>
            <w:r w:rsidR="00B13229" w:rsidRPr="00D8274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）</w:t>
            </w:r>
          </w:p>
        </w:tc>
        <w:tc>
          <w:tcPr>
            <w:tcW w:w="2965" w:type="dxa"/>
            <w:gridSpan w:val="2"/>
            <w:vAlign w:val="center"/>
          </w:tcPr>
          <w:p w:rsidR="00BA6967" w:rsidRPr="00D82740" w:rsidRDefault="00BA6967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1,000,000.00</w:t>
            </w:r>
          </w:p>
        </w:tc>
        <w:tc>
          <w:tcPr>
            <w:tcW w:w="3570" w:type="dxa"/>
            <w:gridSpan w:val="2"/>
            <w:vAlign w:val="center"/>
          </w:tcPr>
          <w:p w:rsidR="00BA6967" w:rsidRPr="00D82740" w:rsidRDefault="00BA6967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1,000,000.00</w:t>
            </w:r>
          </w:p>
        </w:tc>
      </w:tr>
      <w:tr w:rsidR="008D3261" w:rsidRPr="00D82740" w:rsidTr="00A87462">
        <w:trPr>
          <w:jc w:val="center"/>
        </w:trPr>
        <w:tc>
          <w:tcPr>
            <w:tcW w:w="3063" w:type="dxa"/>
          </w:tcPr>
          <w:p w:rsidR="008D3261" w:rsidRPr="00D82740" w:rsidRDefault="008D3261" w:rsidP="00E93AF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下属分级基金的限制转换转入金额（单位： </w:t>
            </w:r>
            <w:r w:rsidR="00B13229" w:rsidRPr="00D8274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D8274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965" w:type="dxa"/>
            <w:gridSpan w:val="2"/>
            <w:vAlign w:val="center"/>
          </w:tcPr>
          <w:p w:rsidR="008D3261" w:rsidRPr="00D82740" w:rsidRDefault="008D3261" w:rsidP="00BD60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 w:hint="eastAsia"/>
                <w:sz w:val="24"/>
                <w:szCs w:val="24"/>
              </w:rPr>
              <w:t>1,000,000.00</w:t>
            </w:r>
          </w:p>
        </w:tc>
        <w:tc>
          <w:tcPr>
            <w:tcW w:w="3570" w:type="dxa"/>
            <w:gridSpan w:val="2"/>
            <w:vAlign w:val="center"/>
          </w:tcPr>
          <w:p w:rsidR="008D3261" w:rsidRPr="00D82740" w:rsidRDefault="008D3261" w:rsidP="00BD60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 w:hint="eastAsia"/>
                <w:sz w:val="24"/>
                <w:szCs w:val="24"/>
              </w:rPr>
              <w:t>1,000,000.00</w:t>
            </w:r>
          </w:p>
        </w:tc>
      </w:tr>
      <w:tr w:rsidR="00E717A7" w:rsidTr="00A87462">
        <w:trPr>
          <w:jc w:val="center"/>
        </w:trPr>
        <w:tc>
          <w:tcPr>
            <w:tcW w:w="3063" w:type="dxa"/>
            <w:vAlign w:val="center"/>
          </w:tcPr>
          <w:p w:rsidR="00E717A7" w:rsidRDefault="0061662B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限制定期定额投资金额（单位：元）</w:t>
            </w:r>
          </w:p>
        </w:tc>
        <w:tc>
          <w:tcPr>
            <w:tcW w:w="2965" w:type="dxa"/>
            <w:gridSpan w:val="2"/>
            <w:vAlign w:val="center"/>
          </w:tcPr>
          <w:p w:rsidR="00E717A7" w:rsidRDefault="0061662B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1,000,000.00</w:t>
            </w:r>
          </w:p>
        </w:tc>
        <w:tc>
          <w:tcPr>
            <w:tcW w:w="3570" w:type="dxa"/>
            <w:gridSpan w:val="2"/>
            <w:vAlign w:val="center"/>
          </w:tcPr>
          <w:p w:rsidR="00E717A7" w:rsidRDefault="0061662B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1,000,000.00</w:t>
            </w:r>
          </w:p>
        </w:tc>
      </w:tr>
    </w:tbl>
    <w:p w:rsidR="00D327FA" w:rsidRPr="00D82740" w:rsidRDefault="00D327FA" w:rsidP="00D327FA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06"/>
      <w:r w:rsidRPr="00D82740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2其他需要提示的事项</w:t>
      </w:r>
      <w:bookmarkEnd w:id="1"/>
    </w:p>
    <w:p w:rsidR="00E717A7" w:rsidRDefault="0061662B">
      <w:pPr>
        <w:spacing w:line="560" w:lineRule="exact"/>
        <w:ind w:firstLine="4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（1）在暂停机构投资者大额申购、大额转换转入及定期定额投资业务期间，单日机构投资者每个基金账户的累计申购、转换转入及定期定额投资的金额应不超过100万元，如单日机构投资者每个基金账户的累计申购、转换转入及定期定额投资的金额超过100万元，本基金将有权拒绝。</w:t>
      </w:r>
    </w:p>
    <w:p w:rsidR="00E717A7" w:rsidRDefault="0061662B">
      <w:pPr>
        <w:spacing w:line="560" w:lineRule="exact"/>
        <w:ind w:firstLine="4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（2）在暂停机构投资者大额申购、大额转换转入及定期定额投资业务期间，机构投资者提交的开户、申购、赎回、转换等其他业务仍照常办理。</w:t>
      </w:r>
    </w:p>
    <w:p w:rsidR="00E717A7" w:rsidRDefault="0061662B">
      <w:pPr>
        <w:spacing w:line="560" w:lineRule="exact"/>
        <w:ind w:firstLine="4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（3）华安强化收益债券型证券投资基金自2020年7月21日（星期二）起恢复机构投资者大额申购、大额转换转入及定期定额投资业务，届时不再另行公告。</w:t>
      </w:r>
    </w:p>
    <w:p w:rsidR="00E717A7" w:rsidRDefault="0061662B">
      <w:pPr>
        <w:spacing w:line="560" w:lineRule="exact"/>
        <w:ind w:firstLine="4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投资者可登录本基金管理人网站（www.huaan.com.cn），或拨打客户服务电话40088-50099咨询相关信息。</w:t>
      </w:r>
    </w:p>
    <w:p w:rsidR="00E717A7" w:rsidRDefault="0061662B">
      <w:pPr>
        <w:spacing w:line="560" w:lineRule="exact"/>
        <w:ind w:firstLine="4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特此公告。</w:t>
      </w:r>
    </w:p>
    <w:p w:rsidR="00E717A7" w:rsidRDefault="00E717A7">
      <w:pPr>
        <w:spacing w:line="560" w:lineRule="exact"/>
        <w:ind w:firstLine="420"/>
        <w:rPr>
          <w:rFonts w:asciiTheme="minorEastAsia" w:eastAsiaTheme="minorEastAsia" w:hAnsiTheme="minorEastAsia"/>
          <w:sz w:val="24"/>
          <w:szCs w:val="24"/>
        </w:rPr>
      </w:pPr>
    </w:p>
    <w:p w:rsidR="00E717A7" w:rsidRDefault="0061662B" w:rsidP="00A87462">
      <w:pPr>
        <w:spacing w:line="560" w:lineRule="exact"/>
        <w:ind w:firstLine="420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2" w:name="_GoBack"/>
      <w:r>
        <w:rPr>
          <w:rFonts w:asciiTheme="minorEastAsia" w:eastAsiaTheme="minorEastAsia" w:hAnsiTheme="minorEastAsia"/>
          <w:sz w:val="24"/>
          <w:szCs w:val="24"/>
        </w:rPr>
        <w:lastRenderedPageBreak/>
        <w:t>华安基金管理有限公司</w:t>
      </w:r>
    </w:p>
    <w:p w:rsidR="00364C2A" w:rsidRPr="00D82740" w:rsidRDefault="00770DB7" w:rsidP="00A87462">
      <w:pPr>
        <w:spacing w:line="560" w:lineRule="exact"/>
        <w:ind w:firstLine="4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D82740">
        <w:rPr>
          <w:rFonts w:asciiTheme="minorEastAsia" w:eastAsiaTheme="minorEastAsia" w:hAnsiTheme="minorEastAsia"/>
          <w:sz w:val="24"/>
          <w:szCs w:val="24"/>
        </w:rPr>
        <w:t>2020年7月10日</w:t>
      </w:r>
      <w:bookmarkEnd w:id="2"/>
    </w:p>
    <w:sectPr w:rsidR="00364C2A" w:rsidRPr="00D82740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5A3" w:rsidRDefault="007E05A3" w:rsidP="00D327FA">
      <w:r>
        <w:separator/>
      </w:r>
    </w:p>
  </w:endnote>
  <w:endnote w:type="continuationSeparator" w:id="0">
    <w:p w:rsidR="007E05A3" w:rsidRDefault="007E05A3" w:rsidP="00D32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5A3" w:rsidRDefault="007E05A3" w:rsidP="00D327FA">
      <w:r>
        <w:separator/>
      </w:r>
    </w:p>
  </w:footnote>
  <w:footnote w:type="continuationSeparator" w:id="0">
    <w:p w:rsidR="007E05A3" w:rsidRDefault="007E05A3" w:rsidP="00D32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7FA"/>
    <w:rsid w:val="00014582"/>
    <w:rsid w:val="00020378"/>
    <w:rsid w:val="00041353"/>
    <w:rsid w:val="000746EF"/>
    <w:rsid w:val="000E2B3D"/>
    <w:rsid w:val="000E4CBF"/>
    <w:rsid w:val="000E5AC2"/>
    <w:rsid w:val="000E5E59"/>
    <w:rsid w:val="001161A4"/>
    <w:rsid w:val="001169BB"/>
    <w:rsid w:val="00180DA3"/>
    <w:rsid w:val="001A3CA1"/>
    <w:rsid w:val="001B4F9F"/>
    <w:rsid w:val="001E4CD3"/>
    <w:rsid w:val="00245724"/>
    <w:rsid w:val="00265B63"/>
    <w:rsid w:val="0028798D"/>
    <w:rsid w:val="002935EF"/>
    <w:rsid w:val="00297148"/>
    <w:rsid w:val="002C360B"/>
    <w:rsid w:val="002E26DF"/>
    <w:rsid w:val="002F7241"/>
    <w:rsid w:val="00327DA7"/>
    <w:rsid w:val="0033513C"/>
    <w:rsid w:val="003612CB"/>
    <w:rsid w:val="0036784E"/>
    <w:rsid w:val="00386A1F"/>
    <w:rsid w:val="0048692B"/>
    <w:rsid w:val="004966BA"/>
    <w:rsid w:val="004D6346"/>
    <w:rsid w:val="004E2421"/>
    <w:rsid w:val="004F0521"/>
    <w:rsid w:val="004F51E8"/>
    <w:rsid w:val="00540343"/>
    <w:rsid w:val="00564298"/>
    <w:rsid w:val="005F1AF0"/>
    <w:rsid w:val="00614995"/>
    <w:rsid w:val="0061662B"/>
    <w:rsid w:val="00646522"/>
    <w:rsid w:val="00727899"/>
    <w:rsid w:val="00753DDE"/>
    <w:rsid w:val="00770DB7"/>
    <w:rsid w:val="007B1D31"/>
    <w:rsid w:val="007E05A3"/>
    <w:rsid w:val="0082571C"/>
    <w:rsid w:val="00827D4A"/>
    <w:rsid w:val="0083445C"/>
    <w:rsid w:val="00841AFE"/>
    <w:rsid w:val="008472DB"/>
    <w:rsid w:val="00853A75"/>
    <w:rsid w:val="00875F57"/>
    <w:rsid w:val="008823B2"/>
    <w:rsid w:val="008D3261"/>
    <w:rsid w:val="008F225D"/>
    <w:rsid w:val="00932FF1"/>
    <w:rsid w:val="00956B0F"/>
    <w:rsid w:val="009A0B67"/>
    <w:rsid w:val="009C5858"/>
    <w:rsid w:val="00A516C4"/>
    <w:rsid w:val="00A87462"/>
    <w:rsid w:val="00B101F7"/>
    <w:rsid w:val="00B13229"/>
    <w:rsid w:val="00B243AE"/>
    <w:rsid w:val="00B40A5A"/>
    <w:rsid w:val="00B5053A"/>
    <w:rsid w:val="00BA6967"/>
    <w:rsid w:val="00BD601B"/>
    <w:rsid w:val="00BD6D93"/>
    <w:rsid w:val="00C50193"/>
    <w:rsid w:val="00D100C9"/>
    <w:rsid w:val="00D114B7"/>
    <w:rsid w:val="00D327FA"/>
    <w:rsid w:val="00D33E60"/>
    <w:rsid w:val="00D82740"/>
    <w:rsid w:val="00DE5E75"/>
    <w:rsid w:val="00E717A7"/>
    <w:rsid w:val="00E72255"/>
    <w:rsid w:val="00E77D74"/>
    <w:rsid w:val="00EE1823"/>
    <w:rsid w:val="00F14414"/>
    <w:rsid w:val="00F5252D"/>
    <w:rsid w:val="00F64447"/>
    <w:rsid w:val="00F875F9"/>
    <w:rsid w:val="00F95610"/>
    <w:rsid w:val="00FD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914</Characters>
  <Application>Microsoft Office Word</Application>
  <DocSecurity>4</DocSecurity>
  <Lines>7</Lines>
  <Paragraphs>2</Paragraphs>
  <ScaleCrop>false</ScaleCrop>
  <Company>微软中国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ZHONGM</cp:lastModifiedBy>
  <cp:revision>2</cp:revision>
  <dcterms:created xsi:type="dcterms:W3CDTF">2020-07-09T16:00:00Z</dcterms:created>
  <dcterms:modified xsi:type="dcterms:W3CDTF">2020-07-09T16:00:00Z</dcterms:modified>
</cp:coreProperties>
</file>