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2404E3">
      <w:pPr>
        <w:jc w:val="center"/>
        <w:rPr>
          <w:rFonts w:ascii="宋体" w:hAnsi="宋体" w:hint="eastAsia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华商新常态灵活配置混合型证券投资基金恢复大额申购（含定期定额投资及转换转入）业务的公告</w:t>
      </w:r>
    </w:p>
    <w:p w:rsidR="000E35B3" w:rsidRDefault="000E35B3">
      <w:pPr>
        <w:jc w:val="center"/>
        <w:rPr>
          <w:rFonts w:ascii="宋体" w:hAnsi="宋体" w:hint="eastAsia"/>
          <w:sz w:val="30"/>
          <w:szCs w:val="30"/>
        </w:rPr>
      </w:pPr>
    </w:p>
    <w:p w:rsidR="000E35B3" w:rsidRDefault="000E35B3">
      <w:pPr>
        <w:jc w:val="center"/>
        <w:rPr>
          <w:rFonts w:ascii="宋体" w:hAnsi="宋体" w:hint="eastAsia"/>
          <w:sz w:val="30"/>
          <w:szCs w:val="30"/>
        </w:rPr>
      </w:pPr>
    </w:p>
    <w:p w:rsidR="000E35B3" w:rsidRDefault="000E35B3">
      <w:pPr>
        <w:jc w:val="center"/>
        <w:rPr>
          <w:rFonts w:ascii="宋体" w:hAnsi="宋体" w:hint="eastAsia"/>
          <w:sz w:val="30"/>
          <w:szCs w:val="30"/>
        </w:rPr>
      </w:pPr>
    </w:p>
    <w:p w:rsidR="000E35B3" w:rsidRDefault="000E35B3">
      <w:pPr>
        <w:jc w:val="center"/>
        <w:rPr>
          <w:rFonts w:ascii="宋体" w:hAnsi="宋体" w:hint="eastAsia"/>
          <w:sz w:val="30"/>
          <w:szCs w:val="30"/>
        </w:rPr>
      </w:pPr>
    </w:p>
    <w:p w:rsidR="000E35B3" w:rsidRDefault="000E35B3">
      <w:pPr>
        <w:jc w:val="center"/>
        <w:rPr>
          <w:rFonts w:ascii="宋体" w:hAnsi="宋体" w:hint="eastAsia"/>
          <w:sz w:val="30"/>
          <w:szCs w:val="30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ind w:left="2100" w:firstLine="42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2404E3">
        <w:rPr>
          <w:rFonts w:ascii="宋体" w:hAnsi="宋体"/>
          <w:b/>
          <w:sz w:val="28"/>
          <w:szCs w:val="28"/>
        </w:rPr>
        <w:t>2020年7月8日</w:t>
      </w: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>
      <w:pPr>
        <w:rPr>
          <w:rFonts w:hint="eastAsia"/>
          <w:sz w:val="24"/>
        </w:rPr>
      </w:pPr>
    </w:p>
    <w:p w:rsidR="000E35B3" w:rsidRDefault="000E35B3" w:rsidP="00240D5D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bookmarkStart w:id="3" w:name="t_3_1_1_table"/>
      <w:bookmarkEnd w:id="3"/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4" w:name="m01"/>
      <w:r>
        <w:rPr>
          <w:rFonts w:ascii="宋体" w:eastAsia="宋体" w:hAnsi="宋体" w:hint="eastAsia"/>
          <w:bCs/>
          <w:sz w:val="24"/>
          <w:szCs w:val="24"/>
        </w:rPr>
        <w:t>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130"/>
        <w:gridCol w:w="3710"/>
      </w:tblGrid>
      <w:tr w:rsidR="000E35B3" w:rsidTr="002404E3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bookmarkStart w:id="5" w:name="m01_tab"/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6" w:name="t_3_1_1_0009_a1_fm1"/>
            <w:bookmarkEnd w:id="6"/>
            <w:r>
              <w:rPr>
                <w:rFonts w:ascii="宋体" w:hAnsi="宋体" w:hint="eastAsia"/>
                <w:szCs w:val="21"/>
              </w:rPr>
              <w:t>华商新常态灵活配置混合型证券投资基金</w:t>
            </w:r>
          </w:p>
        </w:tc>
      </w:tr>
      <w:tr w:rsidR="000E35B3" w:rsidTr="002404E3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7" w:name="t_3_1_1_0011_a1_fm1"/>
            <w:bookmarkEnd w:id="7"/>
            <w:r>
              <w:rPr>
                <w:rFonts w:ascii="宋体" w:hAnsi="宋体" w:hint="eastAsia"/>
                <w:szCs w:val="21"/>
              </w:rPr>
              <w:t>华商新常态混合</w:t>
            </w:r>
          </w:p>
        </w:tc>
      </w:tr>
      <w:tr w:rsidR="000E35B3" w:rsidTr="002404E3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8" w:name="t_1_1_0012_a1_fm1"/>
            <w:bookmarkEnd w:id="8"/>
            <w:r>
              <w:rPr>
                <w:rFonts w:ascii="宋体" w:hAnsi="宋体"/>
                <w:szCs w:val="21"/>
              </w:rPr>
              <w:t>001457</w:t>
            </w:r>
          </w:p>
        </w:tc>
      </w:tr>
      <w:tr w:rsidR="000E35B3" w:rsidTr="002404E3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9" w:name="t_3_1_1_0186_a1_fm1"/>
            <w:bookmarkEnd w:id="9"/>
            <w:r>
              <w:rPr>
                <w:rFonts w:ascii="宋体" w:hAnsi="宋体" w:hint="eastAsia"/>
                <w:szCs w:val="21"/>
              </w:rPr>
              <w:t>华商基金管理有限公司</w:t>
            </w:r>
          </w:p>
        </w:tc>
      </w:tr>
      <w:tr w:rsidR="000E35B3" w:rsidTr="002404E3">
        <w:tc>
          <w:tcPr>
            <w:tcW w:w="5110" w:type="dxa"/>
            <w:gridSpan w:val="2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10" w:name="t_3_1_1_2631_a1_fm1"/>
            <w:bookmarkEnd w:id="10"/>
            <w:r>
              <w:rPr>
                <w:rFonts w:ascii="宋体" w:hAnsi="宋体" w:hint="eastAsia"/>
                <w:szCs w:val="21"/>
              </w:rPr>
              <w:t>《华商新常态灵活配置混合型证券投资基金基金合同》、《华商新常态灵活配置混合型证券投资基金招募说明书》等相关规定</w:t>
            </w:r>
          </w:p>
        </w:tc>
      </w:tr>
      <w:tr w:rsidR="000E35B3" w:rsidTr="002404E3">
        <w:tc>
          <w:tcPr>
            <w:tcW w:w="1980" w:type="dxa"/>
            <w:vMerge w:val="restart"/>
            <w:vAlign w:val="center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恢复相关业务的日期及原因说明</w:t>
            </w: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恢复申购日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11" w:name="t_3_1_1_2797_a1_fm1"/>
            <w:bookmarkEnd w:id="11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2404E3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恢复转换转入日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12" w:name="t_3_1_1_2632_a1_fm1"/>
            <w:bookmarkEnd w:id="12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2404E3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/>
                <w:szCs w:val="21"/>
              </w:rPr>
              <w:t>2020年7月8日</w:t>
            </w:r>
          </w:p>
        </w:tc>
      </w:tr>
      <w:tr w:rsidR="000E35B3" w:rsidTr="002404E3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2020年7月8日</w:t>
            </w:r>
          </w:p>
        </w:tc>
      </w:tr>
      <w:tr w:rsidR="000E35B3" w:rsidTr="002404E3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恢复赎回日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13" w:name="t_3_1_1_2798_a1_fm1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2404E3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恢复转换转出日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14" w:name="t_3_1_1_2633_a1_fm1"/>
            <w:bookmarkEnd w:id="1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0E35B3" w:rsidTr="002404E3">
        <w:tc>
          <w:tcPr>
            <w:tcW w:w="1980" w:type="dxa"/>
            <w:vMerge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0E35B3" w:rsidRDefault="000E35B3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2404E3">
              <w:rPr>
                <w:rFonts w:ascii="宋体" w:hAnsi="宋体" w:hint="eastAsia"/>
                <w:szCs w:val="21"/>
              </w:rPr>
              <w:t>大额</w:t>
            </w:r>
            <w:r>
              <w:rPr>
                <w:rFonts w:ascii="宋体" w:hAnsi="宋体" w:hint="eastAsia"/>
                <w:szCs w:val="21"/>
              </w:rPr>
              <w:t>定期定额投资日</w:t>
            </w:r>
          </w:p>
        </w:tc>
        <w:tc>
          <w:tcPr>
            <w:tcW w:w="3710" w:type="dxa"/>
          </w:tcPr>
          <w:p w:rsidR="000E35B3" w:rsidRDefault="002404E3">
            <w:pPr>
              <w:rPr>
                <w:rFonts w:ascii="宋体" w:hAnsi="宋体" w:hint="eastAsia"/>
                <w:szCs w:val="21"/>
              </w:rPr>
            </w:pPr>
            <w:bookmarkStart w:id="15" w:name="t_3_1_1_2799_a1_fm1"/>
            <w:bookmarkEnd w:id="15"/>
            <w:r>
              <w:rPr>
                <w:rFonts w:ascii="宋体" w:hAnsi="宋体"/>
                <w:szCs w:val="21"/>
              </w:rPr>
              <w:t>2020年7月8日</w:t>
            </w:r>
          </w:p>
        </w:tc>
      </w:tr>
      <w:tr w:rsidR="003D451B" w:rsidTr="002404E3">
        <w:tc>
          <w:tcPr>
            <w:tcW w:w="1980" w:type="dxa"/>
            <w:vMerge/>
          </w:tcPr>
          <w:p w:rsidR="003D451B" w:rsidRDefault="003D451B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3130" w:type="dxa"/>
          </w:tcPr>
          <w:p w:rsidR="003D451B" w:rsidRDefault="00885C72" w:rsidP="007702E9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恢复（大额）申购（</w:t>
            </w:r>
            <w:r w:rsidR="003D451B">
              <w:rPr>
                <w:rFonts w:ascii="宋体" w:hAnsi="宋体" w:hint="eastAsia"/>
                <w:szCs w:val="21"/>
              </w:rPr>
              <w:t>转换转入、定期定额投资）的原因说明</w:t>
            </w:r>
          </w:p>
        </w:tc>
        <w:tc>
          <w:tcPr>
            <w:tcW w:w="3710" w:type="dxa"/>
          </w:tcPr>
          <w:p w:rsidR="003D451B" w:rsidRDefault="002404E3">
            <w:pPr>
              <w:rPr>
                <w:rFonts w:ascii="宋体" w:hAnsi="宋体" w:hint="eastAsia"/>
                <w:szCs w:val="21"/>
              </w:rPr>
            </w:pPr>
            <w:bookmarkStart w:id="16" w:name="t_3_1_1_2800_a1_fm2210"/>
            <w:bookmarkEnd w:id="16"/>
            <w:r>
              <w:rPr>
                <w:rFonts w:ascii="宋体" w:hAnsi="宋体" w:hint="eastAsia"/>
                <w:szCs w:val="21"/>
              </w:rPr>
              <w:t>为保证本基金的稳定运作，保护基金份额持有人利益，根据《华商新常态灵活配置混合型证券投资基金基金合同》及相关规定，本基金管理人决定于</w:t>
            </w:r>
            <w:r>
              <w:rPr>
                <w:rFonts w:ascii="宋体" w:hAnsi="宋体"/>
                <w:szCs w:val="21"/>
              </w:rPr>
              <w:t>2020年7月8日起恢复本基金的大额申购（含定期定额投资及转换转入）业务。</w:t>
            </w:r>
          </w:p>
        </w:tc>
      </w:tr>
      <w:bookmarkEnd w:id="5"/>
    </w:tbl>
    <w:p w:rsidR="000E35B3" w:rsidRDefault="000E35B3">
      <w:pPr>
        <w:spacing w:line="360" w:lineRule="auto"/>
        <w:jc w:val="left"/>
        <w:rPr>
          <w:rFonts w:ascii="宋体" w:hAnsi="宋体" w:hint="eastAsia"/>
          <w:szCs w:val="21"/>
        </w:rPr>
      </w:pPr>
    </w:p>
    <w:bookmarkEnd w:id="4"/>
    <w:p w:rsidR="000E35B3" w:rsidRDefault="000E35B3" w:rsidP="00372457">
      <w:pPr>
        <w:pStyle w:val="2"/>
        <w:numPr>
          <w:ilvl w:val="0"/>
          <w:numId w:val="1"/>
        </w:numPr>
        <w:spacing w:beforeLines="50" w:afterLines="50" w:line="240" w:lineRule="auto"/>
        <w:jc w:val="left"/>
        <w:rPr>
          <w:rFonts w:ascii="宋体" w:eastAsia="宋体" w:hAnsi="宋体" w:hint="eastAsia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 </w:t>
      </w:r>
      <w:bookmarkStart w:id="17" w:name="t_3_2_table"/>
      <w:bookmarkEnd w:id="17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18" w:name="t_3_2_2646_a1_fm1"/>
      <w:bookmarkEnd w:id="18"/>
      <w:r>
        <w:rPr>
          <w:rFonts w:ascii="宋体" w:hAnsi="宋体"/>
          <w:szCs w:val="21"/>
        </w:rPr>
        <w:t>1)本基金自2020年7月8日起恢复大额申购、大额转换转入及大额定期定额投资业务，本公司于2020年7月3日在中国证监会规定报刊及规定网站登载的《华商新常态灵活配置混合型证券投资基金暂停大额申购（含定期定额申购及转换转入）业务的公告》中对大额申购、大额转换转入、大额定期定额申购业务的限制性规定不再执行。</w:t>
      </w: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2)投资者可登陆本公司网站（www.hsfund.com）查询相关信息或拨打客户服务电话 （400-700-8880（免长途费）、010-58573300）咨询相关事宜。</w:t>
      </w: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风险提示：</w:t>
      </w:r>
      <w:r>
        <w:rPr>
          <w:rFonts w:ascii="宋体" w:hAnsi="宋体"/>
          <w:szCs w:val="21"/>
        </w:rPr>
        <w:t xml:space="preserve"> </w:t>
      </w: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本公司承</w:t>
      </w:r>
      <w:r>
        <w:rPr>
          <w:rFonts w:ascii="宋体" w:hAnsi="宋体" w:hint="eastAsia"/>
          <w:szCs w:val="21"/>
        </w:rPr>
        <w:t>诺以诚实信用、勤勉尽责的原则管理和运用基金资产，但不保证基金一定盈利，也不保证最低收益。敬请投资者留意投资风险。</w:t>
      </w: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404E3" w:rsidRDefault="002404E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特此公告。</w:t>
      </w:r>
    </w:p>
    <w:p w:rsidR="000E35B3" w:rsidRDefault="000E35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E35B3" w:rsidRDefault="000E35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0E35B3" w:rsidRDefault="000E35B3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</w:p>
    <w:p w:rsidR="002404E3" w:rsidRDefault="002404E3">
      <w:pPr>
        <w:spacing w:line="360" w:lineRule="auto"/>
        <w:jc w:val="right"/>
        <w:rPr>
          <w:rFonts w:ascii="宋体" w:hAnsi="宋体"/>
          <w:sz w:val="24"/>
          <w:szCs w:val="30"/>
        </w:rPr>
      </w:pPr>
      <w:r>
        <w:rPr>
          <w:rFonts w:ascii="宋体" w:hAnsi="宋体" w:hint="eastAsia"/>
          <w:sz w:val="24"/>
          <w:szCs w:val="30"/>
        </w:rPr>
        <w:t>华商基金管理有限公司</w:t>
      </w:r>
    </w:p>
    <w:p w:rsidR="000E35B3" w:rsidRDefault="002404E3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/>
          <w:sz w:val="24"/>
          <w:szCs w:val="30"/>
        </w:rPr>
        <w:t>2020年7月8日</w:t>
      </w:r>
    </w:p>
    <w:sectPr w:rsidR="000E35B3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28" w:rsidRDefault="00DD5328" w:rsidP="003D451B">
      <w:r>
        <w:separator/>
      </w:r>
    </w:p>
  </w:endnote>
  <w:endnote w:type="continuationSeparator" w:id="0">
    <w:p w:rsidR="00DD5328" w:rsidRDefault="00DD5328" w:rsidP="003D45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E3" w:rsidRDefault="002404E3" w:rsidP="002404E3">
    <w:pPr>
      <w:pStyle w:val="a4"/>
      <w:jc w:val="center"/>
    </w:pPr>
    <w:r>
      <w:rPr>
        <w:rFonts w:hint="eastAsia"/>
      </w:rPr>
      <w:t>第</w:t>
    </w:r>
    <w:r>
      <w:rPr>
        <w:rFonts w:hint="eastAsia"/>
      </w:rPr>
      <w:t xml:space="preserve"> </w:t>
    </w:r>
    <w:fldSimple w:instr=" PAGE   \* MERGEFORMAT ">
      <w:r w:rsidR="00EE1B08">
        <w:rPr>
          <w:noProof/>
        </w:rPr>
        <w:t>1</w:t>
      </w:r>
    </w:fldSimple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fldSimple w:instr=" NUMPAGES   \* MERGEFORMAT ">
      <w:r w:rsidR="00EE1B08">
        <w:rPr>
          <w:noProof/>
        </w:rPr>
        <w:t>3</w:t>
      </w:r>
    </w:fldSimple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28" w:rsidRDefault="00DD5328" w:rsidP="003D451B">
      <w:r>
        <w:separator/>
      </w:r>
    </w:p>
  </w:footnote>
  <w:footnote w:type="continuationSeparator" w:id="0">
    <w:p w:rsidR="00DD5328" w:rsidRDefault="00DD5328" w:rsidP="003D45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E3" w:rsidRDefault="002404E3" w:rsidP="002404E3">
    <w:pPr>
      <w:pStyle w:val="a5"/>
      <w:jc w:val="right"/>
    </w:pPr>
    <w:r>
      <w:rPr>
        <w:rFonts w:hint="eastAsia"/>
      </w:rPr>
      <w:t>华商新常态灵活配置混合型证券投资基金恢复大额申购（含定期定额投资及转换转入）业务的公告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16F9A"/>
    <w:multiLevelType w:val="hybridMultilevel"/>
    <w:tmpl w:val="8F32FFF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E35B3"/>
    <w:rsid w:val="0010304E"/>
    <w:rsid w:val="00124BC5"/>
    <w:rsid w:val="001678B1"/>
    <w:rsid w:val="002338D0"/>
    <w:rsid w:val="002404E3"/>
    <w:rsid w:val="00240D5D"/>
    <w:rsid w:val="00372457"/>
    <w:rsid w:val="003A4036"/>
    <w:rsid w:val="003A4162"/>
    <w:rsid w:val="003D451B"/>
    <w:rsid w:val="00503B31"/>
    <w:rsid w:val="006223B5"/>
    <w:rsid w:val="007702E9"/>
    <w:rsid w:val="00885C72"/>
    <w:rsid w:val="008E508A"/>
    <w:rsid w:val="008F5626"/>
    <w:rsid w:val="00D02AE8"/>
    <w:rsid w:val="00DD5328"/>
    <w:rsid w:val="00ED5957"/>
    <w:rsid w:val="00E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Pr>
      <w:vertAlign w:val="superscript"/>
    </w:rPr>
  </w:style>
  <w:style w:type="character" w:customStyle="1" w:styleId="Char">
    <w:name w:val="页脚 Char"/>
    <w:link w:val="a4"/>
    <w:rPr>
      <w:kern w:val="2"/>
      <w:sz w:val="18"/>
      <w:szCs w:val="18"/>
    </w:rPr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1">
    <w:name w:val="脚注文本 Char"/>
    <w:link w:val="a6"/>
    <w:rPr>
      <w:rFonts w:ascii="Times New Roman" w:hAnsi="Times New Roman"/>
      <w:kern w:val="2"/>
      <w:sz w:val="18"/>
    </w:rPr>
  </w:style>
  <w:style w:type="character" w:customStyle="1" w:styleId="2Char">
    <w:name w:val="标题 2 Char"/>
    <w:link w:val="2"/>
    <w:rPr>
      <w:rFonts w:ascii="Arial" w:eastAsia="黑体" w:hAnsi="Arial"/>
      <w:b/>
      <w:kern w:val="2"/>
      <w:sz w:val="32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7">
    <w:name w:val="Document Map"/>
    <w:basedOn w:val="a"/>
    <w:pPr>
      <w:shd w:val="clear" w:color="auto" w:fill="000080"/>
    </w:p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6">
    <w:name w:val="footnote text"/>
    <w:basedOn w:val="a"/>
    <w:link w:val="Char1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customStyle="1" w:styleId="Char2">
    <w:name w:val=" Char"/>
    <w:basedOn w:val="a"/>
    <w:rPr>
      <w:rFonts w:ascii="Times New Roman" w:hAnsi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702E9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702E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3</Pages>
  <Words>125</Words>
  <Characters>719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zongp</dc:creator>
  <cp:keywords/>
  <cp:lastModifiedBy>ZHONGM</cp:lastModifiedBy>
  <cp:revision>2</cp:revision>
  <cp:lastPrinted>1899-12-30T00:00:00Z</cp:lastPrinted>
  <dcterms:created xsi:type="dcterms:W3CDTF">2020-07-07T16:00:00Z</dcterms:created>
  <dcterms:modified xsi:type="dcterms:W3CDTF">2020-07-07T16:00:00Z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2052-8.1.0.3602</vt:lpwstr>
  </property>
</Properties>
</file>