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D" w:rsidRPr="001505D6" w:rsidRDefault="00875B6D" w:rsidP="0041589D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1505D6">
        <w:rPr>
          <w:rFonts w:hAnsi="宋体" w:hint="eastAsia"/>
          <w:b/>
          <w:bCs/>
          <w:color w:val="000000"/>
          <w:sz w:val="24"/>
        </w:rPr>
        <w:t>部分</w:t>
      </w:r>
      <w:r w:rsidRPr="001505D6">
        <w:rPr>
          <w:rFonts w:hAnsi="宋体"/>
          <w:b/>
          <w:bCs/>
          <w:color w:val="000000"/>
          <w:sz w:val="24"/>
        </w:rPr>
        <w:t>开放式基金新增</w:t>
      </w:r>
      <w:r w:rsidR="005419CE" w:rsidRPr="001505D6">
        <w:rPr>
          <w:rFonts w:hAnsi="宋体"/>
          <w:b/>
          <w:bCs/>
          <w:color w:val="000000"/>
          <w:sz w:val="24"/>
        </w:rPr>
        <w:t>代销机构</w:t>
      </w:r>
      <w:r w:rsidRPr="001505D6">
        <w:rPr>
          <w:rFonts w:hAnsi="宋体"/>
          <w:b/>
          <w:bCs/>
          <w:color w:val="000000"/>
          <w:sz w:val="24"/>
        </w:rPr>
        <w:t>的公告</w:t>
      </w:r>
    </w:p>
    <w:p w:rsidR="00875B6D" w:rsidRPr="001505D6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8A2AA0" w:rsidRPr="00436283" w:rsidRDefault="008A2AA0" w:rsidP="005866FE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436283">
        <w:rPr>
          <w:rFonts w:hAnsi="宋体"/>
          <w:color w:val="000000"/>
          <w:sz w:val="24"/>
        </w:rPr>
        <w:t>根据华夏基金管理有限公司（以下简称</w:t>
      </w:r>
      <w:r w:rsidRPr="00436283">
        <w:rPr>
          <w:rFonts w:hint="eastAsia"/>
          <w:color w:val="000000"/>
          <w:sz w:val="24"/>
        </w:rPr>
        <w:t>“</w:t>
      </w:r>
      <w:r w:rsidRPr="00436283">
        <w:rPr>
          <w:rFonts w:hAnsi="宋体"/>
          <w:color w:val="000000"/>
          <w:sz w:val="24"/>
        </w:rPr>
        <w:t>本公司</w:t>
      </w:r>
      <w:r w:rsidRPr="00436283">
        <w:rPr>
          <w:rFonts w:hint="eastAsia"/>
          <w:color w:val="000000"/>
          <w:sz w:val="24"/>
        </w:rPr>
        <w:t>”</w:t>
      </w:r>
      <w:r w:rsidRPr="00436283">
        <w:rPr>
          <w:rFonts w:hAnsi="宋体"/>
          <w:color w:val="000000"/>
          <w:sz w:val="24"/>
        </w:rPr>
        <w:t>）与</w:t>
      </w:r>
      <w:r w:rsidRPr="00436283">
        <w:rPr>
          <w:sz w:val="24"/>
        </w:rPr>
        <w:t>华泰证券股份有限公司</w:t>
      </w:r>
      <w:r w:rsidRPr="00436283">
        <w:rPr>
          <w:rFonts w:hAnsi="宋体" w:hint="eastAsia"/>
          <w:color w:val="000000"/>
          <w:sz w:val="24"/>
        </w:rPr>
        <w:t>（以下简称“</w:t>
      </w:r>
      <w:r w:rsidRPr="00436283">
        <w:rPr>
          <w:sz w:val="24"/>
        </w:rPr>
        <w:t>华泰证券</w:t>
      </w:r>
      <w:r w:rsidRPr="00436283">
        <w:rPr>
          <w:rFonts w:hAnsi="宋体" w:hint="eastAsia"/>
          <w:color w:val="000000"/>
          <w:sz w:val="24"/>
        </w:rPr>
        <w:t>”</w:t>
      </w:r>
      <w:r w:rsidRPr="00436283">
        <w:rPr>
          <w:rFonts w:hAnsi="宋体"/>
          <w:color w:val="000000"/>
          <w:sz w:val="24"/>
        </w:rPr>
        <w:t>）</w:t>
      </w:r>
      <w:r w:rsidRPr="00436283">
        <w:rPr>
          <w:rFonts w:hAnsi="宋体" w:hint="eastAsia"/>
          <w:color w:val="000000"/>
          <w:sz w:val="24"/>
        </w:rPr>
        <w:t>、</w:t>
      </w:r>
      <w:r w:rsidR="00B47882" w:rsidRPr="00436283">
        <w:rPr>
          <w:sz w:val="24"/>
        </w:rPr>
        <w:t>招商证券股份有限公司</w:t>
      </w:r>
      <w:r w:rsidRPr="00436283">
        <w:rPr>
          <w:rFonts w:hAnsi="宋体" w:hint="eastAsia"/>
          <w:color w:val="000000"/>
          <w:sz w:val="24"/>
        </w:rPr>
        <w:t>（以下简称“</w:t>
      </w:r>
      <w:r w:rsidR="00B47882" w:rsidRPr="00436283">
        <w:rPr>
          <w:sz w:val="24"/>
        </w:rPr>
        <w:t>招商证券</w:t>
      </w:r>
      <w:r w:rsidRPr="00436283">
        <w:rPr>
          <w:rFonts w:hAnsi="宋体" w:hint="eastAsia"/>
          <w:color w:val="000000"/>
          <w:sz w:val="24"/>
        </w:rPr>
        <w:t>”</w:t>
      </w:r>
      <w:r w:rsidRPr="00436283">
        <w:rPr>
          <w:rFonts w:hAnsi="宋体"/>
          <w:color w:val="000000"/>
          <w:sz w:val="24"/>
        </w:rPr>
        <w:t>）</w:t>
      </w:r>
      <w:r w:rsidRPr="00436283">
        <w:rPr>
          <w:rFonts w:hAnsi="宋体" w:hint="eastAsia"/>
          <w:color w:val="000000"/>
          <w:sz w:val="24"/>
        </w:rPr>
        <w:t>、</w:t>
      </w:r>
      <w:r w:rsidR="00B47882" w:rsidRPr="00436283">
        <w:rPr>
          <w:sz w:val="24"/>
        </w:rPr>
        <w:t>兴业银行股份有限公司</w:t>
      </w:r>
      <w:r w:rsidRPr="00436283">
        <w:rPr>
          <w:rFonts w:hAnsi="宋体" w:hint="eastAsia"/>
          <w:color w:val="000000"/>
          <w:sz w:val="24"/>
        </w:rPr>
        <w:t>（以下简称“</w:t>
      </w:r>
      <w:r w:rsidR="00B47882" w:rsidRPr="00436283">
        <w:rPr>
          <w:sz w:val="24"/>
        </w:rPr>
        <w:t>兴业银行</w:t>
      </w:r>
      <w:r w:rsidRPr="00436283">
        <w:rPr>
          <w:rFonts w:hAnsi="宋体" w:hint="eastAsia"/>
          <w:color w:val="000000"/>
          <w:sz w:val="24"/>
        </w:rPr>
        <w:t>”</w:t>
      </w:r>
      <w:r w:rsidRPr="00436283">
        <w:rPr>
          <w:rFonts w:hAnsi="宋体"/>
          <w:color w:val="000000"/>
          <w:sz w:val="24"/>
        </w:rPr>
        <w:t>）签署的代销协议，自</w:t>
      </w:r>
      <w:r w:rsidRPr="00436283">
        <w:rPr>
          <w:rFonts w:hAnsi="宋体"/>
          <w:color w:val="000000"/>
          <w:sz w:val="24"/>
        </w:rPr>
        <w:t>2020</w:t>
      </w:r>
      <w:r w:rsidRPr="00436283">
        <w:rPr>
          <w:rFonts w:hAnsi="宋体"/>
          <w:color w:val="000000"/>
          <w:sz w:val="24"/>
        </w:rPr>
        <w:t>年</w:t>
      </w:r>
      <w:r w:rsidR="00436283" w:rsidRPr="00436283">
        <w:rPr>
          <w:rFonts w:hAnsi="宋体" w:hint="eastAsia"/>
          <w:color w:val="000000"/>
          <w:sz w:val="24"/>
        </w:rPr>
        <w:t>7</w:t>
      </w:r>
      <w:r w:rsidRPr="00436283">
        <w:rPr>
          <w:rFonts w:hAnsi="宋体"/>
          <w:color w:val="000000"/>
          <w:sz w:val="24"/>
        </w:rPr>
        <w:t>月</w:t>
      </w:r>
      <w:r w:rsidR="00436283" w:rsidRPr="00436283">
        <w:rPr>
          <w:rFonts w:hAnsi="宋体" w:hint="eastAsia"/>
          <w:color w:val="000000"/>
          <w:sz w:val="24"/>
        </w:rPr>
        <w:t>1</w:t>
      </w:r>
      <w:r w:rsidRPr="00436283">
        <w:rPr>
          <w:rFonts w:hAnsi="宋体"/>
          <w:color w:val="000000"/>
          <w:sz w:val="24"/>
        </w:rPr>
        <w:t>日起</w:t>
      </w:r>
      <w:r w:rsidRPr="00436283">
        <w:rPr>
          <w:rFonts w:hAnsi="宋体" w:hint="eastAsia"/>
          <w:color w:val="000000"/>
          <w:sz w:val="24"/>
        </w:rPr>
        <w:t>，</w:t>
      </w:r>
      <w:r w:rsidRPr="00436283">
        <w:rPr>
          <w:rFonts w:hAnsi="宋体"/>
          <w:color w:val="000000"/>
          <w:sz w:val="24"/>
        </w:rPr>
        <w:t>本公司旗下</w:t>
      </w:r>
      <w:r w:rsidRPr="00436283">
        <w:rPr>
          <w:rFonts w:hAnsi="宋体" w:hint="eastAsia"/>
          <w:color w:val="000000"/>
          <w:sz w:val="24"/>
        </w:rPr>
        <w:t>部分</w:t>
      </w:r>
      <w:r w:rsidRPr="00436283">
        <w:rPr>
          <w:rFonts w:hAnsi="宋体"/>
          <w:color w:val="000000"/>
          <w:sz w:val="24"/>
        </w:rPr>
        <w:t>开放式基金</w:t>
      </w:r>
      <w:r w:rsidRPr="00436283">
        <w:rPr>
          <w:rFonts w:hAnsi="宋体" w:hint="eastAsia"/>
          <w:color w:val="000000"/>
          <w:sz w:val="24"/>
        </w:rPr>
        <w:t>在</w:t>
      </w:r>
      <w:r w:rsidR="00436283" w:rsidRPr="00436283">
        <w:rPr>
          <w:rFonts w:hAnsi="宋体" w:hint="eastAsia"/>
          <w:color w:val="000000"/>
          <w:sz w:val="24"/>
        </w:rPr>
        <w:t>华泰证券、招商</w:t>
      </w:r>
      <w:r w:rsidRPr="00436283">
        <w:rPr>
          <w:rFonts w:hAnsi="宋体" w:hint="eastAsia"/>
          <w:color w:val="000000"/>
          <w:sz w:val="24"/>
        </w:rPr>
        <w:t>证券、</w:t>
      </w:r>
      <w:r w:rsidR="00436283" w:rsidRPr="00436283">
        <w:rPr>
          <w:rFonts w:hAnsi="宋体" w:hint="eastAsia"/>
          <w:color w:val="000000"/>
          <w:sz w:val="24"/>
        </w:rPr>
        <w:t>兴业</w:t>
      </w:r>
      <w:r w:rsidRPr="00436283">
        <w:rPr>
          <w:rFonts w:hAnsi="宋体" w:hint="eastAsia"/>
          <w:color w:val="000000"/>
          <w:sz w:val="24"/>
        </w:rPr>
        <w:t>银行开通</w:t>
      </w:r>
      <w:r w:rsidRPr="00436283">
        <w:rPr>
          <w:rFonts w:hAnsi="宋体"/>
          <w:color w:val="000000"/>
          <w:sz w:val="24"/>
        </w:rPr>
        <w:t>申购、赎回、</w:t>
      </w:r>
      <w:r w:rsidRPr="00436283">
        <w:rPr>
          <w:rFonts w:hAnsi="宋体" w:hint="eastAsia"/>
          <w:color w:val="000000"/>
          <w:sz w:val="24"/>
        </w:rPr>
        <w:t>转换、</w:t>
      </w:r>
      <w:r w:rsidRPr="00436283">
        <w:rPr>
          <w:rFonts w:hAnsi="宋体"/>
          <w:color w:val="000000"/>
          <w:sz w:val="24"/>
        </w:rPr>
        <w:t>定期定额申购业务。</w:t>
      </w:r>
      <w:r w:rsidRPr="00436283">
        <w:rPr>
          <w:rFonts w:hAnsi="宋体" w:hint="eastAsia"/>
          <w:color w:val="000000"/>
          <w:sz w:val="24"/>
        </w:rPr>
        <w:t>具体情况如下：</w:t>
      </w:r>
    </w:p>
    <w:p w:rsidR="008A2AA0" w:rsidRPr="00436283" w:rsidRDefault="008A2AA0" w:rsidP="005866FE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 w:rsidRPr="00436283">
        <w:rPr>
          <w:rFonts w:hAnsi="宋体" w:hint="eastAsia"/>
          <w:color w:val="000000"/>
          <w:sz w:val="24"/>
        </w:rPr>
        <w:t>一、基金上线情况</w:t>
      </w:r>
    </w:p>
    <w:p w:rsidR="008A2AA0" w:rsidRPr="00436283" w:rsidRDefault="008A2AA0" w:rsidP="00436283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436283">
        <w:rPr>
          <w:rFonts w:hAnsi="宋体" w:hint="eastAsia"/>
          <w:color w:val="000000"/>
          <w:sz w:val="24"/>
        </w:rPr>
        <w:t>1</w:t>
      </w:r>
      <w:r w:rsidRPr="00436283">
        <w:rPr>
          <w:rFonts w:hAnsi="宋体" w:hint="eastAsia"/>
          <w:color w:val="000000"/>
          <w:sz w:val="24"/>
        </w:rPr>
        <w:t>、</w:t>
      </w:r>
      <w:r w:rsidRPr="00436283">
        <w:rPr>
          <w:rFonts w:hAnsi="宋体"/>
          <w:color w:val="000000"/>
          <w:sz w:val="24"/>
        </w:rPr>
        <w:t>华泰证券</w:t>
      </w:r>
      <w:r w:rsidRPr="00436283">
        <w:rPr>
          <w:rFonts w:hAnsi="宋体" w:hint="eastAsia"/>
          <w:color w:val="000000"/>
          <w:sz w:val="24"/>
        </w:rPr>
        <w:t>上线基金明细</w:t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7"/>
        <w:gridCol w:w="1174"/>
        <w:gridCol w:w="2974"/>
        <w:gridCol w:w="1133"/>
      </w:tblGrid>
      <w:tr w:rsidR="008A2AA0" w:rsidRPr="005A47B5" w:rsidTr="005866FE">
        <w:trPr>
          <w:trHeight w:val="285"/>
          <w:jc w:val="center"/>
        </w:trPr>
        <w:tc>
          <w:tcPr>
            <w:tcW w:w="1775" w:type="pct"/>
            <w:shd w:val="clear" w:color="auto" w:fill="auto"/>
            <w:noWrap/>
            <w:vAlign w:val="bottom"/>
          </w:tcPr>
          <w:p w:rsidR="008A2AA0" w:rsidRPr="005A47B5" w:rsidRDefault="008A2AA0" w:rsidP="008A2AA0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5A47B5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8A2AA0" w:rsidRPr="005A47B5" w:rsidRDefault="008A2AA0" w:rsidP="008A2AA0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5A47B5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816" w:type="pct"/>
            <w:shd w:val="clear" w:color="auto" w:fill="auto"/>
            <w:noWrap/>
            <w:vAlign w:val="bottom"/>
          </w:tcPr>
          <w:p w:rsidR="008A2AA0" w:rsidRPr="005A47B5" w:rsidRDefault="008A2AA0" w:rsidP="008A2AA0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5A47B5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8A2AA0" w:rsidRPr="005A47B5" w:rsidRDefault="008A2AA0" w:rsidP="008A2AA0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5A47B5">
              <w:rPr>
                <w:b/>
                <w:kern w:val="0"/>
                <w:szCs w:val="21"/>
              </w:rPr>
              <w:t>基金代码</w:t>
            </w:r>
          </w:p>
        </w:tc>
      </w:tr>
      <w:tr w:rsidR="008A2AA0" w:rsidRPr="005A47B5" w:rsidTr="005866FE">
        <w:trPr>
          <w:trHeight w:val="300"/>
          <w:jc w:val="center"/>
        </w:trPr>
        <w:tc>
          <w:tcPr>
            <w:tcW w:w="1775" w:type="pct"/>
            <w:shd w:val="clear" w:color="auto" w:fill="auto"/>
            <w:noWrap/>
            <w:vAlign w:val="center"/>
          </w:tcPr>
          <w:p w:rsidR="008A2AA0" w:rsidRPr="005A47B5" w:rsidRDefault="008A2AA0">
            <w:pPr>
              <w:rPr>
                <w:rFonts w:ascii="宋体" w:hAnsi="宋体" w:cs="宋体"/>
                <w:color w:val="000000"/>
                <w:szCs w:val="21"/>
              </w:rPr>
            </w:pPr>
            <w:r w:rsidRPr="005A47B5">
              <w:rPr>
                <w:rFonts w:hint="eastAsia"/>
                <w:color w:val="000000"/>
                <w:szCs w:val="21"/>
              </w:rPr>
              <w:t>华夏中短债债券</w:t>
            </w:r>
            <w:r w:rsidRPr="005A47B5"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8A2AA0" w:rsidRPr="005A47B5" w:rsidRDefault="008A2AA0">
            <w:pPr>
              <w:jc w:val="center"/>
              <w:rPr>
                <w:color w:val="000000"/>
                <w:szCs w:val="21"/>
              </w:rPr>
            </w:pPr>
            <w:r w:rsidRPr="005A47B5">
              <w:rPr>
                <w:color w:val="000000"/>
                <w:szCs w:val="21"/>
              </w:rPr>
              <w:t>006668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8A2AA0" w:rsidRPr="005A47B5" w:rsidRDefault="008A2AA0">
            <w:pPr>
              <w:rPr>
                <w:rFonts w:ascii="宋体" w:hAnsi="宋体" w:cs="宋体"/>
                <w:color w:val="000000"/>
                <w:szCs w:val="21"/>
              </w:rPr>
            </w:pPr>
            <w:r w:rsidRPr="005A47B5">
              <w:rPr>
                <w:rFonts w:hint="eastAsia"/>
                <w:color w:val="000000"/>
                <w:szCs w:val="21"/>
              </w:rPr>
              <w:t>华夏短债债券</w:t>
            </w:r>
            <w:r w:rsidRPr="005A47B5"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A2AA0" w:rsidRPr="005A47B5" w:rsidRDefault="008A2AA0">
            <w:pPr>
              <w:jc w:val="center"/>
              <w:rPr>
                <w:color w:val="000000"/>
                <w:szCs w:val="21"/>
              </w:rPr>
            </w:pPr>
            <w:r w:rsidRPr="005A47B5">
              <w:rPr>
                <w:color w:val="000000"/>
                <w:szCs w:val="21"/>
              </w:rPr>
              <w:t>004672</w:t>
            </w:r>
          </w:p>
        </w:tc>
      </w:tr>
      <w:tr w:rsidR="008A2AA0" w:rsidRPr="005A47B5" w:rsidTr="005866FE">
        <w:trPr>
          <w:trHeight w:val="300"/>
          <w:jc w:val="center"/>
        </w:trPr>
        <w:tc>
          <w:tcPr>
            <w:tcW w:w="1775" w:type="pct"/>
            <w:shd w:val="clear" w:color="auto" w:fill="auto"/>
            <w:noWrap/>
            <w:vAlign w:val="center"/>
          </w:tcPr>
          <w:p w:rsidR="008A2AA0" w:rsidRPr="005A47B5" w:rsidRDefault="008A2AA0">
            <w:pPr>
              <w:rPr>
                <w:rFonts w:ascii="宋体" w:hAnsi="宋体" w:cs="宋体"/>
                <w:color w:val="000000"/>
                <w:szCs w:val="21"/>
              </w:rPr>
            </w:pPr>
            <w:r w:rsidRPr="005A47B5">
              <w:rPr>
                <w:rFonts w:hint="eastAsia"/>
                <w:color w:val="000000"/>
                <w:szCs w:val="21"/>
              </w:rPr>
              <w:t>华夏中短债债券</w:t>
            </w:r>
            <w:r w:rsidRPr="005A47B5"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8A2AA0" w:rsidRPr="005A47B5" w:rsidRDefault="008A2AA0">
            <w:pPr>
              <w:jc w:val="center"/>
              <w:rPr>
                <w:color w:val="000000"/>
                <w:szCs w:val="21"/>
              </w:rPr>
            </w:pPr>
            <w:r w:rsidRPr="005A47B5">
              <w:rPr>
                <w:color w:val="000000"/>
                <w:szCs w:val="21"/>
              </w:rPr>
              <w:t>006669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8A2AA0" w:rsidRPr="005A47B5" w:rsidRDefault="008A2AA0">
            <w:pPr>
              <w:rPr>
                <w:rFonts w:ascii="宋体" w:hAnsi="宋体" w:cs="宋体"/>
                <w:color w:val="000000"/>
                <w:szCs w:val="21"/>
              </w:rPr>
            </w:pPr>
            <w:r w:rsidRPr="005A47B5">
              <w:rPr>
                <w:rFonts w:hint="eastAsia"/>
                <w:color w:val="000000"/>
                <w:szCs w:val="21"/>
              </w:rPr>
              <w:t>华夏短债债券</w:t>
            </w:r>
            <w:r w:rsidRPr="005A47B5"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A2AA0" w:rsidRPr="005A47B5" w:rsidRDefault="008A2AA0">
            <w:pPr>
              <w:jc w:val="center"/>
              <w:rPr>
                <w:color w:val="000000"/>
                <w:szCs w:val="21"/>
              </w:rPr>
            </w:pPr>
            <w:r w:rsidRPr="005A47B5">
              <w:rPr>
                <w:color w:val="000000"/>
                <w:szCs w:val="21"/>
              </w:rPr>
              <w:t>004673</w:t>
            </w:r>
          </w:p>
        </w:tc>
      </w:tr>
    </w:tbl>
    <w:p w:rsidR="008A2AA0" w:rsidRPr="00436283" w:rsidRDefault="008A2AA0" w:rsidP="00436283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2</w:t>
      </w:r>
      <w:r>
        <w:rPr>
          <w:rFonts w:hAnsi="宋体" w:hint="eastAsia"/>
          <w:color w:val="000000"/>
          <w:sz w:val="24"/>
        </w:rPr>
        <w:t>、</w:t>
      </w:r>
      <w:r w:rsidR="00B47882" w:rsidRPr="00436283">
        <w:rPr>
          <w:rFonts w:hAnsi="宋体"/>
          <w:color w:val="000000"/>
          <w:sz w:val="24"/>
        </w:rPr>
        <w:t>招商证券</w:t>
      </w:r>
      <w:r w:rsidRPr="00436283">
        <w:rPr>
          <w:rFonts w:hAnsi="宋体" w:hint="eastAsia"/>
          <w:color w:val="000000"/>
          <w:sz w:val="24"/>
        </w:rPr>
        <w:t>上线基金明细</w:t>
      </w:r>
    </w:p>
    <w:tbl>
      <w:tblPr>
        <w:tblW w:w="0" w:type="auto"/>
        <w:tblInd w:w="150" w:type="dxa"/>
        <w:tblLayout w:type="fixed"/>
        <w:tblLook w:val="0000"/>
      </w:tblPr>
      <w:tblGrid>
        <w:gridCol w:w="2793"/>
        <w:gridCol w:w="1134"/>
      </w:tblGrid>
      <w:tr w:rsidR="00775FBE" w:rsidRPr="005A47B5" w:rsidTr="00182E90">
        <w:trPr>
          <w:trHeight w:val="28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FBE" w:rsidRPr="005A47B5" w:rsidRDefault="00775FBE" w:rsidP="008A2AA0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5A47B5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FBE" w:rsidRPr="005A47B5" w:rsidRDefault="00775FBE" w:rsidP="008A2AA0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5A47B5">
              <w:rPr>
                <w:b/>
                <w:kern w:val="0"/>
                <w:szCs w:val="21"/>
              </w:rPr>
              <w:t>基金代码</w:t>
            </w:r>
          </w:p>
        </w:tc>
      </w:tr>
      <w:tr w:rsidR="00775FBE" w:rsidRPr="005A47B5" w:rsidTr="00182E90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BE" w:rsidRPr="005A47B5" w:rsidRDefault="00775FBE">
            <w:pPr>
              <w:rPr>
                <w:rFonts w:ascii="宋体" w:hAnsi="宋体" w:cs="宋体"/>
                <w:color w:val="000000"/>
                <w:szCs w:val="21"/>
              </w:rPr>
            </w:pPr>
            <w:r w:rsidRPr="005A47B5">
              <w:rPr>
                <w:rFonts w:hint="eastAsia"/>
                <w:color w:val="000000"/>
                <w:szCs w:val="21"/>
              </w:rPr>
              <w:t>华夏潜龙精选股票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BE" w:rsidRPr="005A47B5" w:rsidRDefault="00775FBE">
            <w:pPr>
              <w:jc w:val="center"/>
              <w:rPr>
                <w:color w:val="000000"/>
                <w:szCs w:val="21"/>
              </w:rPr>
            </w:pPr>
            <w:r w:rsidRPr="005A47B5">
              <w:rPr>
                <w:color w:val="000000"/>
                <w:szCs w:val="21"/>
              </w:rPr>
              <w:t>005826</w:t>
            </w:r>
          </w:p>
        </w:tc>
      </w:tr>
    </w:tbl>
    <w:p w:rsidR="008A2AA0" w:rsidRPr="00436283" w:rsidRDefault="008A2AA0" w:rsidP="00436283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3</w:t>
      </w:r>
      <w:r>
        <w:rPr>
          <w:rFonts w:hAnsi="宋体" w:hint="eastAsia"/>
          <w:color w:val="000000"/>
          <w:sz w:val="24"/>
        </w:rPr>
        <w:t>、</w:t>
      </w:r>
      <w:r w:rsidR="00B47882" w:rsidRPr="00436283">
        <w:rPr>
          <w:rFonts w:hAnsi="宋体"/>
          <w:color w:val="000000"/>
          <w:sz w:val="24"/>
        </w:rPr>
        <w:t>兴业银行</w:t>
      </w:r>
      <w:r w:rsidRPr="00436283">
        <w:rPr>
          <w:rFonts w:hAnsi="宋体" w:hint="eastAsia"/>
          <w:color w:val="000000"/>
          <w:sz w:val="24"/>
        </w:rPr>
        <w:t>上线基金明细</w:t>
      </w:r>
    </w:p>
    <w:tbl>
      <w:tblPr>
        <w:tblW w:w="4830" w:type="pct"/>
        <w:jc w:val="center"/>
        <w:tblLook w:val="0000"/>
      </w:tblPr>
      <w:tblGrid>
        <w:gridCol w:w="2897"/>
        <w:gridCol w:w="1166"/>
        <w:gridCol w:w="2964"/>
        <w:gridCol w:w="1205"/>
      </w:tblGrid>
      <w:tr w:rsidR="008A2AA0" w:rsidRPr="005A47B5" w:rsidTr="005866FE">
        <w:trPr>
          <w:trHeight w:val="285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AA0" w:rsidRPr="005A47B5" w:rsidRDefault="008A2AA0" w:rsidP="008A2AA0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5A47B5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AA0" w:rsidRPr="005A47B5" w:rsidRDefault="008A2AA0" w:rsidP="008A2AA0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5A47B5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AA0" w:rsidRPr="005A47B5" w:rsidRDefault="008A2AA0" w:rsidP="008A2AA0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5A47B5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AA0" w:rsidRPr="005A47B5" w:rsidRDefault="008A2AA0" w:rsidP="008A2AA0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5A47B5">
              <w:rPr>
                <w:b/>
                <w:kern w:val="0"/>
                <w:szCs w:val="21"/>
              </w:rPr>
              <w:t>基金代码</w:t>
            </w:r>
          </w:p>
        </w:tc>
      </w:tr>
      <w:tr w:rsidR="00B47882" w:rsidRPr="00017866" w:rsidTr="005866FE">
        <w:trPr>
          <w:trHeight w:val="300"/>
          <w:jc w:val="center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82" w:rsidRPr="00017866" w:rsidRDefault="00B47882" w:rsidP="00017866">
            <w:r w:rsidRPr="00017866">
              <w:rPr>
                <w:rFonts w:hint="eastAsia"/>
              </w:rPr>
              <w:t>华夏鼎利债券</w:t>
            </w:r>
            <w:r w:rsidRPr="00017866">
              <w:rPr>
                <w:rFonts w:hint="eastAsia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82" w:rsidRPr="00017866" w:rsidRDefault="00B47882" w:rsidP="00017866">
            <w:pPr>
              <w:jc w:val="center"/>
            </w:pPr>
            <w:r w:rsidRPr="00017866">
              <w:t>002459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82" w:rsidRPr="00017866" w:rsidRDefault="00B47882" w:rsidP="00017866">
            <w:r w:rsidRPr="00017866">
              <w:rPr>
                <w:rFonts w:hint="eastAsia"/>
              </w:rPr>
              <w:t>华夏鼎利债券</w:t>
            </w:r>
            <w:r w:rsidRPr="00017866">
              <w:rPr>
                <w:rFonts w:hint="eastAsia"/>
              </w:rPr>
              <w:t>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82" w:rsidRPr="00017866" w:rsidRDefault="00B47882" w:rsidP="00017866">
            <w:pPr>
              <w:jc w:val="center"/>
            </w:pPr>
            <w:r w:rsidRPr="00017866">
              <w:t>002460</w:t>
            </w:r>
          </w:p>
        </w:tc>
      </w:tr>
    </w:tbl>
    <w:p w:rsidR="008A2AA0" w:rsidRPr="001505D6" w:rsidRDefault="008A2AA0" w:rsidP="005866FE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1D4AB9">
        <w:rPr>
          <w:rFonts w:hAnsi="宋体" w:hint="eastAsia"/>
          <w:color w:val="000000"/>
          <w:sz w:val="24"/>
        </w:rPr>
        <w:t>如上述基金暂停办理对应业务或对其进行限制的，</w:t>
      </w:r>
      <w:r w:rsidRPr="001505D6">
        <w:rPr>
          <w:rFonts w:hAnsi="宋体" w:hint="eastAsia"/>
          <w:color w:val="000000"/>
          <w:sz w:val="24"/>
        </w:rPr>
        <w:t>请遵照相关公告执行。投资者</w:t>
      </w:r>
      <w:r>
        <w:rPr>
          <w:rFonts w:hAnsi="宋体" w:hint="eastAsia"/>
          <w:color w:val="000000"/>
          <w:sz w:val="24"/>
        </w:rPr>
        <w:t>在各销售机构</w:t>
      </w:r>
      <w:r w:rsidRPr="001505D6">
        <w:rPr>
          <w:rFonts w:hAnsi="宋体" w:hint="eastAsia"/>
          <w:color w:val="000000"/>
          <w:sz w:val="24"/>
        </w:rPr>
        <w:t>办理</w:t>
      </w:r>
      <w:r>
        <w:rPr>
          <w:rFonts w:hAnsi="宋体" w:hint="eastAsia"/>
          <w:color w:val="000000"/>
          <w:sz w:val="24"/>
        </w:rPr>
        <w:t>对应基金</w:t>
      </w:r>
      <w:r w:rsidRPr="001505D6">
        <w:rPr>
          <w:rFonts w:hAnsi="宋体" w:hint="eastAsia"/>
          <w:color w:val="000000"/>
          <w:sz w:val="24"/>
        </w:rPr>
        <w:t>相关业务的数额限制、规则</w:t>
      </w:r>
      <w:r w:rsidRPr="001505D6">
        <w:rPr>
          <w:rFonts w:hAnsi="宋体"/>
          <w:color w:val="000000"/>
          <w:sz w:val="24"/>
        </w:rPr>
        <w:t>、流程以及需要提交的文件等信息，请</w:t>
      </w:r>
      <w:r w:rsidRPr="001505D6">
        <w:rPr>
          <w:rFonts w:hAnsi="宋体" w:hint="eastAsia"/>
          <w:color w:val="000000"/>
          <w:sz w:val="24"/>
        </w:rPr>
        <w:t>遵照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Pr="001505D6">
        <w:rPr>
          <w:rFonts w:hAnsi="宋体" w:hint="eastAsia"/>
          <w:color w:val="000000"/>
          <w:sz w:val="24"/>
        </w:rPr>
        <w:t>招募说明书或其更新及</w:t>
      </w:r>
      <w:r>
        <w:rPr>
          <w:rFonts w:hAnsi="宋体" w:hint="eastAsia"/>
          <w:color w:val="000000"/>
          <w:sz w:val="24"/>
        </w:rPr>
        <w:t>各销售机构</w:t>
      </w:r>
      <w:r w:rsidRPr="001505D6">
        <w:rPr>
          <w:rFonts w:hAnsi="宋体"/>
          <w:color w:val="000000"/>
          <w:sz w:val="24"/>
        </w:rPr>
        <w:t>的</w:t>
      </w:r>
      <w:r w:rsidRPr="001505D6">
        <w:rPr>
          <w:rFonts w:hAnsi="宋体" w:hint="eastAsia"/>
          <w:color w:val="000000"/>
          <w:sz w:val="24"/>
        </w:rPr>
        <w:t>有关</w:t>
      </w:r>
      <w:r w:rsidRPr="001505D6">
        <w:rPr>
          <w:rFonts w:hAnsi="宋体"/>
          <w:color w:val="000000"/>
          <w:sz w:val="24"/>
        </w:rPr>
        <w:t>规定</w:t>
      </w:r>
      <w:r w:rsidRPr="001505D6">
        <w:rPr>
          <w:rFonts w:hAnsi="宋体" w:hint="eastAsia"/>
          <w:color w:val="000000"/>
          <w:sz w:val="24"/>
        </w:rPr>
        <w:t>。</w:t>
      </w:r>
      <w:r>
        <w:rPr>
          <w:rFonts w:hAnsi="宋体" w:hint="eastAsia"/>
          <w:color w:val="000000"/>
          <w:sz w:val="24"/>
        </w:rPr>
        <w:t>各销售机构</w:t>
      </w:r>
      <w:r w:rsidRPr="001505D6">
        <w:rPr>
          <w:rFonts w:hAnsi="宋体" w:hint="eastAsia"/>
          <w:color w:val="000000"/>
          <w:sz w:val="24"/>
        </w:rPr>
        <w:t>的业务办理状况</w:t>
      </w:r>
      <w:r>
        <w:rPr>
          <w:rFonts w:hAnsi="宋体" w:hint="eastAsia"/>
          <w:color w:val="000000"/>
          <w:sz w:val="24"/>
        </w:rPr>
        <w:t>亦</w:t>
      </w:r>
      <w:r w:rsidRPr="001505D6">
        <w:rPr>
          <w:rFonts w:hAnsi="宋体" w:hint="eastAsia"/>
          <w:color w:val="000000"/>
          <w:sz w:val="24"/>
        </w:rPr>
        <w:t>请遵循其规定</w:t>
      </w:r>
      <w:r>
        <w:rPr>
          <w:rFonts w:hAnsi="宋体" w:hint="eastAsia"/>
          <w:color w:val="000000"/>
          <w:sz w:val="24"/>
        </w:rPr>
        <w:t>执行</w:t>
      </w:r>
      <w:r w:rsidRPr="001505D6">
        <w:rPr>
          <w:rFonts w:hAnsi="宋体" w:hint="eastAsia"/>
          <w:color w:val="000000"/>
          <w:sz w:val="24"/>
        </w:rPr>
        <w:t>。</w:t>
      </w:r>
    </w:p>
    <w:p w:rsidR="008A2AA0" w:rsidRPr="00436283" w:rsidRDefault="008A2AA0" w:rsidP="005866FE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 w:rsidRPr="001505D6">
        <w:rPr>
          <w:rFonts w:hAnsi="宋体" w:hint="eastAsia"/>
          <w:color w:val="000000"/>
          <w:sz w:val="24"/>
        </w:rPr>
        <w:t>二</w:t>
      </w:r>
      <w:r w:rsidRPr="001505D6">
        <w:rPr>
          <w:rFonts w:hAnsi="宋体"/>
          <w:color w:val="000000"/>
          <w:sz w:val="24"/>
        </w:rPr>
        <w:t>、咨询渠道</w:t>
      </w:r>
    </w:p>
    <w:p w:rsidR="008A2AA0" w:rsidRPr="00436283" w:rsidRDefault="008A2AA0" w:rsidP="005866FE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 w:rsidRPr="00436283">
        <w:rPr>
          <w:rFonts w:hAnsi="宋体" w:hint="eastAsia"/>
          <w:color w:val="000000"/>
          <w:sz w:val="24"/>
        </w:rPr>
        <w:t>（一）</w:t>
      </w:r>
      <w:r w:rsidRPr="00436283">
        <w:rPr>
          <w:rFonts w:hAnsi="宋体"/>
          <w:color w:val="000000"/>
          <w:sz w:val="24"/>
        </w:rPr>
        <w:t>华泰证券</w:t>
      </w:r>
      <w:r w:rsidRPr="00436283">
        <w:rPr>
          <w:rFonts w:hAnsi="宋体" w:hint="eastAsia"/>
          <w:color w:val="000000"/>
          <w:sz w:val="24"/>
        </w:rPr>
        <w:t>客户服务电话：</w:t>
      </w:r>
      <w:r w:rsidRPr="00436283">
        <w:rPr>
          <w:rFonts w:hAnsi="宋体"/>
          <w:color w:val="000000"/>
          <w:sz w:val="24"/>
        </w:rPr>
        <w:t>95597</w:t>
      </w:r>
      <w:r w:rsidRPr="00436283">
        <w:rPr>
          <w:rFonts w:hAnsi="宋体" w:hint="eastAsia"/>
          <w:color w:val="000000"/>
          <w:sz w:val="24"/>
        </w:rPr>
        <w:t>；</w:t>
      </w:r>
    </w:p>
    <w:p w:rsidR="008A2AA0" w:rsidRPr="00436283" w:rsidRDefault="008A2AA0" w:rsidP="005866FE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436283">
        <w:rPr>
          <w:rFonts w:hAnsi="宋体"/>
          <w:color w:val="000000"/>
          <w:sz w:val="24"/>
        </w:rPr>
        <w:t>华泰证券</w:t>
      </w:r>
      <w:r w:rsidRPr="00436283">
        <w:rPr>
          <w:rFonts w:hAnsi="宋体" w:hint="eastAsia"/>
          <w:color w:val="000000"/>
          <w:sz w:val="24"/>
        </w:rPr>
        <w:t>网站：</w:t>
      </w:r>
      <w:r w:rsidRPr="00436283">
        <w:rPr>
          <w:rFonts w:hAnsi="宋体"/>
          <w:color w:val="000000"/>
          <w:sz w:val="24"/>
        </w:rPr>
        <w:t>www.htsc.com.cn</w:t>
      </w:r>
      <w:r w:rsidRPr="00436283">
        <w:rPr>
          <w:rFonts w:hAnsi="宋体" w:hint="eastAsia"/>
          <w:color w:val="000000"/>
          <w:sz w:val="24"/>
        </w:rPr>
        <w:t>；</w:t>
      </w:r>
    </w:p>
    <w:p w:rsidR="008A2AA0" w:rsidRPr="00436283" w:rsidRDefault="008A2AA0" w:rsidP="005866FE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 w:rsidRPr="00436283">
        <w:rPr>
          <w:rFonts w:hAnsi="宋体" w:hint="eastAsia"/>
          <w:color w:val="000000"/>
          <w:sz w:val="24"/>
        </w:rPr>
        <w:t>（二）</w:t>
      </w:r>
      <w:r w:rsidR="00B47882" w:rsidRPr="00436283">
        <w:rPr>
          <w:rFonts w:hAnsi="宋体"/>
          <w:color w:val="000000"/>
          <w:sz w:val="24"/>
        </w:rPr>
        <w:t>招商证券</w:t>
      </w:r>
      <w:r w:rsidRPr="00436283">
        <w:rPr>
          <w:rFonts w:hAnsi="宋体" w:hint="eastAsia"/>
          <w:color w:val="000000"/>
          <w:sz w:val="24"/>
        </w:rPr>
        <w:t>客户服务电话：</w:t>
      </w:r>
      <w:r w:rsidR="00B47882" w:rsidRPr="00436283">
        <w:rPr>
          <w:rFonts w:hAnsi="宋体"/>
          <w:color w:val="000000"/>
          <w:sz w:val="24"/>
        </w:rPr>
        <w:t>95565</w:t>
      </w:r>
      <w:r w:rsidRPr="00436283">
        <w:rPr>
          <w:rFonts w:hAnsi="宋体" w:hint="eastAsia"/>
          <w:color w:val="000000"/>
          <w:sz w:val="24"/>
        </w:rPr>
        <w:t>；</w:t>
      </w:r>
    </w:p>
    <w:p w:rsidR="008A2AA0" w:rsidRPr="00436283" w:rsidRDefault="00B47882" w:rsidP="005866FE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436283">
        <w:rPr>
          <w:rFonts w:hAnsi="宋体"/>
          <w:color w:val="000000"/>
          <w:sz w:val="24"/>
        </w:rPr>
        <w:t>招商证券</w:t>
      </w:r>
      <w:r w:rsidR="008A2AA0" w:rsidRPr="00436283">
        <w:rPr>
          <w:rFonts w:hAnsi="宋体" w:hint="eastAsia"/>
          <w:color w:val="000000"/>
          <w:sz w:val="24"/>
        </w:rPr>
        <w:t>网站：</w:t>
      </w:r>
      <w:r w:rsidRPr="00436283">
        <w:rPr>
          <w:rFonts w:hAnsi="宋体"/>
          <w:color w:val="000000"/>
          <w:sz w:val="24"/>
        </w:rPr>
        <w:t>www.newone.com.cn</w:t>
      </w:r>
      <w:r w:rsidR="008A2AA0" w:rsidRPr="00436283">
        <w:rPr>
          <w:rFonts w:hAnsi="宋体" w:hint="eastAsia"/>
          <w:color w:val="000000"/>
          <w:sz w:val="24"/>
        </w:rPr>
        <w:t>；</w:t>
      </w:r>
    </w:p>
    <w:p w:rsidR="008A2AA0" w:rsidRPr="00436283" w:rsidRDefault="008A2AA0" w:rsidP="005866FE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 w:rsidRPr="00436283">
        <w:rPr>
          <w:rFonts w:hAnsi="宋体" w:hint="eastAsia"/>
          <w:color w:val="000000"/>
          <w:sz w:val="24"/>
        </w:rPr>
        <w:t>（三）</w:t>
      </w:r>
      <w:r w:rsidR="00B47882" w:rsidRPr="00436283">
        <w:rPr>
          <w:rFonts w:hAnsi="宋体"/>
          <w:color w:val="000000"/>
          <w:sz w:val="24"/>
        </w:rPr>
        <w:t>兴业银行</w:t>
      </w:r>
      <w:r w:rsidRPr="00436283">
        <w:rPr>
          <w:rFonts w:hAnsi="宋体" w:hint="eastAsia"/>
          <w:color w:val="000000"/>
          <w:sz w:val="24"/>
        </w:rPr>
        <w:t>客户服务电话：</w:t>
      </w:r>
      <w:r w:rsidR="00B47882" w:rsidRPr="00436283">
        <w:rPr>
          <w:rFonts w:hAnsi="宋体"/>
          <w:color w:val="000000"/>
          <w:sz w:val="24"/>
        </w:rPr>
        <w:t>95561</w:t>
      </w:r>
      <w:r w:rsidRPr="00436283">
        <w:rPr>
          <w:rFonts w:hAnsi="宋体" w:hint="eastAsia"/>
          <w:color w:val="000000"/>
          <w:sz w:val="24"/>
        </w:rPr>
        <w:t>；</w:t>
      </w:r>
    </w:p>
    <w:p w:rsidR="008A2AA0" w:rsidRPr="00436283" w:rsidRDefault="00B47882" w:rsidP="005866FE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436283">
        <w:rPr>
          <w:rFonts w:hAnsi="宋体"/>
          <w:color w:val="000000"/>
          <w:sz w:val="24"/>
        </w:rPr>
        <w:t>兴业银行</w:t>
      </w:r>
      <w:r w:rsidR="008A2AA0" w:rsidRPr="00436283">
        <w:rPr>
          <w:rFonts w:hAnsi="宋体" w:hint="eastAsia"/>
          <w:color w:val="000000"/>
          <w:sz w:val="24"/>
        </w:rPr>
        <w:t>网站：</w:t>
      </w:r>
      <w:r w:rsidRPr="00436283">
        <w:rPr>
          <w:rFonts w:hAnsi="宋体"/>
          <w:color w:val="000000"/>
          <w:sz w:val="24"/>
        </w:rPr>
        <w:t>www.cib.com.cn</w:t>
      </w:r>
      <w:r w:rsidR="008A2AA0" w:rsidRPr="00436283">
        <w:rPr>
          <w:rFonts w:hAnsi="宋体" w:hint="eastAsia"/>
          <w:color w:val="000000"/>
          <w:sz w:val="24"/>
        </w:rPr>
        <w:t>；</w:t>
      </w:r>
    </w:p>
    <w:p w:rsidR="008A2AA0" w:rsidRPr="00436283" w:rsidRDefault="008A2AA0" w:rsidP="005866FE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 w:rsidRPr="00436283">
        <w:rPr>
          <w:rFonts w:hAnsi="宋体" w:hint="eastAsia"/>
          <w:color w:val="000000"/>
          <w:sz w:val="24"/>
        </w:rPr>
        <w:t>（四）</w:t>
      </w:r>
      <w:r w:rsidRPr="001505D6">
        <w:rPr>
          <w:rFonts w:hAnsi="宋体"/>
          <w:color w:val="000000"/>
          <w:sz w:val="24"/>
        </w:rPr>
        <w:t>本公司客户服务电话：</w:t>
      </w:r>
      <w:r w:rsidRPr="00436283">
        <w:rPr>
          <w:rFonts w:hAnsi="宋体"/>
          <w:color w:val="000000"/>
          <w:sz w:val="24"/>
        </w:rPr>
        <w:t>400-818-6666</w:t>
      </w:r>
      <w:r w:rsidRPr="001505D6">
        <w:rPr>
          <w:rFonts w:hAnsi="宋体"/>
          <w:color w:val="000000"/>
          <w:sz w:val="24"/>
        </w:rPr>
        <w:t>；</w:t>
      </w:r>
    </w:p>
    <w:p w:rsidR="008A2AA0" w:rsidRPr="001505D6" w:rsidRDefault="008A2AA0" w:rsidP="00436283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本公司网站：</w:t>
      </w:r>
      <w:r w:rsidRPr="00436283">
        <w:rPr>
          <w:rFonts w:hAnsi="宋体"/>
          <w:color w:val="000000"/>
          <w:sz w:val="24"/>
        </w:rPr>
        <w:t>www.ChinaAMC.com</w:t>
      </w:r>
      <w:r w:rsidRPr="001505D6">
        <w:rPr>
          <w:rFonts w:hAnsi="宋体"/>
          <w:color w:val="000000"/>
          <w:sz w:val="24"/>
        </w:rPr>
        <w:t>。</w:t>
      </w:r>
    </w:p>
    <w:p w:rsidR="00676E9B" w:rsidRDefault="008A2AA0" w:rsidP="008A2AA0">
      <w:pPr>
        <w:spacing w:line="360" w:lineRule="auto"/>
        <w:ind w:firstLine="420"/>
        <w:jc w:val="left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lastRenderedPageBreak/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 w:rsidRPr="001505D6">
        <w:rPr>
          <w:rFonts w:hAnsi="宋体"/>
          <w:color w:val="000000"/>
          <w:sz w:val="24"/>
        </w:rPr>
        <w:t>代销机构</w:t>
      </w:r>
      <w:r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>
        <w:rPr>
          <w:rFonts w:hAnsi="宋体" w:hint="eastAsia"/>
          <w:color w:val="000000"/>
          <w:sz w:val="24"/>
        </w:rPr>
        <w:t>公示，</w:t>
      </w:r>
      <w:r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</w:p>
    <w:p w:rsidR="00B530E6" w:rsidRDefault="00B530E6" w:rsidP="00B530E6">
      <w:pPr>
        <w:spacing w:line="360" w:lineRule="auto"/>
        <w:ind w:firstLine="420"/>
        <w:jc w:val="left"/>
        <w:rPr>
          <w:rFonts w:hAnsi="宋体"/>
          <w:sz w:val="24"/>
        </w:rPr>
      </w:pPr>
      <w:bookmarkStart w:id="0" w:name="_GoBack"/>
      <w:bookmarkEnd w:id="0"/>
      <w:r>
        <w:rPr>
          <w:rFonts w:hAnsi="宋体" w:hint="eastAsia"/>
          <w:sz w:val="24"/>
        </w:rPr>
        <w:t>风险提示：</w:t>
      </w:r>
      <w:r w:rsidRPr="00B7215C">
        <w:rPr>
          <w:rFonts w:hAnsi="宋体" w:hint="eastAsia"/>
          <w:sz w:val="24"/>
        </w:rPr>
        <w:t>基金管</w:t>
      </w:r>
      <w:r>
        <w:rPr>
          <w:rFonts w:hAnsi="宋体" w:hint="eastAsia"/>
          <w:sz w:val="24"/>
        </w:rPr>
        <w:t>理人承诺以诚实信用、勤勉尽责的原则管理和运用基金资产，但不保证</w:t>
      </w:r>
      <w:r w:rsidRPr="00B7215C">
        <w:rPr>
          <w:rFonts w:hAnsi="宋体" w:hint="eastAsia"/>
          <w:sz w:val="24"/>
        </w:rPr>
        <w:t>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请仔细阅读基金的招募说明书和基金合同，全面认识基金的风险收益特征和产品特性，充分考虑自身的风险承受能力，</w:t>
      </w:r>
      <w:r>
        <w:rPr>
          <w:rFonts w:hAnsi="宋体" w:hint="eastAsia"/>
          <w:sz w:val="24"/>
        </w:rPr>
        <w:t>在了解产品情况、听取销售机构适当性匹配意见的基础上，</w:t>
      </w:r>
      <w:r w:rsidRPr="00B7215C">
        <w:rPr>
          <w:rFonts w:hAnsi="宋体" w:hint="eastAsia"/>
          <w:sz w:val="24"/>
        </w:rPr>
        <w:t>理性判断市场，谨慎做出投资决策。</w:t>
      </w:r>
      <w:r>
        <w:rPr>
          <w:rFonts w:hAnsi="宋体" w:hint="eastAsia"/>
          <w:sz w:val="24"/>
        </w:rPr>
        <w:t>基金</w:t>
      </w:r>
      <w:r>
        <w:rPr>
          <w:rFonts w:hAnsi="宋体"/>
          <w:sz w:val="24"/>
        </w:rPr>
        <w:t>具体风险评级结果</w:t>
      </w:r>
      <w:r w:rsidRPr="00CA70C2">
        <w:rPr>
          <w:rFonts w:hAnsi="宋体"/>
          <w:sz w:val="24"/>
        </w:rPr>
        <w:t>以</w:t>
      </w:r>
      <w:r w:rsidRPr="007572F1">
        <w:rPr>
          <w:rFonts w:hAnsi="宋体" w:hint="eastAsia"/>
          <w:sz w:val="24"/>
        </w:rPr>
        <w:t>销售机构提供的评级结果为准</w:t>
      </w:r>
      <w:r>
        <w:rPr>
          <w:rFonts w:hAnsi="宋体" w:hint="eastAsia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1505D6">
        <w:rPr>
          <w:rFonts w:eastAsiaTheme="minorEastAsia" w:hAnsiTheme="minorEastAsia"/>
          <w:color w:val="000000"/>
          <w:sz w:val="24"/>
        </w:rPr>
        <w:t>特此公告</w:t>
      </w:r>
    </w:p>
    <w:p w:rsidR="009C02B2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B47882" w:rsidRPr="001505D6" w:rsidRDefault="00B4788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1505D6">
        <w:rPr>
          <w:rFonts w:eastAsiaTheme="minorEastAsia" w:hAnsiTheme="minorEastAsia"/>
          <w:sz w:val="24"/>
        </w:rPr>
        <w:t>华夏基金管理有限公司</w:t>
      </w:r>
    </w:p>
    <w:p w:rsidR="00CA75E8" w:rsidRPr="00531DA3" w:rsidRDefault="00676E9B" w:rsidP="0041589D">
      <w:pPr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2512D7">
        <w:rPr>
          <w:kern w:val="0"/>
          <w:sz w:val="24"/>
        </w:rPr>
        <w:t>二〇二〇</w:t>
      </w:r>
      <w:r w:rsidRPr="002512D7">
        <w:rPr>
          <w:rFonts w:eastAsiaTheme="minorEastAsia"/>
          <w:sz w:val="24"/>
        </w:rPr>
        <w:t>年</w:t>
      </w:r>
      <w:r w:rsidR="00B47882">
        <w:rPr>
          <w:rFonts w:eastAsiaTheme="minorEastAsia" w:hAnsiTheme="minorEastAsia" w:hint="eastAsia"/>
          <w:sz w:val="24"/>
        </w:rPr>
        <w:t>七</w:t>
      </w:r>
      <w:r w:rsidRPr="002512D7">
        <w:rPr>
          <w:rFonts w:eastAsiaTheme="minorEastAsia" w:hAnsiTheme="minorEastAsia" w:hint="eastAsia"/>
          <w:sz w:val="24"/>
        </w:rPr>
        <w:t>月</w:t>
      </w:r>
      <w:r w:rsidR="00B47882">
        <w:rPr>
          <w:rFonts w:eastAsiaTheme="minorEastAsia" w:hAnsiTheme="minorEastAsia" w:hint="eastAsia"/>
          <w:sz w:val="24"/>
        </w:rPr>
        <w:t>一</w:t>
      </w:r>
      <w:r w:rsidRPr="002512D7">
        <w:rPr>
          <w:rFonts w:eastAsiaTheme="minorEastAsia" w:hAnsiTheme="minorEastAsia"/>
          <w:sz w:val="24"/>
        </w:rPr>
        <w:t>日</w:t>
      </w: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5C" w:rsidRDefault="00156C5C">
      <w:r>
        <w:separator/>
      </w:r>
    </w:p>
  </w:endnote>
  <w:endnote w:type="continuationSeparator" w:id="0">
    <w:p w:rsidR="00156C5C" w:rsidRDefault="0015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B5" w:rsidRDefault="00AB729D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7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B5" w:rsidRDefault="005A47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B5" w:rsidRDefault="00AB729D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7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833">
      <w:rPr>
        <w:rStyle w:val="a5"/>
        <w:noProof/>
      </w:rPr>
      <w:t>1</w:t>
    </w:r>
    <w:r>
      <w:rPr>
        <w:rStyle w:val="a5"/>
      </w:rPr>
      <w:fldChar w:fldCharType="end"/>
    </w:r>
  </w:p>
  <w:p w:rsidR="005A47B5" w:rsidRDefault="005A4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5C" w:rsidRDefault="00156C5C">
      <w:r>
        <w:separator/>
      </w:r>
    </w:p>
  </w:footnote>
  <w:footnote w:type="continuationSeparator" w:id="0">
    <w:p w:rsidR="00156C5C" w:rsidRDefault="00156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B5" w:rsidRDefault="00AB729D" w:rsidP="00285971">
    <w:pPr>
      <w:pStyle w:val="ac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12289" type="#_x0000_t136" style="position:absolute;left:0;text-align:left;margin-left:0;margin-top:0;width:300pt;height:34.2pt;rotation:315;z-index:251658240;mso-position-horizontal:center;mso-position-horizontal-relative:margin;mso-position-vertical:center;mso-position-vertical-relative:margin" stroked="f">
          <v:fill opacity="46531f"/>
          <v:shadow color="#868686"/>
          <v:textpath style="font-family:&quot;Arial&quot;;font-size:30pt;v-text-kern:t" trim="t" fitpath="t" string="2020-06-30&amp;xxpl&amp;xxpl"/>
          <o:lock v:ext="edit" aspectratio="t"/>
          <w10:wrap side="largest"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137E"/>
    <w:rsid w:val="00002133"/>
    <w:rsid w:val="00002A33"/>
    <w:rsid w:val="000035DB"/>
    <w:rsid w:val="000129B4"/>
    <w:rsid w:val="000142C0"/>
    <w:rsid w:val="00014CAD"/>
    <w:rsid w:val="00017866"/>
    <w:rsid w:val="00032D46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A7BF9"/>
    <w:rsid w:val="000B0E27"/>
    <w:rsid w:val="000C49ED"/>
    <w:rsid w:val="000D0331"/>
    <w:rsid w:val="000D280E"/>
    <w:rsid w:val="000D518B"/>
    <w:rsid w:val="000D69E9"/>
    <w:rsid w:val="000D7E78"/>
    <w:rsid w:val="000E50C0"/>
    <w:rsid w:val="000E7621"/>
    <w:rsid w:val="000F15C7"/>
    <w:rsid w:val="000F1A99"/>
    <w:rsid w:val="001004AF"/>
    <w:rsid w:val="00100A80"/>
    <w:rsid w:val="00100FA6"/>
    <w:rsid w:val="00101E2E"/>
    <w:rsid w:val="001054C4"/>
    <w:rsid w:val="00105E2E"/>
    <w:rsid w:val="00105F9E"/>
    <w:rsid w:val="00107518"/>
    <w:rsid w:val="001104F2"/>
    <w:rsid w:val="00113D54"/>
    <w:rsid w:val="00123011"/>
    <w:rsid w:val="00125DBF"/>
    <w:rsid w:val="001312F7"/>
    <w:rsid w:val="001346A9"/>
    <w:rsid w:val="00140C9A"/>
    <w:rsid w:val="00141663"/>
    <w:rsid w:val="00142746"/>
    <w:rsid w:val="001505D6"/>
    <w:rsid w:val="001550AC"/>
    <w:rsid w:val="00156420"/>
    <w:rsid w:val="00156C5C"/>
    <w:rsid w:val="001671F3"/>
    <w:rsid w:val="001740AF"/>
    <w:rsid w:val="00176D36"/>
    <w:rsid w:val="00182E90"/>
    <w:rsid w:val="00190222"/>
    <w:rsid w:val="001916FA"/>
    <w:rsid w:val="00195B95"/>
    <w:rsid w:val="001B18B5"/>
    <w:rsid w:val="001B7068"/>
    <w:rsid w:val="001C0FF1"/>
    <w:rsid w:val="001C56DC"/>
    <w:rsid w:val="001C5AF8"/>
    <w:rsid w:val="001C7653"/>
    <w:rsid w:val="001C7C79"/>
    <w:rsid w:val="001D4AB9"/>
    <w:rsid w:val="001E49FB"/>
    <w:rsid w:val="001F15F2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16A69"/>
    <w:rsid w:val="00221532"/>
    <w:rsid w:val="00225B3E"/>
    <w:rsid w:val="00227F26"/>
    <w:rsid w:val="00233A92"/>
    <w:rsid w:val="00234235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77289"/>
    <w:rsid w:val="00277B5C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40CF"/>
    <w:rsid w:val="002E5B26"/>
    <w:rsid w:val="002F04F6"/>
    <w:rsid w:val="002F08EB"/>
    <w:rsid w:val="00302950"/>
    <w:rsid w:val="00302E8E"/>
    <w:rsid w:val="003124C8"/>
    <w:rsid w:val="0031256F"/>
    <w:rsid w:val="00315606"/>
    <w:rsid w:val="00327113"/>
    <w:rsid w:val="0032762D"/>
    <w:rsid w:val="00331DE5"/>
    <w:rsid w:val="00333505"/>
    <w:rsid w:val="00343830"/>
    <w:rsid w:val="00346F65"/>
    <w:rsid w:val="003474C7"/>
    <w:rsid w:val="00351026"/>
    <w:rsid w:val="00355ACE"/>
    <w:rsid w:val="00357F98"/>
    <w:rsid w:val="00361541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3F71"/>
    <w:rsid w:val="003A4AEC"/>
    <w:rsid w:val="003C7AD5"/>
    <w:rsid w:val="003D0BE1"/>
    <w:rsid w:val="003D27D3"/>
    <w:rsid w:val="003D2BC7"/>
    <w:rsid w:val="003D5E79"/>
    <w:rsid w:val="003E0B67"/>
    <w:rsid w:val="003E2FE9"/>
    <w:rsid w:val="003F0BFB"/>
    <w:rsid w:val="003F149C"/>
    <w:rsid w:val="003F26F1"/>
    <w:rsid w:val="003F48EF"/>
    <w:rsid w:val="0040057B"/>
    <w:rsid w:val="00404756"/>
    <w:rsid w:val="00404D3B"/>
    <w:rsid w:val="0040506A"/>
    <w:rsid w:val="00405484"/>
    <w:rsid w:val="00410E1F"/>
    <w:rsid w:val="0041589D"/>
    <w:rsid w:val="004239AD"/>
    <w:rsid w:val="00434101"/>
    <w:rsid w:val="00436283"/>
    <w:rsid w:val="00436FAF"/>
    <w:rsid w:val="00444EBA"/>
    <w:rsid w:val="0045421C"/>
    <w:rsid w:val="00454CD2"/>
    <w:rsid w:val="004669D1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D1E91"/>
    <w:rsid w:val="004D24A2"/>
    <w:rsid w:val="004D307E"/>
    <w:rsid w:val="004D4B06"/>
    <w:rsid w:val="004D4FAE"/>
    <w:rsid w:val="004D6D55"/>
    <w:rsid w:val="004F007A"/>
    <w:rsid w:val="004F0A2B"/>
    <w:rsid w:val="004F4813"/>
    <w:rsid w:val="00500C73"/>
    <w:rsid w:val="00511561"/>
    <w:rsid w:val="00514309"/>
    <w:rsid w:val="00514929"/>
    <w:rsid w:val="0051726D"/>
    <w:rsid w:val="005230D7"/>
    <w:rsid w:val="005243A3"/>
    <w:rsid w:val="00531DA3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0779"/>
    <w:rsid w:val="00584B31"/>
    <w:rsid w:val="005866FE"/>
    <w:rsid w:val="00591529"/>
    <w:rsid w:val="00594456"/>
    <w:rsid w:val="00596AA1"/>
    <w:rsid w:val="005A41AF"/>
    <w:rsid w:val="005A47B5"/>
    <w:rsid w:val="005A6352"/>
    <w:rsid w:val="005B3941"/>
    <w:rsid w:val="005B4475"/>
    <w:rsid w:val="005C7396"/>
    <w:rsid w:val="005D2024"/>
    <w:rsid w:val="005D249B"/>
    <w:rsid w:val="005D7FCC"/>
    <w:rsid w:val="005E3B78"/>
    <w:rsid w:val="005F0DDC"/>
    <w:rsid w:val="005F4342"/>
    <w:rsid w:val="005F56E4"/>
    <w:rsid w:val="005F6B0D"/>
    <w:rsid w:val="006008C1"/>
    <w:rsid w:val="0061203B"/>
    <w:rsid w:val="0062149D"/>
    <w:rsid w:val="00630CE6"/>
    <w:rsid w:val="006345BA"/>
    <w:rsid w:val="00642A0F"/>
    <w:rsid w:val="00645D9A"/>
    <w:rsid w:val="00666DE1"/>
    <w:rsid w:val="00676E9B"/>
    <w:rsid w:val="006773A7"/>
    <w:rsid w:val="0067752E"/>
    <w:rsid w:val="00682727"/>
    <w:rsid w:val="006858AE"/>
    <w:rsid w:val="00687324"/>
    <w:rsid w:val="006906CE"/>
    <w:rsid w:val="006914F9"/>
    <w:rsid w:val="00691D5D"/>
    <w:rsid w:val="006926FF"/>
    <w:rsid w:val="00696CEB"/>
    <w:rsid w:val="006A0088"/>
    <w:rsid w:val="006A400E"/>
    <w:rsid w:val="006A459C"/>
    <w:rsid w:val="006A4F01"/>
    <w:rsid w:val="006B226F"/>
    <w:rsid w:val="006B7E93"/>
    <w:rsid w:val="006D518D"/>
    <w:rsid w:val="006D619A"/>
    <w:rsid w:val="006E49BA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75FBE"/>
    <w:rsid w:val="00785C5C"/>
    <w:rsid w:val="007A469B"/>
    <w:rsid w:val="007B158E"/>
    <w:rsid w:val="007C174D"/>
    <w:rsid w:val="007C451A"/>
    <w:rsid w:val="007D6F3E"/>
    <w:rsid w:val="007D7BEA"/>
    <w:rsid w:val="007E2C0E"/>
    <w:rsid w:val="007E4BBD"/>
    <w:rsid w:val="007F3F7F"/>
    <w:rsid w:val="00800488"/>
    <w:rsid w:val="00812597"/>
    <w:rsid w:val="0081299A"/>
    <w:rsid w:val="00813F96"/>
    <w:rsid w:val="00815EAA"/>
    <w:rsid w:val="00823C85"/>
    <w:rsid w:val="00824D0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5B4B"/>
    <w:rsid w:val="008566CC"/>
    <w:rsid w:val="0086546D"/>
    <w:rsid w:val="008746D1"/>
    <w:rsid w:val="00875406"/>
    <w:rsid w:val="00875B6D"/>
    <w:rsid w:val="00876833"/>
    <w:rsid w:val="00881071"/>
    <w:rsid w:val="008873CC"/>
    <w:rsid w:val="008950FA"/>
    <w:rsid w:val="00897026"/>
    <w:rsid w:val="0089724B"/>
    <w:rsid w:val="008978A2"/>
    <w:rsid w:val="008A2AA0"/>
    <w:rsid w:val="008C10BA"/>
    <w:rsid w:val="008C499E"/>
    <w:rsid w:val="008C55A6"/>
    <w:rsid w:val="008D4CC7"/>
    <w:rsid w:val="008D7308"/>
    <w:rsid w:val="008E4C3A"/>
    <w:rsid w:val="008E60AA"/>
    <w:rsid w:val="008F0E18"/>
    <w:rsid w:val="008F1082"/>
    <w:rsid w:val="008F24BD"/>
    <w:rsid w:val="008F6D08"/>
    <w:rsid w:val="0090306A"/>
    <w:rsid w:val="0090434C"/>
    <w:rsid w:val="00905333"/>
    <w:rsid w:val="00920098"/>
    <w:rsid w:val="00921382"/>
    <w:rsid w:val="009260D2"/>
    <w:rsid w:val="00940FDF"/>
    <w:rsid w:val="009439AB"/>
    <w:rsid w:val="00944E86"/>
    <w:rsid w:val="009450C6"/>
    <w:rsid w:val="009459C7"/>
    <w:rsid w:val="00962084"/>
    <w:rsid w:val="00962C19"/>
    <w:rsid w:val="0096641D"/>
    <w:rsid w:val="0097170A"/>
    <w:rsid w:val="00977DB9"/>
    <w:rsid w:val="009806C4"/>
    <w:rsid w:val="009814DE"/>
    <w:rsid w:val="0098264C"/>
    <w:rsid w:val="00990F46"/>
    <w:rsid w:val="00992EE1"/>
    <w:rsid w:val="009B24F8"/>
    <w:rsid w:val="009C02B2"/>
    <w:rsid w:val="009C2282"/>
    <w:rsid w:val="009D2029"/>
    <w:rsid w:val="009E46F9"/>
    <w:rsid w:val="009F18FE"/>
    <w:rsid w:val="009F2AFD"/>
    <w:rsid w:val="009F39EB"/>
    <w:rsid w:val="009F427F"/>
    <w:rsid w:val="009F44FB"/>
    <w:rsid w:val="009F5995"/>
    <w:rsid w:val="009F7516"/>
    <w:rsid w:val="00A004D5"/>
    <w:rsid w:val="00A00F0D"/>
    <w:rsid w:val="00A15DEA"/>
    <w:rsid w:val="00A202A2"/>
    <w:rsid w:val="00A22EFB"/>
    <w:rsid w:val="00A30AA7"/>
    <w:rsid w:val="00A3102F"/>
    <w:rsid w:val="00A3210C"/>
    <w:rsid w:val="00A32470"/>
    <w:rsid w:val="00A41439"/>
    <w:rsid w:val="00A428CD"/>
    <w:rsid w:val="00A43D91"/>
    <w:rsid w:val="00A50A11"/>
    <w:rsid w:val="00A541A1"/>
    <w:rsid w:val="00A554FE"/>
    <w:rsid w:val="00A55E9D"/>
    <w:rsid w:val="00A66983"/>
    <w:rsid w:val="00A77490"/>
    <w:rsid w:val="00A85670"/>
    <w:rsid w:val="00A85F6A"/>
    <w:rsid w:val="00A87CFD"/>
    <w:rsid w:val="00A9651B"/>
    <w:rsid w:val="00AA208A"/>
    <w:rsid w:val="00AA3B16"/>
    <w:rsid w:val="00AA4E6D"/>
    <w:rsid w:val="00AA509D"/>
    <w:rsid w:val="00AB729D"/>
    <w:rsid w:val="00AC5439"/>
    <w:rsid w:val="00AD6EE1"/>
    <w:rsid w:val="00AD76A5"/>
    <w:rsid w:val="00AF3AC6"/>
    <w:rsid w:val="00AF3E02"/>
    <w:rsid w:val="00AF425D"/>
    <w:rsid w:val="00AF50C3"/>
    <w:rsid w:val="00AF60F7"/>
    <w:rsid w:val="00AF6471"/>
    <w:rsid w:val="00B05278"/>
    <w:rsid w:val="00B05E7F"/>
    <w:rsid w:val="00B07921"/>
    <w:rsid w:val="00B07969"/>
    <w:rsid w:val="00B12C3E"/>
    <w:rsid w:val="00B1324D"/>
    <w:rsid w:val="00B2247F"/>
    <w:rsid w:val="00B244AF"/>
    <w:rsid w:val="00B274EC"/>
    <w:rsid w:val="00B45249"/>
    <w:rsid w:val="00B47882"/>
    <w:rsid w:val="00B530E6"/>
    <w:rsid w:val="00B5521C"/>
    <w:rsid w:val="00B628C4"/>
    <w:rsid w:val="00B71408"/>
    <w:rsid w:val="00B726A2"/>
    <w:rsid w:val="00B7734B"/>
    <w:rsid w:val="00B77998"/>
    <w:rsid w:val="00B8480B"/>
    <w:rsid w:val="00B848FD"/>
    <w:rsid w:val="00B86AA2"/>
    <w:rsid w:val="00B90222"/>
    <w:rsid w:val="00BA5090"/>
    <w:rsid w:val="00BA66F2"/>
    <w:rsid w:val="00BB18E8"/>
    <w:rsid w:val="00BB5A1A"/>
    <w:rsid w:val="00BB6E36"/>
    <w:rsid w:val="00BB76A8"/>
    <w:rsid w:val="00BC2033"/>
    <w:rsid w:val="00BC2AF6"/>
    <w:rsid w:val="00BC781A"/>
    <w:rsid w:val="00BD15AD"/>
    <w:rsid w:val="00BD5660"/>
    <w:rsid w:val="00BD56FB"/>
    <w:rsid w:val="00BD65B9"/>
    <w:rsid w:val="00BE7404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50BCE"/>
    <w:rsid w:val="00C51117"/>
    <w:rsid w:val="00C631C9"/>
    <w:rsid w:val="00C6685E"/>
    <w:rsid w:val="00C705B6"/>
    <w:rsid w:val="00C729F2"/>
    <w:rsid w:val="00C733DA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2D"/>
    <w:rsid w:val="00CA35A2"/>
    <w:rsid w:val="00CA6348"/>
    <w:rsid w:val="00CA75E8"/>
    <w:rsid w:val="00CB132E"/>
    <w:rsid w:val="00CB343A"/>
    <w:rsid w:val="00CC2DB4"/>
    <w:rsid w:val="00CC3837"/>
    <w:rsid w:val="00CD1C3F"/>
    <w:rsid w:val="00CD74A6"/>
    <w:rsid w:val="00CD7A9C"/>
    <w:rsid w:val="00CE1141"/>
    <w:rsid w:val="00CE1363"/>
    <w:rsid w:val="00CE2E5C"/>
    <w:rsid w:val="00CE4087"/>
    <w:rsid w:val="00CE62CE"/>
    <w:rsid w:val="00CF0C0E"/>
    <w:rsid w:val="00CF71A1"/>
    <w:rsid w:val="00D03287"/>
    <w:rsid w:val="00D04B5D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3409C"/>
    <w:rsid w:val="00D57F6A"/>
    <w:rsid w:val="00D77838"/>
    <w:rsid w:val="00D84AAB"/>
    <w:rsid w:val="00D91A72"/>
    <w:rsid w:val="00D94ED5"/>
    <w:rsid w:val="00DA08EE"/>
    <w:rsid w:val="00DA7DE8"/>
    <w:rsid w:val="00DB1EB7"/>
    <w:rsid w:val="00DB519A"/>
    <w:rsid w:val="00DC1558"/>
    <w:rsid w:val="00DD05DA"/>
    <w:rsid w:val="00DD7FB9"/>
    <w:rsid w:val="00DE099A"/>
    <w:rsid w:val="00DE132F"/>
    <w:rsid w:val="00DE1627"/>
    <w:rsid w:val="00DF7617"/>
    <w:rsid w:val="00E01833"/>
    <w:rsid w:val="00E0532E"/>
    <w:rsid w:val="00E113E5"/>
    <w:rsid w:val="00E12906"/>
    <w:rsid w:val="00E16C58"/>
    <w:rsid w:val="00E26533"/>
    <w:rsid w:val="00E301A9"/>
    <w:rsid w:val="00E36465"/>
    <w:rsid w:val="00E41AE9"/>
    <w:rsid w:val="00E41F36"/>
    <w:rsid w:val="00E42D33"/>
    <w:rsid w:val="00E43E1E"/>
    <w:rsid w:val="00E46DEA"/>
    <w:rsid w:val="00E53678"/>
    <w:rsid w:val="00E56490"/>
    <w:rsid w:val="00E56BCF"/>
    <w:rsid w:val="00E65527"/>
    <w:rsid w:val="00E65A48"/>
    <w:rsid w:val="00E75140"/>
    <w:rsid w:val="00E76739"/>
    <w:rsid w:val="00E7744E"/>
    <w:rsid w:val="00E7752A"/>
    <w:rsid w:val="00E94260"/>
    <w:rsid w:val="00E94ABD"/>
    <w:rsid w:val="00E94BA1"/>
    <w:rsid w:val="00E96F60"/>
    <w:rsid w:val="00EB3C87"/>
    <w:rsid w:val="00EB3FD1"/>
    <w:rsid w:val="00EB705D"/>
    <w:rsid w:val="00EC5D80"/>
    <w:rsid w:val="00ED0618"/>
    <w:rsid w:val="00ED2A50"/>
    <w:rsid w:val="00ED2E8E"/>
    <w:rsid w:val="00ED3EC6"/>
    <w:rsid w:val="00ED4F7B"/>
    <w:rsid w:val="00EE05BC"/>
    <w:rsid w:val="00EF67A1"/>
    <w:rsid w:val="00F003E9"/>
    <w:rsid w:val="00F01951"/>
    <w:rsid w:val="00F073EE"/>
    <w:rsid w:val="00F2400F"/>
    <w:rsid w:val="00F30457"/>
    <w:rsid w:val="00F33585"/>
    <w:rsid w:val="00F34824"/>
    <w:rsid w:val="00F35AB9"/>
    <w:rsid w:val="00F412E3"/>
    <w:rsid w:val="00F44B94"/>
    <w:rsid w:val="00F4752D"/>
    <w:rsid w:val="00F53974"/>
    <w:rsid w:val="00F63667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0A2C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F0C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CB2D-76FB-4F46-B32E-2896008A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4</DocSecurity>
  <Lines>7</Lines>
  <Paragraphs>2</Paragraphs>
  <ScaleCrop>false</ScaleCrop>
  <Company>MC SYSTEM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ZHONGM</cp:lastModifiedBy>
  <cp:revision>2</cp:revision>
  <cp:lastPrinted>2020-06-30T08:38:00Z</cp:lastPrinted>
  <dcterms:created xsi:type="dcterms:W3CDTF">2020-06-30T16:00:00Z</dcterms:created>
  <dcterms:modified xsi:type="dcterms:W3CDTF">2020-06-30T16:00:00Z</dcterms:modified>
</cp:coreProperties>
</file>