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39" w:rsidRPr="008B7F07" w:rsidRDefault="00515D39" w:rsidP="00515D39">
      <w:pPr>
        <w:spacing w:line="360" w:lineRule="auto"/>
        <w:jc w:val="center"/>
        <w:rPr>
          <w:b/>
          <w:bCs/>
          <w:color w:val="000000"/>
          <w:sz w:val="28"/>
          <w:szCs w:val="30"/>
        </w:rPr>
      </w:pPr>
      <w:bookmarkStart w:id="0" w:name="_GoBack"/>
      <w:bookmarkStart w:id="1" w:name="_Toc249760023"/>
      <w:bookmarkEnd w:id="0"/>
      <w:r w:rsidRPr="008B7F07">
        <w:rPr>
          <w:rFonts w:hint="eastAsia"/>
          <w:b/>
          <w:bCs/>
          <w:color w:val="000000"/>
          <w:sz w:val="28"/>
          <w:szCs w:val="30"/>
        </w:rPr>
        <w:t>中欧</w:t>
      </w:r>
      <w:r w:rsidR="004E0FC6" w:rsidRPr="008B7F07">
        <w:rPr>
          <w:rFonts w:hint="eastAsia"/>
          <w:b/>
          <w:bCs/>
          <w:color w:val="000000"/>
          <w:sz w:val="28"/>
          <w:szCs w:val="30"/>
        </w:rPr>
        <w:t>骏泰</w:t>
      </w:r>
      <w:r w:rsidRPr="008B7F07">
        <w:rPr>
          <w:rFonts w:hint="eastAsia"/>
          <w:b/>
          <w:bCs/>
          <w:color w:val="000000"/>
          <w:sz w:val="28"/>
          <w:szCs w:val="30"/>
        </w:rPr>
        <w:t>货币市场基金暂停</w:t>
      </w:r>
      <w:r w:rsidR="008B7F07" w:rsidRPr="008B7F07">
        <w:rPr>
          <w:rFonts w:hint="eastAsia"/>
          <w:b/>
          <w:bCs/>
          <w:color w:val="000000"/>
          <w:sz w:val="28"/>
          <w:szCs w:val="30"/>
        </w:rPr>
        <w:t>代销渠道</w:t>
      </w:r>
      <w:r w:rsidRPr="008B7F07">
        <w:rPr>
          <w:rFonts w:hint="eastAsia"/>
          <w:b/>
          <w:bCs/>
          <w:color w:val="000000"/>
          <w:sz w:val="28"/>
          <w:szCs w:val="30"/>
        </w:rPr>
        <w:t>申购、转换转入</w:t>
      </w:r>
      <w:r w:rsidR="00B84E7B" w:rsidRPr="008B7F07">
        <w:rPr>
          <w:rFonts w:hint="eastAsia"/>
          <w:b/>
          <w:bCs/>
          <w:color w:val="000000"/>
          <w:sz w:val="28"/>
          <w:szCs w:val="30"/>
        </w:rPr>
        <w:t>及定期定额投资</w:t>
      </w:r>
      <w:r w:rsidR="00EB75C6">
        <w:rPr>
          <w:rFonts w:hint="eastAsia"/>
          <w:b/>
          <w:bCs/>
          <w:color w:val="000000"/>
          <w:sz w:val="28"/>
          <w:szCs w:val="30"/>
        </w:rPr>
        <w:t>业务的</w:t>
      </w:r>
      <w:r w:rsidRPr="008B7F07">
        <w:rPr>
          <w:rFonts w:hint="eastAsia"/>
          <w:b/>
          <w:bCs/>
          <w:color w:val="000000"/>
          <w:sz w:val="28"/>
          <w:szCs w:val="30"/>
        </w:rPr>
        <w:t>公告</w:t>
      </w:r>
    </w:p>
    <w:p w:rsidR="00515D39" w:rsidRPr="008B7F07" w:rsidRDefault="00515D39" w:rsidP="00515D39">
      <w:pPr>
        <w:spacing w:line="360" w:lineRule="auto"/>
        <w:jc w:val="center"/>
        <w:rPr>
          <w:rFonts w:ascii="宋体" w:hAnsi="宋体"/>
          <w:b/>
          <w:sz w:val="24"/>
        </w:rPr>
      </w:pPr>
      <w:r w:rsidRPr="008B7F07">
        <w:rPr>
          <w:rFonts w:ascii="宋体" w:hAnsi="宋体" w:hint="eastAsia"/>
          <w:b/>
          <w:sz w:val="24"/>
        </w:rPr>
        <w:t>公告送出日期：</w:t>
      </w:r>
      <w:r w:rsidR="00082066">
        <w:rPr>
          <w:rFonts w:ascii="宋体" w:hAnsi="宋体" w:hint="eastAsia"/>
          <w:b/>
          <w:sz w:val="24"/>
        </w:rPr>
        <w:t>2020年6月</w:t>
      </w:r>
      <w:r w:rsidR="0016266A">
        <w:rPr>
          <w:rFonts w:ascii="宋体" w:hAnsi="宋体"/>
          <w:b/>
          <w:sz w:val="24"/>
        </w:rPr>
        <w:t>20</w:t>
      </w:r>
      <w:r w:rsidR="00C40FF2" w:rsidRPr="008B7F07">
        <w:rPr>
          <w:rFonts w:ascii="宋体" w:hAnsi="宋体" w:hint="eastAsia"/>
          <w:b/>
          <w:sz w:val="24"/>
        </w:rPr>
        <w:t>日</w:t>
      </w:r>
    </w:p>
    <w:bookmarkEnd w:id="1"/>
    <w:p w:rsidR="00515D39" w:rsidRPr="00C36F83" w:rsidRDefault="00515D39" w:rsidP="00515D3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C36F8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3059"/>
        <w:gridCol w:w="3120"/>
      </w:tblGrid>
      <w:tr w:rsidR="00515D39" w:rsidRPr="00C36F83" w:rsidTr="00520149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基金名称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</w:t>
            </w:r>
            <w:r w:rsidR="004E0FC6" w:rsidRPr="004E0FC6">
              <w:rPr>
                <w:rFonts w:hint="eastAsia"/>
                <w:sz w:val="24"/>
              </w:rPr>
              <w:t>骏泰</w:t>
            </w:r>
            <w:r w:rsidRPr="00C36F83">
              <w:rPr>
                <w:rFonts w:hint="eastAsia"/>
                <w:sz w:val="24"/>
              </w:rPr>
              <w:t>货币市场基金</w:t>
            </w:r>
          </w:p>
        </w:tc>
      </w:tr>
      <w:tr w:rsidR="00515D39" w:rsidRPr="00C36F83" w:rsidTr="00520149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基金简称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</w:t>
            </w:r>
            <w:r w:rsidR="004E0FC6" w:rsidRPr="004E0FC6">
              <w:rPr>
                <w:rFonts w:hint="eastAsia"/>
                <w:sz w:val="24"/>
              </w:rPr>
              <w:t>骏泰</w:t>
            </w:r>
            <w:r w:rsidRPr="00C36F83">
              <w:rPr>
                <w:rFonts w:hint="eastAsia"/>
                <w:sz w:val="24"/>
              </w:rPr>
              <w:t>货币</w:t>
            </w:r>
          </w:p>
        </w:tc>
      </w:tr>
      <w:tr w:rsidR="00515D39" w:rsidRPr="00C36F83" w:rsidTr="00520149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39" w:rsidRPr="00C36F83" w:rsidRDefault="004E0FC6" w:rsidP="00520149">
            <w:pPr>
              <w:rPr>
                <w:sz w:val="24"/>
              </w:rPr>
            </w:pPr>
            <w:r w:rsidRPr="004E0FC6">
              <w:rPr>
                <w:rFonts w:hint="eastAsia"/>
                <w:sz w:val="24"/>
              </w:rPr>
              <w:t>004039</w:t>
            </w:r>
          </w:p>
        </w:tc>
      </w:tr>
      <w:tr w:rsidR="00515D39" w:rsidRPr="00C36F83" w:rsidTr="00520149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中欧基金管理有限公司</w:t>
            </w:r>
          </w:p>
        </w:tc>
      </w:tr>
      <w:tr w:rsidR="00515D39" w:rsidRPr="00C36F83" w:rsidTr="00520149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公告依据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《</w:t>
            </w:r>
            <w:r w:rsidR="00FC0301">
              <w:rPr>
                <w:rFonts w:hint="eastAsia"/>
                <w:sz w:val="24"/>
              </w:rPr>
              <w:t>公开</w:t>
            </w:r>
            <w:r w:rsidR="00FC0301">
              <w:rPr>
                <w:sz w:val="24"/>
              </w:rPr>
              <w:t>募集</w:t>
            </w:r>
            <w:r w:rsidRPr="00C36F83">
              <w:rPr>
                <w:rFonts w:hint="eastAsia"/>
                <w:sz w:val="24"/>
              </w:rPr>
              <w:t>证券投资基金信息披露管理办法》、《中欧</w:t>
            </w:r>
            <w:r w:rsidRPr="00055D8B">
              <w:rPr>
                <w:rFonts w:hint="eastAsia"/>
                <w:sz w:val="24"/>
              </w:rPr>
              <w:t>骏</w:t>
            </w:r>
            <w:r w:rsidR="005D4244">
              <w:rPr>
                <w:rFonts w:hint="eastAsia"/>
                <w:sz w:val="24"/>
              </w:rPr>
              <w:t>泰</w:t>
            </w:r>
            <w:r w:rsidRPr="00C36F83">
              <w:rPr>
                <w:rFonts w:hint="eastAsia"/>
                <w:sz w:val="24"/>
              </w:rPr>
              <w:t>货币市场基金基金合同》、《中欧</w:t>
            </w:r>
            <w:r w:rsidRPr="00055D8B">
              <w:rPr>
                <w:rFonts w:hint="eastAsia"/>
                <w:sz w:val="24"/>
              </w:rPr>
              <w:t>骏</w:t>
            </w:r>
            <w:r w:rsidR="005D4244">
              <w:rPr>
                <w:rFonts w:hint="eastAsia"/>
                <w:sz w:val="24"/>
              </w:rPr>
              <w:t>泰</w:t>
            </w:r>
            <w:r w:rsidRPr="00C36F83">
              <w:rPr>
                <w:rFonts w:hint="eastAsia"/>
                <w:sz w:val="24"/>
              </w:rPr>
              <w:t>货币市场基金招募说明书》</w:t>
            </w:r>
          </w:p>
        </w:tc>
      </w:tr>
      <w:tr w:rsidR="00515D39" w:rsidRPr="00C36F83" w:rsidTr="008B7F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暂停相关业务的起始日、金额及原因说明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515D39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39" w:rsidRPr="00C36F83" w:rsidRDefault="00082066" w:rsidP="000820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23</w:t>
            </w:r>
            <w:r w:rsidR="000211AF" w:rsidRPr="000211AF">
              <w:rPr>
                <w:rFonts w:hint="eastAsia"/>
                <w:sz w:val="24"/>
              </w:rPr>
              <w:t>日</w:t>
            </w:r>
          </w:p>
        </w:tc>
      </w:tr>
      <w:tr w:rsidR="008B7F07" w:rsidRPr="00C36F83" w:rsidTr="008B7F0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F07" w:rsidRPr="00C36F83" w:rsidRDefault="008B7F07" w:rsidP="00520149">
            <w:pPr>
              <w:rPr>
                <w:sz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7" w:rsidRPr="00C36F83" w:rsidRDefault="008B7F07" w:rsidP="0052014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暂停转换转入起始日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7" w:rsidRPr="00C36F83" w:rsidRDefault="00082066" w:rsidP="000820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23</w:t>
            </w:r>
            <w:r w:rsidR="000211AF" w:rsidRPr="000211AF">
              <w:rPr>
                <w:rFonts w:hint="eastAsia"/>
                <w:sz w:val="24"/>
              </w:rPr>
              <w:t>日</w:t>
            </w:r>
          </w:p>
        </w:tc>
      </w:tr>
      <w:tr w:rsidR="008B7F07" w:rsidRPr="00C36F83" w:rsidTr="008B7F07">
        <w:trPr>
          <w:trHeight w:val="423"/>
          <w:jc w:val="center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F07" w:rsidRPr="00C36F83" w:rsidRDefault="008B7F07" w:rsidP="00026679">
            <w:pPr>
              <w:rPr>
                <w:sz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7" w:rsidRPr="00C36F83" w:rsidRDefault="008B7F07" w:rsidP="00026679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</w:t>
            </w:r>
            <w:r>
              <w:rPr>
                <w:rFonts w:hint="eastAsia"/>
                <w:sz w:val="24"/>
              </w:rPr>
              <w:t>定期定额投资</w:t>
            </w:r>
            <w:r w:rsidRPr="00C36F83">
              <w:rPr>
                <w:rFonts w:hint="eastAsia"/>
                <w:sz w:val="24"/>
              </w:rPr>
              <w:t>起始日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7" w:rsidRPr="00C40FF2" w:rsidDel="00F75DF3" w:rsidRDefault="00082066" w:rsidP="000820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23</w:t>
            </w:r>
            <w:r w:rsidR="000211AF" w:rsidRPr="000211AF">
              <w:rPr>
                <w:rFonts w:hint="eastAsia"/>
                <w:sz w:val="24"/>
              </w:rPr>
              <w:t>日</w:t>
            </w:r>
          </w:p>
        </w:tc>
      </w:tr>
      <w:tr w:rsidR="00026679" w:rsidRPr="00C36F83" w:rsidTr="00C75CEF">
        <w:trPr>
          <w:jc w:val="center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679" w:rsidRPr="00C36F83" w:rsidRDefault="00026679" w:rsidP="00026679">
            <w:pPr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679" w:rsidRPr="00C36F83" w:rsidRDefault="00026679" w:rsidP="00026679">
            <w:pPr>
              <w:rPr>
                <w:rFonts w:ascii="宋体" w:hAnsi="宋体"/>
                <w:sz w:val="24"/>
              </w:rPr>
            </w:pPr>
            <w:r w:rsidRPr="00C36F83">
              <w:rPr>
                <w:rFonts w:ascii="宋体" w:hAnsi="宋体" w:hint="eastAsia"/>
                <w:sz w:val="24"/>
              </w:rPr>
              <w:t>暂停申购</w:t>
            </w:r>
            <w:r>
              <w:rPr>
                <w:rFonts w:ascii="宋体" w:hAnsi="宋体" w:hint="eastAsia"/>
                <w:sz w:val="24"/>
              </w:rPr>
              <w:t>、定期定额投资</w:t>
            </w:r>
            <w:r w:rsidRPr="00C36F83">
              <w:rPr>
                <w:rFonts w:ascii="宋体" w:hAnsi="宋体" w:hint="eastAsia"/>
                <w:sz w:val="24"/>
              </w:rPr>
              <w:t>及转换转入的原因说明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79" w:rsidRPr="00C36F83" w:rsidRDefault="00026679" w:rsidP="008B7F07">
            <w:pPr>
              <w:rPr>
                <w:rFonts w:ascii="宋体" w:hAnsi="宋体"/>
                <w:sz w:val="24"/>
              </w:rPr>
            </w:pPr>
            <w:r w:rsidRPr="00C36F83">
              <w:rPr>
                <w:rFonts w:ascii="宋体" w:hAnsi="宋体" w:hint="eastAsia"/>
                <w:sz w:val="24"/>
              </w:rPr>
              <w:t>为保证</w:t>
            </w:r>
            <w:r>
              <w:rPr>
                <w:rFonts w:ascii="宋体" w:hAnsi="宋体" w:hint="eastAsia"/>
                <w:sz w:val="24"/>
              </w:rPr>
              <w:t>本</w:t>
            </w:r>
            <w:r w:rsidRPr="00C36F83">
              <w:rPr>
                <w:rFonts w:ascii="宋体" w:hAnsi="宋体" w:hint="eastAsia"/>
                <w:sz w:val="24"/>
              </w:rPr>
              <w:t>基金的稳定运作，保护基金份额持有人的利益。</w:t>
            </w:r>
          </w:p>
        </w:tc>
      </w:tr>
    </w:tbl>
    <w:p w:rsidR="00515D39" w:rsidRPr="00C36F83" w:rsidRDefault="00515D39" w:rsidP="00515D39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515D39" w:rsidRPr="00C36F83" w:rsidRDefault="00515D39" w:rsidP="00515D39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 w:rsidRPr="00C36F83">
        <w:rPr>
          <w:rFonts w:hint="eastAsia"/>
          <w:color w:val="000000"/>
          <w:sz w:val="24"/>
          <w:szCs w:val="24"/>
        </w:rPr>
        <w:t>2.</w:t>
      </w:r>
      <w:r w:rsidRPr="00C36F83">
        <w:rPr>
          <w:rFonts w:hint="eastAsia"/>
          <w:color w:val="000000"/>
          <w:sz w:val="24"/>
          <w:szCs w:val="24"/>
        </w:rPr>
        <w:t>其他需要提示的事项</w:t>
      </w:r>
    </w:p>
    <w:p w:rsidR="00515D39" w:rsidRPr="00C36F83" w:rsidRDefault="00515D39" w:rsidP="00515D39">
      <w:pPr>
        <w:spacing w:line="360" w:lineRule="auto"/>
        <w:ind w:firstLineChars="200" w:firstLine="480"/>
        <w:rPr>
          <w:color w:val="000000"/>
          <w:sz w:val="24"/>
        </w:rPr>
      </w:pPr>
      <w:r w:rsidRPr="00C36F83">
        <w:rPr>
          <w:rFonts w:hint="eastAsia"/>
          <w:color w:val="000000"/>
          <w:sz w:val="24"/>
        </w:rPr>
        <w:t>1</w:t>
      </w:r>
      <w:r w:rsidRPr="00C36F83">
        <w:rPr>
          <w:rFonts w:hint="eastAsia"/>
          <w:color w:val="000000"/>
          <w:sz w:val="24"/>
        </w:rPr>
        <w:t>、自</w:t>
      </w:r>
      <w:r w:rsidR="000211AF" w:rsidRPr="00572190">
        <w:rPr>
          <w:rFonts w:hint="eastAsia"/>
          <w:color w:val="000000"/>
          <w:sz w:val="24"/>
        </w:rPr>
        <w:t>2020</w:t>
      </w:r>
      <w:r w:rsidR="000211AF" w:rsidRPr="00572190">
        <w:rPr>
          <w:rFonts w:hint="eastAsia"/>
          <w:color w:val="000000"/>
          <w:sz w:val="24"/>
        </w:rPr>
        <w:t>年</w:t>
      </w:r>
      <w:r w:rsidR="00082066">
        <w:rPr>
          <w:color w:val="000000"/>
          <w:sz w:val="24"/>
        </w:rPr>
        <w:t>6</w:t>
      </w:r>
      <w:r w:rsidR="00572190" w:rsidRPr="00572190">
        <w:rPr>
          <w:rFonts w:hint="eastAsia"/>
          <w:color w:val="000000"/>
          <w:sz w:val="24"/>
        </w:rPr>
        <w:t>月</w:t>
      </w:r>
      <w:r w:rsidR="00082066">
        <w:rPr>
          <w:color w:val="000000"/>
          <w:sz w:val="24"/>
        </w:rPr>
        <w:t>29</w:t>
      </w:r>
      <w:r w:rsidR="00572190" w:rsidRPr="00572190">
        <w:rPr>
          <w:rFonts w:hint="eastAsia"/>
          <w:color w:val="000000"/>
          <w:sz w:val="24"/>
        </w:rPr>
        <w:t>日</w:t>
      </w:r>
      <w:r w:rsidRPr="00C36F83">
        <w:rPr>
          <w:rFonts w:hint="eastAsia"/>
          <w:color w:val="000000"/>
          <w:sz w:val="24"/>
        </w:rPr>
        <w:t>起，本基金将恢复办理</w:t>
      </w:r>
      <w:r w:rsidR="008B7F07">
        <w:rPr>
          <w:rFonts w:hint="eastAsia"/>
          <w:color w:val="000000"/>
          <w:sz w:val="24"/>
        </w:rPr>
        <w:t>代销渠道的</w:t>
      </w:r>
      <w:r w:rsidRPr="00C36F83">
        <w:rPr>
          <w:rFonts w:hint="eastAsia"/>
          <w:color w:val="000000"/>
          <w:sz w:val="24"/>
        </w:rPr>
        <w:t>申购</w:t>
      </w:r>
      <w:r>
        <w:rPr>
          <w:rFonts w:hint="eastAsia"/>
          <w:color w:val="000000"/>
          <w:sz w:val="24"/>
        </w:rPr>
        <w:t>、</w:t>
      </w:r>
      <w:r w:rsidRPr="00C36F83">
        <w:rPr>
          <w:rFonts w:hint="eastAsia"/>
          <w:color w:val="000000"/>
          <w:sz w:val="24"/>
        </w:rPr>
        <w:t>转换转入</w:t>
      </w:r>
      <w:r w:rsidR="00026679">
        <w:rPr>
          <w:rFonts w:ascii="宋体" w:hAnsi="宋体" w:hint="eastAsia"/>
          <w:sz w:val="24"/>
        </w:rPr>
        <w:t>及定期定额投资</w:t>
      </w:r>
      <w:r w:rsidRPr="00C36F83">
        <w:rPr>
          <w:rFonts w:hint="eastAsia"/>
          <w:color w:val="000000"/>
          <w:sz w:val="24"/>
        </w:rPr>
        <w:t>业务，届时将不再另行公告。</w:t>
      </w:r>
    </w:p>
    <w:p w:rsidR="00515D39" w:rsidRPr="00C36F83" w:rsidRDefault="00515D39" w:rsidP="00515D39">
      <w:pPr>
        <w:spacing w:line="360" w:lineRule="auto"/>
        <w:ind w:firstLineChars="200" w:firstLine="480"/>
        <w:rPr>
          <w:color w:val="000000"/>
          <w:sz w:val="24"/>
        </w:rPr>
      </w:pPr>
      <w:r w:rsidRPr="00C36F83">
        <w:rPr>
          <w:rFonts w:hint="eastAsia"/>
          <w:color w:val="000000"/>
          <w:sz w:val="24"/>
        </w:rPr>
        <w:t>2</w:t>
      </w:r>
      <w:r w:rsidRPr="00C36F83">
        <w:rPr>
          <w:rFonts w:hint="eastAsia"/>
          <w:color w:val="000000"/>
          <w:sz w:val="24"/>
        </w:rPr>
        <w:t>、本基金暂停办理相关业务期间，转换转出及赎回等其他业务仍照常办理。</w:t>
      </w:r>
    </w:p>
    <w:p w:rsidR="008B7F07" w:rsidRDefault="00515D39" w:rsidP="00515D39">
      <w:pPr>
        <w:spacing w:line="360" w:lineRule="auto"/>
        <w:ind w:firstLineChars="200" w:firstLine="480"/>
        <w:rPr>
          <w:color w:val="000000"/>
          <w:sz w:val="24"/>
        </w:rPr>
      </w:pPr>
      <w:r w:rsidRPr="00C36F83">
        <w:rPr>
          <w:rFonts w:hint="eastAsia"/>
          <w:color w:val="000000"/>
          <w:sz w:val="24"/>
        </w:rPr>
        <w:t>3</w:t>
      </w:r>
      <w:r w:rsidRPr="00C36F83">
        <w:rPr>
          <w:rFonts w:hint="eastAsia"/>
          <w:color w:val="000000"/>
          <w:sz w:val="24"/>
        </w:rPr>
        <w:t>、请投资者充分考虑资金到账所需时间，提前做好交易安排。</w:t>
      </w:r>
    </w:p>
    <w:p w:rsidR="00515D39" w:rsidRDefault="00515D39" w:rsidP="00515D39">
      <w:pPr>
        <w:spacing w:line="360" w:lineRule="auto"/>
        <w:ind w:firstLineChars="200" w:firstLine="480"/>
        <w:rPr>
          <w:color w:val="000000"/>
          <w:sz w:val="24"/>
        </w:rPr>
      </w:pPr>
      <w:r w:rsidRPr="00C36F83">
        <w:rPr>
          <w:rFonts w:hint="eastAsia"/>
          <w:color w:val="000000"/>
          <w:sz w:val="24"/>
        </w:rPr>
        <w:t>若有疑问，</w:t>
      </w:r>
      <w:r w:rsidRPr="007971D8">
        <w:rPr>
          <w:rFonts w:hint="eastAsia"/>
          <w:color w:val="000000"/>
          <w:sz w:val="24"/>
        </w:rPr>
        <w:t>投资者</w:t>
      </w:r>
      <w:r w:rsidRPr="00C36F83">
        <w:rPr>
          <w:rFonts w:hint="eastAsia"/>
          <w:color w:val="000000"/>
          <w:sz w:val="24"/>
        </w:rPr>
        <w:t>可通过</w:t>
      </w:r>
      <w:r w:rsidRPr="007971D8">
        <w:rPr>
          <w:rFonts w:hint="eastAsia"/>
          <w:color w:val="000000"/>
          <w:sz w:val="24"/>
        </w:rPr>
        <w:t>登录</w:t>
      </w:r>
      <w:r>
        <w:rPr>
          <w:rFonts w:hint="eastAsia"/>
          <w:color w:val="000000"/>
          <w:sz w:val="24"/>
        </w:rPr>
        <w:t>中欧基金管理有限公司</w:t>
      </w:r>
      <w:r w:rsidRPr="007971D8">
        <w:rPr>
          <w:rFonts w:hint="eastAsia"/>
          <w:color w:val="000000"/>
          <w:sz w:val="24"/>
        </w:rPr>
        <w:t>网站（</w:t>
      </w:r>
      <w:r w:rsidRPr="007971D8">
        <w:rPr>
          <w:color w:val="000000"/>
          <w:sz w:val="24"/>
        </w:rPr>
        <w:t>www.</w:t>
      </w:r>
      <w:r>
        <w:rPr>
          <w:rFonts w:hint="eastAsia"/>
          <w:color w:val="000000"/>
          <w:sz w:val="24"/>
        </w:rPr>
        <w:t>zofund</w:t>
      </w:r>
      <w:r w:rsidRPr="007971D8">
        <w:rPr>
          <w:color w:val="000000"/>
          <w:sz w:val="24"/>
        </w:rPr>
        <w:t>.com</w:t>
      </w:r>
      <w:r w:rsidRPr="007971D8">
        <w:rPr>
          <w:rFonts w:hint="eastAsia"/>
          <w:color w:val="000000"/>
          <w:sz w:val="24"/>
        </w:rPr>
        <w:t>），或拨打客户服务电话</w:t>
      </w:r>
      <w:r w:rsidRPr="007971D8">
        <w:rPr>
          <w:rFonts w:hint="eastAsia"/>
          <w:color w:val="000000"/>
          <w:sz w:val="24"/>
        </w:rPr>
        <w:t>400-700-9700</w:t>
      </w:r>
      <w:r w:rsidRPr="007971D8">
        <w:rPr>
          <w:rFonts w:hint="eastAsia"/>
          <w:color w:val="000000"/>
          <w:sz w:val="24"/>
        </w:rPr>
        <w:t>、</w:t>
      </w:r>
      <w:r w:rsidRPr="007971D8">
        <w:rPr>
          <w:rFonts w:hint="eastAsia"/>
          <w:color w:val="000000"/>
          <w:sz w:val="24"/>
        </w:rPr>
        <w:t>021-68609700</w:t>
      </w:r>
      <w:r w:rsidRPr="007971D8">
        <w:rPr>
          <w:rFonts w:hint="eastAsia"/>
          <w:color w:val="000000"/>
          <w:sz w:val="24"/>
        </w:rPr>
        <w:t>咨询相关信息。</w:t>
      </w:r>
    </w:p>
    <w:p w:rsidR="00D21826" w:rsidRDefault="00D21826" w:rsidP="00515D39">
      <w:pPr>
        <w:spacing w:line="360" w:lineRule="auto"/>
        <w:ind w:firstLineChars="200" w:firstLine="480"/>
        <w:rPr>
          <w:color w:val="000000"/>
          <w:sz w:val="24"/>
        </w:rPr>
      </w:pPr>
    </w:p>
    <w:p w:rsidR="00515D39" w:rsidRDefault="00515D39" w:rsidP="00515D39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D21826" w:rsidRDefault="00D21826" w:rsidP="00515D39">
      <w:pPr>
        <w:spacing w:line="360" w:lineRule="auto"/>
        <w:ind w:firstLineChars="200" w:firstLine="480"/>
        <w:rPr>
          <w:color w:val="000000"/>
          <w:sz w:val="24"/>
        </w:rPr>
      </w:pPr>
    </w:p>
    <w:p w:rsidR="00515D39" w:rsidRPr="00AD0BFB" w:rsidRDefault="00515D39" w:rsidP="00515D39">
      <w:pPr>
        <w:spacing w:line="360" w:lineRule="auto"/>
        <w:ind w:firstLineChars="200" w:firstLine="480"/>
        <w:jc w:val="right"/>
        <w:rPr>
          <w:color w:val="000000"/>
          <w:sz w:val="24"/>
        </w:rPr>
      </w:pPr>
      <w:r w:rsidRPr="00AD0BFB">
        <w:rPr>
          <w:rFonts w:hint="eastAsia"/>
          <w:color w:val="000000"/>
          <w:sz w:val="24"/>
        </w:rPr>
        <w:t>中欧基金管理有限公司</w:t>
      </w:r>
    </w:p>
    <w:p w:rsidR="00515D39" w:rsidRPr="00AD0BFB" w:rsidRDefault="00996EC0" w:rsidP="00C40FF2">
      <w:pPr>
        <w:spacing w:line="360" w:lineRule="auto"/>
        <w:ind w:firstLineChars="200" w:firstLine="4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二〇</w:t>
      </w:r>
      <w:r w:rsidR="00572190">
        <w:rPr>
          <w:rFonts w:hint="eastAsia"/>
          <w:color w:val="000000"/>
          <w:sz w:val="24"/>
        </w:rPr>
        <w:t>二〇</w:t>
      </w:r>
      <w:r w:rsidRPr="00C40FF2">
        <w:rPr>
          <w:rFonts w:hint="eastAsia"/>
          <w:color w:val="000000"/>
          <w:sz w:val="24"/>
        </w:rPr>
        <w:t>年</w:t>
      </w:r>
      <w:r w:rsidR="00082066">
        <w:rPr>
          <w:rFonts w:hint="eastAsia"/>
          <w:color w:val="000000"/>
          <w:sz w:val="24"/>
        </w:rPr>
        <w:t>六</w:t>
      </w:r>
      <w:r w:rsidRPr="00B06814">
        <w:rPr>
          <w:rFonts w:hint="eastAsia"/>
          <w:color w:val="000000"/>
          <w:sz w:val="24"/>
        </w:rPr>
        <w:t>月</w:t>
      </w:r>
      <w:r w:rsidR="0016266A">
        <w:rPr>
          <w:rFonts w:hint="eastAsia"/>
          <w:color w:val="000000"/>
          <w:sz w:val="24"/>
        </w:rPr>
        <w:t>二十</w:t>
      </w:r>
      <w:r w:rsidRPr="00B06814">
        <w:rPr>
          <w:rFonts w:hint="eastAsia"/>
          <w:color w:val="000000"/>
          <w:sz w:val="24"/>
        </w:rPr>
        <w:t>日</w:t>
      </w:r>
    </w:p>
    <w:p w:rsidR="0021693D" w:rsidRDefault="0021693D"/>
    <w:sectPr w:rsidR="0021693D" w:rsidSect="00C64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16" w:rsidRDefault="004E2616">
      <w:r>
        <w:separator/>
      </w:r>
    </w:p>
  </w:endnote>
  <w:endnote w:type="continuationSeparator" w:id="0">
    <w:p w:rsidR="004E2616" w:rsidRDefault="004E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57" w:rsidRDefault="001B78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06" w:rsidRDefault="00515D39" w:rsidP="00E57126">
    <w:pPr>
      <w:pStyle w:val="a4"/>
      <w:jc w:val="center"/>
    </w:pPr>
    <w:r>
      <w:rPr>
        <w:rStyle w:val="a5"/>
        <w:rFonts w:hint="eastAsia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BC" w:rsidRPr="00356C5E" w:rsidRDefault="001B7857" w:rsidP="00356C5E">
    <w:pPr>
      <w:pStyle w:val="a4"/>
      <w:jc w:val="center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16" w:rsidRDefault="004E2616">
      <w:r>
        <w:separator/>
      </w:r>
    </w:p>
  </w:footnote>
  <w:footnote w:type="continuationSeparator" w:id="0">
    <w:p w:rsidR="004E2616" w:rsidRDefault="004E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57" w:rsidRDefault="001B78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DF" w:rsidRPr="004649DF" w:rsidRDefault="00515D39" w:rsidP="004649DF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A80706" w:rsidRPr="004649DF" w:rsidRDefault="00515D39" w:rsidP="004649DF">
    <w:pPr>
      <w:pStyle w:val="a3"/>
    </w:pPr>
    <w:r>
      <w:rPr>
        <w:rFonts w:hint="eastAsia"/>
      </w:rPr>
      <w:t xml:space="preserve">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57" w:rsidRDefault="001B78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D39"/>
    <w:rsid w:val="0000596D"/>
    <w:rsid w:val="0001006C"/>
    <w:rsid w:val="00012C2C"/>
    <w:rsid w:val="000211AF"/>
    <w:rsid w:val="00026679"/>
    <w:rsid w:val="000452D2"/>
    <w:rsid w:val="0005718F"/>
    <w:rsid w:val="000771F8"/>
    <w:rsid w:val="00082066"/>
    <w:rsid w:val="0008467D"/>
    <w:rsid w:val="00085638"/>
    <w:rsid w:val="000B4226"/>
    <w:rsid w:val="000B51FD"/>
    <w:rsid w:val="000B7E60"/>
    <w:rsid w:val="000C1926"/>
    <w:rsid w:val="00107EB7"/>
    <w:rsid w:val="00126BD8"/>
    <w:rsid w:val="0016266A"/>
    <w:rsid w:val="001836D6"/>
    <w:rsid w:val="0019257E"/>
    <w:rsid w:val="001B7857"/>
    <w:rsid w:val="001E722D"/>
    <w:rsid w:val="0021693D"/>
    <w:rsid w:val="0021706C"/>
    <w:rsid w:val="00241DCA"/>
    <w:rsid w:val="00325CAB"/>
    <w:rsid w:val="003306B7"/>
    <w:rsid w:val="00331DBC"/>
    <w:rsid w:val="003421E1"/>
    <w:rsid w:val="00347109"/>
    <w:rsid w:val="00362DB0"/>
    <w:rsid w:val="00372E26"/>
    <w:rsid w:val="00386DFE"/>
    <w:rsid w:val="003B4778"/>
    <w:rsid w:val="003B4A9B"/>
    <w:rsid w:val="004029F7"/>
    <w:rsid w:val="004E0FC6"/>
    <w:rsid w:val="004E2616"/>
    <w:rsid w:val="00515D39"/>
    <w:rsid w:val="00531A04"/>
    <w:rsid w:val="00566DC2"/>
    <w:rsid w:val="00571A64"/>
    <w:rsid w:val="00572190"/>
    <w:rsid w:val="005871F1"/>
    <w:rsid w:val="00591719"/>
    <w:rsid w:val="00593086"/>
    <w:rsid w:val="00595C98"/>
    <w:rsid w:val="005B71EF"/>
    <w:rsid w:val="005D4244"/>
    <w:rsid w:val="006137B6"/>
    <w:rsid w:val="00700A38"/>
    <w:rsid w:val="00704AB1"/>
    <w:rsid w:val="00736B31"/>
    <w:rsid w:val="007665EE"/>
    <w:rsid w:val="007859A6"/>
    <w:rsid w:val="007A6137"/>
    <w:rsid w:val="007D2273"/>
    <w:rsid w:val="007F5C2C"/>
    <w:rsid w:val="00802B61"/>
    <w:rsid w:val="008041E9"/>
    <w:rsid w:val="008B7F07"/>
    <w:rsid w:val="009070F2"/>
    <w:rsid w:val="009231D6"/>
    <w:rsid w:val="00996E3F"/>
    <w:rsid w:val="00996EC0"/>
    <w:rsid w:val="009A5F83"/>
    <w:rsid w:val="009A63D5"/>
    <w:rsid w:val="009B2722"/>
    <w:rsid w:val="00A457B1"/>
    <w:rsid w:val="00A46250"/>
    <w:rsid w:val="00A67F81"/>
    <w:rsid w:val="00A75072"/>
    <w:rsid w:val="00A82D22"/>
    <w:rsid w:val="00AA6C35"/>
    <w:rsid w:val="00AC0678"/>
    <w:rsid w:val="00B00008"/>
    <w:rsid w:val="00B15FF0"/>
    <w:rsid w:val="00B247B2"/>
    <w:rsid w:val="00B25BF6"/>
    <w:rsid w:val="00B266D9"/>
    <w:rsid w:val="00B63337"/>
    <w:rsid w:val="00B84E7B"/>
    <w:rsid w:val="00BB669F"/>
    <w:rsid w:val="00C40FF2"/>
    <w:rsid w:val="00C75CEF"/>
    <w:rsid w:val="00CF4013"/>
    <w:rsid w:val="00D01392"/>
    <w:rsid w:val="00D159D2"/>
    <w:rsid w:val="00D21826"/>
    <w:rsid w:val="00D70088"/>
    <w:rsid w:val="00D71E7D"/>
    <w:rsid w:val="00DB0949"/>
    <w:rsid w:val="00DE21D6"/>
    <w:rsid w:val="00DE44E0"/>
    <w:rsid w:val="00E03388"/>
    <w:rsid w:val="00E204E9"/>
    <w:rsid w:val="00E4761D"/>
    <w:rsid w:val="00E736C4"/>
    <w:rsid w:val="00E761ED"/>
    <w:rsid w:val="00E936D3"/>
    <w:rsid w:val="00EB75C6"/>
    <w:rsid w:val="00EC0FC7"/>
    <w:rsid w:val="00F1026C"/>
    <w:rsid w:val="00F148C7"/>
    <w:rsid w:val="00F27747"/>
    <w:rsid w:val="00F4229E"/>
    <w:rsid w:val="00F61230"/>
    <w:rsid w:val="00F67CB9"/>
    <w:rsid w:val="00F74D53"/>
    <w:rsid w:val="00F75DF3"/>
    <w:rsid w:val="00F952B7"/>
    <w:rsid w:val="00FC0301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15D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15D39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515D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5D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1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5D3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15D39"/>
  </w:style>
  <w:style w:type="paragraph" w:styleId="a6">
    <w:name w:val="Balloon Text"/>
    <w:basedOn w:val="a"/>
    <w:link w:val="Char1"/>
    <w:uiPriority w:val="99"/>
    <w:semiHidden/>
    <w:unhideWhenUsed/>
    <w:rsid w:val="009B27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27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4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</dc:creator>
  <cp:lastModifiedBy>ZHONGM</cp:lastModifiedBy>
  <cp:revision>2</cp:revision>
  <cp:lastPrinted>2018-02-08T10:08:00Z</cp:lastPrinted>
  <dcterms:created xsi:type="dcterms:W3CDTF">2020-06-19T16:01:00Z</dcterms:created>
  <dcterms:modified xsi:type="dcterms:W3CDTF">2020-06-19T16:01:00Z</dcterms:modified>
</cp:coreProperties>
</file>