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0C" w:rsidRPr="00BD204D" w:rsidRDefault="00431CE1" w:rsidP="00D91A0C">
      <w:pPr>
        <w:spacing w:line="360" w:lineRule="auto"/>
        <w:jc w:val="center"/>
        <w:rPr>
          <w:rFonts w:hint="eastAsia"/>
          <w:b/>
          <w:bCs/>
          <w:color w:val="000000"/>
          <w:sz w:val="30"/>
          <w:szCs w:val="30"/>
        </w:rPr>
      </w:pPr>
      <w:bookmarkStart w:id="0" w:name="_Toc249760023"/>
      <w:r w:rsidRPr="00BD204D">
        <w:rPr>
          <w:rFonts w:hint="eastAsia"/>
          <w:b/>
          <w:bCs/>
          <w:color w:val="000000"/>
          <w:sz w:val="30"/>
          <w:szCs w:val="30"/>
        </w:rPr>
        <w:t>关于汇丰晋信货币市场基金</w:t>
      </w:r>
    </w:p>
    <w:p w:rsidR="00431CE1" w:rsidRPr="00BD204D" w:rsidRDefault="00D91A0C" w:rsidP="00D91A0C">
      <w:pPr>
        <w:spacing w:line="360" w:lineRule="auto"/>
        <w:jc w:val="center"/>
        <w:rPr>
          <w:rFonts w:hint="eastAsia"/>
          <w:b/>
          <w:bCs/>
          <w:color w:val="000000"/>
          <w:sz w:val="30"/>
          <w:szCs w:val="30"/>
        </w:rPr>
      </w:pPr>
      <w:r w:rsidRPr="00BD204D">
        <w:rPr>
          <w:rFonts w:hint="eastAsia"/>
          <w:b/>
          <w:bCs/>
          <w:color w:val="000000"/>
          <w:sz w:val="30"/>
          <w:szCs w:val="30"/>
        </w:rPr>
        <w:t>于</w:t>
      </w:r>
      <w:r w:rsidR="00F80EBA">
        <w:rPr>
          <w:rFonts w:hint="eastAsia"/>
          <w:b/>
          <w:bCs/>
          <w:color w:val="000000"/>
          <w:sz w:val="30"/>
          <w:szCs w:val="30"/>
        </w:rPr>
        <w:t>2020</w:t>
      </w:r>
      <w:r w:rsidR="00431CE1" w:rsidRPr="00BD204D">
        <w:rPr>
          <w:rFonts w:hint="eastAsia"/>
          <w:b/>
          <w:bCs/>
          <w:color w:val="000000"/>
          <w:sz w:val="30"/>
          <w:szCs w:val="30"/>
        </w:rPr>
        <w:t>年</w:t>
      </w:r>
      <w:r w:rsidR="00571DF2">
        <w:rPr>
          <w:rFonts w:hint="eastAsia"/>
          <w:b/>
          <w:bCs/>
          <w:color w:val="000000"/>
          <w:sz w:val="30"/>
          <w:szCs w:val="30"/>
        </w:rPr>
        <w:t>端午</w:t>
      </w:r>
      <w:r w:rsidR="00431CE1" w:rsidRPr="00BD204D">
        <w:rPr>
          <w:rFonts w:hint="eastAsia"/>
          <w:b/>
          <w:bCs/>
          <w:color w:val="000000"/>
          <w:sz w:val="30"/>
          <w:szCs w:val="30"/>
        </w:rPr>
        <w:t>假期</w:t>
      </w:r>
      <w:r w:rsidRPr="00BD204D">
        <w:rPr>
          <w:rFonts w:hint="eastAsia"/>
          <w:b/>
          <w:bCs/>
          <w:color w:val="000000"/>
          <w:sz w:val="30"/>
          <w:szCs w:val="30"/>
        </w:rPr>
        <w:t>前两日</w:t>
      </w:r>
      <w:r w:rsidR="00431CE1" w:rsidRPr="00BD204D">
        <w:rPr>
          <w:rFonts w:hint="eastAsia"/>
          <w:b/>
          <w:bCs/>
          <w:color w:val="000000"/>
          <w:sz w:val="30"/>
          <w:szCs w:val="30"/>
        </w:rPr>
        <w:t>暂停申购</w:t>
      </w:r>
      <w:r w:rsidR="004D2A92" w:rsidRPr="004D2A92">
        <w:rPr>
          <w:rFonts w:hint="eastAsia"/>
          <w:b/>
          <w:bCs/>
          <w:color w:val="000000"/>
          <w:sz w:val="30"/>
          <w:szCs w:val="30"/>
        </w:rPr>
        <w:t>、转换转入及定期定额投资</w:t>
      </w:r>
      <w:r w:rsidR="00431CE1" w:rsidRPr="00BD204D">
        <w:rPr>
          <w:rFonts w:hint="eastAsia"/>
          <w:b/>
          <w:bCs/>
          <w:color w:val="000000"/>
          <w:sz w:val="30"/>
          <w:szCs w:val="30"/>
        </w:rPr>
        <w:t>业务的公告</w:t>
      </w:r>
    </w:p>
    <w:p w:rsidR="00A662E3" w:rsidRPr="00F150F7" w:rsidRDefault="00A662E3" w:rsidP="00B63558">
      <w:pPr>
        <w:spacing w:line="360" w:lineRule="auto"/>
        <w:jc w:val="center"/>
        <w:rPr>
          <w:rFonts w:ascii="宋体" w:hAnsi="宋体" w:hint="eastAsia"/>
          <w:b/>
          <w:sz w:val="24"/>
        </w:rPr>
      </w:pPr>
    </w:p>
    <w:p w:rsidR="001A7B39" w:rsidRPr="00BD204D" w:rsidRDefault="00CE7937" w:rsidP="00B63558">
      <w:pPr>
        <w:spacing w:line="360" w:lineRule="auto"/>
        <w:jc w:val="center"/>
        <w:rPr>
          <w:rFonts w:ascii="宋体" w:hAnsi="宋体" w:hint="eastAsia"/>
          <w:b/>
          <w:sz w:val="24"/>
        </w:rPr>
      </w:pPr>
      <w:r w:rsidRPr="00BD204D">
        <w:rPr>
          <w:rFonts w:ascii="宋体" w:hAnsi="宋体" w:hint="eastAsia"/>
          <w:b/>
          <w:sz w:val="24"/>
        </w:rPr>
        <w:t>公告</w:t>
      </w:r>
      <w:r w:rsidRPr="00BD204D">
        <w:rPr>
          <w:rFonts w:ascii="宋体" w:hAnsi="宋体"/>
          <w:b/>
          <w:sz w:val="24"/>
        </w:rPr>
        <w:t>送出日期：</w:t>
      </w:r>
      <w:r w:rsidR="00227B1F">
        <w:rPr>
          <w:rFonts w:ascii="宋体" w:hAnsi="宋体"/>
          <w:b/>
          <w:sz w:val="24"/>
        </w:rPr>
        <w:t>20</w:t>
      </w:r>
      <w:r w:rsidR="00F80EBA">
        <w:rPr>
          <w:rFonts w:ascii="宋体" w:hAnsi="宋体" w:hint="eastAsia"/>
          <w:b/>
          <w:sz w:val="24"/>
        </w:rPr>
        <w:t>20</w:t>
      </w:r>
      <w:r w:rsidR="00227B1F" w:rsidRPr="00BD204D">
        <w:rPr>
          <w:rFonts w:ascii="宋体" w:hAnsi="宋体"/>
          <w:b/>
          <w:sz w:val="24"/>
        </w:rPr>
        <w:t>年</w:t>
      </w:r>
      <w:r w:rsidR="00571DF2">
        <w:rPr>
          <w:rFonts w:ascii="宋体" w:hAnsi="宋体" w:hint="eastAsia"/>
          <w:b/>
          <w:sz w:val="24"/>
        </w:rPr>
        <w:t>6</w:t>
      </w:r>
      <w:r w:rsidR="006C687B" w:rsidRPr="00BD204D">
        <w:rPr>
          <w:rFonts w:ascii="宋体" w:hAnsi="宋体"/>
          <w:b/>
          <w:sz w:val="24"/>
        </w:rPr>
        <w:t>月</w:t>
      </w:r>
      <w:r w:rsidR="004139E7">
        <w:rPr>
          <w:rFonts w:ascii="宋体" w:hAnsi="宋体" w:hint="eastAsia"/>
          <w:b/>
          <w:sz w:val="24"/>
        </w:rPr>
        <w:t>1</w:t>
      </w:r>
      <w:r w:rsidR="00F80EBA">
        <w:rPr>
          <w:rFonts w:ascii="宋体" w:hAnsi="宋体" w:hint="eastAsia"/>
          <w:b/>
          <w:sz w:val="24"/>
        </w:rPr>
        <w:t>8</w:t>
      </w:r>
      <w:r w:rsidR="006C687B" w:rsidRPr="00BD204D">
        <w:rPr>
          <w:rFonts w:ascii="宋体" w:hAnsi="宋体"/>
          <w:b/>
          <w:sz w:val="24"/>
        </w:rPr>
        <w:t>日</w:t>
      </w:r>
    </w:p>
    <w:p w:rsidR="001A7B39" w:rsidRPr="00227B1F" w:rsidRDefault="001A7B39" w:rsidP="00B63558">
      <w:pPr>
        <w:spacing w:line="360" w:lineRule="auto"/>
        <w:jc w:val="center"/>
        <w:rPr>
          <w:rFonts w:hint="eastAsia"/>
          <w:color w:val="000000"/>
          <w:sz w:val="24"/>
        </w:rPr>
      </w:pPr>
    </w:p>
    <w:bookmarkEnd w:id="0"/>
    <w:p w:rsidR="00195240" w:rsidRPr="00BD204D" w:rsidRDefault="00F33D5C" w:rsidP="00B63558">
      <w:pPr>
        <w:pStyle w:val="30"/>
        <w:keepNext w:val="0"/>
        <w:keepLines w:val="0"/>
        <w:spacing w:before="0" w:after="0" w:line="360" w:lineRule="auto"/>
        <w:rPr>
          <w:rFonts w:ascii="宋体" w:hAnsi="宋体" w:hint="eastAsia"/>
          <w:bCs w:val="0"/>
          <w:sz w:val="24"/>
          <w:szCs w:val="24"/>
        </w:rPr>
      </w:pPr>
      <w:r w:rsidRPr="00BD204D">
        <w:rPr>
          <w:rFonts w:ascii="宋体" w:hAnsi="宋体" w:hint="eastAsia"/>
          <w:bCs w:val="0"/>
          <w:sz w:val="24"/>
          <w:szCs w:val="24"/>
        </w:rPr>
        <w:t>1.</w:t>
      </w:r>
      <w:r w:rsidR="00CE7937" w:rsidRPr="00BD204D">
        <w:rPr>
          <w:rFonts w:ascii="宋体" w:hAnsi="宋体" w:hint="eastAsia"/>
          <w:bCs w:val="0"/>
          <w:sz w:val="24"/>
          <w:szCs w:val="24"/>
        </w:rPr>
        <w:t>公告基本信息</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3360"/>
        <w:gridCol w:w="2205"/>
        <w:gridCol w:w="1990"/>
      </w:tblGrid>
      <w:tr w:rsidR="00431CE1" w:rsidRPr="00BD204D" w:rsidTr="00FC5956">
        <w:trPr>
          <w:jc w:val="center"/>
        </w:trPr>
        <w:tc>
          <w:tcPr>
            <w:tcW w:w="4913" w:type="dxa"/>
            <w:gridSpan w:val="2"/>
          </w:tcPr>
          <w:p w:rsidR="00431CE1" w:rsidRPr="00BD204D" w:rsidRDefault="00431CE1" w:rsidP="005F27A1">
            <w:pPr>
              <w:spacing w:line="560" w:lineRule="exact"/>
              <w:rPr>
                <w:color w:val="000000"/>
                <w:sz w:val="24"/>
              </w:rPr>
            </w:pPr>
            <w:r w:rsidRPr="00BD204D">
              <w:rPr>
                <w:color w:val="000000"/>
                <w:sz w:val="24"/>
              </w:rPr>
              <w:t>基金名称</w:t>
            </w:r>
          </w:p>
        </w:tc>
        <w:tc>
          <w:tcPr>
            <w:tcW w:w="4195" w:type="dxa"/>
            <w:gridSpan w:val="2"/>
          </w:tcPr>
          <w:p w:rsidR="00431CE1" w:rsidRPr="00BD204D" w:rsidRDefault="00431CE1" w:rsidP="005F27A1">
            <w:pPr>
              <w:spacing w:line="560" w:lineRule="exact"/>
              <w:rPr>
                <w:rFonts w:ascii="宋体" w:hAnsi="宋体"/>
                <w:color w:val="000000"/>
                <w:kern w:val="0"/>
                <w:sz w:val="24"/>
              </w:rPr>
            </w:pPr>
            <w:r w:rsidRPr="00BD204D">
              <w:rPr>
                <w:rFonts w:ascii="宋体" w:hAnsi="宋体" w:hint="eastAsia"/>
                <w:color w:val="000000"/>
                <w:kern w:val="0"/>
                <w:sz w:val="24"/>
              </w:rPr>
              <w:t>汇丰晋信货币市场基金</w:t>
            </w:r>
          </w:p>
        </w:tc>
      </w:tr>
      <w:tr w:rsidR="00431CE1" w:rsidRPr="00BD204D" w:rsidTr="00FC5956">
        <w:trPr>
          <w:jc w:val="center"/>
        </w:trPr>
        <w:tc>
          <w:tcPr>
            <w:tcW w:w="4913" w:type="dxa"/>
            <w:gridSpan w:val="2"/>
          </w:tcPr>
          <w:p w:rsidR="00431CE1" w:rsidRPr="00BD204D" w:rsidRDefault="00431CE1" w:rsidP="005F27A1">
            <w:pPr>
              <w:spacing w:line="560" w:lineRule="exact"/>
              <w:rPr>
                <w:color w:val="000000"/>
                <w:kern w:val="0"/>
                <w:sz w:val="18"/>
              </w:rPr>
            </w:pPr>
            <w:r w:rsidRPr="00BD204D">
              <w:rPr>
                <w:color w:val="000000"/>
                <w:sz w:val="24"/>
              </w:rPr>
              <w:t>基金简称</w:t>
            </w:r>
          </w:p>
        </w:tc>
        <w:tc>
          <w:tcPr>
            <w:tcW w:w="4195" w:type="dxa"/>
            <w:gridSpan w:val="2"/>
          </w:tcPr>
          <w:p w:rsidR="00431CE1" w:rsidRPr="00BD204D" w:rsidRDefault="00431CE1" w:rsidP="005F27A1">
            <w:pPr>
              <w:spacing w:line="560" w:lineRule="exact"/>
              <w:rPr>
                <w:rFonts w:ascii="宋体" w:hAnsi="宋体"/>
                <w:color w:val="000000"/>
                <w:kern w:val="0"/>
                <w:sz w:val="24"/>
              </w:rPr>
            </w:pPr>
            <w:r w:rsidRPr="00BD204D">
              <w:rPr>
                <w:rFonts w:ascii="宋体" w:hAnsi="宋体" w:hint="eastAsia"/>
                <w:color w:val="000000"/>
                <w:kern w:val="0"/>
                <w:sz w:val="24"/>
              </w:rPr>
              <w:t>汇丰晋信货币</w:t>
            </w:r>
          </w:p>
        </w:tc>
      </w:tr>
      <w:tr w:rsidR="00431CE1" w:rsidRPr="00BD204D" w:rsidTr="00FC5956">
        <w:trPr>
          <w:jc w:val="center"/>
        </w:trPr>
        <w:tc>
          <w:tcPr>
            <w:tcW w:w="4913" w:type="dxa"/>
            <w:gridSpan w:val="2"/>
          </w:tcPr>
          <w:p w:rsidR="00431CE1" w:rsidRPr="00BD204D" w:rsidRDefault="00431CE1" w:rsidP="005F27A1">
            <w:pPr>
              <w:spacing w:line="560" w:lineRule="exact"/>
              <w:rPr>
                <w:color w:val="000000"/>
                <w:kern w:val="0"/>
                <w:sz w:val="18"/>
              </w:rPr>
            </w:pPr>
            <w:r w:rsidRPr="00BD204D">
              <w:rPr>
                <w:color w:val="000000"/>
                <w:sz w:val="24"/>
              </w:rPr>
              <w:t>基金主代码</w:t>
            </w:r>
          </w:p>
        </w:tc>
        <w:tc>
          <w:tcPr>
            <w:tcW w:w="4195" w:type="dxa"/>
            <w:gridSpan w:val="2"/>
          </w:tcPr>
          <w:p w:rsidR="00431CE1" w:rsidRPr="00BD204D" w:rsidRDefault="00FC5956" w:rsidP="005F27A1">
            <w:pPr>
              <w:spacing w:line="560" w:lineRule="exact"/>
              <w:rPr>
                <w:rFonts w:ascii="宋体" w:hAnsi="宋体"/>
                <w:color w:val="000000"/>
                <w:kern w:val="0"/>
                <w:sz w:val="24"/>
              </w:rPr>
            </w:pPr>
            <w:r w:rsidRPr="00BD204D">
              <w:rPr>
                <w:rFonts w:ascii="宋体" w:hAnsi="宋体"/>
                <w:color w:val="000000"/>
                <w:kern w:val="0"/>
                <w:sz w:val="24"/>
              </w:rPr>
              <w:t>540011</w:t>
            </w:r>
          </w:p>
        </w:tc>
      </w:tr>
      <w:tr w:rsidR="00431CE1" w:rsidRPr="00BD204D" w:rsidTr="00FC5956">
        <w:trPr>
          <w:jc w:val="center"/>
        </w:trPr>
        <w:tc>
          <w:tcPr>
            <w:tcW w:w="4913" w:type="dxa"/>
            <w:gridSpan w:val="2"/>
          </w:tcPr>
          <w:p w:rsidR="00431CE1" w:rsidRPr="00BD204D" w:rsidRDefault="00431CE1" w:rsidP="005F27A1">
            <w:pPr>
              <w:spacing w:line="560" w:lineRule="exact"/>
              <w:rPr>
                <w:color w:val="000000"/>
                <w:kern w:val="0"/>
                <w:sz w:val="18"/>
              </w:rPr>
            </w:pPr>
            <w:r w:rsidRPr="00BD204D">
              <w:rPr>
                <w:color w:val="000000"/>
                <w:sz w:val="24"/>
              </w:rPr>
              <w:t>基金管理人名称</w:t>
            </w:r>
          </w:p>
        </w:tc>
        <w:tc>
          <w:tcPr>
            <w:tcW w:w="4195" w:type="dxa"/>
            <w:gridSpan w:val="2"/>
          </w:tcPr>
          <w:p w:rsidR="00431CE1" w:rsidRPr="00BD204D" w:rsidRDefault="00FC5956" w:rsidP="005F27A1">
            <w:pPr>
              <w:spacing w:line="560" w:lineRule="exact"/>
              <w:rPr>
                <w:rFonts w:ascii="宋体" w:hAnsi="宋体"/>
                <w:color w:val="000000"/>
                <w:kern w:val="0"/>
                <w:sz w:val="24"/>
              </w:rPr>
            </w:pPr>
            <w:r w:rsidRPr="00BD204D">
              <w:rPr>
                <w:rFonts w:ascii="宋体" w:hAnsi="宋体" w:hint="eastAsia"/>
                <w:bCs/>
                <w:color w:val="000000"/>
                <w:sz w:val="24"/>
              </w:rPr>
              <w:t>汇丰晋信</w:t>
            </w:r>
            <w:r w:rsidRPr="00BD204D">
              <w:rPr>
                <w:rFonts w:ascii="宋体" w:hAnsi="宋体" w:cs="Arial" w:hint="eastAsia"/>
                <w:color w:val="000000"/>
                <w:sz w:val="24"/>
              </w:rPr>
              <w:t>基金管理有限公司</w:t>
            </w:r>
          </w:p>
        </w:tc>
      </w:tr>
      <w:tr w:rsidR="00431CE1" w:rsidRPr="00BD204D" w:rsidTr="00FC5956">
        <w:trPr>
          <w:jc w:val="center"/>
        </w:trPr>
        <w:tc>
          <w:tcPr>
            <w:tcW w:w="4913" w:type="dxa"/>
            <w:gridSpan w:val="2"/>
          </w:tcPr>
          <w:p w:rsidR="00431CE1" w:rsidRPr="00BD204D" w:rsidRDefault="00431CE1" w:rsidP="005F27A1">
            <w:pPr>
              <w:spacing w:line="560" w:lineRule="exact"/>
              <w:rPr>
                <w:color w:val="000000"/>
                <w:kern w:val="0"/>
                <w:sz w:val="18"/>
              </w:rPr>
            </w:pPr>
            <w:r w:rsidRPr="00BD204D">
              <w:rPr>
                <w:color w:val="000000"/>
                <w:sz w:val="24"/>
              </w:rPr>
              <w:t>公告依据</w:t>
            </w:r>
          </w:p>
        </w:tc>
        <w:tc>
          <w:tcPr>
            <w:tcW w:w="4195" w:type="dxa"/>
            <w:gridSpan w:val="2"/>
          </w:tcPr>
          <w:p w:rsidR="00FC5956" w:rsidRPr="00BD204D" w:rsidRDefault="00FC5956" w:rsidP="00FC5956">
            <w:pPr>
              <w:spacing w:line="560" w:lineRule="exact"/>
              <w:rPr>
                <w:rFonts w:ascii="宋体" w:hAnsi="宋体" w:hint="eastAsia"/>
                <w:color w:val="000000"/>
                <w:kern w:val="0"/>
                <w:sz w:val="24"/>
              </w:rPr>
            </w:pPr>
            <w:r w:rsidRPr="00BD204D">
              <w:rPr>
                <w:rFonts w:ascii="宋体" w:hAnsi="宋体" w:hint="eastAsia"/>
                <w:color w:val="000000"/>
                <w:kern w:val="0"/>
                <w:sz w:val="24"/>
              </w:rPr>
              <w:t>1、</w:t>
            </w:r>
            <w:r w:rsidR="00CC00A4">
              <w:rPr>
                <w:rFonts w:ascii="宋体" w:hAnsi="宋体" w:hint="eastAsia"/>
                <w:color w:val="000000"/>
                <w:kern w:val="0"/>
                <w:sz w:val="24"/>
              </w:rPr>
              <w:t>《</w:t>
            </w:r>
            <w:r w:rsidR="00CC00A4" w:rsidRPr="00CC00A4">
              <w:rPr>
                <w:rFonts w:ascii="宋体" w:hAnsi="宋体" w:hint="eastAsia"/>
                <w:color w:val="000000"/>
                <w:kern w:val="0"/>
                <w:sz w:val="24"/>
              </w:rPr>
              <w:t>货币市场基金监督管理办法</w:t>
            </w:r>
            <w:r w:rsidRPr="00BD204D">
              <w:rPr>
                <w:rFonts w:ascii="宋体" w:hAnsi="宋体" w:hint="eastAsia"/>
                <w:color w:val="000000"/>
                <w:kern w:val="0"/>
                <w:sz w:val="24"/>
              </w:rPr>
              <w:t>》</w:t>
            </w:r>
          </w:p>
          <w:p w:rsidR="00431CE1" w:rsidRPr="00BD204D" w:rsidRDefault="00FC5956" w:rsidP="00FC5956">
            <w:pPr>
              <w:spacing w:line="560" w:lineRule="exact"/>
              <w:rPr>
                <w:rFonts w:ascii="宋体" w:hAnsi="宋体"/>
                <w:color w:val="000000"/>
                <w:kern w:val="0"/>
                <w:sz w:val="24"/>
              </w:rPr>
            </w:pPr>
            <w:r w:rsidRPr="00BD204D">
              <w:rPr>
                <w:rFonts w:ascii="宋体" w:hAnsi="宋体" w:hint="eastAsia"/>
                <w:color w:val="000000"/>
                <w:kern w:val="0"/>
                <w:sz w:val="24"/>
              </w:rPr>
              <w:t>2、《汇丰晋信货币市场基金基金合同》</w:t>
            </w:r>
          </w:p>
        </w:tc>
      </w:tr>
      <w:tr w:rsidR="000F2EA7" w:rsidRPr="00BD204D" w:rsidTr="00FC5956">
        <w:trPr>
          <w:jc w:val="center"/>
        </w:trPr>
        <w:tc>
          <w:tcPr>
            <w:tcW w:w="1553" w:type="dxa"/>
            <w:vMerge w:val="restart"/>
            <w:vAlign w:val="center"/>
          </w:tcPr>
          <w:p w:rsidR="000F2EA7" w:rsidRPr="00BD204D" w:rsidRDefault="000F2EA7" w:rsidP="005F27A1">
            <w:pPr>
              <w:spacing w:line="560" w:lineRule="exact"/>
              <w:rPr>
                <w:rFonts w:hint="eastAsia"/>
                <w:color w:val="000000"/>
                <w:sz w:val="24"/>
              </w:rPr>
            </w:pPr>
            <w:r w:rsidRPr="00BD204D">
              <w:rPr>
                <w:color w:val="000000"/>
                <w:sz w:val="24"/>
              </w:rPr>
              <w:t>暂停相关业务的起始日、金额及原因说明</w:t>
            </w:r>
          </w:p>
        </w:tc>
        <w:tc>
          <w:tcPr>
            <w:tcW w:w="3360" w:type="dxa"/>
          </w:tcPr>
          <w:p w:rsidR="000F2EA7" w:rsidRPr="00BD204D" w:rsidRDefault="000F2EA7" w:rsidP="00410CF0">
            <w:pPr>
              <w:spacing w:line="560" w:lineRule="exact"/>
              <w:rPr>
                <w:rFonts w:hint="eastAsia"/>
                <w:color w:val="000000"/>
                <w:kern w:val="0"/>
                <w:sz w:val="18"/>
              </w:rPr>
            </w:pPr>
            <w:r w:rsidRPr="00BD204D">
              <w:rPr>
                <w:color w:val="000000"/>
                <w:sz w:val="24"/>
              </w:rPr>
              <w:t>暂停申购起始日</w:t>
            </w:r>
          </w:p>
        </w:tc>
        <w:tc>
          <w:tcPr>
            <w:tcW w:w="4195" w:type="dxa"/>
            <w:gridSpan w:val="2"/>
          </w:tcPr>
          <w:p w:rsidR="000F2EA7" w:rsidRPr="00BD204D" w:rsidRDefault="00571DF2" w:rsidP="00F633C9">
            <w:pPr>
              <w:spacing w:line="560" w:lineRule="exact"/>
              <w:rPr>
                <w:color w:val="000000"/>
                <w:kern w:val="0"/>
                <w:sz w:val="24"/>
              </w:rPr>
            </w:pPr>
            <w:r>
              <w:rPr>
                <w:rFonts w:hint="eastAsia"/>
                <w:color w:val="000000"/>
                <w:kern w:val="0"/>
                <w:sz w:val="24"/>
              </w:rPr>
              <w:t>6</w:t>
            </w:r>
            <w:r w:rsidR="000F2EA7" w:rsidRPr="00BD204D">
              <w:rPr>
                <w:rFonts w:hint="eastAsia"/>
                <w:color w:val="000000"/>
                <w:kern w:val="0"/>
                <w:sz w:val="24"/>
              </w:rPr>
              <w:t>月</w:t>
            </w:r>
            <w:r w:rsidR="00F80EBA">
              <w:rPr>
                <w:rFonts w:hint="eastAsia"/>
                <w:color w:val="000000"/>
                <w:kern w:val="0"/>
                <w:sz w:val="24"/>
              </w:rPr>
              <w:t>23</w:t>
            </w:r>
            <w:r w:rsidR="000F2EA7" w:rsidRPr="00BD204D">
              <w:rPr>
                <w:rFonts w:hint="eastAsia"/>
                <w:color w:val="000000"/>
                <w:kern w:val="0"/>
                <w:sz w:val="24"/>
              </w:rPr>
              <w:t>日</w:t>
            </w:r>
          </w:p>
        </w:tc>
      </w:tr>
      <w:tr w:rsidR="000F2EA7" w:rsidRPr="00BD204D" w:rsidTr="00FC5956">
        <w:trPr>
          <w:jc w:val="center"/>
        </w:trPr>
        <w:tc>
          <w:tcPr>
            <w:tcW w:w="1553" w:type="dxa"/>
            <w:vMerge/>
            <w:vAlign w:val="center"/>
          </w:tcPr>
          <w:p w:rsidR="000F2EA7" w:rsidRPr="00BD204D" w:rsidRDefault="000F2EA7" w:rsidP="005F27A1">
            <w:pPr>
              <w:spacing w:line="560" w:lineRule="exact"/>
              <w:rPr>
                <w:color w:val="000000"/>
                <w:sz w:val="24"/>
              </w:rPr>
            </w:pPr>
          </w:p>
        </w:tc>
        <w:tc>
          <w:tcPr>
            <w:tcW w:w="3360" w:type="dxa"/>
          </w:tcPr>
          <w:p w:rsidR="000F2EA7" w:rsidRPr="00BD204D" w:rsidRDefault="000F2EA7" w:rsidP="005F27A1">
            <w:pPr>
              <w:spacing w:line="560" w:lineRule="exact"/>
              <w:rPr>
                <w:rFonts w:hint="eastAsia"/>
                <w:color w:val="000000"/>
                <w:kern w:val="0"/>
                <w:sz w:val="18"/>
              </w:rPr>
            </w:pPr>
            <w:r w:rsidRPr="00BD204D">
              <w:rPr>
                <w:color w:val="000000"/>
                <w:sz w:val="24"/>
              </w:rPr>
              <w:t>暂停</w:t>
            </w:r>
            <w:r w:rsidRPr="000F2EA7">
              <w:rPr>
                <w:rFonts w:hint="eastAsia"/>
                <w:color w:val="000000"/>
                <w:sz w:val="24"/>
              </w:rPr>
              <w:t>转换转入</w:t>
            </w:r>
            <w:r w:rsidRPr="00BD204D">
              <w:rPr>
                <w:color w:val="000000"/>
                <w:sz w:val="24"/>
              </w:rPr>
              <w:t>起始日</w:t>
            </w:r>
          </w:p>
        </w:tc>
        <w:tc>
          <w:tcPr>
            <w:tcW w:w="4195" w:type="dxa"/>
            <w:gridSpan w:val="2"/>
          </w:tcPr>
          <w:p w:rsidR="000F2EA7" w:rsidRPr="00BD204D" w:rsidRDefault="00571DF2" w:rsidP="00963327">
            <w:pPr>
              <w:spacing w:line="560" w:lineRule="exact"/>
              <w:rPr>
                <w:color w:val="000000"/>
                <w:kern w:val="0"/>
                <w:sz w:val="24"/>
              </w:rPr>
            </w:pPr>
            <w:r>
              <w:rPr>
                <w:rFonts w:hint="eastAsia"/>
                <w:color w:val="000000"/>
                <w:kern w:val="0"/>
                <w:sz w:val="24"/>
              </w:rPr>
              <w:t>6</w:t>
            </w:r>
            <w:r w:rsidR="00792BD6" w:rsidRPr="00BD204D">
              <w:rPr>
                <w:rFonts w:hint="eastAsia"/>
                <w:color w:val="000000"/>
                <w:kern w:val="0"/>
                <w:sz w:val="24"/>
              </w:rPr>
              <w:t>月</w:t>
            </w:r>
            <w:r w:rsidR="00F80EBA">
              <w:rPr>
                <w:rFonts w:hint="eastAsia"/>
                <w:color w:val="000000"/>
                <w:kern w:val="0"/>
                <w:sz w:val="24"/>
              </w:rPr>
              <w:t>23</w:t>
            </w:r>
            <w:r w:rsidR="00792BD6" w:rsidRPr="00BD204D">
              <w:rPr>
                <w:rFonts w:hint="eastAsia"/>
                <w:color w:val="000000"/>
                <w:kern w:val="0"/>
                <w:sz w:val="24"/>
              </w:rPr>
              <w:t>日</w:t>
            </w:r>
          </w:p>
        </w:tc>
      </w:tr>
      <w:tr w:rsidR="000F2EA7" w:rsidRPr="00BD204D" w:rsidTr="00FC5956">
        <w:trPr>
          <w:jc w:val="center"/>
        </w:trPr>
        <w:tc>
          <w:tcPr>
            <w:tcW w:w="1553" w:type="dxa"/>
            <w:vMerge/>
          </w:tcPr>
          <w:p w:rsidR="000F2EA7" w:rsidRPr="00BD204D" w:rsidRDefault="000F2EA7" w:rsidP="005F27A1">
            <w:pPr>
              <w:spacing w:line="560" w:lineRule="exact"/>
              <w:rPr>
                <w:color w:val="000000"/>
                <w:sz w:val="24"/>
              </w:rPr>
            </w:pPr>
          </w:p>
        </w:tc>
        <w:tc>
          <w:tcPr>
            <w:tcW w:w="3360" w:type="dxa"/>
          </w:tcPr>
          <w:p w:rsidR="000F2EA7" w:rsidRPr="00BD204D" w:rsidRDefault="000F2EA7" w:rsidP="005F27A1">
            <w:pPr>
              <w:spacing w:line="560" w:lineRule="exact"/>
              <w:rPr>
                <w:color w:val="000000"/>
                <w:kern w:val="0"/>
                <w:sz w:val="18"/>
              </w:rPr>
            </w:pPr>
            <w:r w:rsidRPr="00BD204D">
              <w:rPr>
                <w:color w:val="000000"/>
                <w:sz w:val="24"/>
              </w:rPr>
              <w:t>暂停定期定额投资起始日</w:t>
            </w:r>
          </w:p>
        </w:tc>
        <w:tc>
          <w:tcPr>
            <w:tcW w:w="4195" w:type="dxa"/>
            <w:gridSpan w:val="2"/>
          </w:tcPr>
          <w:p w:rsidR="000F2EA7" w:rsidRPr="00BD204D" w:rsidRDefault="00571DF2" w:rsidP="00946A6C">
            <w:pPr>
              <w:spacing w:line="560" w:lineRule="exact"/>
              <w:rPr>
                <w:color w:val="000000"/>
                <w:kern w:val="0"/>
                <w:sz w:val="18"/>
              </w:rPr>
            </w:pPr>
            <w:r>
              <w:rPr>
                <w:rFonts w:hint="eastAsia"/>
                <w:color w:val="000000"/>
                <w:kern w:val="0"/>
                <w:sz w:val="24"/>
              </w:rPr>
              <w:t>6</w:t>
            </w:r>
            <w:r w:rsidR="00792BD6" w:rsidRPr="00BD204D">
              <w:rPr>
                <w:rFonts w:hint="eastAsia"/>
                <w:color w:val="000000"/>
                <w:kern w:val="0"/>
                <w:sz w:val="24"/>
              </w:rPr>
              <w:t>月</w:t>
            </w:r>
            <w:r w:rsidR="00F80EBA">
              <w:rPr>
                <w:rFonts w:hint="eastAsia"/>
                <w:color w:val="000000"/>
                <w:kern w:val="0"/>
                <w:sz w:val="24"/>
              </w:rPr>
              <w:t>23</w:t>
            </w:r>
            <w:r w:rsidR="00792BD6" w:rsidRPr="00BD204D">
              <w:rPr>
                <w:rFonts w:hint="eastAsia"/>
                <w:color w:val="000000"/>
                <w:kern w:val="0"/>
                <w:sz w:val="24"/>
              </w:rPr>
              <w:t>日</w:t>
            </w:r>
          </w:p>
        </w:tc>
      </w:tr>
      <w:tr w:rsidR="00550E2E" w:rsidRPr="00BD204D" w:rsidTr="00FC5956">
        <w:trPr>
          <w:jc w:val="center"/>
        </w:trPr>
        <w:tc>
          <w:tcPr>
            <w:tcW w:w="1553" w:type="dxa"/>
            <w:vMerge/>
          </w:tcPr>
          <w:p w:rsidR="00550E2E" w:rsidRPr="00BD204D" w:rsidRDefault="00550E2E" w:rsidP="00550E2E">
            <w:pPr>
              <w:spacing w:line="560" w:lineRule="exact"/>
              <w:rPr>
                <w:color w:val="000000"/>
                <w:sz w:val="24"/>
              </w:rPr>
            </w:pPr>
          </w:p>
        </w:tc>
        <w:tc>
          <w:tcPr>
            <w:tcW w:w="3360" w:type="dxa"/>
          </w:tcPr>
          <w:p w:rsidR="00550E2E" w:rsidRPr="00BD204D" w:rsidRDefault="00550E2E" w:rsidP="00550E2E">
            <w:pPr>
              <w:spacing w:line="560" w:lineRule="exact"/>
              <w:rPr>
                <w:color w:val="000000"/>
                <w:kern w:val="0"/>
                <w:sz w:val="18"/>
              </w:rPr>
            </w:pPr>
            <w:r w:rsidRPr="00BD204D">
              <w:rPr>
                <w:color w:val="000000"/>
                <w:sz w:val="24"/>
              </w:rPr>
              <w:t>暂停申购</w:t>
            </w:r>
            <w:r>
              <w:rPr>
                <w:rFonts w:hint="eastAsia"/>
                <w:color w:val="000000"/>
                <w:sz w:val="24"/>
              </w:rPr>
              <w:t>、</w:t>
            </w:r>
            <w:r w:rsidRPr="00BD204D">
              <w:rPr>
                <w:color w:val="000000"/>
                <w:sz w:val="24"/>
              </w:rPr>
              <w:t>转换转入</w:t>
            </w:r>
            <w:r>
              <w:rPr>
                <w:rFonts w:hint="eastAsia"/>
                <w:color w:val="000000"/>
                <w:sz w:val="24"/>
              </w:rPr>
              <w:t>和</w:t>
            </w:r>
            <w:r w:rsidRPr="00BD204D">
              <w:rPr>
                <w:color w:val="000000"/>
                <w:sz w:val="24"/>
              </w:rPr>
              <w:t>定期定额投资的原因说明</w:t>
            </w:r>
          </w:p>
        </w:tc>
        <w:tc>
          <w:tcPr>
            <w:tcW w:w="4195" w:type="dxa"/>
            <w:gridSpan w:val="2"/>
          </w:tcPr>
          <w:p w:rsidR="00550E2E" w:rsidRPr="00BD204D" w:rsidRDefault="00A93ABF" w:rsidP="00A77588">
            <w:pPr>
              <w:spacing w:line="560" w:lineRule="exact"/>
              <w:rPr>
                <w:color w:val="000000"/>
                <w:kern w:val="0"/>
                <w:sz w:val="24"/>
              </w:rPr>
            </w:pPr>
            <w:r w:rsidRPr="00923C6B">
              <w:rPr>
                <w:rFonts w:hint="eastAsia"/>
                <w:color w:val="000000"/>
                <w:kern w:val="0"/>
                <w:sz w:val="24"/>
              </w:rPr>
              <w:t>为保护基金份额持有人的利益，</w:t>
            </w:r>
            <w:r>
              <w:rPr>
                <w:rFonts w:hint="eastAsia"/>
                <w:color w:val="000000"/>
                <w:kern w:val="0"/>
                <w:sz w:val="24"/>
              </w:rPr>
              <w:t>2020</w:t>
            </w:r>
            <w:r w:rsidRPr="00923C6B">
              <w:rPr>
                <w:rFonts w:hint="eastAsia"/>
                <w:color w:val="000000"/>
                <w:kern w:val="0"/>
                <w:sz w:val="24"/>
              </w:rPr>
              <w:t>年</w:t>
            </w:r>
            <w:r>
              <w:rPr>
                <w:rFonts w:hint="eastAsia"/>
                <w:color w:val="000000"/>
                <w:kern w:val="0"/>
                <w:sz w:val="24"/>
              </w:rPr>
              <w:t>6</w:t>
            </w:r>
            <w:r w:rsidRPr="00BD204D">
              <w:rPr>
                <w:rFonts w:hint="eastAsia"/>
                <w:color w:val="000000"/>
                <w:kern w:val="0"/>
                <w:sz w:val="24"/>
              </w:rPr>
              <w:t>月</w:t>
            </w:r>
            <w:r>
              <w:rPr>
                <w:rFonts w:hint="eastAsia"/>
                <w:color w:val="000000"/>
                <w:kern w:val="0"/>
                <w:sz w:val="24"/>
              </w:rPr>
              <w:t>23</w:t>
            </w:r>
            <w:r w:rsidRPr="00BD204D">
              <w:rPr>
                <w:rFonts w:hint="eastAsia"/>
                <w:color w:val="000000"/>
                <w:kern w:val="0"/>
                <w:sz w:val="24"/>
              </w:rPr>
              <w:t>日</w:t>
            </w:r>
            <w:r w:rsidRPr="00923C6B">
              <w:rPr>
                <w:rFonts w:hint="eastAsia"/>
                <w:color w:val="000000"/>
                <w:kern w:val="0"/>
                <w:sz w:val="24"/>
              </w:rPr>
              <w:t>和</w:t>
            </w:r>
            <w:r>
              <w:rPr>
                <w:rFonts w:hint="eastAsia"/>
                <w:color w:val="000000"/>
                <w:kern w:val="0"/>
                <w:sz w:val="24"/>
              </w:rPr>
              <w:t>6</w:t>
            </w:r>
            <w:r w:rsidRPr="00923C6B">
              <w:rPr>
                <w:rFonts w:hint="eastAsia"/>
                <w:color w:val="000000"/>
                <w:kern w:val="0"/>
                <w:sz w:val="24"/>
              </w:rPr>
              <w:t>月</w:t>
            </w:r>
            <w:r>
              <w:rPr>
                <w:rFonts w:hint="eastAsia"/>
                <w:color w:val="000000"/>
                <w:kern w:val="0"/>
                <w:sz w:val="24"/>
              </w:rPr>
              <w:t>24</w:t>
            </w:r>
            <w:r w:rsidRPr="00923C6B">
              <w:rPr>
                <w:rFonts w:hint="eastAsia"/>
                <w:color w:val="000000"/>
                <w:kern w:val="0"/>
                <w:sz w:val="24"/>
              </w:rPr>
              <w:t>日暂停汇丰晋信货币市场基金</w:t>
            </w:r>
            <w:r w:rsidRPr="00923C6B">
              <w:rPr>
                <w:rFonts w:ascii="宋体" w:hAnsi="宋体" w:hint="eastAsia"/>
                <w:sz w:val="24"/>
              </w:rPr>
              <w:t>在代销机构</w:t>
            </w:r>
            <w:r w:rsidRPr="00923C6B">
              <w:rPr>
                <w:rFonts w:hint="eastAsia"/>
                <w:color w:val="000000"/>
                <w:kern w:val="0"/>
                <w:sz w:val="24"/>
              </w:rPr>
              <w:t>的申购、转换转入和定期定额</w:t>
            </w:r>
            <w:r w:rsidR="00A77588">
              <w:rPr>
                <w:rFonts w:hint="eastAsia"/>
                <w:color w:val="000000"/>
                <w:kern w:val="0"/>
                <w:sz w:val="24"/>
              </w:rPr>
              <w:t>投资</w:t>
            </w:r>
            <w:r w:rsidRPr="00923C6B">
              <w:rPr>
                <w:rFonts w:hint="eastAsia"/>
                <w:color w:val="000000"/>
                <w:kern w:val="0"/>
                <w:sz w:val="24"/>
              </w:rPr>
              <w:t>业务，暂停</w:t>
            </w:r>
            <w:r>
              <w:rPr>
                <w:rFonts w:hint="eastAsia"/>
                <w:color w:val="000000"/>
                <w:kern w:val="0"/>
                <w:sz w:val="24"/>
              </w:rPr>
              <w:t>在</w:t>
            </w:r>
            <w:r w:rsidRPr="00923C6B">
              <w:rPr>
                <w:rFonts w:ascii="宋体" w:hAnsi="宋体" w:hint="eastAsia"/>
                <w:sz w:val="24"/>
              </w:rPr>
              <w:t>直销</w:t>
            </w:r>
            <w:r>
              <w:rPr>
                <w:rFonts w:ascii="宋体" w:hAnsi="宋体" w:hint="eastAsia"/>
                <w:sz w:val="24"/>
              </w:rPr>
              <w:t>柜台的转换转入业务，</w:t>
            </w:r>
            <w:r w:rsidRPr="00E237FA">
              <w:rPr>
                <w:rFonts w:hint="eastAsia"/>
                <w:color w:val="000000"/>
                <w:kern w:val="0"/>
                <w:sz w:val="24"/>
              </w:rPr>
              <w:t>2020</w:t>
            </w:r>
            <w:r w:rsidRPr="00923C6B">
              <w:rPr>
                <w:rFonts w:hint="eastAsia"/>
                <w:color w:val="000000"/>
                <w:kern w:val="0"/>
                <w:sz w:val="24"/>
              </w:rPr>
              <w:t>年</w:t>
            </w:r>
            <w:r>
              <w:rPr>
                <w:rFonts w:hint="eastAsia"/>
                <w:color w:val="000000"/>
                <w:kern w:val="0"/>
                <w:sz w:val="24"/>
              </w:rPr>
              <w:t>6</w:t>
            </w:r>
            <w:r w:rsidRPr="00923C6B">
              <w:rPr>
                <w:rFonts w:hint="eastAsia"/>
                <w:color w:val="000000"/>
                <w:kern w:val="0"/>
                <w:sz w:val="24"/>
              </w:rPr>
              <w:t>月</w:t>
            </w:r>
            <w:r>
              <w:rPr>
                <w:rFonts w:hint="eastAsia"/>
                <w:color w:val="000000"/>
                <w:kern w:val="0"/>
                <w:sz w:val="24"/>
              </w:rPr>
              <w:t>24</w:t>
            </w:r>
            <w:r w:rsidRPr="00923C6B">
              <w:rPr>
                <w:rFonts w:hint="eastAsia"/>
                <w:color w:val="000000"/>
                <w:kern w:val="0"/>
                <w:sz w:val="24"/>
              </w:rPr>
              <w:t>日暂停汇丰晋信货币市场基金</w:t>
            </w:r>
            <w:r w:rsidRPr="00923C6B">
              <w:rPr>
                <w:rFonts w:ascii="宋体" w:hAnsi="宋体" w:hint="eastAsia"/>
                <w:sz w:val="24"/>
              </w:rPr>
              <w:t>在直销电子交易（含电话交易）</w:t>
            </w:r>
            <w:r>
              <w:rPr>
                <w:rFonts w:ascii="宋体" w:hAnsi="宋体" w:hint="eastAsia"/>
                <w:sz w:val="24"/>
              </w:rPr>
              <w:t>和直销柜台</w:t>
            </w:r>
            <w:r w:rsidRPr="00923C6B">
              <w:rPr>
                <w:rFonts w:hint="eastAsia"/>
                <w:color w:val="000000"/>
                <w:kern w:val="0"/>
                <w:sz w:val="24"/>
              </w:rPr>
              <w:t>的申购业务。</w:t>
            </w:r>
            <w:r w:rsidRPr="002071B1">
              <w:rPr>
                <w:rFonts w:ascii="宋体" w:hAnsi="宋体" w:hint="eastAsia"/>
                <w:sz w:val="24"/>
              </w:rPr>
              <w:t>投资者办理具体业务时应遵照本公司的相关要求</w:t>
            </w:r>
            <w:r>
              <w:rPr>
                <w:rFonts w:ascii="宋体" w:hAnsi="宋体" w:hint="eastAsia"/>
                <w:sz w:val="24"/>
              </w:rPr>
              <w:t>。</w:t>
            </w:r>
          </w:p>
        </w:tc>
      </w:tr>
      <w:tr w:rsidR="00550E2E" w:rsidRPr="00BD204D" w:rsidTr="00D52D5D">
        <w:trPr>
          <w:jc w:val="center"/>
        </w:trPr>
        <w:tc>
          <w:tcPr>
            <w:tcW w:w="4913" w:type="dxa"/>
            <w:gridSpan w:val="2"/>
            <w:vAlign w:val="center"/>
          </w:tcPr>
          <w:p w:rsidR="00550E2E" w:rsidRPr="00BD204D" w:rsidRDefault="00550E2E" w:rsidP="00550E2E">
            <w:pPr>
              <w:spacing w:line="560" w:lineRule="exact"/>
              <w:rPr>
                <w:color w:val="000000"/>
                <w:kern w:val="0"/>
                <w:sz w:val="18"/>
              </w:rPr>
            </w:pPr>
            <w:r w:rsidRPr="00BD204D">
              <w:rPr>
                <w:color w:val="000000"/>
                <w:sz w:val="24"/>
              </w:rPr>
              <w:lastRenderedPageBreak/>
              <w:t>下属分级基金的基金简称</w:t>
            </w:r>
          </w:p>
        </w:tc>
        <w:tc>
          <w:tcPr>
            <w:tcW w:w="2205" w:type="dxa"/>
            <w:vAlign w:val="center"/>
          </w:tcPr>
          <w:p w:rsidR="00550E2E" w:rsidRPr="00BD204D" w:rsidRDefault="00550E2E" w:rsidP="00550E2E">
            <w:pPr>
              <w:spacing w:line="560" w:lineRule="exact"/>
              <w:rPr>
                <w:rFonts w:ascii="宋体" w:hAnsi="宋体"/>
                <w:color w:val="000000"/>
                <w:kern w:val="0"/>
                <w:sz w:val="24"/>
              </w:rPr>
            </w:pPr>
            <w:r w:rsidRPr="00BD204D">
              <w:rPr>
                <w:rFonts w:ascii="宋体" w:hAnsi="宋体" w:hint="eastAsia"/>
                <w:color w:val="000000"/>
                <w:kern w:val="0"/>
                <w:sz w:val="24"/>
              </w:rPr>
              <w:t>汇丰晋信货币A</w:t>
            </w:r>
          </w:p>
        </w:tc>
        <w:tc>
          <w:tcPr>
            <w:tcW w:w="1990" w:type="dxa"/>
            <w:vAlign w:val="center"/>
          </w:tcPr>
          <w:p w:rsidR="00550E2E" w:rsidRPr="00BD204D" w:rsidRDefault="00550E2E" w:rsidP="00550E2E">
            <w:pPr>
              <w:spacing w:line="560" w:lineRule="exact"/>
              <w:rPr>
                <w:color w:val="000000"/>
                <w:kern w:val="0"/>
                <w:sz w:val="18"/>
              </w:rPr>
            </w:pPr>
            <w:r w:rsidRPr="00BD204D">
              <w:rPr>
                <w:rFonts w:ascii="宋体" w:hAnsi="宋体" w:hint="eastAsia"/>
                <w:color w:val="000000"/>
                <w:kern w:val="0"/>
                <w:sz w:val="24"/>
              </w:rPr>
              <w:t>汇丰晋信货币B</w:t>
            </w:r>
          </w:p>
        </w:tc>
      </w:tr>
      <w:tr w:rsidR="00550E2E" w:rsidRPr="00BD204D" w:rsidTr="00D52D5D">
        <w:trPr>
          <w:jc w:val="center"/>
        </w:trPr>
        <w:tc>
          <w:tcPr>
            <w:tcW w:w="4913" w:type="dxa"/>
            <w:gridSpan w:val="2"/>
            <w:vAlign w:val="center"/>
          </w:tcPr>
          <w:p w:rsidR="00550E2E" w:rsidRPr="00BD204D" w:rsidRDefault="00550E2E" w:rsidP="00550E2E">
            <w:pPr>
              <w:spacing w:line="560" w:lineRule="exact"/>
              <w:rPr>
                <w:color w:val="000000"/>
                <w:kern w:val="0"/>
                <w:sz w:val="18"/>
              </w:rPr>
            </w:pPr>
            <w:r w:rsidRPr="00BD204D">
              <w:rPr>
                <w:color w:val="000000"/>
                <w:sz w:val="24"/>
              </w:rPr>
              <w:t>下属分级基金的交易代码</w:t>
            </w:r>
          </w:p>
        </w:tc>
        <w:tc>
          <w:tcPr>
            <w:tcW w:w="2205" w:type="dxa"/>
            <w:vAlign w:val="center"/>
          </w:tcPr>
          <w:p w:rsidR="00550E2E" w:rsidRPr="00BD204D" w:rsidRDefault="00550E2E" w:rsidP="00550E2E">
            <w:pPr>
              <w:spacing w:line="560" w:lineRule="exact"/>
              <w:rPr>
                <w:rFonts w:hint="eastAsia"/>
                <w:color w:val="000000"/>
                <w:kern w:val="0"/>
                <w:sz w:val="18"/>
              </w:rPr>
            </w:pPr>
            <w:r w:rsidRPr="00BD204D">
              <w:rPr>
                <w:rFonts w:ascii="宋体" w:hAnsi="宋体" w:hint="eastAsia"/>
                <w:color w:val="000000"/>
                <w:sz w:val="24"/>
              </w:rPr>
              <w:t>540011</w:t>
            </w:r>
          </w:p>
        </w:tc>
        <w:tc>
          <w:tcPr>
            <w:tcW w:w="1990" w:type="dxa"/>
            <w:vAlign w:val="center"/>
          </w:tcPr>
          <w:p w:rsidR="00550E2E" w:rsidRPr="00BD204D" w:rsidRDefault="00550E2E" w:rsidP="00550E2E">
            <w:pPr>
              <w:spacing w:line="560" w:lineRule="exact"/>
              <w:rPr>
                <w:rFonts w:hint="eastAsia"/>
                <w:color w:val="000000"/>
                <w:kern w:val="0"/>
                <w:sz w:val="18"/>
              </w:rPr>
            </w:pPr>
            <w:r w:rsidRPr="00BD204D">
              <w:rPr>
                <w:rFonts w:ascii="宋体" w:hAnsi="宋体" w:hint="eastAsia"/>
                <w:color w:val="000000"/>
                <w:sz w:val="24"/>
              </w:rPr>
              <w:t>541011</w:t>
            </w:r>
          </w:p>
        </w:tc>
      </w:tr>
      <w:tr w:rsidR="00550E2E" w:rsidRPr="00BD204D" w:rsidTr="00D52D5D">
        <w:trPr>
          <w:jc w:val="center"/>
        </w:trPr>
        <w:tc>
          <w:tcPr>
            <w:tcW w:w="4913" w:type="dxa"/>
            <w:gridSpan w:val="2"/>
          </w:tcPr>
          <w:p w:rsidR="00550E2E" w:rsidRPr="00BD204D" w:rsidRDefault="00550E2E" w:rsidP="00550E2E">
            <w:pPr>
              <w:spacing w:line="560" w:lineRule="exact"/>
              <w:rPr>
                <w:rFonts w:hint="eastAsia"/>
                <w:color w:val="000000"/>
                <w:kern w:val="0"/>
                <w:sz w:val="18"/>
              </w:rPr>
            </w:pPr>
            <w:r w:rsidRPr="00BD204D">
              <w:rPr>
                <w:color w:val="000000"/>
                <w:sz w:val="24"/>
              </w:rPr>
              <w:t>该分级基金是否暂停申购</w:t>
            </w:r>
            <w:r>
              <w:rPr>
                <w:rFonts w:hint="eastAsia"/>
                <w:color w:val="000000"/>
                <w:sz w:val="24"/>
              </w:rPr>
              <w:t>、</w:t>
            </w:r>
            <w:r w:rsidRPr="00BD204D">
              <w:rPr>
                <w:color w:val="000000"/>
                <w:sz w:val="24"/>
              </w:rPr>
              <w:t>转换转入</w:t>
            </w:r>
            <w:r>
              <w:rPr>
                <w:rFonts w:hint="eastAsia"/>
                <w:color w:val="000000"/>
                <w:sz w:val="24"/>
              </w:rPr>
              <w:t>和</w:t>
            </w:r>
            <w:r w:rsidRPr="00BD204D">
              <w:rPr>
                <w:color w:val="000000"/>
                <w:sz w:val="24"/>
              </w:rPr>
              <w:t>定期定额投资</w:t>
            </w:r>
          </w:p>
        </w:tc>
        <w:tc>
          <w:tcPr>
            <w:tcW w:w="2205" w:type="dxa"/>
          </w:tcPr>
          <w:p w:rsidR="00550E2E" w:rsidRPr="00BD204D" w:rsidRDefault="00550E2E" w:rsidP="00550E2E">
            <w:pPr>
              <w:spacing w:line="560" w:lineRule="exact"/>
              <w:rPr>
                <w:color w:val="000000"/>
                <w:kern w:val="0"/>
                <w:sz w:val="24"/>
              </w:rPr>
            </w:pPr>
            <w:r w:rsidRPr="00BD204D">
              <w:rPr>
                <w:rFonts w:hint="eastAsia"/>
                <w:color w:val="000000"/>
                <w:kern w:val="0"/>
                <w:sz w:val="24"/>
              </w:rPr>
              <w:t>是</w:t>
            </w:r>
          </w:p>
        </w:tc>
        <w:tc>
          <w:tcPr>
            <w:tcW w:w="1990" w:type="dxa"/>
          </w:tcPr>
          <w:p w:rsidR="00550E2E" w:rsidRPr="00BD204D" w:rsidRDefault="00550E2E" w:rsidP="00550E2E">
            <w:pPr>
              <w:spacing w:line="560" w:lineRule="exact"/>
              <w:rPr>
                <w:color w:val="000000"/>
                <w:kern w:val="0"/>
                <w:sz w:val="24"/>
              </w:rPr>
            </w:pPr>
            <w:r w:rsidRPr="00BD204D">
              <w:rPr>
                <w:rFonts w:hint="eastAsia"/>
                <w:color w:val="000000"/>
                <w:kern w:val="0"/>
                <w:sz w:val="24"/>
              </w:rPr>
              <w:t>是</w:t>
            </w:r>
          </w:p>
        </w:tc>
      </w:tr>
    </w:tbl>
    <w:p w:rsidR="00552EEE" w:rsidRPr="00BE1369" w:rsidRDefault="00BC3649" w:rsidP="00BC3649">
      <w:pPr>
        <w:snapToGrid w:val="0"/>
        <w:spacing w:beforeLines="50" w:afterLines="50" w:line="360" w:lineRule="auto"/>
        <w:rPr>
          <w:rFonts w:ascii="宋体" w:hAnsi="宋体" w:hint="eastAsia"/>
          <w:sz w:val="24"/>
        </w:rPr>
      </w:pPr>
      <w:r w:rsidRPr="00BD204D">
        <w:rPr>
          <w:rFonts w:ascii="宋体" w:hAnsi="宋体" w:hint="eastAsia"/>
          <w:sz w:val="24"/>
        </w:rPr>
        <w:t>注：自</w:t>
      </w:r>
      <w:r w:rsidR="00227B1F">
        <w:rPr>
          <w:rFonts w:ascii="宋体" w:hAnsi="宋体" w:hint="eastAsia"/>
          <w:sz w:val="24"/>
        </w:rPr>
        <w:t>20</w:t>
      </w:r>
      <w:r w:rsidR="00F80EBA">
        <w:rPr>
          <w:rFonts w:ascii="宋体" w:hAnsi="宋体" w:hint="eastAsia"/>
          <w:sz w:val="24"/>
        </w:rPr>
        <w:t>20</w:t>
      </w:r>
      <w:r w:rsidRPr="00BD204D">
        <w:rPr>
          <w:rFonts w:ascii="宋体" w:hAnsi="宋体" w:hint="eastAsia"/>
          <w:sz w:val="24"/>
        </w:rPr>
        <w:t>年</w:t>
      </w:r>
      <w:r w:rsidR="00571DF2">
        <w:rPr>
          <w:rFonts w:ascii="宋体" w:hAnsi="宋体" w:hint="eastAsia"/>
          <w:sz w:val="24"/>
        </w:rPr>
        <w:t>6</w:t>
      </w:r>
      <w:r w:rsidRPr="00BD204D">
        <w:rPr>
          <w:rFonts w:ascii="宋体" w:hAnsi="宋体" w:hint="eastAsia"/>
          <w:sz w:val="24"/>
        </w:rPr>
        <w:t>月</w:t>
      </w:r>
      <w:r w:rsidR="00F80EBA">
        <w:rPr>
          <w:rFonts w:ascii="宋体" w:hAnsi="宋体" w:hint="eastAsia"/>
          <w:sz w:val="24"/>
        </w:rPr>
        <w:t>29</w:t>
      </w:r>
      <w:r w:rsidRPr="00BD204D">
        <w:rPr>
          <w:rFonts w:ascii="宋体" w:hAnsi="宋体" w:hint="eastAsia"/>
          <w:sz w:val="24"/>
        </w:rPr>
        <w:t>日起，</w:t>
      </w:r>
      <w:r w:rsidRPr="00BD204D">
        <w:rPr>
          <w:rFonts w:ascii="宋体" w:hAnsi="宋体" w:hint="eastAsia"/>
          <w:color w:val="000000"/>
          <w:kern w:val="0"/>
          <w:sz w:val="24"/>
        </w:rPr>
        <w:t>汇丰晋信货币市场基金</w:t>
      </w:r>
      <w:r w:rsidRPr="00BD204D">
        <w:rPr>
          <w:rFonts w:ascii="宋体" w:hAnsi="宋体" w:hint="eastAsia"/>
          <w:sz w:val="24"/>
        </w:rPr>
        <w:t>将恢复办理申购</w:t>
      </w:r>
      <w:r w:rsidR="00C3610D" w:rsidRPr="00C3610D">
        <w:rPr>
          <w:rFonts w:ascii="宋体" w:hAnsi="宋体" w:hint="eastAsia"/>
          <w:sz w:val="24"/>
        </w:rPr>
        <w:t>、转换转入</w:t>
      </w:r>
      <w:r w:rsidRPr="00BD204D">
        <w:rPr>
          <w:rFonts w:ascii="宋体" w:hAnsi="宋体" w:hint="eastAsia"/>
          <w:sz w:val="24"/>
        </w:rPr>
        <w:t xml:space="preserve">和定期定额投资业务，届时将不再另行公告。 </w:t>
      </w:r>
    </w:p>
    <w:p w:rsidR="000258B4" w:rsidRPr="00BD204D" w:rsidRDefault="000258B4" w:rsidP="00BC3649">
      <w:pPr>
        <w:snapToGrid w:val="0"/>
        <w:spacing w:beforeLines="50" w:afterLines="50" w:line="360" w:lineRule="auto"/>
        <w:rPr>
          <w:rFonts w:ascii="宋体" w:hAnsi="宋体" w:hint="eastAsia"/>
          <w:sz w:val="24"/>
        </w:rPr>
      </w:pPr>
    </w:p>
    <w:p w:rsidR="00BC3649" w:rsidRPr="00BD204D" w:rsidRDefault="00BC3649" w:rsidP="00BC3649">
      <w:pPr>
        <w:pStyle w:val="30"/>
        <w:keepNext w:val="0"/>
        <w:keepLines w:val="0"/>
        <w:spacing w:before="0" w:after="0" w:line="360" w:lineRule="auto"/>
        <w:rPr>
          <w:rFonts w:ascii="宋体" w:hAnsi="宋体" w:hint="eastAsia"/>
          <w:bCs w:val="0"/>
          <w:sz w:val="24"/>
          <w:szCs w:val="24"/>
        </w:rPr>
      </w:pPr>
      <w:r w:rsidRPr="00BD204D">
        <w:rPr>
          <w:rFonts w:hint="eastAsia"/>
          <w:sz w:val="24"/>
          <w:szCs w:val="24"/>
        </w:rPr>
        <w:t>2.</w:t>
      </w:r>
      <w:r w:rsidRPr="00BD204D">
        <w:rPr>
          <w:rFonts w:hint="eastAsia"/>
          <w:sz w:val="24"/>
          <w:szCs w:val="24"/>
        </w:rPr>
        <w:t>其他需要提示的事项</w:t>
      </w:r>
    </w:p>
    <w:p w:rsidR="00BE1369" w:rsidRPr="00BD204D" w:rsidRDefault="00BC3649" w:rsidP="00BC3649">
      <w:pPr>
        <w:snapToGrid w:val="0"/>
        <w:spacing w:beforeLines="50" w:afterLines="50" w:line="360" w:lineRule="auto"/>
        <w:rPr>
          <w:rFonts w:ascii="宋体" w:hAnsi="宋体" w:hint="eastAsia"/>
          <w:sz w:val="24"/>
        </w:rPr>
      </w:pPr>
      <w:r w:rsidRPr="00BD204D">
        <w:rPr>
          <w:rFonts w:ascii="宋体" w:hAnsi="宋体" w:hint="eastAsia"/>
          <w:sz w:val="24"/>
        </w:rPr>
        <w:t>1、投资者于</w:t>
      </w:r>
      <w:r w:rsidR="00963327">
        <w:rPr>
          <w:rFonts w:ascii="宋体" w:hAnsi="宋体" w:hint="eastAsia"/>
          <w:sz w:val="24"/>
        </w:rPr>
        <w:t>20</w:t>
      </w:r>
      <w:r w:rsidR="00F80EBA">
        <w:rPr>
          <w:rFonts w:ascii="宋体" w:hAnsi="宋体" w:hint="eastAsia"/>
          <w:sz w:val="24"/>
        </w:rPr>
        <w:t>20</w:t>
      </w:r>
      <w:r w:rsidR="00227B1F" w:rsidRPr="00BD204D">
        <w:rPr>
          <w:rFonts w:ascii="宋体" w:hAnsi="宋体" w:hint="eastAsia"/>
          <w:sz w:val="24"/>
        </w:rPr>
        <w:t>年</w:t>
      </w:r>
      <w:r w:rsidR="00571DF2">
        <w:rPr>
          <w:rFonts w:ascii="宋体" w:hAnsi="宋体" w:hint="eastAsia"/>
          <w:sz w:val="24"/>
        </w:rPr>
        <w:t>6</w:t>
      </w:r>
      <w:r w:rsidRPr="00BD204D">
        <w:rPr>
          <w:rFonts w:ascii="宋体" w:hAnsi="宋体" w:hint="eastAsia"/>
          <w:sz w:val="24"/>
        </w:rPr>
        <w:t>月</w:t>
      </w:r>
      <w:r w:rsidR="00F80EBA">
        <w:rPr>
          <w:rFonts w:ascii="宋体" w:hAnsi="宋体" w:hint="eastAsia"/>
          <w:sz w:val="24"/>
        </w:rPr>
        <w:t>23</w:t>
      </w:r>
      <w:r w:rsidRPr="00BD204D">
        <w:rPr>
          <w:rFonts w:ascii="宋体" w:hAnsi="宋体" w:hint="eastAsia"/>
          <w:sz w:val="24"/>
        </w:rPr>
        <w:t>日赎回</w:t>
      </w:r>
      <w:r w:rsidR="00BE1369">
        <w:rPr>
          <w:rFonts w:ascii="宋体" w:hAnsi="宋体" w:hint="eastAsia"/>
          <w:sz w:val="24"/>
        </w:rPr>
        <w:t>或转换转出</w:t>
      </w:r>
      <w:r w:rsidRPr="00BD204D">
        <w:rPr>
          <w:rFonts w:ascii="宋体" w:hAnsi="宋体" w:hint="eastAsia"/>
          <w:sz w:val="24"/>
        </w:rPr>
        <w:t>的</w:t>
      </w:r>
      <w:r w:rsidR="00137172" w:rsidRPr="00137172">
        <w:rPr>
          <w:rFonts w:ascii="宋体" w:hAnsi="宋体" w:hint="eastAsia"/>
          <w:sz w:val="24"/>
        </w:rPr>
        <w:t>汇丰晋信货币市场基金</w:t>
      </w:r>
      <w:r w:rsidRPr="00BD204D">
        <w:rPr>
          <w:rFonts w:ascii="宋体" w:hAnsi="宋体" w:hint="eastAsia"/>
          <w:sz w:val="24"/>
        </w:rPr>
        <w:t>的份额将于</w:t>
      </w:r>
      <w:r w:rsidR="00963327">
        <w:rPr>
          <w:rFonts w:ascii="宋体" w:hAnsi="宋体" w:hint="eastAsia"/>
          <w:sz w:val="24"/>
        </w:rPr>
        <w:t>20</w:t>
      </w:r>
      <w:r w:rsidR="00F80EBA">
        <w:rPr>
          <w:rFonts w:ascii="宋体" w:hAnsi="宋体" w:hint="eastAsia"/>
          <w:sz w:val="24"/>
        </w:rPr>
        <w:t>20</w:t>
      </w:r>
      <w:r w:rsidR="00227B1F" w:rsidRPr="00BD204D">
        <w:rPr>
          <w:rFonts w:ascii="宋体" w:hAnsi="宋体" w:hint="eastAsia"/>
          <w:sz w:val="24"/>
        </w:rPr>
        <w:t>年</w:t>
      </w:r>
      <w:r w:rsidR="00571DF2">
        <w:rPr>
          <w:rFonts w:ascii="宋体" w:hAnsi="宋体" w:hint="eastAsia"/>
          <w:sz w:val="24"/>
        </w:rPr>
        <w:t>6</w:t>
      </w:r>
      <w:r w:rsidRPr="00BD204D">
        <w:rPr>
          <w:rFonts w:ascii="宋体" w:hAnsi="宋体" w:hint="eastAsia"/>
          <w:sz w:val="24"/>
        </w:rPr>
        <w:t>月</w:t>
      </w:r>
      <w:r w:rsidR="00F80EBA">
        <w:rPr>
          <w:rFonts w:ascii="宋体" w:hAnsi="宋体" w:hint="eastAsia"/>
          <w:sz w:val="24"/>
        </w:rPr>
        <w:t>24</w:t>
      </w:r>
      <w:r w:rsidRPr="00BD204D">
        <w:rPr>
          <w:rFonts w:ascii="宋体" w:hAnsi="宋体" w:hint="eastAsia"/>
          <w:sz w:val="24"/>
        </w:rPr>
        <w:t>日起不享受本基金的分配利益；投资者于</w:t>
      </w:r>
      <w:r w:rsidR="00963327">
        <w:rPr>
          <w:rFonts w:ascii="宋体" w:hAnsi="宋体" w:hint="eastAsia"/>
          <w:sz w:val="24"/>
        </w:rPr>
        <w:t>20</w:t>
      </w:r>
      <w:r w:rsidR="00F80EBA">
        <w:rPr>
          <w:rFonts w:ascii="宋体" w:hAnsi="宋体" w:hint="eastAsia"/>
          <w:sz w:val="24"/>
        </w:rPr>
        <w:t>20</w:t>
      </w:r>
      <w:r w:rsidR="00227B1F" w:rsidRPr="00BD204D">
        <w:rPr>
          <w:rFonts w:ascii="宋体" w:hAnsi="宋体" w:hint="eastAsia"/>
          <w:sz w:val="24"/>
        </w:rPr>
        <w:t>年</w:t>
      </w:r>
      <w:r w:rsidR="00571DF2">
        <w:rPr>
          <w:rFonts w:ascii="宋体" w:hAnsi="宋体" w:hint="eastAsia"/>
          <w:sz w:val="24"/>
        </w:rPr>
        <w:t>6</w:t>
      </w:r>
      <w:r w:rsidRPr="00BD204D">
        <w:rPr>
          <w:rFonts w:ascii="宋体" w:hAnsi="宋体" w:hint="eastAsia"/>
          <w:sz w:val="24"/>
        </w:rPr>
        <w:t>月</w:t>
      </w:r>
      <w:r w:rsidR="00F80EBA">
        <w:rPr>
          <w:rFonts w:ascii="宋体" w:hAnsi="宋体" w:hint="eastAsia"/>
          <w:sz w:val="24"/>
        </w:rPr>
        <w:t>24</w:t>
      </w:r>
      <w:r w:rsidRPr="00BD204D">
        <w:rPr>
          <w:rFonts w:ascii="宋体" w:hAnsi="宋体" w:hint="eastAsia"/>
          <w:sz w:val="24"/>
        </w:rPr>
        <w:t>日赎回</w:t>
      </w:r>
      <w:r w:rsidR="00BE1369">
        <w:rPr>
          <w:rFonts w:ascii="宋体" w:hAnsi="宋体" w:hint="eastAsia"/>
          <w:sz w:val="24"/>
        </w:rPr>
        <w:t>或转换转出</w:t>
      </w:r>
      <w:r w:rsidRPr="00BD204D">
        <w:rPr>
          <w:rFonts w:ascii="宋体" w:hAnsi="宋体" w:hint="eastAsia"/>
          <w:sz w:val="24"/>
        </w:rPr>
        <w:t>的本基金的份额将于</w:t>
      </w:r>
      <w:r w:rsidR="00227B1F">
        <w:rPr>
          <w:rFonts w:ascii="宋体" w:hAnsi="宋体" w:hint="eastAsia"/>
          <w:sz w:val="24"/>
        </w:rPr>
        <w:t>20</w:t>
      </w:r>
      <w:r w:rsidR="00F80EBA">
        <w:rPr>
          <w:rFonts w:ascii="宋体" w:hAnsi="宋体" w:hint="eastAsia"/>
          <w:sz w:val="24"/>
        </w:rPr>
        <w:t>20</w:t>
      </w:r>
      <w:r w:rsidRPr="00BD204D">
        <w:rPr>
          <w:rFonts w:ascii="宋体" w:hAnsi="宋体" w:hint="eastAsia"/>
          <w:sz w:val="24"/>
        </w:rPr>
        <w:t>年</w:t>
      </w:r>
      <w:r w:rsidR="00571DF2">
        <w:rPr>
          <w:rFonts w:ascii="宋体" w:hAnsi="宋体" w:hint="eastAsia"/>
          <w:sz w:val="24"/>
        </w:rPr>
        <w:t>6</w:t>
      </w:r>
      <w:r w:rsidRPr="00BD204D">
        <w:rPr>
          <w:rFonts w:ascii="宋体" w:hAnsi="宋体" w:hint="eastAsia"/>
          <w:sz w:val="24"/>
        </w:rPr>
        <w:t>月</w:t>
      </w:r>
      <w:r w:rsidR="00F80EBA">
        <w:rPr>
          <w:rFonts w:ascii="宋体" w:hAnsi="宋体" w:hint="eastAsia"/>
          <w:sz w:val="24"/>
        </w:rPr>
        <w:t>29</w:t>
      </w:r>
      <w:r w:rsidRPr="00BD204D">
        <w:rPr>
          <w:rFonts w:ascii="宋体" w:hAnsi="宋体" w:hint="eastAsia"/>
          <w:sz w:val="24"/>
        </w:rPr>
        <w:t xml:space="preserve">日起不享受本基金的分配权益。 </w:t>
      </w:r>
    </w:p>
    <w:p w:rsidR="00DB496F" w:rsidRPr="00BD204D" w:rsidRDefault="00BC3649" w:rsidP="00BC3649">
      <w:pPr>
        <w:snapToGrid w:val="0"/>
        <w:spacing w:beforeLines="50" w:afterLines="50" w:line="360" w:lineRule="auto"/>
        <w:rPr>
          <w:rFonts w:ascii="宋体" w:hAnsi="宋体" w:hint="eastAsia"/>
          <w:sz w:val="24"/>
        </w:rPr>
      </w:pPr>
      <w:r w:rsidRPr="00BD204D">
        <w:rPr>
          <w:rFonts w:ascii="宋体" w:hAnsi="宋体" w:hint="eastAsia"/>
          <w:sz w:val="24"/>
        </w:rPr>
        <w:t>2、请投资人及早做好交易安排，避免因交易跨越</w:t>
      </w:r>
      <w:r w:rsidR="007D0744">
        <w:rPr>
          <w:rFonts w:ascii="宋体" w:hAnsi="宋体" w:hint="eastAsia"/>
          <w:sz w:val="24"/>
        </w:rPr>
        <w:t>“</w:t>
      </w:r>
      <w:r w:rsidR="00571DF2">
        <w:rPr>
          <w:rFonts w:ascii="宋体" w:hAnsi="宋体" w:hint="eastAsia"/>
          <w:sz w:val="24"/>
        </w:rPr>
        <w:t>端午</w:t>
      </w:r>
      <w:r w:rsidR="007D0744">
        <w:rPr>
          <w:rFonts w:ascii="宋体" w:hAnsi="宋体" w:hint="eastAsia"/>
          <w:sz w:val="24"/>
        </w:rPr>
        <w:t>”</w:t>
      </w:r>
      <w:r w:rsidRPr="00BD204D">
        <w:rPr>
          <w:rFonts w:ascii="宋体" w:hAnsi="宋体" w:hint="eastAsia"/>
          <w:sz w:val="24"/>
        </w:rPr>
        <w:t>假期带来不便及资金在途导致的损失。如有其它疑问,请拨打本公司客户服务电话(021-</w:t>
      </w:r>
      <w:r w:rsidR="00D11E9C">
        <w:rPr>
          <w:rFonts w:ascii="宋体" w:hAnsi="宋体" w:hint="eastAsia"/>
          <w:sz w:val="24"/>
        </w:rPr>
        <w:t>20376888</w:t>
      </w:r>
      <w:r w:rsidR="002B614B" w:rsidRPr="00BD204D">
        <w:rPr>
          <w:rFonts w:ascii="宋体" w:hAnsi="宋体" w:hint="eastAsia"/>
          <w:sz w:val="24"/>
        </w:rPr>
        <w:t>)</w:t>
      </w:r>
      <w:r w:rsidRPr="00BD204D">
        <w:rPr>
          <w:rFonts w:ascii="宋体" w:hAnsi="宋体" w:hint="eastAsia"/>
          <w:sz w:val="24"/>
        </w:rPr>
        <w:t>或登陆本公司网站(</w:t>
      </w:r>
      <w:hyperlink r:id="rId9" w:history="1">
        <w:r w:rsidR="002B614B" w:rsidRPr="00BD204D">
          <w:rPr>
            <w:rStyle w:val="af0"/>
            <w:rFonts w:ascii="宋体" w:hAnsi="宋体" w:hint="eastAsia"/>
            <w:sz w:val="24"/>
          </w:rPr>
          <w:t>www.hsbcjt.cn</w:t>
        </w:r>
      </w:hyperlink>
      <w:r w:rsidRPr="00BD204D">
        <w:rPr>
          <w:rFonts w:ascii="宋体" w:hAnsi="宋体" w:hint="eastAsia"/>
          <w:sz w:val="24"/>
        </w:rPr>
        <w:t>) 获取相关信息。</w:t>
      </w:r>
    </w:p>
    <w:p w:rsidR="000258B4" w:rsidRPr="00BD204D" w:rsidRDefault="000258B4" w:rsidP="00BC3649">
      <w:pPr>
        <w:snapToGrid w:val="0"/>
        <w:spacing w:beforeLines="50" w:afterLines="50" w:line="360" w:lineRule="auto"/>
        <w:rPr>
          <w:rFonts w:ascii="宋体" w:hAnsi="宋体" w:hint="eastAsia"/>
          <w:sz w:val="24"/>
        </w:rPr>
      </w:pPr>
      <w:r w:rsidRPr="00BD204D">
        <w:rPr>
          <w:rFonts w:ascii="宋体" w:hAnsi="宋体" w:hint="eastAsia"/>
          <w:sz w:val="24"/>
        </w:rPr>
        <w:t>3、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投资者购买货币市场基金并不等于将资金作为存款存放在银行或存款类金融机构，基金管理公司不保证基金一定盈利，也不保证最低收益。</w:t>
      </w:r>
    </w:p>
    <w:p w:rsidR="006C1469" w:rsidRPr="00BD204D" w:rsidRDefault="006C1469" w:rsidP="006C1469">
      <w:pPr>
        <w:rPr>
          <w:rFonts w:hint="eastAsia"/>
          <w:sz w:val="24"/>
        </w:rPr>
      </w:pPr>
    </w:p>
    <w:p w:rsidR="006C1469" w:rsidRPr="00BD204D" w:rsidRDefault="006C1469" w:rsidP="006C1469">
      <w:pPr>
        <w:jc w:val="right"/>
        <w:rPr>
          <w:rFonts w:hint="eastAsia"/>
          <w:sz w:val="24"/>
        </w:rPr>
      </w:pPr>
      <w:r w:rsidRPr="00BD204D">
        <w:rPr>
          <w:rFonts w:hint="eastAsia"/>
          <w:sz w:val="24"/>
        </w:rPr>
        <w:t>汇丰晋信基金管理有限公司</w:t>
      </w:r>
    </w:p>
    <w:p w:rsidR="009B13E5" w:rsidRPr="00BD204D" w:rsidRDefault="009B13E5" w:rsidP="006C1469">
      <w:pPr>
        <w:jc w:val="right"/>
        <w:rPr>
          <w:rFonts w:hint="eastAsia"/>
          <w:sz w:val="24"/>
        </w:rPr>
      </w:pPr>
    </w:p>
    <w:p w:rsidR="000258B4" w:rsidRPr="000258B4" w:rsidRDefault="00963327" w:rsidP="000258B4">
      <w:pPr>
        <w:wordWrap w:val="0"/>
        <w:jc w:val="right"/>
        <w:rPr>
          <w:rFonts w:hint="eastAsia"/>
          <w:sz w:val="24"/>
        </w:rPr>
      </w:pPr>
      <w:r>
        <w:rPr>
          <w:rFonts w:ascii="宋体" w:hAnsi="宋体" w:hint="eastAsia"/>
          <w:kern w:val="0"/>
          <w:sz w:val="24"/>
        </w:rPr>
        <w:t>20</w:t>
      </w:r>
      <w:r w:rsidR="00F80EBA">
        <w:rPr>
          <w:rFonts w:ascii="宋体" w:hAnsi="宋体" w:hint="eastAsia"/>
          <w:kern w:val="0"/>
          <w:sz w:val="24"/>
        </w:rPr>
        <w:t>20</w:t>
      </w:r>
      <w:r w:rsidR="00227B1F" w:rsidRPr="00BD204D">
        <w:rPr>
          <w:rFonts w:ascii="宋体" w:hAnsi="宋体" w:hint="eastAsia"/>
          <w:kern w:val="0"/>
          <w:sz w:val="24"/>
        </w:rPr>
        <w:t>年</w:t>
      </w:r>
      <w:r w:rsidR="00571DF2">
        <w:rPr>
          <w:rFonts w:ascii="宋体" w:hAnsi="宋体" w:hint="eastAsia"/>
          <w:kern w:val="0"/>
          <w:sz w:val="24"/>
        </w:rPr>
        <w:t>6</w:t>
      </w:r>
      <w:r w:rsidR="00721210" w:rsidRPr="00BD204D">
        <w:rPr>
          <w:rFonts w:ascii="宋体" w:hAnsi="宋体" w:hint="eastAsia"/>
          <w:kern w:val="0"/>
          <w:sz w:val="24"/>
        </w:rPr>
        <w:t>月</w:t>
      </w:r>
      <w:r w:rsidR="004139E7">
        <w:rPr>
          <w:rFonts w:ascii="宋体" w:hAnsi="宋体" w:hint="eastAsia"/>
          <w:kern w:val="0"/>
          <w:sz w:val="24"/>
        </w:rPr>
        <w:t>1</w:t>
      </w:r>
      <w:r w:rsidR="00F80EBA">
        <w:rPr>
          <w:rFonts w:ascii="宋体" w:hAnsi="宋体" w:hint="eastAsia"/>
          <w:kern w:val="0"/>
          <w:sz w:val="24"/>
        </w:rPr>
        <w:t>8</w:t>
      </w:r>
      <w:r w:rsidR="00721210" w:rsidRPr="00BD204D">
        <w:rPr>
          <w:rFonts w:ascii="宋体" w:hAnsi="宋体" w:hint="eastAsia"/>
          <w:kern w:val="0"/>
          <w:sz w:val="24"/>
        </w:rPr>
        <w:t>日</w:t>
      </w:r>
    </w:p>
    <w:sectPr w:rsidR="000258B4" w:rsidRPr="000258B4" w:rsidSect="00C64DBC">
      <w:headerReference w:type="default" r:id="rId10"/>
      <w:footerReference w:type="default" r:id="rId11"/>
      <w:headerReference w:type="first" r:id="rId12"/>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AE" w:rsidRDefault="00C626AE">
      <w:r>
        <w:separator/>
      </w:r>
    </w:p>
  </w:endnote>
  <w:endnote w:type="continuationSeparator" w:id="0">
    <w:p w:rsidR="00C626AE" w:rsidRDefault="00C62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032E23" w:rsidP="00E57126">
    <w:pPr>
      <w:pStyle w:val="a4"/>
      <w:jc w:val="center"/>
    </w:pPr>
    <w:r>
      <w:rPr>
        <w:rStyle w:val="aa"/>
      </w:rPr>
      <w:fldChar w:fldCharType="begin"/>
    </w:r>
    <w:r>
      <w:rPr>
        <w:rStyle w:val="aa"/>
      </w:rPr>
      <w:instrText xml:space="preserve"> PAGE </w:instrText>
    </w:r>
    <w:r>
      <w:rPr>
        <w:rStyle w:val="aa"/>
      </w:rPr>
      <w:fldChar w:fldCharType="separate"/>
    </w:r>
    <w:r w:rsidR="005D30C4">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AE" w:rsidRDefault="00C626AE">
      <w:r>
        <w:separator/>
      </w:r>
    </w:p>
  </w:footnote>
  <w:footnote w:type="continuationSeparator" w:id="0">
    <w:p w:rsidR="00C626AE" w:rsidRDefault="00C62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D91A0C">
    <w:pPr>
      <w:pStyle w:val="a3"/>
      <w:pBdr>
        <w:bottom w:val="none" w:sz="0" w:space="0" w:color="auto"/>
      </w:pBdr>
      <w:rPr>
        <w:rStyle w:val="aa"/>
        <w:rFonts w:hint="eastAsia"/>
      </w:rPr>
    </w:pPr>
    <w:r>
      <w:rPr>
        <w:rStyle w:val="aa"/>
        <w:rFonts w:hint="eastAsia"/>
      </w:rPr>
      <w:t xml:space="preserve">                                             </w:t>
    </w:r>
  </w:p>
  <w:p w:rsidR="00032E23" w:rsidRPr="004649DF" w:rsidRDefault="00032E23" w:rsidP="00D91A0C">
    <w:pPr>
      <w:pStyle w:val="a3"/>
      <w:pBdr>
        <w:bottom w:val="none" w:sz="0" w:space="0" w:color="auto"/>
      </w:pBdr>
      <w:rPr>
        <w:rFonts w:hint="eastAsia"/>
      </w:rPr>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032E23" w:rsidP="00A662E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8F44623"/>
    <w:multiLevelType w:val="hybridMultilevel"/>
    <w:tmpl w:val="2F368EEA"/>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137F"/>
    <w:rsid w:val="00002200"/>
    <w:rsid w:val="00003643"/>
    <w:rsid w:val="00003689"/>
    <w:rsid w:val="000042EE"/>
    <w:rsid w:val="00004A56"/>
    <w:rsid w:val="000053B1"/>
    <w:rsid w:val="000068A0"/>
    <w:rsid w:val="00006AFB"/>
    <w:rsid w:val="000078DC"/>
    <w:rsid w:val="00010335"/>
    <w:rsid w:val="00011385"/>
    <w:rsid w:val="00012FBB"/>
    <w:rsid w:val="00013BA5"/>
    <w:rsid w:val="00013DEC"/>
    <w:rsid w:val="000147F4"/>
    <w:rsid w:val="00016267"/>
    <w:rsid w:val="000174B9"/>
    <w:rsid w:val="00017A90"/>
    <w:rsid w:val="000211A0"/>
    <w:rsid w:val="000219DD"/>
    <w:rsid w:val="00022564"/>
    <w:rsid w:val="00022D47"/>
    <w:rsid w:val="0002501D"/>
    <w:rsid w:val="000250A9"/>
    <w:rsid w:val="000258B4"/>
    <w:rsid w:val="00030918"/>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3805"/>
    <w:rsid w:val="000440C2"/>
    <w:rsid w:val="00044A21"/>
    <w:rsid w:val="00046AD8"/>
    <w:rsid w:val="0004779C"/>
    <w:rsid w:val="00047CDA"/>
    <w:rsid w:val="00050CAE"/>
    <w:rsid w:val="00051D2D"/>
    <w:rsid w:val="000546BB"/>
    <w:rsid w:val="0005608A"/>
    <w:rsid w:val="00056BED"/>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2B8D"/>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2825"/>
    <w:rsid w:val="000D51C2"/>
    <w:rsid w:val="000D51E8"/>
    <w:rsid w:val="000D60C8"/>
    <w:rsid w:val="000D7069"/>
    <w:rsid w:val="000D72F6"/>
    <w:rsid w:val="000D7307"/>
    <w:rsid w:val="000E12D3"/>
    <w:rsid w:val="000E49EF"/>
    <w:rsid w:val="000F1221"/>
    <w:rsid w:val="000F157F"/>
    <w:rsid w:val="000F1F16"/>
    <w:rsid w:val="000F227A"/>
    <w:rsid w:val="000F274B"/>
    <w:rsid w:val="000F2EA7"/>
    <w:rsid w:val="000F306D"/>
    <w:rsid w:val="000F40C6"/>
    <w:rsid w:val="000F4841"/>
    <w:rsid w:val="001010B3"/>
    <w:rsid w:val="001016A1"/>
    <w:rsid w:val="0010182D"/>
    <w:rsid w:val="001019AE"/>
    <w:rsid w:val="0010370A"/>
    <w:rsid w:val="001039DE"/>
    <w:rsid w:val="0010433C"/>
    <w:rsid w:val="00104344"/>
    <w:rsid w:val="0010463D"/>
    <w:rsid w:val="00105030"/>
    <w:rsid w:val="001055F8"/>
    <w:rsid w:val="00105AC4"/>
    <w:rsid w:val="001064BB"/>
    <w:rsid w:val="001065FF"/>
    <w:rsid w:val="00107429"/>
    <w:rsid w:val="00107616"/>
    <w:rsid w:val="00111477"/>
    <w:rsid w:val="00111748"/>
    <w:rsid w:val="00111970"/>
    <w:rsid w:val="00111F1B"/>
    <w:rsid w:val="00112FAB"/>
    <w:rsid w:val="0011487A"/>
    <w:rsid w:val="00114C2B"/>
    <w:rsid w:val="00114CC7"/>
    <w:rsid w:val="00114ECB"/>
    <w:rsid w:val="00120FA8"/>
    <w:rsid w:val="0012120E"/>
    <w:rsid w:val="00121289"/>
    <w:rsid w:val="00121B27"/>
    <w:rsid w:val="001227D9"/>
    <w:rsid w:val="00122B70"/>
    <w:rsid w:val="00123113"/>
    <w:rsid w:val="001238A7"/>
    <w:rsid w:val="00123B3A"/>
    <w:rsid w:val="00123F85"/>
    <w:rsid w:val="00125360"/>
    <w:rsid w:val="0012556B"/>
    <w:rsid w:val="00126521"/>
    <w:rsid w:val="00126984"/>
    <w:rsid w:val="00126A5C"/>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37172"/>
    <w:rsid w:val="00137ECC"/>
    <w:rsid w:val="0014308D"/>
    <w:rsid w:val="00143924"/>
    <w:rsid w:val="00144390"/>
    <w:rsid w:val="00144C33"/>
    <w:rsid w:val="00146C9D"/>
    <w:rsid w:val="00150C95"/>
    <w:rsid w:val="00151D4A"/>
    <w:rsid w:val="001540C2"/>
    <w:rsid w:val="001541C7"/>
    <w:rsid w:val="00154A37"/>
    <w:rsid w:val="00154E5D"/>
    <w:rsid w:val="00155D84"/>
    <w:rsid w:val="00156E4F"/>
    <w:rsid w:val="001613D9"/>
    <w:rsid w:val="00162F12"/>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940"/>
    <w:rsid w:val="001862F4"/>
    <w:rsid w:val="0018671B"/>
    <w:rsid w:val="00190A51"/>
    <w:rsid w:val="0019168C"/>
    <w:rsid w:val="00191EF7"/>
    <w:rsid w:val="001932D0"/>
    <w:rsid w:val="00193382"/>
    <w:rsid w:val="00194C80"/>
    <w:rsid w:val="00195240"/>
    <w:rsid w:val="0019545C"/>
    <w:rsid w:val="00196095"/>
    <w:rsid w:val="00196473"/>
    <w:rsid w:val="00197382"/>
    <w:rsid w:val="001A061F"/>
    <w:rsid w:val="001A0F7C"/>
    <w:rsid w:val="001A12AC"/>
    <w:rsid w:val="001A5965"/>
    <w:rsid w:val="001A70A4"/>
    <w:rsid w:val="001A74F7"/>
    <w:rsid w:val="001A7B39"/>
    <w:rsid w:val="001A7CE6"/>
    <w:rsid w:val="001B1A2D"/>
    <w:rsid w:val="001B2F15"/>
    <w:rsid w:val="001B318F"/>
    <w:rsid w:val="001B4E01"/>
    <w:rsid w:val="001B61E8"/>
    <w:rsid w:val="001B7D67"/>
    <w:rsid w:val="001C16E5"/>
    <w:rsid w:val="001C40BE"/>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29F"/>
    <w:rsid w:val="001F0C2B"/>
    <w:rsid w:val="001F19FB"/>
    <w:rsid w:val="001F4596"/>
    <w:rsid w:val="001F4FD9"/>
    <w:rsid w:val="001F574B"/>
    <w:rsid w:val="00201BE0"/>
    <w:rsid w:val="00201FE3"/>
    <w:rsid w:val="002027D4"/>
    <w:rsid w:val="0020285D"/>
    <w:rsid w:val="0020457E"/>
    <w:rsid w:val="00204C2F"/>
    <w:rsid w:val="002063EC"/>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543A"/>
    <w:rsid w:val="0022653D"/>
    <w:rsid w:val="00226A1D"/>
    <w:rsid w:val="00226AA7"/>
    <w:rsid w:val="00226AF3"/>
    <w:rsid w:val="00227713"/>
    <w:rsid w:val="0022781C"/>
    <w:rsid w:val="0022784D"/>
    <w:rsid w:val="00227B1F"/>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6FE2"/>
    <w:rsid w:val="002503AC"/>
    <w:rsid w:val="002504CC"/>
    <w:rsid w:val="0025194C"/>
    <w:rsid w:val="0025209D"/>
    <w:rsid w:val="002536B3"/>
    <w:rsid w:val="00254BCF"/>
    <w:rsid w:val="002556A9"/>
    <w:rsid w:val="00257492"/>
    <w:rsid w:val="0026048A"/>
    <w:rsid w:val="00260823"/>
    <w:rsid w:val="0026149C"/>
    <w:rsid w:val="00262146"/>
    <w:rsid w:val="00262BCB"/>
    <w:rsid w:val="002646F0"/>
    <w:rsid w:val="0026566E"/>
    <w:rsid w:val="00266CA6"/>
    <w:rsid w:val="00266F0D"/>
    <w:rsid w:val="00267E52"/>
    <w:rsid w:val="00270426"/>
    <w:rsid w:val="00273A26"/>
    <w:rsid w:val="00273ACD"/>
    <w:rsid w:val="00273FD4"/>
    <w:rsid w:val="00274BC9"/>
    <w:rsid w:val="002751F5"/>
    <w:rsid w:val="0027649E"/>
    <w:rsid w:val="00277E8B"/>
    <w:rsid w:val="002806A6"/>
    <w:rsid w:val="0028096F"/>
    <w:rsid w:val="002834DA"/>
    <w:rsid w:val="00283D05"/>
    <w:rsid w:val="00283F41"/>
    <w:rsid w:val="002855A0"/>
    <w:rsid w:val="00285D46"/>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216"/>
    <w:rsid w:val="002B0F15"/>
    <w:rsid w:val="002B1B3D"/>
    <w:rsid w:val="002B3287"/>
    <w:rsid w:val="002B492C"/>
    <w:rsid w:val="002B614B"/>
    <w:rsid w:val="002B6923"/>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C7A06"/>
    <w:rsid w:val="002D0FFB"/>
    <w:rsid w:val="002D1595"/>
    <w:rsid w:val="002D1DC3"/>
    <w:rsid w:val="002D3353"/>
    <w:rsid w:val="002D37D6"/>
    <w:rsid w:val="002D3E6F"/>
    <w:rsid w:val="002D4670"/>
    <w:rsid w:val="002D4C24"/>
    <w:rsid w:val="002D4D36"/>
    <w:rsid w:val="002D541D"/>
    <w:rsid w:val="002D60A2"/>
    <w:rsid w:val="002D633B"/>
    <w:rsid w:val="002D74E2"/>
    <w:rsid w:val="002E228D"/>
    <w:rsid w:val="002E3072"/>
    <w:rsid w:val="002E34FF"/>
    <w:rsid w:val="002E4714"/>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6951"/>
    <w:rsid w:val="00307718"/>
    <w:rsid w:val="00310396"/>
    <w:rsid w:val="00310725"/>
    <w:rsid w:val="00312632"/>
    <w:rsid w:val="00313147"/>
    <w:rsid w:val="003139F8"/>
    <w:rsid w:val="00313A10"/>
    <w:rsid w:val="00316115"/>
    <w:rsid w:val="00316C60"/>
    <w:rsid w:val="00316FE3"/>
    <w:rsid w:val="00321552"/>
    <w:rsid w:val="0032256B"/>
    <w:rsid w:val="00322857"/>
    <w:rsid w:val="00322F8E"/>
    <w:rsid w:val="0032564B"/>
    <w:rsid w:val="00327D92"/>
    <w:rsid w:val="00330F87"/>
    <w:rsid w:val="00331C5D"/>
    <w:rsid w:val="00332452"/>
    <w:rsid w:val="00332773"/>
    <w:rsid w:val="003351CF"/>
    <w:rsid w:val="003356EB"/>
    <w:rsid w:val="00335926"/>
    <w:rsid w:val="00336602"/>
    <w:rsid w:val="00336B7C"/>
    <w:rsid w:val="003377A4"/>
    <w:rsid w:val="0034090C"/>
    <w:rsid w:val="0034170A"/>
    <w:rsid w:val="00341B70"/>
    <w:rsid w:val="0034314C"/>
    <w:rsid w:val="00345156"/>
    <w:rsid w:val="00345618"/>
    <w:rsid w:val="003458AF"/>
    <w:rsid w:val="00345C56"/>
    <w:rsid w:val="00345C96"/>
    <w:rsid w:val="00346428"/>
    <w:rsid w:val="00350F43"/>
    <w:rsid w:val="0035257E"/>
    <w:rsid w:val="00352C98"/>
    <w:rsid w:val="003536F0"/>
    <w:rsid w:val="003538BB"/>
    <w:rsid w:val="0035595C"/>
    <w:rsid w:val="00360575"/>
    <w:rsid w:val="00360A37"/>
    <w:rsid w:val="00360D2B"/>
    <w:rsid w:val="003617A0"/>
    <w:rsid w:val="00362AC5"/>
    <w:rsid w:val="00362B38"/>
    <w:rsid w:val="003647C6"/>
    <w:rsid w:val="00366D9B"/>
    <w:rsid w:val="00370B48"/>
    <w:rsid w:val="00370DBA"/>
    <w:rsid w:val="00371299"/>
    <w:rsid w:val="0037181C"/>
    <w:rsid w:val="00371F64"/>
    <w:rsid w:val="003721FE"/>
    <w:rsid w:val="00372A51"/>
    <w:rsid w:val="00373CA5"/>
    <w:rsid w:val="003757CE"/>
    <w:rsid w:val="003759B9"/>
    <w:rsid w:val="00376306"/>
    <w:rsid w:val="00377C25"/>
    <w:rsid w:val="00380499"/>
    <w:rsid w:val="00382589"/>
    <w:rsid w:val="00383AA5"/>
    <w:rsid w:val="00386A12"/>
    <w:rsid w:val="00386C3E"/>
    <w:rsid w:val="00387F10"/>
    <w:rsid w:val="0039021B"/>
    <w:rsid w:val="003927ED"/>
    <w:rsid w:val="00392AC2"/>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5B30"/>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14EF"/>
    <w:rsid w:val="003D2E43"/>
    <w:rsid w:val="003D5A05"/>
    <w:rsid w:val="003D6376"/>
    <w:rsid w:val="003D665B"/>
    <w:rsid w:val="003D6CF0"/>
    <w:rsid w:val="003D7025"/>
    <w:rsid w:val="003E0139"/>
    <w:rsid w:val="003E031D"/>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3D2"/>
    <w:rsid w:val="003F5577"/>
    <w:rsid w:val="003F5B3A"/>
    <w:rsid w:val="003F5DDB"/>
    <w:rsid w:val="003F63F2"/>
    <w:rsid w:val="003F6A92"/>
    <w:rsid w:val="003F795A"/>
    <w:rsid w:val="00403E19"/>
    <w:rsid w:val="0040449F"/>
    <w:rsid w:val="004054C4"/>
    <w:rsid w:val="00405CF7"/>
    <w:rsid w:val="00410870"/>
    <w:rsid w:val="00410CF0"/>
    <w:rsid w:val="00410E37"/>
    <w:rsid w:val="0041265B"/>
    <w:rsid w:val="004139E7"/>
    <w:rsid w:val="0041693A"/>
    <w:rsid w:val="00420380"/>
    <w:rsid w:val="00420F27"/>
    <w:rsid w:val="004222B8"/>
    <w:rsid w:val="00423383"/>
    <w:rsid w:val="004237BF"/>
    <w:rsid w:val="0042415C"/>
    <w:rsid w:val="0042496C"/>
    <w:rsid w:val="00425049"/>
    <w:rsid w:val="00425F10"/>
    <w:rsid w:val="00426038"/>
    <w:rsid w:val="0043081F"/>
    <w:rsid w:val="004315FF"/>
    <w:rsid w:val="00431CE1"/>
    <w:rsid w:val="0043270B"/>
    <w:rsid w:val="00432D15"/>
    <w:rsid w:val="00432DD0"/>
    <w:rsid w:val="004330D6"/>
    <w:rsid w:val="00433C18"/>
    <w:rsid w:val="0043541A"/>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5742"/>
    <w:rsid w:val="00467902"/>
    <w:rsid w:val="00467975"/>
    <w:rsid w:val="004717F7"/>
    <w:rsid w:val="00471C57"/>
    <w:rsid w:val="00472ADC"/>
    <w:rsid w:val="00472BB8"/>
    <w:rsid w:val="0047388C"/>
    <w:rsid w:val="004766EF"/>
    <w:rsid w:val="004776F5"/>
    <w:rsid w:val="004777F2"/>
    <w:rsid w:val="004801EE"/>
    <w:rsid w:val="00482A77"/>
    <w:rsid w:val="00484946"/>
    <w:rsid w:val="00484C3A"/>
    <w:rsid w:val="00487B46"/>
    <w:rsid w:val="00490AAB"/>
    <w:rsid w:val="00492EAC"/>
    <w:rsid w:val="00493362"/>
    <w:rsid w:val="00494990"/>
    <w:rsid w:val="004949BB"/>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59B"/>
    <w:rsid w:val="004B0095"/>
    <w:rsid w:val="004B07C8"/>
    <w:rsid w:val="004B08A9"/>
    <w:rsid w:val="004B3B75"/>
    <w:rsid w:val="004B5386"/>
    <w:rsid w:val="004B5EBE"/>
    <w:rsid w:val="004B6DEA"/>
    <w:rsid w:val="004B7C59"/>
    <w:rsid w:val="004C04F6"/>
    <w:rsid w:val="004C14F3"/>
    <w:rsid w:val="004C279F"/>
    <w:rsid w:val="004C3640"/>
    <w:rsid w:val="004C4CEC"/>
    <w:rsid w:val="004C528E"/>
    <w:rsid w:val="004C6E0E"/>
    <w:rsid w:val="004C75C6"/>
    <w:rsid w:val="004C7D37"/>
    <w:rsid w:val="004C7F32"/>
    <w:rsid w:val="004D03D7"/>
    <w:rsid w:val="004D0C69"/>
    <w:rsid w:val="004D0D75"/>
    <w:rsid w:val="004D111C"/>
    <w:rsid w:val="004D144C"/>
    <w:rsid w:val="004D2A92"/>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02F"/>
    <w:rsid w:val="004F0429"/>
    <w:rsid w:val="004F10E4"/>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0D2"/>
    <w:rsid w:val="005325D9"/>
    <w:rsid w:val="005326A9"/>
    <w:rsid w:val="00532944"/>
    <w:rsid w:val="00532B71"/>
    <w:rsid w:val="0053361D"/>
    <w:rsid w:val="0053396A"/>
    <w:rsid w:val="00533AD4"/>
    <w:rsid w:val="00533BD6"/>
    <w:rsid w:val="005345F9"/>
    <w:rsid w:val="0053497A"/>
    <w:rsid w:val="00534AB2"/>
    <w:rsid w:val="005352B2"/>
    <w:rsid w:val="005356EE"/>
    <w:rsid w:val="0053587D"/>
    <w:rsid w:val="00535CBC"/>
    <w:rsid w:val="005400F6"/>
    <w:rsid w:val="00541BD8"/>
    <w:rsid w:val="005420A1"/>
    <w:rsid w:val="00542741"/>
    <w:rsid w:val="00543090"/>
    <w:rsid w:val="00543491"/>
    <w:rsid w:val="0054390D"/>
    <w:rsid w:val="00543F0D"/>
    <w:rsid w:val="005442EB"/>
    <w:rsid w:val="00545A2F"/>
    <w:rsid w:val="00546A83"/>
    <w:rsid w:val="00547427"/>
    <w:rsid w:val="00547ACB"/>
    <w:rsid w:val="00550E2E"/>
    <w:rsid w:val="0055219D"/>
    <w:rsid w:val="00552D91"/>
    <w:rsid w:val="00552EEE"/>
    <w:rsid w:val="00556101"/>
    <w:rsid w:val="005563F4"/>
    <w:rsid w:val="0055686E"/>
    <w:rsid w:val="00556EBA"/>
    <w:rsid w:val="0055765F"/>
    <w:rsid w:val="00560D89"/>
    <w:rsid w:val="005613BE"/>
    <w:rsid w:val="005619F4"/>
    <w:rsid w:val="005624BA"/>
    <w:rsid w:val="005636DA"/>
    <w:rsid w:val="00563E76"/>
    <w:rsid w:val="005657F5"/>
    <w:rsid w:val="00570979"/>
    <w:rsid w:val="005711E2"/>
    <w:rsid w:val="0057134A"/>
    <w:rsid w:val="0057176B"/>
    <w:rsid w:val="00571DF2"/>
    <w:rsid w:val="0057211A"/>
    <w:rsid w:val="00573A01"/>
    <w:rsid w:val="005752FB"/>
    <w:rsid w:val="0057655D"/>
    <w:rsid w:val="00577536"/>
    <w:rsid w:val="00577CC5"/>
    <w:rsid w:val="0058012C"/>
    <w:rsid w:val="0058068B"/>
    <w:rsid w:val="00581610"/>
    <w:rsid w:val="00583603"/>
    <w:rsid w:val="00583C26"/>
    <w:rsid w:val="00583D26"/>
    <w:rsid w:val="005844D0"/>
    <w:rsid w:val="00584BEE"/>
    <w:rsid w:val="005861FC"/>
    <w:rsid w:val="005901C8"/>
    <w:rsid w:val="00594635"/>
    <w:rsid w:val="005A0588"/>
    <w:rsid w:val="005A2273"/>
    <w:rsid w:val="005A449A"/>
    <w:rsid w:val="005A53C0"/>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394"/>
    <w:rsid w:val="005C3599"/>
    <w:rsid w:val="005C6066"/>
    <w:rsid w:val="005D05E5"/>
    <w:rsid w:val="005D1D66"/>
    <w:rsid w:val="005D30C4"/>
    <w:rsid w:val="005D352D"/>
    <w:rsid w:val="005D363F"/>
    <w:rsid w:val="005D46D6"/>
    <w:rsid w:val="005D47D1"/>
    <w:rsid w:val="005E0C0B"/>
    <w:rsid w:val="005E0F3B"/>
    <w:rsid w:val="005E3199"/>
    <w:rsid w:val="005E38C9"/>
    <w:rsid w:val="005E4B47"/>
    <w:rsid w:val="005E54C9"/>
    <w:rsid w:val="005E5F43"/>
    <w:rsid w:val="005F1A04"/>
    <w:rsid w:val="005F27A1"/>
    <w:rsid w:val="005F3210"/>
    <w:rsid w:val="005F43DC"/>
    <w:rsid w:val="005F5B5A"/>
    <w:rsid w:val="005F716D"/>
    <w:rsid w:val="005F7732"/>
    <w:rsid w:val="00600818"/>
    <w:rsid w:val="00600AE7"/>
    <w:rsid w:val="006030CF"/>
    <w:rsid w:val="00603680"/>
    <w:rsid w:val="0060369C"/>
    <w:rsid w:val="00604224"/>
    <w:rsid w:val="006067A6"/>
    <w:rsid w:val="006069AD"/>
    <w:rsid w:val="00606D5C"/>
    <w:rsid w:val="00607AE1"/>
    <w:rsid w:val="0061085F"/>
    <w:rsid w:val="00610D71"/>
    <w:rsid w:val="00612D51"/>
    <w:rsid w:val="00613D9D"/>
    <w:rsid w:val="00613F05"/>
    <w:rsid w:val="0061495D"/>
    <w:rsid w:val="00614E3A"/>
    <w:rsid w:val="006155AF"/>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466"/>
    <w:rsid w:val="00632CE4"/>
    <w:rsid w:val="00635B36"/>
    <w:rsid w:val="006405E3"/>
    <w:rsid w:val="006407B1"/>
    <w:rsid w:val="00640947"/>
    <w:rsid w:val="00641EAB"/>
    <w:rsid w:val="0064253E"/>
    <w:rsid w:val="00643FEB"/>
    <w:rsid w:val="00644229"/>
    <w:rsid w:val="0064459C"/>
    <w:rsid w:val="0064511D"/>
    <w:rsid w:val="00645D4A"/>
    <w:rsid w:val="00646D52"/>
    <w:rsid w:val="00650CEC"/>
    <w:rsid w:val="00650DFA"/>
    <w:rsid w:val="006532A4"/>
    <w:rsid w:val="006538CE"/>
    <w:rsid w:val="00654967"/>
    <w:rsid w:val="00654D90"/>
    <w:rsid w:val="00654DC2"/>
    <w:rsid w:val="00655A09"/>
    <w:rsid w:val="00655E54"/>
    <w:rsid w:val="00656011"/>
    <w:rsid w:val="00661BDC"/>
    <w:rsid w:val="00662EF5"/>
    <w:rsid w:val="0066367B"/>
    <w:rsid w:val="006640F8"/>
    <w:rsid w:val="00664CC9"/>
    <w:rsid w:val="00664ECA"/>
    <w:rsid w:val="00671737"/>
    <w:rsid w:val="0067220F"/>
    <w:rsid w:val="00672C67"/>
    <w:rsid w:val="0067313F"/>
    <w:rsid w:val="00673CA2"/>
    <w:rsid w:val="00673CC1"/>
    <w:rsid w:val="006756F9"/>
    <w:rsid w:val="0067601B"/>
    <w:rsid w:val="00680459"/>
    <w:rsid w:val="00681725"/>
    <w:rsid w:val="00681D44"/>
    <w:rsid w:val="006834C5"/>
    <w:rsid w:val="00683E0B"/>
    <w:rsid w:val="00684785"/>
    <w:rsid w:val="0068488B"/>
    <w:rsid w:val="0068694C"/>
    <w:rsid w:val="00686B04"/>
    <w:rsid w:val="00686BC6"/>
    <w:rsid w:val="006902A0"/>
    <w:rsid w:val="00691843"/>
    <w:rsid w:val="00692599"/>
    <w:rsid w:val="006946E6"/>
    <w:rsid w:val="0069493B"/>
    <w:rsid w:val="0069515A"/>
    <w:rsid w:val="006954BD"/>
    <w:rsid w:val="00697CDB"/>
    <w:rsid w:val="006A5974"/>
    <w:rsid w:val="006A6CEB"/>
    <w:rsid w:val="006A7569"/>
    <w:rsid w:val="006B0023"/>
    <w:rsid w:val="006B0136"/>
    <w:rsid w:val="006B02A3"/>
    <w:rsid w:val="006B08A9"/>
    <w:rsid w:val="006B138D"/>
    <w:rsid w:val="006B1A1F"/>
    <w:rsid w:val="006B2BD3"/>
    <w:rsid w:val="006B45DD"/>
    <w:rsid w:val="006B5604"/>
    <w:rsid w:val="006B5F02"/>
    <w:rsid w:val="006B70D9"/>
    <w:rsid w:val="006C04BA"/>
    <w:rsid w:val="006C1469"/>
    <w:rsid w:val="006C1E27"/>
    <w:rsid w:val="006C38E6"/>
    <w:rsid w:val="006C5562"/>
    <w:rsid w:val="006C687B"/>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14"/>
    <w:rsid w:val="006E21E3"/>
    <w:rsid w:val="006E43A7"/>
    <w:rsid w:val="006E6702"/>
    <w:rsid w:val="006E74AF"/>
    <w:rsid w:val="006E7CDD"/>
    <w:rsid w:val="006F1306"/>
    <w:rsid w:val="006F1D09"/>
    <w:rsid w:val="006F490F"/>
    <w:rsid w:val="006F4915"/>
    <w:rsid w:val="006F4C4E"/>
    <w:rsid w:val="006F55AE"/>
    <w:rsid w:val="006F5BA1"/>
    <w:rsid w:val="006F7748"/>
    <w:rsid w:val="006F7D01"/>
    <w:rsid w:val="0070167B"/>
    <w:rsid w:val="007047DE"/>
    <w:rsid w:val="00706F23"/>
    <w:rsid w:val="007074EF"/>
    <w:rsid w:val="00707758"/>
    <w:rsid w:val="0071216D"/>
    <w:rsid w:val="00712EE4"/>
    <w:rsid w:val="00713DDC"/>
    <w:rsid w:val="00715190"/>
    <w:rsid w:val="007152C5"/>
    <w:rsid w:val="007158E0"/>
    <w:rsid w:val="00716F3D"/>
    <w:rsid w:val="0071783D"/>
    <w:rsid w:val="007201D9"/>
    <w:rsid w:val="00720C95"/>
    <w:rsid w:val="007210EA"/>
    <w:rsid w:val="00721210"/>
    <w:rsid w:val="00721C07"/>
    <w:rsid w:val="007222FB"/>
    <w:rsid w:val="00722AF8"/>
    <w:rsid w:val="007248E5"/>
    <w:rsid w:val="0072534B"/>
    <w:rsid w:val="00730041"/>
    <w:rsid w:val="0073016C"/>
    <w:rsid w:val="00730333"/>
    <w:rsid w:val="00730FC9"/>
    <w:rsid w:val="00732BDC"/>
    <w:rsid w:val="0073415D"/>
    <w:rsid w:val="00734298"/>
    <w:rsid w:val="00734EE7"/>
    <w:rsid w:val="0073534F"/>
    <w:rsid w:val="007364E5"/>
    <w:rsid w:val="00740244"/>
    <w:rsid w:val="00742EDA"/>
    <w:rsid w:val="00746A17"/>
    <w:rsid w:val="00747BB3"/>
    <w:rsid w:val="00747F13"/>
    <w:rsid w:val="007500FE"/>
    <w:rsid w:val="0075030C"/>
    <w:rsid w:val="00750704"/>
    <w:rsid w:val="00751918"/>
    <w:rsid w:val="00753E01"/>
    <w:rsid w:val="007543AB"/>
    <w:rsid w:val="00756E5E"/>
    <w:rsid w:val="0075724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0AB"/>
    <w:rsid w:val="00780C51"/>
    <w:rsid w:val="0078102B"/>
    <w:rsid w:val="00784720"/>
    <w:rsid w:val="007927B1"/>
    <w:rsid w:val="00792BD6"/>
    <w:rsid w:val="00793396"/>
    <w:rsid w:val="00794E0B"/>
    <w:rsid w:val="007965E8"/>
    <w:rsid w:val="00797532"/>
    <w:rsid w:val="007A1948"/>
    <w:rsid w:val="007A343C"/>
    <w:rsid w:val="007A3959"/>
    <w:rsid w:val="007A4D9F"/>
    <w:rsid w:val="007A51C9"/>
    <w:rsid w:val="007A69A8"/>
    <w:rsid w:val="007A6DEF"/>
    <w:rsid w:val="007A71B1"/>
    <w:rsid w:val="007A79DF"/>
    <w:rsid w:val="007B06A8"/>
    <w:rsid w:val="007B1238"/>
    <w:rsid w:val="007B273D"/>
    <w:rsid w:val="007B279E"/>
    <w:rsid w:val="007B31E6"/>
    <w:rsid w:val="007B33E7"/>
    <w:rsid w:val="007B3D95"/>
    <w:rsid w:val="007B4674"/>
    <w:rsid w:val="007B4796"/>
    <w:rsid w:val="007B4C7D"/>
    <w:rsid w:val="007B56CD"/>
    <w:rsid w:val="007B71D3"/>
    <w:rsid w:val="007B748A"/>
    <w:rsid w:val="007B7852"/>
    <w:rsid w:val="007C1078"/>
    <w:rsid w:val="007C184B"/>
    <w:rsid w:val="007C3F4D"/>
    <w:rsid w:val="007C5297"/>
    <w:rsid w:val="007C5EFD"/>
    <w:rsid w:val="007C6820"/>
    <w:rsid w:val="007C6F4D"/>
    <w:rsid w:val="007C7E87"/>
    <w:rsid w:val="007D055C"/>
    <w:rsid w:val="007D0744"/>
    <w:rsid w:val="007D0C27"/>
    <w:rsid w:val="007D0EFC"/>
    <w:rsid w:val="007D1D4C"/>
    <w:rsid w:val="007D25E3"/>
    <w:rsid w:val="007D2C1A"/>
    <w:rsid w:val="007D5652"/>
    <w:rsid w:val="007D58C5"/>
    <w:rsid w:val="007D6957"/>
    <w:rsid w:val="007D6A80"/>
    <w:rsid w:val="007D7958"/>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1E12"/>
    <w:rsid w:val="008020F4"/>
    <w:rsid w:val="00802DDF"/>
    <w:rsid w:val="008034DC"/>
    <w:rsid w:val="00803D49"/>
    <w:rsid w:val="00803E49"/>
    <w:rsid w:val="00803ED0"/>
    <w:rsid w:val="00804923"/>
    <w:rsid w:val="00804924"/>
    <w:rsid w:val="00804DF2"/>
    <w:rsid w:val="008050F5"/>
    <w:rsid w:val="00805335"/>
    <w:rsid w:val="00807540"/>
    <w:rsid w:val="00814855"/>
    <w:rsid w:val="008150A3"/>
    <w:rsid w:val="0081593C"/>
    <w:rsid w:val="00815D0B"/>
    <w:rsid w:val="0081687D"/>
    <w:rsid w:val="008179FE"/>
    <w:rsid w:val="00821FD5"/>
    <w:rsid w:val="00822ACB"/>
    <w:rsid w:val="00823ECC"/>
    <w:rsid w:val="00826879"/>
    <w:rsid w:val="00826D94"/>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B02"/>
    <w:rsid w:val="00843113"/>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5497"/>
    <w:rsid w:val="00866F28"/>
    <w:rsid w:val="0086718A"/>
    <w:rsid w:val="0086792D"/>
    <w:rsid w:val="00867E7D"/>
    <w:rsid w:val="00870CEB"/>
    <w:rsid w:val="008719F0"/>
    <w:rsid w:val="0087330A"/>
    <w:rsid w:val="00874277"/>
    <w:rsid w:val="00876700"/>
    <w:rsid w:val="00876DC2"/>
    <w:rsid w:val="00877075"/>
    <w:rsid w:val="0088016C"/>
    <w:rsid w:val="00881984"/>
    <w:rsid w:val="00882D6F"/>
    <w:rsid w:val="008832B6"/>
    <w:rsid w:val="008832E8"/>
    <w:rsid w:val="008835A7"/>
    <w:rsid w:val="008839C4"/>
    <w:rsid w:val="0088419E"/>
    <w:rsid w:val="008847FC"/>
    <w:rsid w:val="00887514"/>
    <w:rsid w:val="00890B5E"/>
    <w:rsid w:val="008916A2"/>
    <w:rsid w:val="00893D09"/>
    <w:rsid w:val="008947DE"/>
    <w:rsid w:val="00895EF7"/>
    <w:rsid w:val="008961BE"/>
    <w:rsid w:val="008A10FD"/>
    <w:rsid w:val="008A1F97"/>
    <w:rsid w:val="008A4515"/>
    <w:rsid w:val="008A46A1"/>
    <w:rsid w:val="008A4CCB"/>
    <w:rsid w:val="008A5A2C"/>
    <w:rsid w:val="008A5C06"/>
    <w:rsid w:val="008A68D5"/>
    <w:rsid w:val="008B037E"/>
    <w:rsid w:val="008B0567"/>
    <w:rsid w:val="008B0CC6"/>
    <w:rsid w:val="008B24A8"/>
    <w:rsid w:val="008B261A"/>
    <w:rsid w:val="008B2F53"/>
    <w:rsid w:val="008B3E08"/>
    <w:rsid w:val="008B6DAB"/>
    <w:rsid w:val="008C002C"/>
    <w:rsid w:val="008C123C"/>
    <w:rsid w:val="008C164E"/>
    <w:rsid w:val="008C1982"/>
    <w:rsid w:val="008C2225"/>
    <w:rsid w:val="008C27F5"/>
    <w:rsid w:val="008C3907"/>
    <w:rsid w:val="008C3922"/>
    <w:rsid w:val="008C5071"/>
    <w:rsid w:val="008C5CB3"/>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590"/>
    <w:rsid w:val="008E4D4C"/>
    <w:rsid w:val="008E53F7"/>
    <w:rsid w:val="008E6703"/>
    <w:rsid w:val="008E6ADD"/>
    <w:rsid w:val="008E7CA0"/>
    <w:rsid w:val="008F0699"/>
    <w:rsid w:val="008F1CE7"/>
    <w:rsid w:val="008F347E"/>
    <w:rsid w:val="008F5876"/>
    <w:rsid w:val="008F5E66"/>
    <w:rsid w:val="008F63DD"/>
    <w:rsid w:val="008F67D8"/>
    <w:rsid w:val="008F70B1"/>
    <w:rsid w:val="008F7FDD"/>
    <w:rsid w:val="00900576"/>
    <w:rsid w:val="00900B79"/>
    <w:rsid w:val="009011E3"/>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31A8"/>
    <w:rsid w:val="00923C6B"/>
    <w:rsid w:val="0092487B"/>
    <w:rsid w:val="00924F7B"/>
    <w:rsid w:val="00925587"/>
    <w:rsid w:val="009257C4"/>
    <w:rsid w:val="009258AF"/>
    <w:rsid w:val="00925E57"/>
    <w:rsid w:val="00926A35"/>
    <w:rsid w:val="00926C6C"/>
    <w:rsid w:val="009271F1"/>
    <w:rsid w:val="00927250"/>
    <w:rsid w:val="0092730F"/>
    <w:rsid w:val="00932F24"/>
    <w:rsid w:val="009335B4"/>
    <w:rsid w:val="00933EEC"/>
    <w:rsid w:val="00934BCD"/>
    <w:rsid w:val="00934C71"/>
    <w:rsid w:val="009361E3"/>
    <w:rsid w:val="009366C9"/>
    <w:rsid w:val="00936A99"/>
    <w:rsid w:val="0093789E"/>
    <w:rsid w:val="009411E2"/>
    <w:rsid w:val="00942033"/>
    <w:rsid w:val="0094569A"/>
    <w:rsid w:val="009468E3"/>
    <w:rsid w:val="00946A6C"/>
    <w:rsid w:val="00946DF9"/>
    <w:rsid w:val="00950F84"/>
    <w:rsid w:val="00952187"/>
    <w:rsid w:val="00953CE2"/>
    <w:rsid w:val="0095440D"/>
    <w:rsid w:val="009547B7"/>
    <w:rsid w:val="009548D1"/>
    <w:rsid w:val="00954971"/>
    <w:rsid w:val="00956293"/>
    <w:rsid w:val="00957698"/>
    <w:rsid w:val="009608E7"/>
    <w:rsid w:val="00963327"/>
    <w:rsid w:val="00963A35"/>
    <w:rsid w:val="00963B4F"/>
    <w:rsid w:val="00964BB2"/>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8ED"/>
    <w:rsid w:val="00997EFE"/>
    <w:rsid w:val="009A1958"/>
    <w:rsid w:val="009A2F90"/>
    <w:rsid w:val="009A5771"/>
    <w:rsid w:val="009A5F4E"/>
    <w:rsid w:val="009A6C9C"/>
    <w:rsid w:val="009A6D10"/>
    <w:rsid w:val="009A6D6A"/>
    <w:rsid w:val="009A7865"/>
    <w:rsid w:val="009B13E5"/>
    <w:rsid w:val="009B1824"/>
    <w:rsid w:val="009B1CD9"/>
    <w:rsid w:val="009B22B1"/>
    <w:rsid w:val="009B2743"/>
    <w:rsid w:val="009B3893"/>
    <w:rsid w:val="009B5410"/>
    <w:rsid w:val="009B5BF6"/>
    <w:rsid w:val="009B5FBD"/>
    <w:rsid w:val="009B6C57"/>
    <w:rsid w:val="009B6DA8"/>
    <w:rsid w:val="009B6DB0"/>
    <w:rsid w:val="009C16BA"/>
    <w:rsid w:val="009C1C84"/>
    <w:rsid w:val="009C3EEB"/>
    <w:rsid w:val="009C3EF8"/>
    <w:rsid w:val="009C4B4F"/>
    <w:rsid w:val="009D074D"/>
    <w:rsid w:val="009D3E0A"/>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3C"/>
    <w:rsid w:val="009F1F77"/>
    <w:rsid w:val="009F255C"/>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949"/>
    <w:rsid w:val="00A22BCA"/>
    <w:rsid w:val="00A2404D"/>
    <w:rsid w:val="00A240A5"/>
    <w:rsid w:val="00A2490B"/>
    <w:rsid w:val="00A24E5C"/>
    <w:rsid w:val="00A31C13"/>
    <w:rsid w:val="00A322AA"/>
    <w:rsid w:val="00A331B6"/>
    <w:rsid w:val="00A337C2"/>
    <w:rsid w:val="00A36732"/>
    <w:rsid w:val="00A369EB"/>
    <w:rsid w:val="00A36D1D"/>
    <w:rsid w:val="00A36EA7"/>
    <w:rsid w:val="00A37263"/>
    <w:rsid w:val="00A41AFC"/>
    <w:rsid w:val="00A4217D"/>
    <w:rsid w:val="00A426FC"/>
    <w:rsid w:val="00A44656"/>
    <w:rsid w:val="00A466B3"/>
    <w:rsid w:val="00A478B1"/>
    <w:rsid w:val="00A50003"/>
    <w:rsid w:val="00A50FD2"/>
    <w:rsid w:val="00A51CB7"/>
    <w:rsid w:val="00A51D5E"/>
    <w:rsid w:val="00A52FDE"/>
    <w:rsid w:val="00A53EE7"/>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62E3"/>
    <w:rsid w:val="00A67201"/>
    <w:rsid w:val="00A71E83"/>
    <w:rsid w:val="00A72C2B"/>
    <w:rsid w:val="00A734AE"/>
    <w:rsid w:val="00A73806"/>
    <w:rsid w:val="00A7393A"/>
    <w:rsid w:val="00A73B63"/>
    <w:rsid w:val="00A73F22"/>
    <w:rsid w:val="00A75489"/>
    <w:rsid w:val="00A7750F"/>
    <w:rsid w:val="00A77588"/>
    <w:rsid w:val="00A77A9B"/>
    <w:rsid w:val="00A800A8"/>
    <w:rsid w:val="00A8036E"/>
    <w:rsid w:val="00A80706"/>
    <w:rsid w:val="00A80DDA"/>
    <w:rsid w:val="00A80ED8"/>
    <w:rsid w:val="00A84D27"/>
    <w:rsid w:val="00A86AB7"/>
    <w:rsid w:val="00A90015"/>
    <w:rsid w:val="00A91A96"/>
    <w:rsid w:val="00A92934"/>
    <w:rsid w:val="00A93ABF"/>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B7FA3"/>
    <w:rsid w:val="00AC0706"/>
    <w:rsid w:val="00AC0F6D"/>
    <w:rsid w:val="00AC0F8F"/>
    <w:rsid w:val="00AC2B78"/>
    <w:rsid w:val="00AC54C8"/>
    <w:rsid w:val="00AC5747"/>
    <w:rsid w:val="00AC57C1"/>
    <w:rsid w:val="00AC644F"/>
    <w:rsid w:val="00AC696F"/>
    <w:rsid w:val="00AC6F43"/>
    <w:rsid w:val="00AC7956"/>
    <w:rsid w:val="00AD05EF"/>
    <w:rsid w:val="00AD09AC"/>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578B"/>
    <w:rsid w:val="00AF5848"/>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17A8C"/>
    <w:rsid w:val="00B21C43"/>
    <w:rsid w:val="00B21D3E"/>
    <w:rsid w:val="00B242A5"/>
    <w:rsid w:val="00B249CF"/>
    <w:rsid w:val="00B24B5C"/>
    <w:rsid w:val="00B251E8"/>
    <w:rsid w:val="00B26C4D"/>
    <w:rsid w:val="00B27B63"/>
    <w:rsid w:val="00B27F01"/>
    <w:rsid w:val="00B32C11"/>
    <w:rsid w:val="00B333D7"/>
    <w:rsid w:val="00B33581"/>
    <w:rsid w:val="00B35E40"/>
    <w:rsid w:val="00B37375"/>
    <w:rsid w:val="00B37708"/>
    <w:rsid w:val="00B40012"/>
    <w:rsid w:val="00B40883"/>
    <w:rsid w:val="00B41191"/>
    <w:rsid w:val="00B42B03"/>
    <w:rsid w:val="00B42ECF"/>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2788"/>
    <w:rsid w:val="00B63448"/>
    <w:rsid w:val="00B63558"/>
    <w:rsid w:val="00B65370"/>
    <w:rsid w:val="00B66209"/>
    <w:rsid w:val="00B67B58"/>
    <w:rsid w:val="00B70623"/>
    <w:rsid w:val="00B7112C"/>
    <w:rsid w:val="00B71D37"/>
    <w:rsid w:val="00B72916"/>
    <w:rsid w:val="00B731C8"/>
    <w:rsid w:val="00B73490"/>
    <w:rsid w:val="00B75B89"/>
    <w:rsid w:val="00B766D8"/>
    <w:rsid w:val="00B76802"/>
    <w:rsid w:val="00B76D36"/>
    <w:rsid w:val="00B7709D"/>
    <w:rsid w:val="00B77A3E"/>
    <w:rsid w:val="00B77BFE"/>
    <w:rsid w:val="00B81D15"/>
    <w:rsid w:val="00B824F6"/>
    <w:rsid w:val="00B84235"/>
    <w:rsid w:val="00B8507E"/>
    <w:rsid w:val="00B9094E"/>
    <w:rsid w:val="00B923DF"/>
    <w:rsid w:val="00B92402"/>
    <w:rsid w:val="00B92530"/>
    <w:rsid w:val="00B92AFB"/>
    <w:rsid w:val="00B9301A"/>
    <w:rsid w:val="00B9337C"/>
    <w:rsid w:val="00B94792"/>
    <w:rsid w:val="00B94BEF"/>
    <w:rsid w:val="00B95CCF"/>
    <w:rsid w:val="00B97C5E"/>
    <w:rsid w:val="00B97FE5"/>
    <w:rsid w:val="00BA1789"/>
    <w:rsid w:val="00BA29A9"/>
    <w:rsid w:val="00BA4553"/>
    <w:rsid w:val="00BA45A7"/>
    <w:rsid w:val="00BA672E"/>
    <w:rsid w:val="00BB0225"/>
    <w:rsid w:val="00BB08AD"/>
    <w:rsid w:val="00BB19FB"/>
    <w:rsid w:val="00BB1C95"/>
    <w:rsid w:val="00BB2202"/>
    <w:rsid w:val="00BB2D77"/>
    <w:rsid w:val="00BB320B"/>
    <w:rsid w:val="00BB439A"/>
    <w:rsid w:val="00BB4BA1"/>
    <w:rsid w:val="00BB5FB8"/>
    <w:rsid w:val="00BB6669"/>
    <w:rsid w:val="00BB6A68"/>
    <w:rsid w:val="00BC0827"/>
    <w:rsid w:val="00BC1132"/>
    <w:rsid w:val="00BC3498"/>
    <w:rsid w:val="00BC3649"/>
    <w:rsid w:val="00BC4FE9"/>
    <w:rsid w:val="00BC5837"/>
    <w:rsid w:val="00BC6F41"/>
    <w:rsid w:val="00BC7474"/>
    <w:rsid w:val="00BC78BF"/>
    <w:rsid w:val="00BC7B89"/>
    <w:rsid w:val="00BC7F15"/>
    <w:rsid w:val="00BD0C32"/>
    <w:rsid w:val="00BD185F"/>
    <w:rsid w:val="00BD1E4B"/>
    <w:rsid w:val="00BD1F31"/>
    <w:rsid w:val="00BD204D"/>
    <w:rsid w:val="00BD2E1B"/>
    <w:rsid w:val="00BD2F65"/>
    <w:rsid w:val="00BD4AAD"/>
    <w:rsid w:val="00BD5A41"/>
    <w:rsid w:val="00BD5FF9"/>
    <w:rsid w:val="00BD7C7C"/>
    <w:rsid w:val="00BE11C1"/>
    <w:rsid w:val="00BE1369"/>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188B"/>
    <w:rsid w:val="00C02D65"/>
    <w:rsid w:val="00C03EEB"/>
    <w:rsid w:val="00C04326"/>
    <w:rsid w:val="00C04736"/>
    <w:rsid w:val="00C05730"/>
    <w:rsid w:val="00C05ED3"/>
    <w:rsid w:val="00C05F7E"/>
    <w:rsid w:val="00C06430"/>
    <w:rsid w:val="00C067E5"/>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06A"/>
    <w:rsid w:val="00C231A7"/>
    <w:rsid w:val="00C248EA"/>
    <w:rsid w:val="00C24DB7"/>
    <w:rsid w:val="00C26827"/>
    <w:rsid w:val="00C2794D"/>
    <w:rsid w:val="00C27F3B"/>
    <w:rsid w:val="00C30B14"/>
    <w:rsid w:val="00C32D17"/>
    <w:rsid w:val="00C3353A"/>
    <w:rsid w:val="00C33774"/>
    <w:rsid w:val="00C33D33"/>
    <w:rsid w:val="00C3610D"/>
    <w:rsid w:val="00C4070C"/>
    <w:rsid w:val="00C42F28"/>
    <w:rsid w:val="00C4307B"/>
    <w:rsid w:val="00C450A3"/>
    <w:rsid w:val="00C4565E"/>
    <w:rsid w:val="00C4588D"/>
    <w:rsid w:val="00C46A90"/>
    <w:rsid w:val="00C47AB1"/>
    <w:rsid w:val="00C50201"/>
    <w:rsid w:val="00C52179"/>
    <w:rsid w:val="00C53658"/>
    <w:rsid w:val="00C540ED"/>
    <w:rsid w:val="00C54139"/>
    <w:rsid w:val="00C547B6"/>
    <w:rsid w:val="00C570AA"/>
    <w:rsid w:val="00C5781F"/>
    <w:rsid w:val="00C61757"/>
    <w:rsid w:val="00C623DF"/>
    <w:rsid w:val="00C626AE"/>
    <w:rsid w:val="00C64C18"/>
    <w:rsid w:val="00C64DBC"/>
    <w:rsid w:val="00C6553D"/>
    <w:rsid w:val="00C6670F"/>
    <w:rsid w:val="00C66E49"/>
    <w:rsid w:val="00C67F4A"/>
    <w:rsid w:val="00C71596"/>
    <w:rsid w:val="00C73308"/>
    <w:rsid w:val="00C754A2"/>
    <w:rsid w:val="00C75A34"/>
    <w:rsid w:val="00C75A5A"/>
    <w:rsid w:val="00C75D58"/>
    <w:rsid w:val="00C7614C"/>
    <w:rsid w:val="00C76693"/>
    <w:rsid w:val="00C76F53"/>
    <w:rsid w:val="00C77033"/>
    <w:rsid w:val="00C77E48"/>
    <w:rsid w:val="00C800AA"/>
    <w:rsid w:val="00C80776"/>
    <w:rsid w:val="00C8187A"/>
    <w:rsid w:val="00C81E15"/>
    <w:rsid w:val="00C854E3"/>
    <w:rsid w:val="00C85F58"/>
    <w:rsid w:val="00C8748A"/>
    <w:rsid w:val="00C912A0"/>
    <w:rsid w:val="00C92D1F"/>
    <w:rsid w:val="00C9333E"/>
    <w:rsid w:val="00C957E0"/>
    <w:rsid w:val="00C962BC"/>
    <w:rsid w:val="00CA01EC"/>
    <w:rsid w:val="00CA02E8"/>
    <w:rsid w:val="00CA181A"/>
    <w:rsid w:val="00CA279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00A4"/>
    <w:rsid w:val="00CC1E4B"/>
    <w:rsid w:val="00CC1E7B"/>
    <w:rsid w:val="00CC2D0E"/>
    <w:rsid w:val="00CD0D9B"/>
    <w:rsid w:val="00CD1307"/>
    <w:rsid w:val="00CD185A"/>
    <w:rsid w:val="00CD3ED9"/>
    <w:rsid w:val="00CD3F51"/>
    <w:rsid w:val="00CD4482"/>
    <w:rsid w:val="00CD45BE"/>
    <w:rsid w:val="00CD4F1E"/>
    <w:rsid w:val="00CD4FB4"/>
    <w:rsid w:val="00CD5103"/>
    <w:rsid w:val="00CD59F9"/>
    <w:rsid w:val="00CD6819"/>
    <w:rsid w:val="00CD6834"/>
    <w:rsid w:val="00CD6C26"/>
    <w:rsid w:val="00CD73C8"/>
    <w:rsid w:val="00CD7633"/>
    <w:rsid w:val="00CE058E"/>
    <w:rsid w:val="00CE1AAB"/>
    <w:rsid w:val="00CE2CC7"/>
    <w:rsid w:val="00CE3191"/>
    <w:rsid w:val="00CE407E"/>
    <w:rsid w:val="00CE4346"/>
    <w:rsid w:val="00CE4BC4"/>
    <w:rsid w:val="00CE4C72"/>
    <w:rsid w:val="00CE7335"/>
    <w:rsid w:val="00CE73C9"/>
    <w:rsid w:val="00CE7937"/>
    <w:rsid w:val="00CE7B4F"/>
    <w:rsid w:val="00CF1695"/>
    <w:rsid w:val="00CF1A2E"/>
    <w:rsid w:val="00CF4B8A"/>
    <w:rsid w:val="00CF7942"/>
    <w:rsid w:val="00D001B6"/>
    <w:rsid w:val="00D00ED1"/>
    <w:rsid w:val="00D012D5"/>
    <w:rsid w:val="00D01664"/>
    <w:rsid w:val="00D01E30"/>
    <w:rsid w:val="00D027D6"/>
    <w:rsid w:val="00D051EC"/>
    <w:rsid w:val="00D068C2"/>
    <w:rsid w:val="00D078C9"/>
    <w:rsid w:val="00D1057B"/>
    <w:rsid w:val="00D10676"/>
    <w:rsid w:val="00D11E9C"/>
    <w:rsid w:val="00D1228C"/>
    <w:rsid w:val="00D14840"/>
    <w:rsid w:val="00D152DD"/>
    <w:rsid w:val="00D1547B"/>
    <w:rsid w:val="00D203AA"/>
    <w:rsid w:val="00D20442"/>
    <w:rsid w:val="00D20A27"/>
    <w:rsid w:val="00D211A9"/>
    <w:rsid w:val="00D21363"/>
    <w:rsid w:val="00D213A1"/>
    <w:rsid w:val="00D22A5C"/>
    <w:rsid w:val="00D22C14"/>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2D5D"/>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C1D"/>
    <w:rsid w:val="00D77E2C"/>
    <w:rsid w:val="00D80222"/>
    <w:rsid w:val="00D80879"/>
    <w:rsid w:val="00D824E6"/>
    <w:rsid w:val="00D85512"/>
    <w:rsid w:val="00D86346"/>
    <w:rsid w:val="00D877B7"/>
    <w:rsid w:val="00D87A0B"/>
    <w:rsid w:val="00D90EEE"/>
    <w:rsid w:val="00D91A0C"/>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D7"/>
    <w:rsid w:val="00DB1FF2"/>
    <w:rsid w:val="00DB2E67"/>
    <w:rsid w:val="00DB38CE"/>
    <w:rsid w:val="00DB496F"/>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5F3D"/>
    <w:rsid w:val="00DE66A3"/>
    <w:rsid w:val="00DE6A62"/>
    <w:rsid w:val="00DE776F"/>
    <w:rsid w:val="00DF3162"/>
    <w:rsid w:val="00DF3792"/>
    <w:rsid w:val="00DF54D6"/>
    <w:rsid w:val="00DF68BE"/>
    <w:rsid w:val="00DF7283"/>
    <w:rsid w:val="00DF75BF"/>
    <w:rsid w:val="00DF7C10"/>
    <w:rsid w:val="00E0123B"/>
    <w:rsid w:val="00E0301B"/>
    <w:rsid w:val="00E030CD"/>
    <w:rsid w:val="00E03CCE"/>
    <w:rsid w:val="00E04FEF"/>
    <w:rsid w:val="00E10BBF"/>
    <w:rsid w:val="00E10D16"/>
    <w:rsid w:val="00E11C3D"/>
    <w:rsid w:val="00E1231C"/>
    <w:rsid w:val="00E1351C"/>
    <w:rsid w:val="00E1595C"/>
    <w:rsid w:val="00E16B19"/>
    <w:rsid w:val="00E17D7C"/>
    <w:rsid w:val="00E202B0"/>
    <w:rsid w:val="00E223D0"/>
    <w:rsid w:val="00E236A5"/>
    <w:rsid w:val="00E237FA"/>
    <w:rsid w:val="00E23A84"/>
    <w:rsid w:val="00E24CAF"/>
    <w:rsid w:val="00E25A7F"/>
    <w:rsid w:val="00E3159E"/>
    <w:rsid w:val="00E3229D"/>
    <w:rsid w:val="00E3292C"/>
    <w:rsid w:val="00E33B57"/>
    <w:rsid w:val="00E352FC"/>
    <w:rsid w:val="00E356B1"/>
    <w:rsid w:val="00E3690B"/>
    <w:rsid w:val="00E36D28"/>
    <w:rsid w:val="00E37254"/>
    <w:rsid w:val="00E40BDC"/>
    <w:rsid w:val="00E41194"/>
    <w:rsid w:val="00E4270A"/>
    <w:rsid w:val="00E42776"/>
    <w:rsid w:val="00E44A26"/>
    <w:rsid w:val="00E4603B"/>
    <w:rsid w:val="00E4680A"/>
    <w:rsid w:val="00E47A29"/>
    <w:rsid w:val="00E500B8"/>
    <w:rsid w:val="00E50DD9"/>
    <w:rsid w:val="00E5147A"/>
    <w:rsid w:val="00E520A6"/>
    <w:rsid w:val="00E52E97"/>
    <w:rsid w:val="00E53661"/>
    <w:rsid w:val="00E5409A"/>
    <w:rsid w:val="00E55302"/>
    <w:rsid w:val="00E55A13"/>
    <w:rsid w:val="00E55FD1"/>
    <w:rsid w:val="00E56FC3"/>
    <w:rsid w:val="00E57126"/>
    <w:rsid w:val="00E57B09"/>
    <w:rsid w:val="00E57B3E"/>
    <w:rsid w:val="00E6246C"/>
    <w:rsid w:val="00E6365C"/>
    <w:rsid w:val="00E63E88"/>
    <w:rsid w:val="00E64B88"/>
    <w:rsid w:val="00E650F8"/>
    <w:rsid w:val="00E65534"/>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44B"/>
    <w:rsid w:val="00E91BB5"/>
    <w:rsid w:val="00E93CBB"/>
    <w:rsid w:val="00E94E8D"/>
    <w:rsid w:val="00E9557F"/>
    <w:rsid w:val="00E96A40"/>
    <w:rsid w:val="00E97590"/>
    <w:rsid w:val="00E97DAF"/>
    <w:rsid w:val="00E97F45"/>
    <w:rsid w:val="00EA0254"/>
    <w:rsid w:val="00EA2B6A"/>
    <w:rsid w:val="00EA30EA"/>
    <w:rsid w:val="00EA328C"/>
    <w:rsid w:val="00EA342A"/>
    <w:rsid w:val="00EA36C6"/>
    <w:rsid w:val="00EA3A3B"/>
    <w:rsid w:val="00EA44C8"/>
    <w:rsid w:val="00EA4C27"/>
    <w:rsid w:val="00EA51ED"/>
    <w:rsid w:val="00EB0D74"/>
    <w:rsid w:val="00EB2446"/>
    <w:rsid w:val="00EB246E"/>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004C"/>
    <w:rsid w:val="00ED1208"/>
    <w:rsid w:val="00ED19FC"/>
    <w:rsid w:val="00ED1B0C"/>
    <w:rsid w:val="00ED1BB7"/>
    <w:rsid w:val="00ED24B4"/>
    <w:rsid w:val="00ED3712"/>
    <w:rsid w:val="00ED4787"/>
    <w:rsid w:val="00ED6056"/>
    <w:rsid w:val="00ED66F9"/>
    <w:rsid w:val="00EE0A2C"/>
    <w:rsid w:val="00EE1B7A"/>
    <w:rsid w:val="00EE224A"/>
    <w:rsid w:val="00EE3023"/>
    <w:rsid w:val="00EE3724"/>
    <w:rsid w:val="00EE499C"/>
    <w:rsid w:val="00EE515A"/>
    <w:rsid w:val="00EE5C06"/>
    <w:rsid w:val="00EE5C2E"/>
    <w:rsid w:val="00EE60C8"/>
    <w:rsid w:val="00EE6E83"/>
    <w:rsid w:val="00EF0711"/>
    <w:rsid w:val="00EF12AA"/>
    <w:rsid w:val="00EF1AE0"/>
    <w:rsid w:val="00EF2E0E"/>
    <w:rsid w:val="00EF3F62"/>
    <w:rsid w:val="00EF6792"/>
    <w:rsid w:val="00EF6F7D"/>
    <w:rsid w:val="00EF7881"/>
    <w:rsid w:val="00F00F02"/>
    <w:rsid w:val="00F0279A"/>
    <w:rsid w:val="00F03D4D"/>
    <w:rsid w:val="00F03DB7"/>
    <w:rsid w:val="00F04414"/>
    <w:rsid w:val="00F048A1"/>
    <w:rsid w:val="00F0550F"/>
    <w:rsid w:val="00F05FEF"/>
    <w:rsid w:val="00F062C9"/>
    <w:rsid w:val="00F06E7D"/>
    <w:rsid w:val="00F07FE0"/>
    <w:rsid w:val="00F13D7F"/>
    <w:rsid w:val="00F14311"/>
    <w:rsid w:val="00F150F7"/>
    <w:rsid w:val="00F154A1"/>
    <w:rsid w:val="00F1586A"/>
    <w:rsid w:val="00F22B1B"/>
    <w:rsid w:val="00F23C57"/>
    <w:rsid w:val="00F314A4"/>
    <w:rsid w:val="00F3283C"/>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2309"/>
    <w:rsid w:val="00F524A2"/>
    <w:rsid w:val="00F536CC"/>
    <w:rsid w:val="00F54001"/>
    <w:rsid w:val="00F547D5"/>
    <w:rsid w:val="00F54A5F"/>
    <w:rsid w:val="00F55113"/>
    <w:rsid w:val="00F55552"/>
    <w:rsid w:val="00F55BE9"/>
    <w:rsid w:val="00F56443"/>
    <w:rsid w:val="00F57F64"/>
    <w:rsid w:val="00F61060"/>
    <w:rsid w:val="00F627AE"/>
    <w:rsid w:val="00F633C9"/>
    <w:rsid w:val="00F634ED"/>
    <w:rsid w:val="00F660B8"/>
    <w:rsid w:val="00F666DA"/>
    <w:rsid w:val="00F7153D"/>
    <w:rsid w:val="00F71A41"/>
    <w:rsid w:val="00F7628A"/>
    <w:rsid w:val="00F7644C"/>
    <w:rsid w:val="00F76F1E"/>
    <w:rsid w:val="00F770E2"/>
    <w:rsid w:val="00F77F67"/>
    <w:rsid w:val="00F807C6"/>
    <w:rsid w:val="00F80EBA"/>
    <w:rsid w:val="00F8135F"/>
    <w:rsid w:val="00F816D8"/>
    <w:rsid w:val="00F827A7"/>
    <w:rsid w:val="00F82C58"/>
    <w:rsid w:val="00F8382D"/>
    <w:rsid w:val="00F84D58"/>
    <w:rsid w:val="00F856B3"/>
    <w:rsid w:val="00F85F6B"/>
    <w:rsid w:val="00F90F12"/>
    <w:rsid w:val="00F91955"/>
    <w:rsid w:val="00F92369"/>
    <w:rsid w:val="00F9249A"/>
    <w:rsid w:val="00F92E75"/>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074C"/>
    <w:rsid w:val="00FC1547"/>
    <w:rsid w:val="00FC154C"/>
    <w:rsid w:val="00FC1B5F"/>
    <w:rsid w:val="00FC38B7"/>
    <w:rsid w:val="00FC4180"/>
    <w:rsid w:val="00FC4652"/>
    <w:rsid w:val="00FC5956"/>
    <w:rsid w:val="00FC655D"/>
    <w:rsid w:val="00FC7F4F"/>
    <w:rsid w:val="00FD0386"/>
    <w:rsid w:val="00FD0681"/>
    <w:rsid w:val="00FD0AFE"/>
    <w:rsid w:val="00FD0E43"/>
    <w:rsid w:val="00FD17B4"/>
    <w:rsid w:val="00FD37B3"/>
    <w:rsid w:val="00FD429E"/>
    <w:rsid w:val="00FD42A6"/>
    <w:rsid w:val="00FD4818"/>
    <w:rsid w:val="00FD488A"/>
    <w:rsid w:val="00FD49C3"/>
    <w:rsid w:val="00FD4D7F"/>
    <w:rsid w:val="00FD5302"/>
    <w:rsid w:val="00FD6498"/>
    <w:rsid w:val="00FD663E"/>
    <w:rsid w:val="00FD70DD"/>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sbcjt.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FC30-C864-4138-9AC8-7DD57E25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证券投资基金信息披露XBRL标引规范第2号&lt;半年度报告摘要&gt;</vt:lpstr>
    </vt:vector>
  </TitlesOfParts>
  <Company>WwW.YlmF.CoM</Company>
  <LinksUpToDate>false</LinksUpToDate>
  <CharactersWithSpaces>1214</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PUBLIC</cp:keywords>
  <dc:description>PUBLIC</dc:description>
  <cp:lastModifiedBy>ZHONGM</cp:lastModifiedBy>
  <cp:revision>2</cp:revision>
  <cp:lastPrinted>2020-06-17T07:01:00Z</cp:lastPrinted>
  <dcterms:created xsi:type="dcterms:W3CDTF">2020-06-17T16:01:00Z</dcterms:created>
  <dcterms:modified xsi:type="dcterms:W3CDTF">2020-06-17T16:01:00Z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