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5185" w:rsidRPr="00134496" w:rsidRDefault="00655185">
      <w:pPr>
        <w:rPr>
          <w:rFonts w:ascii="Times New Roman" w:hAnsi="Times New Roman" w:hint="eastAsia"/>
          <w:sz w:val="24"/>
        </w:rPr>
      </w:pPr>
    </w:p>
    <w:p w:rsidR="009D1C3A" w:rsidRDefault="009D1C3A" w:rsidP="009D1C3A">
      <w:pPr>
        <w:jc w:val="center"/>
        <w:rPr>
          <w:rFonts w:ascii="Times New Roman" w:hAnsi="Times New Roman"/>
          <w:b/>
          <w:sz w:val="48"/>
          <w:szCs w:val="48"/>
        </w:rPr>
      </w:pPr>
      <w:bookmarkStart w:id="0" w:name="t_1_0_table"/>
      <w:bookmarkEnd w:id="0"/>
      <w:r w:rsidRPr="009D1C3A">
        <w:rPr>
          <w:rFonts w:ascii="Times New Roman" w:hAnsi="Times New Roman" w:hint="eastAsia"/>
          <w:b/>
          <w:sz w:val="48"/>
          <w:szCs w:val="48"/>
        </w:rPr>
        <w:t>宝盈祥明一年定期开放混合型</w:t>
      </w:r>
    </w:p>
    <w:p w:rsidR="00655185" w:rsidRPr="00134496" w:rsidRDefault="009D1C3A" w:rsidP="009D1C3A">
      <w:pPr>
        <w:jc w:val="center"/>
        <w:rPr>
          <w:rFonts w:ascii="Times New Roman" w:hAnsi="Times New Roman" w:hint="eastAsia"/>
          <w:b/>
          <w:sz w:val="48"/>
          <w:szCs w:val="48"/>
        </w:rPr>
      </w:pPr>
      <w:r w:rsidRPr="009D1C3A">
        <w:rPr>
          <w:rFonts w:ascii="Times New Roman" w:hAnsi="Times New Roman" w:hint="eastAsia"/>
          <w:b/>
          <w:sz w:val="48"/>
          <w:szCs w:val="48"/>
        </w:rPr>
        <w:t>证券投资基金</w:t>
      </w:r>
      <w:r w:rsidR="00655185" w:rsidRPr="00134496">
        <w:rPr>
          <w:rFonts w:ascii="Times New Roman" w:hAnsi="Times New Roman" w:hint="eastAsia"/>
          <w:b/>
          <w:sz w:val="48"/>
          <w:szCs w:val="48"/>
        </w:rPr>
        <w:t>基金合同生效公告</w:t>
      </w:r>
    </w:p>
    <w:p w:rsidR="00655185" w:rsidRPr="00134496" w:rsidRDefault="00655185">
      <w:pPr>
        <w:rPr>
          <w:rFonts w:ascii="Times New Roman" w:hAnsi="Times New Roman" w:hint="eastAsia"/>
          <w:sz w:val="24"/>
        </w:rPr>
      </w:pPr>
      <w:bookmarkStart w:id="1" w:name="t_1_0_0002_a2_fm1"/>
      <w:bookmarkEnd w:id="1"/>
    </w:p>
    <w:p w:rsidR="00655185" w:rsidRPr="009608E8" w:rsidRDefault="00540850" w:rsidP="00540850">
      <w:pPr>
        <w:tabs>
          <w:tab w:val="center" w:pos="4422"/>
          <w:tab w:val="left" w:pos="6928"/>
        </w:tabs>
        <w:jc w:val="left"/>
        <w:rPr>
          <w:rFonts w:ascii="Times New Roman" w:hAnsi="Times New Roman" w:hint="eastAsia"/>
          <w:b/>
          <w:sz w:val="28"/>
          <w:szCs w:val="28"/>
        </w:rPr>
      </w:pPr>
      <w:r w:rsidRPr="00134496">
        <w:rPr>
          <w:rFonts w:ascii="Times New Roman" w:hAnsi="Times New Roman"/>
          <w:b/>
          <w:sz w:val="28"/>
          <w:szCs w:val="28"/>
        </w:rPr>
        <w:tab/>
      </w:r>
      <w:r w:rsidR="00655185" w:rsidRPr="00134496">
        <w:rPr>
          <w:rFonts w:ascii="Times New Roman" w:hAnsi="Times New Roman" w:hint="eastAsia"/>
          <w:b/>
          <w:sz w:val="28"/>
          <w:szCs w:val="28"/>
        </w:rPr>
        <w:t>公告</w:t>
      </w:r>
      <w:r w:rsidR="00655185" w:rsidRPr="00134496">
        <w:rPr>
          <w:rFonts w:ascii="Times New Roman" w:hAnsi="Times New Roman"/>
          <w:b/>
          <w:sz w:val="28"/>
          <w:szCs w:val="28"/>
        </w:rPr>
        <w:t>送出日期：</w:t>
      </w:r>
      <w:bookmarkStart w:id="2" w:name="t_1_0_0003_a1_fm1"/>
      <w:bookmarkEnd w:id="2"/>
      <w:r w:rsidR="004A65F2" w:rsidRPr="00134496">
        <w:rPr>
          <w:rFonts w:ascii="Times New Roman" w:hAnsi="Times New Roman"/>
          <w:b/>
          <w:sz w:val="28"/>
          <w:szCs w:val="28"/>
        </w:rPr>
        <w:t>2</w:t>
      </w:r>
      <w:r w:rsidR="004A65F2" w:rsidRPr="009608E8">
        <w:rPr>
          <w:rFonts w:ascii="Times New Roman" w:hAnsi="Times New Roman"/>
          <w:b/>
          <w:sz w:val="28"/>
          <w:szCs w:val="28"/>
        </w:rPr>
        <w:t>0</w:t>
      </w:r>
      <w:r w:rsidR="00C4247E" w:rsidRPr="009608E8">
        <w:rPr>
          <w:rFonts w:ascii="Times New Roman" w:hAnsi="Times New Roman"/>
          <w:b/>
          <w:sz w:val="28"/>
          <w:szCs w:val="28"/>
        </w:rPr>
        <w:t>20</w:t>
      </w:r>
      <w:r w:rsidR="00655185" w:rsidRPr="009608E8">
        <w:rPr>
          <w:rFonts w:ascii="Times New Roman" w:hAnsi="Times New Roman"/>
          <w:b/>
          <w:sz w:val="28"/>
          <w:szCs w:val="28"/>
        </w:rPr>
        <w:t>年</w:t>
      </w:r>
      <w:r w:rsidR="009D1C3A">
        <w:rPr>
          <w:rFonts w:ascii="Times New Roman" w:hAnsi="Times New Roman"/>
          <w:b/>
          <w:sz w:val="28"/>
          <w:szCs w:val="28"/>
        </w:rPr>
        <w:t>6</w:t>
      </w:r>
      <w:r w:rsidR="00655185" w:rsidRPr="009608E8">
        <w:rPr>
          <w:rFonts w:ascii="Times New Roman" w:hAnsi="Times New Roman"/>
          <w:b/>
          <w:sz w:val="28"/>
          <w:szCs w:val="28"/>
        </w:rPr>
        <w:t>月</w:t>
      </w:r>
      <w:r w:rsidR="009D1C3A">
        <w:rPr>
          <w:rFonts w:ascii="Times New Roman" w:hAnsi="Times New Roman"/>
          <w:b/>
          <w:sz w:val="28"/>
          <w:szCs w:val="28"/>
        </w:rPr>
        <w:t>1</w:t>
      </w:r>
      <w:r w:rsidR="00A2169B">
        <w:rPr>
          <w:rFonts w:ascii="Times New Roman" w:hAnsi="Times New Roman"/>
          <w:b/>
          <w:sz w:val="28"/>
          <w:szCs w:val="28"/>
        </w:rPr>
        <w:t>2</w:t>
      </w:r>
      <w:r w:rsidR="00655185" w:rsidRPr="009608E8">
        <w:rPr>
          <w:rFonts w:ascii="Times New Roman" w:hAnsi="Times New Roman"/>
          <w:b/>
          <w:sz w:val="28"/>
          <w:szCs w:val="28"/>
        </w:rPr>
        <w:t>日</w:t>
      </w:r>
      <w:r w:rsidRPr="009608E8">
        <w:rPr>
          <w:rFonts w:ascii="Times New Roman" w:hAnsi="Times New Roman"/>
          <w:b/>
          <w:sz w:val="28"/>
          <w:szCs w:val="28"/>
        </w:rPr>
        <w:tab/>
      </w:r>
    </w:p>
    <w:p w:rsidR="00655185" w:rsidRPr="00134496" w:rsidRDefault="00655185">
      <w:pPr>
        <w:rPr>
          <w:rFonts w:ascii="Times New Roman" w:hAnsi="Times New Roman" w:hint="eastAsia"/>
          <w:sz w:val="24"/>
        </w:rPr>
      </w:pPr>
    </w:p>
    <w:p w:rsidR="00655185" w:rsidRPr="00134496" w:rsidRDefault="00655185">
      <w:pPr>
        <w:pStyle w:val="XBRLTitle2"/>
        <w:numPr>
          <w:ilvl w:val="1"/>
          <w:numId w:val="2"/>
        </w:numPr>
        <w:spacing w:beforeLines="0" w:afterLines="0"/>
        <w:ind w:left="0" w:firstLine="0"/>
        <w:outlineLvl w:val="0"/>
        <w:rPr>
          <w:rFonts w:ascii="Times New Roman" w:hAnsi="Times New Roman" w:hint="eastAsia"/>
          <w:szCs w:val="24"/>
        </w:rPr>
      </w:pPr>
      <w:bookmarkStart w:id="3" w:name="t_1_1_table"/>
      <w:bookmarkEnd w:id="3"/>
      <w:r w:rsidRPr="00134496">
        <w:rPr>
          <w:rFonts w:ascii="Times New Roman" w:hAnsi="Times New Roman" w:hint="eastAsia"/>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713"/>
        <w:gridCol w:w="2714"/>
      </w:tblGrid>
      <w:tr w:rsidR="00655185" w:rsidRPr="00134496">
        <w:trPr>
          <w:trHeight w:val="297"/>
        </w:trPr>
        <w:tc>
          <w:tcPr>
            <w:tcW w:w="3420" w:type="dxa"/>
          </w:tcPr>
          <w:p w:rsidR="00655185" w:rsidRPr="00134496" w:rsidRDefault="00655185">
            <w:pPr>
              <w:rPr>
                <w:rFonts w:ascii="Times New Roman" w:hAnsi="Times New Roman" w:hint="eastAsia"/>
                <w:szCs w:val="21"/>
              </w:rPr>
            </w:pPr>
            <w:r w:rsidRPr="00134496">
              <w:rPr>
                <w:rFonts w:ascii="Times New Roman" w:hAnsi="Times New Roman" w:hint="eastAsia"/>
                <w:szCs w:val="21"/>
              </w:rPr>
              <w:t>基金名称</w:t>
            </w:r>
          </w:p>
        </w:tc>
        <w:tc>
          <w:tcPr>
            <w:tcW w:w="5427" w:type="dxa"/>
            <w:gridSpan w:val="2"/>
          </w:tcPr>
          <w:p w:rsidR="00655185" w:rsidRPr="00134496" w:rsidRDefault="009D1C3A" w:rsidP="00C4247E">
            <w:pPr>
              <w:tabs>
                <w:tab w:val="left" w:pos="855"/>
                <w:tab w:val="center" w:pos="2605"/>
              </w:tabs>
              <w:jc w:val="left"/>
              <w:rPr>
                <w:rFonts w:ascii="Times New Roman" w:hAnsi="Times New Roman" w:hint="eastAsia"/>
                <w:szCs w:val="21"/>
              </w:rPr>
            </w:pPr>
            <w:bookmarkStart w:id="4" w:name="t_1_1_0009_a1_fm1"/>
            <w:bookmarkEnd w:id="4"/>
            <w:r w:rsidRPr="009D1C3A">
              <w:rPr>
                <w:rFonts w:ascii="Times New Roman" w:hAnsi="Times New Roman" w:hint="eastAsia"/>
                <w:szCs w:val="21"/>
              </w:rPr>
              <w:t>宝盈祥明一年定期开放混合型证券投资基金</w:t>
            </w:r>
          </w:p>
        </w:tc>
      </w:tr>
      <w:tr w:rsidR="00655185" w:rsidRPr="00134496">
        <w:trPr>
          <w:trHeight w:val="312"/>
        </w:trPr>
        <w:tc>
          <w:tcPr>
            <w:tcW w:w="3420" w:type="dxa"/>
          </w:tcPr>
          <w:p w:rsidR="00655185" w:rsidRPr="00134496" w:rsidRDefault="00655185">
            <w:pPr>
              <w:rPr>
                <w:rFonts w:ascii="Times New Roman" w:hAnsi="Times New Roman" w:hint="eastAsia"/>
                <w:szCs w:val="21"/>
              </w:rPr>
            </w:pPr>
            <w:r w:rsidRPr="00134496">
              <w:rPr>
                <w:rFonts w:ascii="Times New Roman" w:hAnsi="Times New Roman" w:hint="eastAsia"/>
                <w:szCs w:val="21"/>
              </w:rPr>
              <w:t>基金简称</w:t>
            </w:r>
          </w:p>
        </w:tc>
        <w:tc>
          <w:tcPr>
            <w:tcW w:w="5427" w:type="dxa"/>
            <w:gridSpan w:val="2"/>
          </w:tcPr>
          <w:p w:rsidR="00655185" w:rsidRPr="00134496" w:rsidRDefault="00BE22A5" w:rsidP="00C4247E">
            <w:pPr>
              <w:rPr>
                <w:rFonts w:ascii="Times New Roman" w:hAnsi="Times New Roman" w:hint="eastAsia"/>
                <w:szCs w:val="21"/>
              </w:rPr>
            </w:pPr>
            <w:bookmarkStart w:id="5" w:name="t_1_1_0011_a1_fm1"/>
            <w:bookmarkEnd w:id="5"/>
            <w:r w:rsidRPr="00BE22A5">
              <w:rPr>
                <w:rFonts w:ascii="Times New Roman" w:hAnsi="Times New Roman" w:hint="eastAsia"/>
                <w:szCs w:val="21"/>
              </w:rPr>
              <w:t>宝盈</w:t>
            </w:r>
            <w:r w:rsidR="009D1C3A">
              <w:rPr>
                <w:rFonts w:ascii="Times New Roman" w:hAnsi="Times New Roman" w:hint="eastAsia"/>
                <w:szCs w:val="21"/>
              </w:rPr>
              <w:t>祥明一年定开混合</w:t>
            </w:r>
          </w:p>
        </w:tc>
      </w:tr>
      <w:tr w:rsidR="00655185" w:rsidRPr="00134496">
        <w:trPr>
          <w:trHeight w:val="297"/>
        </w:trPr>
        <w:tc>
          <w:tcPr>
            <w:tcW w:w="3420" w:type="dxa"/>
          </w:tcPr>
          <w:p w:rsidR="00655185" w:rsidRPr="00134496" w:rsidRDefault="00655185">
            <w:pPr>
              <w:rPr>
                <w:rFonts w:ascii="Times New Roman" w:hAnsi="Times New Roman" w:hint="eastAsia"/>
                <w:szCs w:val="21"/>
              </w:rPr>
            </w:pPr>
            <w:r w:rsidRPr="00134496">
              <w:rPr>
                <w:rFonts w:ascii="Times New Roman" w:hAnsi="Times New Roman" w:hint="eastAsia"/>
                <w:szCs w:val="21"/>
              </w:rPr>
              <w:t>基金主代码</w:t>
            </w:r>
          </w:p>
        </w:tc>
        <w:tc>
          <w:tcPr>
            <w:tcW w:w="5427" w:type="dxa"/>
            <w:gridSpan w:val="2"/>
          </w:tcPr>
          <w:p w:rsidR="00655185" w:rsidRPr="00134496" w:rsidRDefault="009D1C3A" w:rsidP="007866A7">
            <w:pPr>
              <w:rPr>
                <w:rFonts w:ascii="Times New Roman" w:hAnsi="Times New Roman" w:hint="eastAsia"/>
                <w:szCs w:val="21"/>
              </w:rPr>
            </w:pPr>
            <w:bookmarkStart w:id="6" w:name="t_1_1_0012_a1_fm1"/>
            <w:bookmarkEnd w:id="6"/>
            <w:r>
              <w:rPr>
                <w:rFonts w:ascii="Times New Roman" w:hAnsi="Times New Roman" w:hint="eastAsia"/>
                <w:szCs w:val="21"/>
              </w:rPr>
              <w:t>0</w:t>
            </w:r>
            <w:r>
              <w:rPr>
                <w:rFonts w:ascii="Times New Roman" w:hAnsi="Times New Roman"/>
                <w:szCs w:val="21"/>
              </w:rPr>
              <w:t>09419</w:t>
            </w:r>
          </w:p>
        </w:tc>
      </w:tr>
      <w:tr w:rsidR="00655185" w:rsidRPr="00134496">
        <w:trPr>
          <w:trHeight w:val="297"/>
        </w:trPr>
        <w:tc>
          <w:tcPr>
            <w:tcW w:w="3420" w:type="dxa"/>
          </w:tcPr>
          <w:p w:rsidR="00655185" w:rsidRPr="00134496" w:rsidRDefault="00655185">
            <w:pPr>
              <w:rPr>
                <w:rFonts w:ascii="Times New Roman" w:hAnsi="Times New Roman" w:hint="eastAsia"/>
                <w:szCs w:val="21"/>
              </w:rPr>
            </w:pPr>
            <w:r w:rsidRPr="00134496">
              <w:rPr>
                <w:rFonts w:ascii="Times New Roman" w:hAnsi="Times New Roman" w:hint="eastAsia"/>
                <w:szCs w:val="21"/>
              </w:rPr>
              <w:t>基金运作方式</w:t>
            </w:r>
          </w:p>
        </w:tc>
        <w:tc>
          <w:tcPr>
            <w:tcW w:w="5427" w:type="dxa"/>
            <w:gridSpan w:val="2"/>
          </w:tcPr>
          <w:p w:rsidR="00655185" w:rsidRPr="00134496" w:rsidRDefault="00655185" w:rsidP="006E5C78">
            <w:pPr>
              <w:rPr>
                <w:rFonts w:ascii="Times New Roman" w:hAnsi="Times New Roman" w:hint="eastAsia"/>
                <w:szCs w:val="21"/>
              </w:rPr>
            </w:pPr>
            <w:bookmarkStart w:id="7" w:name="t_1_1_0017_a1_fm1"/>
            <w:bookmarkEnd w:id="7"/>
            <w:r w:rsidRPr="00134496">
              <w:rPr>
                <w:rFonts w:ascii="Times New Roman" w:hAnsi="Times New Roman" w:hint="eastAsia"/>
                <w:szCs w:val="21"/>
              </w:rPr>
              <w:t>契约型</w:t>
            </w:r>
            <w:r w:rsidR="009D1C3A">
              <w:rPr>
                <w:rFonts w:ascii="Times New Roman" w:hAnsi="Times New Roman" w:hint="eastAsia"/>
                <w:szCs w:val="21"/>
              </w:rPr>
              <w:t>、定期</w:t>
            </w:r>
            <w:r w:rsidRPr="00134496">
              <w:rPr>
                <w:rFonts w:ascii="Times New Roman" w:hAnsi="Times New Roman" w:hint="eastAsia"/>
                <w:szCs w:val="21"/>
              </w:rPr>
              <w:t>开放式</w:t>
            </w:r>
          </w:p>
        </w:tc>
      </w:tr>
      <w:tr w:rsidR="00655185" w:rsidRPr="00134496">
        <w:trPr>
          <w:trHeight w:val="312"/>
        </w:trPr>
        <w:tc>
          <w:tcPr>
            <w:tcW w:w="3420" w:type="dxa"/>
          </w:tcPr>
          <w:p w:rsidR="00655185" w:rsidRPr="009608E8" w:rsidRDefault="00655185">
            <w:pPr>
              <w:rPr>
                <w:rFonts w:ascii="Times New Roman" w:hAnsi="Times New Roman" w:hint="eastAsia"/>
                <w:szCs w:val="21"/>
              </w:rPr>
            </w:pPr>
            <w:r w:rsidRPr="009608E8">
              <w:rPr>
                <w:rFonts w:ascii="Times New Roman" w:hAnsi="Times New Roman" w:hint="eastAsia"/>
                <w:szCs w:val="21"/>
              </w:rPr>
              <w:t>基金合同生效日</w:t>
            </w:r>
          </w:p>
        </w:tc>
        <w:tc>
          <w:tcPr>
            <w:tcW w:w="5427" w:type="dxa"/>
            <w:gridSpan w:val="2"/>
          </w:tcPr>
          <w:p w:rsidR="00655185" w:rsidRPr="009608E8" w:rsidRDefault="00BE22A5" w:rsidP="00A2169B">
            <w:pPr>
              <w:rPr>
                <w:rFonts w:ascii="Times New Roman" w:hAnsi="Times New Roman" w:hint="eastAsia"/>
                <w:szCs w:val="21"/>
              </w:rPr>
            </w:pPr>
            <w:bookmarkStart w:id="8" w:name="t_1_1_0018_a1_fm1"/>
            <w:bookmarkEnd w:id="8"/>
            <w:r w:rsidRPr="009608E8">
              <w:rPr>
                <w:rFonts w:ascii="Times New Roman" w:hAnsi="Times New Roman" w:hint="eastAsia"/>
                <w:szCs w:val="21"/>
              </w:rPr>
              <w:t>2020</w:t>
            </w:r>
            <w:r w:rsidRPr="009608E8">
              <w:rPr>
                <w:rFonts w:ascii="Times New Roman" w:hAnsi="Times New Roman" w:hint="eastAsia"/>
                <w:szCs w:val="21"/>
              </w:rPr>
              <w:t>年</w:t>
            </w:r>
            <w:r w:rsidR="009D1C3A">
              <w:rPr>
                <w:rFonts w:ascii="Times New Roman" w:hAnsi="Times New Roman"/>
                <w:szCs w:val="21"/>
              </w:rPr>
              <w:t>6</w:t>
            </w:r>
            <w:r w:rsidRPr="009608E8">
              <w:rPr>
                <w:rFonts w:ascii="Times New Roman" w:hAnsi="Times New Roman" w:hint="eastAsia"/>
                <w:szCs w:val="21"/>
              </w:rPr>
              <w:t>月</w:t>
            </w:r>
            <w:r w:rsidR="009D1C3A">
              <w:rPr>
                <w:rFonts w:ascii="Times New Roman" w:hAnsi="Times New Roman"/>
                <w:szCs w:val="21"/>
              </w:rPr>
              <w:t>1</w:t>
            </w:r>
            <w:r w:rsidR="00A2169B">
              <w:rPr>
                <w:rFonts w:ascii="Times New Roman" w:hAnsi="Times New Roman"/>
                <w:szCs w:val="21"/>
              </w:rPr>
              <w:t>1</w:t>
            </w:r>
            <w:r w:rsidRPr="009608E8">
              <w:rPr>
                <w:rFonts w:ascii="Times New Roman" w:hAnsi="Times New Roman" w:hint="eastAsia"/>
                <w:szCs w:val="21"/>
              </w:rPr>
              <w:t>日</w:t>
            </w:r>
          </w:p>
        </w:tc>
      </w:tr>
      <w:tr w:rsidR="00655185" w:rsidRPr="00134496">
        <w:trPr>
          <w:trHeight w:val="297"/>
        </w:trPr>
        <w:tc>
          <w:tcPr>
            <w:tcW w:w="3420" w:type="dxa"/>
          </w:tcPr>
          <w:p w:rsidR="00655185" w:rsidRPr="00134496" w:rsidRDefault="00655185">
            <w:pPr>
              <w:rPr>
                <w:rFonts w:ascii="Times New Roman" w:hAnsi="Times New Roman" w:hint="eastAsia"/>
                <w:szCs w:val="21"/>
              </w:rPr>
            </w:pPr>
            <w:r w:rsidRPr="00134496">
              <w:rPr>
                <w:rFonts w:ascii="Times New Roman" w:hAnsi="Times New Roman" w:hint="eastAsia"/>
                <w:szCs w:val="21"/>
              </w:rPr>
              <w:t>基金管理人名称</w:t>
            </w:r>
          </w:p>
        </w:tc>
        <w:tc>
          <w:tcPr>
            <w:tcW w:w="5427" w:type="dxa"/>
            <w:gridSpan w:val="2"/>
          </w:tcPr>
          <w:p w:rsidR="00655185" w:rsidRPr="00134496" w:rsidRDefault="00655185">
            <w:pPr>
              <w:rPr>
                <w:rFonts w:ascii="Times New Roman" w:hAnsi="Times New Roman" w:hint="eastAsia"/>
                <w:szCs w:val="21"/>
              </w:rPr>
            </w:pPr>
            <w:bookmarkStart w:id="9" w:name="t_1_1_0186_a1_fm1"/>
            <w:bookmarkEnd w:id="9"/>
            <w:r w:rsidRPr="00134496">
              <w:rPr>
                <w:rFonts w:ascii="Times New Roman" w:hAnsi="Times New Roman" w:hint="eastAsia"/>
                <w:szCs w:val="21"/>
              </w:rPr>
              <w:t>宝盈基金管理有限公司</w:t>
            </w:r>
          </w:p>
        </w:tc>
      </w:tr>
      <w:tr w:rsidR="00655185" w:rsidRPr="00134496">
        <w:trPr>
          <w:trHeight w:val="312"/>
        </w:trPr>
        <w:tc>
          <w:tcPr>
            <w:tcW w:w="3420" w:type="dxa"/>
          </w:tcPr>
          <w:p w:rsidR="00655185" w:rsidRPr="00134496" w:rsidRDefault="00655185">
            <w:pPr>
              <w:rPr>
                <w:rFonts w:ascii="Times New Roman" w:hAnsi="Times New Roman" w:hint="eastAsia"/>
                <w:szCs w:val="21"/>
              </w:rPr>
            </w:pPr>
            <w:r w:rsidRPr="00134496">
              <w:rPr>
                <w:rFonts w:ascii="Times New Roman" w:hAnsi="Times New Roman" w:hint="eastAsia"/>
                <w:szCs w:val="21"/>
              </w:rPr>
              <w:t>基金托管人名称</w:t>
            </w:r>
          </w:p>
        </w:tc>
        <w:tc>
          <w:tcPr>
            <w:tcW w:w="5427" w:type="dxa"/>
            <w:gridSpan w:val="2"/>
          </w:tcPr>
          <w:p w:rsidR="00655185" w:rsidRPr="00134496" w:rsidRDefault="009D1C3A" w:rsidP="00C4247E">
            <w:pPr>
              <w:rPr>
                <w:rFonts w:ascii="Times New Roman" w:hAnsi="Times New Roman" w:hint="eastAsia"/>
                <w:szCs w:val="21"/>
              </w:rPr>
            </w:pPr>
            <w:bookmarkStart w:id="10" w:name="t_1_1_0213_a1_fm1"/>
            <w:bookmarkEnd w:id="10"/>
            <w:r>
              <w:rPr>
                <w:rFonts w:ascii="Times New Roman" w:hAnsi="Times New Roman" w:hint="eastAsia"/>
                <w:szCs w:val="21"/>
              </w:rPr>
              <w:t>中国</w:t>
            </w:r>
            <w:r w:rsidR="00BE22A5" w:rsidRPr="00BE22A5">
              <w:rPr>
                <w:rFonts w:ascii="Times New Roman" w:hAnsi="Times New Roman" w:hint="eastAsia"/>
                <w:szCs w:val="21"/>
              </w:rPr>
              <w:t>银行股份有限公司</w:t>
            </w:r>
          </w:p>
        </w:tc>
      </w:tr>
      <w:tr w:rsidR="00655185" w:rsidRPr="00134496">
        <w:trPr>
          <w:trHeight w:val="355"/>
        </w:trPr>
        <w:tc>
          <w:tcPr>
            <w:tcW w:w="3420" w:type="dxa"/>
          </w:tcPr>
          <w:p w:rsidR="00655185" w:rsidRPr="00134496" w:rsidRDefault="00655185">
            <w:pPr>
              <w:rPr>
                <w:rFonts w:ascii="Times New Roman" w:hAnsi="Times New Roman" w:hint="eastAsia"/>
                <w:szCs w:val="21"/>
              </w:rPr>
            </w:pPr>
            <w:r w:rsidRPr="00134496">
              <w:rPr>
                <w:rFonts w:ascii="Times New Roman" w:hAnsi="Times New Roman" w:hint="eastAsia"/>
                <w:szCs w:val="21"/>
              </w:rPr>
              <w:t>公告依据</w:t>
            </w:r>
          </w:p>
        </w:tc>
        <w:tc>
          <w:tcPr>
            <w:tcW w:w="5427" w:type="dxa"/>
            <w:gridSpan w:val="2"/>
          </w:tcPr>
          <w:p w:rsidR="00655185" w:rsidRPr="00134496" w:rsidRDefault="00655185" w:rsidP="00BE22A5">
            <w:pPr>
              <w:rPr>
                <w:rFonts w:ascii="Times New Roman" w:hAnsi="Times New Roman" w:hint="eastAsia"/>
                <w:szCs w:val="21"/>
              </w:rPr>
            </w:pPr>
            <w:bookmarkStart w:id="11" w:name="t_1_1_2631_a1_fm1"/>
            <w:bookmarkEnd w:id="11"/>
            <w:r w:rsidRPr="00134496">
              <w:rPr>
                <w:rFonts w:ascii="Times New Roman" w:hAnsi="Times New Roman" w:hint="eastAsia"/>
                <w:szCs w:val="21"/>
              </w:rPr>
              <w:t>《中华人民共和国证券投资基金法》、《</w:t>
            </w:r>
            <w:r w:rsidR="00011606" w:rsidRPr="00134496">
              <w:rPr>
                <w:rFonts w:ascii="Times New Roman" w:hAnsi="Times New Roman" w:hint="eastAsia"/>
                <w:szCs w:val="21"/>
              </w:rPr>
              <w:t>公开募集</w:t>
            </w:r>
            <w:r w:rsidRPr="00134496">
              <w:rPr>
                <w:rFonts w:ascii="Times New Roman" w:hAnsi="Times New Roman" w:hint="eastAsia"/>
                <w:szCs w:val="21"/>
              </w:rPr>
              <w:t>证券投资基金信息披露管理办法》、《公开募集证券投资基金运作管理办法》、</w:t>
            </w:r>
            <w:r w:rsidR="009D72EE" w:rsidRPr="00134496">
              <w:rPr>
                <w:rFonts w:ascii="Times New Roman" w:hAnsi="Times New Roman" w:hint="eastAsia"/>
                <w:szCs w:val="21"/>
              </w:rPr>
              <w:t>《</w:t>
            </w:r>
            <w:r w:rsidR="009D1C3A" w:rsidRPr="009D1C3A">
              <w:rPr>
                <w:rFonts w:ascii="Times New Roman" w:hAnsi="Times New Roman" w:hint="eastAsia"/>
                <w:szCs w:val="21"/>
              </w:rPr>
              <w:t>宝盈祥明一年定期开放混合型证券投资基金</w:t>
            </w:r>
            <w:r w:rsidR="009D72EE" w:rsidRPr="00134496">
              <w:rPr>
                <w:rFonts w:ascii="Times New Roman" w:hAnsi="Times New Roman" w:hint="eastAsia"/>
                <w:szCs w:val="21"/>
              </w:rPr>
              <w:t>基金合同》</w:t>
            </w:r>
            <w:r w:rsidRPr="00134496">
              <w:rPr>
                <w:rFonts w:ascii="Times New Roman" w:hAnsi="Times New Roman" w:hint="eastAsia"/>
                <w:szCs w:val="21"/>
              </w:rPr>
              <w:t>、</w:t>
            </w:r>
            <w:r w:rsidR="009D72EE" w:rsidRPr="00134496">
              <w:rPr>
                <w:rFonts w:ascii="Times New Roman" w:hAnsi="Times New Roman" w:hint="eastAsia"/>
                <w:szCs w:val="21"/>
              </w:rPr>
              <w:t>《</w:t>
            </w:r>
            <w:r w:rsidR="009D1C3A" w:rsidRPr="009D1C3A">
              <w:rPr>
                <w:rFonts w:ascii="Times New Roman" w:hAnsi="Times New Roman" w:hint="eastAsia"/>
                <w:szCs w:val="21"/>
              </w:rPr>
              <w:t>宝盈祥明一年定期开放混合型证券投资基金</w:t>
            </w:r>
            <w:r w:rsidR="009D72EE" w:rsidRPr="00134496">
              <w:rPr>
                <w:rFonts w:ascii="Times New Roman" w:hAnsi="Times New Roman" w:hint="eastAsia"/>
                <w:szCs w:val="21"/>
              </w:rPr>
              <w:t>招募说明书》</w:t>
            </w:r>
          </w:p>
        </w:tc>
      </w:tr>
      <w:tr w:rsidR="007866A7" w:rsidRPr="00134496" w:rsidTr="0036004F">
        <w:trPr>
          <w:trHeight w:val="355"/>
        </w:trPr>
        <w:tc>
          <w:tcPr>
            <w:tcW w:w="3420" w:type="dxa"/>
          </w:tcPr>
          <w:p w:rsidR="007866A7" w:rsidRPr="00134496" w:rsidRDefault="007866A7">
            <w:pPr>
              <w:rPr>
                <w:rFonts w:ascii="Times New Roman" w:hAnsi="Times New Roman" w:hint="eastAsia"/>
                <w:szCs w:val="21"/>
              </w:rPr>
            </w:pPr>
            <w:r w:rsidRPr="00134496">
              <w:rPr>
                <w:rFonts w:ascii="Times New Roman" w:hAnsi="Times New Roman" w:hint="eastAsia"/>
                <w:szCs w:val="21"/>
              </w:rPr>
              <w:t>下属基金份额类别的基金简称</w:t>
            </w:r>
          </w:p>
        </w:tc>
        <w:tc>
          <w:tcPr>
            <w:tcW w:w="2713" w:type="dxa"/>
          </w:tcPr>
          <w:p w:rsidR="007866A7" w:rsidRPr="00134496" w:rsidRDefault="009D1C3A" w:rsidP="00D22283">
            <w:pPr>
              <w:tabs>
                <w:tab w:val="left" w:pos="1260"/>
              </w:tabs>
              <w:jc w:val="center"/>
              <w:rPr>
                <w:rFonts w:ascii="Times New Roman" w:hAnsi="Times New Roman" w:hint="eastAsia"/>
                <w:szCs w:val="21"/>
              </w:rPr>
            </w:pPr>
            <w:r w:rsidRPr="00BE22A5">
              <w:rPr>
                <w:rFonts w:ascii="Times New Roman" w:hAnsi="Times New Roman" w:hint="eastAsia"/>
                <w:szCs w:val="21"/>
              </w:rPr>
              <w:t>宝盈</w:t>
            </w:r>
            <w:r>
              <w:rPr>
                <w:rFonts w:ascii="Times New Roman" w:hAnsi="Times New Roman" w:hint="eastAsia"/>
                <w:szCs w:val="21"/>
              </w:rPr>
              <w:t>祥明一年定开混合</w:t>
            </w:r>
            <w:r w:rsidR="00BE22A5" w:rsidRPr="00BE22A5">
              <w:rPr>
                <w:rFonts w:ascii="Times New Roman" w:hAnsi="Times New Roman" w:hint="eastAsia"/>
                <w:szCs w:val="21"/>
              </w:rPr>
              <w:t>A</w:t>
            </w:r>
          </w:p>
        </w:tc>
        <w:tc>
          <w:tcPr>
            <w:tcW w:w="2714" w:type="dxa"/>
          </w:tcPr>
          <w:p w:rsidR="007866A7" w:rsidRPr="00134496" w:rsidRDefault="009D1C3A" w:rsidP="00D22283">
            <w:pPr>
              <w:tabs>
                <w:tab w:val="left" w:pos="1260"/>
              </w:tabs>
              <w:jc w:val="center"/>
              <w:rPr>
                <w:rFonts w:ascii="Times New Roman" w:hAnsi="Times New Roman" w:hint="eastAsia"/>
                <w:szCs w:val="21"/>
              </w:rPr>
            </w:pPr>
            <w:r w:rsidRPr="00BE22A5">
              <w:rPr>
                <w:rFonts w:ascii="Times New Roman" w:hAnsi="Times New Roman" w:hint="eastAsia"/>
                <w:szCs w:val="21"/>
              </w:rPr>
              <w:t>宝盈</w:t>
            </w:r>
            <w:r>
              <w:rPr>
                <w:rFonts w:ascii="Times New Roman" w:hAnsi="Times New Roman" w:hint="eastAsia"/>
                <w:szCs w:val="21"/>
              </w:rPr>
              <w:t>祥明一年定开混合</w:t>
            </w:r>
            <w:r w:rsidR="00BE22A5" w:rsidRPr="00BE22A5">
              <w:rPr>
                <w:rFonts w:ascii="Times New Roman" w:hAnsi="Times New Roman" w:hint="eastAsia"/>
                <w:szCs w:val="21"/>
              </w:rPr>
              <w:t>C</w:t>
            </w:r>
          </w:p>
        </w:tc>
      </w:tr>
      <w:tr w:rsidR="007866A7" w:rsidRPr="00134496" w:rsidTr="0036004F">
        <w:trPr>
          <w:trHeight w:val="355"/>
        </w:trPr>
        <w:tc>
          <w:tcPr>
            <w:tcW w:w="3420" w:type="dxa"/>
          </w:tcPr>
          <w:p w:rsidR="007866A7" w:rsidRPr="00134496" w:rsidRDefault="007866A7">
            <w:pPr>
              <w:rPr>
                <w:rFonts w:ascii="Times New Roman" w:hAnsi="Times New Roman" w:hint="eastAsia"/>
                <w:szCs w:val="21"/>
              </w:rPr>
            </w:pPr>
            <w:r w:rsidRPr="00134496">
              <w:rPr>
                <w:rFonts w:ascii="Times New Roman" w:hAnsi="Times New Roman" w:hint="eastAsia"/>
                <w:szCs w:val="21"/>
              </w:rPr>
              <w:t>下属基金份额类别的交易代码</w:t>
            </w:r>
          </w:p>
        </w:tc>
        <w:tc>
          <w:tcPr>
            <w:tcW w:w="2713" w:type="dxa"/>
          </w:tcPr>
          <w:p w:rsidR="007866A7" w:rsidRPr="00134496" w:rsidRDefault="009D1C3A" w:rsidP="00D22283">
            <w:pPr>
              <w:tabs>
                <w:tab w:val="left" w:pos="1260"/>
              </w:tabs>
              <w:jc w:val="center"/>
              <w:rPr>
                <w:rFonts w:ascii="Times New Roman" w:hAnsi="Times New Roman"/>
                <w:szCs w:val="21"/>
              </w:rPr>
            </w:pPr>
            <w:r>
              <w:rPr>
                <w:rFonts w:ascii="Times New Roman" w:hAnsi="Times New Roman"/>
                <w:szCs w:val="21"/>
              </w:rPr>
              <w:t>009419</w:t>
            </w:r>
          </w:p>
        </w:tc>
        <w:tc>
          <w:tcPr>
            <w:tcW w:w="2714" w:type="dxa"/>
          </w:tcPr>
          <w:p w:rsidR="007866A7" w:rsidRPr="00134496" w:rsidRDefault="009D1C3A" w:rsidP="00D22283">
            <w:pPr>
              <w:tabs>
                <w:tab w:val="left" w:pos="1260"/>
              </w:tabs>
              <w:jc w:val="center"/>
              <w:rPr>
                <w:rFonts w:ascii="Times New Roman" w:hAnsi="Times New Roman" w:hint="eastAsia"/>
                <w:szCs w:val="21"/>
              </w:rPr>
            </w:pPr>
            <w:r>
              <w:rPr>
                <w:rFonts w:ascii="Times New Roman" w:hAnsi="Times New Roman"/>
                <w:szCs w:val="21"/>
              </w:rPr>
              <w:t>009420</w:t>
            </w:r>
          </w:p>
        </w:tc>
      </w:tr>
    </w:tbl>
    <w:p w:rsidR="00655185" w:rsidRPr="00134496" w:rsidRDefault="00655185">
      <w:pPr>
        <w:pStyle w:val="XBRLTitle2"/>
        <w:numPr>
          <w:ilvl w:val="1"/>
          <w:numId w:val="2"/>
        </w:numPr>
        <w:spacing w:beforeLines="0" w:afterLines="0"/>
        <w:ind w:left="0" w:firstLine="0"/>
        <w:outlineLvl w:val="0"/>
        <w:rPr>
          <w:rFonts w:ascii="Times New Roman" w:hAnsi="Times New Roman" w:hint="eastAsia"/>
          <w:szCs w:val="24"/>
        </w:rPr>
      </w:pPr>
      <w:bookmarkStart w:id="12" w:name="t_1_2_table"/>
      <w:bookmarkEnd w:id="12"/>
      <w:r w:rsidRPr="00134496">
        <w:rPr>
          <w:rFonts w:ascii="Times New Roman" w:hAnsi="Times New Roman" w:hint="eastAsia"/>
          <w:szCs w:val="24"/>
        </w:rPr>
        <w:t>基金募集情况</w:t>
      </w:r>
    </w:p>
    <w:tbl>
      <w:tblPr>
        <w:tblpPr w:leftFromText="180" w:rightFromText="180" w:vertAnchor="text" w:horzAnchor="page" w:tblpX="1657"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2027"/>
        <w:gridCol w:w="1752"/>
        <w:gridCol w:w="1686"/>
        <w:gridCol w:w="1686"/>
      </w:tblGrid>
      <w:tr w:rsidR="00655185" w:rsidRPr="00134496" w:rsidTr="000C7332">
        <w:trPr>
          <w:trHeight w:val="315"/>
        </w:trPr>
        <w:tc>
          <w:tcPr>
            <w:tcW w:w="3936" w:type="dxa"/>
            <w:gridSpan w:val="2"/>
          </w:tcPr>
          <w:p w:rsidR="00655185" w:rsidRPr="00134496" w:rsidRDefault="00655185">
            <w:pPr>
              <w:rPr>
                <w:rFonts w:ascii="Times New Roman" w:hAnsi="Times New Roman" w:hint="eastAsia"/>
                <w:szCs w:val="21"/>
              </w:rPr>
            </w:pPr>
            <w:r w:rsidRPr="00134496">
              <w:rPr>
                <w:rFonts w:ascii="Times New Roman" w:hAnsi="Times New Roman" w:hint="eastAsia"/>
                <w:szCs w:val="21"/>
              </w:rPr>
              <w:t>基金募集申请获中国证监会核准的文号</w:t>
            </w:r>
          </w:p>
        </w:tc>
        <w:tc>
          <w:tcPr>
            <w:tcW w:w="5124" w:type="dxa"/>
            <w:gridSpan w:val="3"/>
          </w:tcPr>
          <w:p w:rsidR="00655185" w:rsidRPr="00134496" w:rsidRDefault="00A61180" w:rsidP="00BE22A5">
            <w:pPr>
              <w:rPr>
                <w:rFonts w:ascii="Times New Roman" w:hAnsi="Times New Roman" w:hint="eastAsia"/>
                <w:szCs w:val="21"/>
              </w:rPr>
            </w:pPr>
            <w:r w:rsidRPr="00134496">
              <w:rPr>
                <w:rFonts w:ascii="Times New Roman" w:hAnsi="Times New Roman" w:hint="eastAsia"/>
                <w:szCs w:val="21"/>
              </w:rPr>
              <w:t>证监许可</w:t>
            </w:r>
            <w:r w:rsidR="007112D3" w:rsidRPr="00134496">
              <w:rPr>
                <w:rFonts w:ascii="Times New Roman" w:hAnsi="Times New Roman"/>
                <w:szCs w:val="21"/>
              </w:rPr>
              <w:t>〔</w:t>
            </w:r>
            <w:r w:rsidRPr="00134496">
              <w:rPr>
                <w:rFonts w:ascii="Times New Roman" w:hAnsi="Times New Roman"/>
                <w:szCs w:val="21"/>
              </w:rPr>
              <w:t>20</w:t>
            </w:r>
            <w:r w:rsidR="00BE22A5">
              <w:rPr>
                <w:rFonts w:ascii="Times New Roman" w:hAnsi="Times New Roman"/>
                <w:szCs w:val="21"/>
              </w:rPr>
              <w:t>20</w:t>
            </w:r>
            <w:r w:rsidR="007112D3" w:rsidRPr="00134496">
              <w:rPr>
                <w:rFonts w:ascii="Times New Roman" w:hAnsi="Times New Roman"/>
                <w:szCs w:val="21"/>
              </w:rPr>
              <w:t>〕</w:t>
            </w:r>
            <w:r w:rsidR="009124F9">
              <w:rPr>
                <w:rFonts w:ascii="Times New Roman" w:hAnsi="Times New Roman"/>
                <w:szCs w:val="21"/>
              </w:rPr>
              <w:t>576</w:t>
            </w:r>
            <w:r w:rsidRPr="00134496">
              <w:rPr>
                <w:rFonts w:ascii="Times New Roman" w:hAnsi="Times New Roman" w:hint="eastAsia"/>
                <w:szCs w:val="21"/>
              </w:rPr>
              <w:t>号</w:t>
            </w:r>
          </w:p>
        </w:tc>
      </w:tr>
      <w:tr w:rsidR="00655185" w:rsidRPr="00134496" w:rsidTr="000C7332">
        <w:trPr>
          <w:trHeight w:val="629"/>
        </w:trPr>
        <w:tc>
          <w:tcPr>
            <w:tcW w:w="3936" w:type="dxa"/>
            <w:gridSpan w:val="2"/>
            <w:vAlign w:val="center"/>
          </w:tcPr>
          <w:p w:rsidR="00655185" w:rsidRPr="003A3A0E" w:rsidRDefault="00655185">
            <w:pPr>
              <w:rPr>
                <w:rFonts w:ascii="Times New Roman" w:hAnsi="Times New Roman" w:hint="eastAsia"/>
                <w:szCs w:val="21"/>
              </w:rPr>
            </w:pPr>
            <w:r w:rsidRPr="003A3A0E">
              <w:rPr>
                <w:rFonts w:ascii="Times New Roman" w:hAnsi="Times New Roman" w:hint="eastAsia"/>
                <w:szCs w:val="21"/>
              </w:rPr>
              <w:t>基金募集期间</w:t>
            </w:r>
          </w:p>
        </w:tc>
        <w:tc>
          <w:tcPr>
            <w:tcW w:w="5124" w:type="dxa"/>
            <w:gridSpan w:val="3"/>
          </w:tcPr>
          <w:p w:rsidR="00655185" w:rsidRPr="003A3A0E" w:rsidRDefault="00655185" w:rsidP="00263415">
            <w:pPr>
              <w:rPr>
                <w:rFonts w:ascii="Times New Roman" w:hAnsi="Times New Roman" w:hint="eastAsia"/>
                <w:szCs w:val="21"/>
              </w:rPr>
            </w:pPr>
            <w:r w:rsidRPr="003A3A0E">
              <w:rPr>
                <w:rFonts w:ascii="Times New Roman" w:hAnsi="Times New Roman" w:hint="eastAsia"/>
                <w:szCs w:val="21"/>
              </w:rPr>
              <w:t>自</w:t>
            </w:r>
            <w:r w:rsidR="00746098" w:rsidRPr="003A3A0E">
              <w:rPr>
                <w:rFonts w:ascii="Times New Roman" w:hAnsi="Times New Roman"/>
                <w:szCs w:val="21"/>
              </w:rPr>
              <w:t>20</w:t>
            </w:r>
            <w:r w:rsidR="00C4247E" w:rsidRPr="003A3A0E">
              <w:rPr>
                <w:rFonts w:ascii="Times New Roman" w:hAnsi="Times New Roman"/>
                <w:szCs w:val="21"/>
              </w:rPr>
              <w:t>20</w:t>
            </w:r>
            <w:r w:rsidR="00263415" w:rsidRPr="003A3A0E">
              <w:rPr>
                <w:rFonts w:ascii="Times New Roman" w:hAnsi="Times New Roman" w:hint="eastAsia"/>
                <w:szCs w:val="21"/>
              </w:rPr>
              <w:t>年</w:t>
            </w:r>
            <w:r w:rsidR="00BE22A5" w:rsidRPr="003A3A0E">
              <w:rPr>
                <w:rFonts w:ascii="Times New Roman" w:hAnsi="Times New Roman"/>
                <w:szCs w:val="21"/>
              </w:rPr>
              <w:t>5</w:t>
            </w:r>
            <w:r w:rsidR="004E7AFE" w:rsidRPr="003A3A0E">
              <w:rPr>
                <w:rFonts w:ascii="Times New Roman" w:hAnsi="Times New Roman" w:hint="eastAsia"/>
                <w:szCs w:val="21"/>
              </w:rPr>
              <w:t>月</w:t>
            </w:r>
            <w:r w:rsidR="00BE22A5" w:rsidRPr="003A3A0E">
              <w:rPr>
                <w:rFonts w:ascii="Times New Roman" w:hAnsi="Times New Roman"/>
                <w:szCs w:val="21"/>
              </w:rPr>
              <w:t>15</w:t>
            </w:r>
            <w:r w:rsidR="004E7AFE" w:rsidRPr="003A3A0E">
              <w:rPr>
                <w:rFonts w:ascii="Times New Roman" w:hAnsi="Times New Roman" w:hint="eastAsia"/>
                <w:szCs w:val="21"/>
              </w:rPr>
              <w:t>日</w:t>
            </w:r>
          </w:p>
          <w:p w:rsidR="00655185" w:rsidRPr="003A3A0E" w:rsidRDefault="00655185" w:rsidP="00BE22A5">
            <w:pPr>
              <w:rPr>
                <w:rFonts w:ascii="Times New Roman" w:hAnsi="Times New Roman" w:hint="eastAsia"/>
                <w:szCs w:val="21"/>
              </w:rPr>
            </w:pPr>
            <w:r w:rsidRPr="003A3A0E">
              <w:rPr>
                <w:rFonts w:ascii="Times New Roman" w:hAnsi="Times New Roman" w:hint="eastAsia"/>
                <w:szCs w:val="21"/>
              </w:rPr>
              <w:t>至</w:t>
            </w:r>
            <w:r w:rsidR="00746098" w:rsidRPr="003A3A0E">
              <w:rPr>
                <w:rFonts w:ascii="Times New Roman" w:hAnsi="Times New Roman"/>
                <w:szCs w:val="21"/>
              </w:rPr>
              <w:t>20</w:t>
            </w:r>
            <w:r w:rsidR="00C4247E" w:rsidRPr="003A3A0E">
              <w:rPr>
                <w:rFonts w:ascii="Times New Roman" w:hAnsi="Times New Roman"/>
                <w:szCs w:val="21"/>
              </w:rPr>
              <w:t>20</w:t>
            </w:r>
            <w:r w:rsidR="00263415" w:rsidRPr="003A3A0E">
              <w:rPr>
                <w:rFonts w:ascii="Times New Roman" w:hAnsi="Times New Roman" w:hint="eastAsia"/>
                <w:szCs w:val="21"/>
              </w:rPr>
              <w:t>年</w:t>
            </w:r>
            <w:r w:rsidR="009124F9">
              <w:rPr>
                <w:rFonts w:ascii="Times New Roman" w:hAnsi="Times New Roman"/>
                <w:szCs w:val="21"/>
              </w:rPr>
              <w:t>6</w:t>
            </w:r>
            <w:r w:rsidR="004E7AFE" w:rsidRPr="003A3A0E">
              <w:rPr>
                <w:rFonts w:ascii="Times New Roman" w:hAnsi="Times New Roman" w:hint="eastAsia"/>
                <w:szCs w:val="21"/>
              </w:rPr>
              <w:t>月</w:t>
            </w:r>
            <w:r w:rsidR="009124F9">
              <w:rPr>
                <w:rFonts w:ascii="Times New Roman" w:hAnsi="Times New Roman"/>
                <w:szCs w:val="21"/>
              </w:rPr>
              <w:t>5</w:t>
            </w:r>
            <w:r w:rsidR="004E7AFE" w:rsidRPr="003A3A0E">
              <w:rPr>
                <w:rFonts w:ascii="Times New Roman" w:hAnsi="Times New Roman" w:hint="eastAsia"/>
                <w:szCs w:val="21"/>
              </w:rPr>
              <w:t>日</w:t>
            </w:r>
            <w:r w:rsidRPr="003A3A0E">
              <w:rPr>
                <w:rFonts w:ascii="Times New Roman" w:hAnsi="Times New Roman" w:hint="eastAsia"/>
                <w:szCs w:val="21"/>
              </w:rPr>
              <w:t>止</w:t>
            </w:r>
          </w:p>
        </w:tc>
      </w:tr>
      <w:tr w:rsidR="00655185" w:rsidRPr="00134496" w:rsidTr="000C7332">
        <w:trPr>
          <w:trHeight w:val="315"/>
        </w:trPr>
        <w:tc>
          <w:tcPr>
            <w:tcW w:w="3936" w:type="dxa"/>
            <w:gridSpan w:val="2"/>
            <w:vAlign w:val="center"/>
          </w:tcPr>
          <w:p w:rsidR="00655185" w:rsidRPr="00134496" w:rsidRDefault="00655185">
            <w:pPr>
              <w:rPr>
                <w:rFonts w:ascii="Times New Roman" w:hAnsi="Times New Roman" w:hint="eastAsia"/>
                <w:szCs w:val="21"/>
              </w:rPr>
            </w:pPr>
            <w:r w:rsidRPr="00134496">
              <w:rPr>
                <w:rFonts w:ascii="Times New Roman" w:hAnsi="Times New Roman" w:hint="eastAsia"/>
                <w:szCs w:val="21"/>
              </w:rPr>
              <w:t>验资机构名称</w:t>
            </w:r>
          </w:p>
        </w:tc>
        <w:tc>
          <w:tcPr>
            <w:tcW w:w="5124" w:type="dxa"/>
            <w:gridSpan w:val="3"/>
          </w:tcPr>
          <w:p w:rsidR="00655185" w:rsidRPr="00134496" w:rsidRDefault="00C03CA5">
            <w:pPr>
              <w:rPr>
                <w:rFonts w:ascii="Times New Roman" w:hAnsi="Times New Roman" w:hint="eastAsia"/>
                <w:szCs w:val="21"/>
              </w:rPr>
            </w:pPr>
            <w:r w:rsidRPr="00134496">
              <w:rPr>
                <w:rFonts w:ascii="Times New Roman" w:hAnsi="Times New Roman"/>
                <w:szCs w:val="21"/>
              </w:rPr>
              <w:t>普华永道中天会计师事务所（特殊普通合伙）</w:t>
            </w:r>
          </w:p>
        </w:tc>
      </w:tr>
      <w:tr w:rsidR="00655185" w:rsidRPr="00134496" w:rsidTr="000C7332">
        <w:trPr>
          <w:trHeight w:val="315"/>
        </w:trPr>
        <w:tc>
          <w:tcPr>
            <w:tcW w:w="3936" w:type="dxa"/>
            <w:gridSpan w:val="2"/>
            <w:vAlign w:val="center"/>
          </w:tcPr>
          <w:p w:rsidR="00655185" w:rsidRPr="00134496" w:rsidRDefault="00655185">
            <w:pPr>
              <w:rPr>
                <w:rFonts w:ascii="Times New Roman" w:hAnsi="Times New Roman" w:hint="eastAsia"/>
                <w:szCs w:val="21"/>
              </w:rPr>
            </w:pPr>
            <w:r w:rsidRPr="00134496">
              <w:rPr>
                <w:rFonts w:ascii="Times New Roman" w:hAnsi="Times New Roman" w:hint="eastAsia"/>
                <w:szCs w:val="21"/>
              </w:rPr>
              <w:t>募集资金划入基金托管专户的日期</w:t>
            </w:r>
          </w:p>
        </w:tc>
        <w:tc>
          <w:tcPr>
            <w:tcW w:w="5124" w:type="dxa"/>
            <w:gridSpan w:val="3"/>
          </w:tcPr>
          <w:p w:rsidR="00655185" w:rsidRPr="003A3A0E" w:rsidRDefault="00C4247E" w:rsidP="00BE22A5">
            <w:pPr>
              <w:rPr>
                <w:rFonts w:ascii="Times New Roman" w:hAnsi="Times New Roman" w:hint="eastAsia"/>
                <w:szCs w:val="21"/>
              </w:rPr>
            </w:pPr>
            <w:r w:rsidRPr="003A3A0E">
              <w:rPr>
                <w:rFonts w:ascii="Times New Roman" w:hAnsi="Times New Roman"/>
                <w:szCs w:val="21"/>
              </w:rPr>
              <w:t>2020</w:t>
            </w:r>
            <w:r w:rsidR="00755653" w:rsidRPr="003A3A0E">
              <w:rPr>
                <w:rFonts w:ascii="Times New Roman" w:hAnsi="Times New Roman" w:hint="eastAsia"/>
                <w:szCs w:val="21"/>
              </w:rPr>
              <w:t>年</w:t>
            </w:r>
            <w:r w:rsidR="009124F9">
              <w:rPr>
                <w:rFonts w:ascii="Times New Roman" w:hAnsi="Times New Roman"/>
                <w:szCs w:val="21"/>
              </w:rPr>
              <w:t>6</w:t>
            </w:r>
            <w:r w:rsidR="00755653" w:rsidRPr="003A3A0E">
              <w:rPr>
                <w:rFonts w:ascii="Times New Roman" w:hAnsi="Times New Roman" w:hint="eastAsia"/>
                <w:szCs w:val="21"/>
              </w:rPr>
              <w:t>月</w:t>
            </w:r>
            <w:r w:rsidR="00BE22A5" w:rsidRPr="003A3A0E">
              <w:rPr>
                <w:rFonts w:ascii="Times New Roman" w:hAnsi="Times New Roman"/>
                <w:szCs w:val="21"/>
              </w:rPr>
              <w:t>9</w:t>
            </w:r>
            <w:r w:rsidR="00755653" w:rsidRPr="003A3A0E">
              <w:rPr>
                <w:rFonts w:ascii="Times New Roman" w:hAnsi="Times New Roman" w:hint="eastAsia"/>
                <w:szCs w:val="21"/>
              </w:rPr>
              <w:t>日</w:t>
            </w:r>
          </w:p>
        </w:tc>
      </w:tr>
      <w:tr w:rsidR="00655185" w:rsidRPr="00134496" w:rsidTr="000C7332">
        <w:trPr>
          <w:trHeight w:val="315"/>
        </w:trPr>
        <w:tc>
          <w:tcPr>
            <w:tcW w:w="3936" w:type="dxa"/>
            <w:gridSpan w:val="2"/>
            <w:vAlign w:val="center"/>
          </w:tcPr>
          <w:p w:rsidR="00655185" w:rsidRPr="00617ED4" w:rsidRDefault="00655185">
            <w:pPr>
              <w:rPr>
                <w:rFonts w:ascii="Times New Roman" w:hAnsi="Times New Roman" w:hint="eastAsia"/>
                <w:szCs w:val="21"/>
              </w:rPr>
            </w:pPr>
            <w:r w:rsidRPr="00617ED4">
              <w:rPr>
                <w:rFonts w:ascii="Times New Roman" w:hAnsi="Times New Roman" w:hint="eastAsia"/>
                <w:szCs w:val="21"/>
              </w:rPr>
              <w:t>募集有效认购总户数（单位：户）</w:t>
            </w:r>
          </w:p>
        </w:tc>
        <w:tc>
          <w:tcPr>
            <w:tcW w:w="5124" w:type="dxa"/>
            <w:gridSpan w:val="3"/>
          </w:tcPr>
          <w:p w:rsidR="00655185" w:rsidRPr="00617ED4" w:rsidRDefault="009124F9" w:rsidP="00E03B3B">
            <w:pPr>
              <w:widowControl/>
              <w:rPr>
                <w:rFonts w:ascii="Times New Roman" w:hAnsi="Times New Roman" w:hint="eastAsia"/>
                <w:kern w:val="0"/>
                <w:szCs w:val="21"/>
              </w:rPr>
            </w:pPr>
            <w:r>
              <w:rPr>
                <w:rFonts w:ascii="Times New Roman" w:hAnsi="Times New Roman" w:hint="eastAsia"/>
                <w:kern w:val="0"/>
                <w:szCs w:val="21"/>
              </w:rPr>
              <w:t>2</w:t>
            </w:r>
            <w:r>
              <w:rPr>
                <w:rFonts w:ascii="Times New Roman" w:hAnsi="Times New Roman"/>
                <w:kern w:val="0"/>
                <w:szCs w:val="21"/>
              </w:rPr>
              <w:t>,477</w:t>
            </w:r>
          </w:p>
        </w:tc>
      </w:tr>
      <w:tr w:rsidR="004907A3" w:rsidRPr="00134496" w:rsidTr="00E750A2">
        <w:trPr>
          <w:trHeight w:val="315"/>
        </w:trPr>
        <w:tc>
          <w:tcPr>
            <w:tcW w:w="3936" w:type="dxa"/>
            <w:gridSpan w:val="2"/>
            <w:vAlign w:val="center"/>
          </w:tcPr>
          <w:p w:rsidR="004907A3" w:rsidRPr="00134496" w:rsidRDefault="004907A3" w:rsidP="004907A3">
            <w:pPr>
              <w:rPr>
                <w:rFonts w:ascii="Times New Roman" w:hAnsi="Times New Roman" w:hint="eastAsia"/>
                <w:szCs w:val="21"/>
              </w:rPr>
            </w:pPr>
            <w:r w:rsidRPr="00134496">
              <w:rPr>
                <w:rFonts w:ascii="Times New Roman" w:hAnsi="Times New Roman" w:hint="eastAsia"/>
                <w:szCs w:val="21"/>
              </w:rPr>
              <w:t>份额类别</w:t>
            </w:r>
          </w:p>
        </w:tc>
        <w:tc>
          <w:tcPr>
            <w:tcW w:w="1752" w:type="dxa"/>
          </w:tcPr>
          <w:p w:rsidR="004907A3" w:rsidRPr="00134496" w:rsidRDefault="009124F9" w:rsidP="00BE22A5">
            <w:pPr>
              <w:tabs>
                <w:tab w:val="left" w:pos="1260"/>
              </w:tabs>
              <w:jc w:val="center"/>
              <w:rPr>
                <w:rFonts w:ascii="Times New Roman" w:hAnsi="Times New Roman" w:hint="eastAsia"/>
                <w:szCs w:val="21"/>
              </w:rPr>
            </w:pPr>
            <w:r w:rsidRPr="00BE22A5">
              <w:rPr>
                <w:rFonts w:ascii="Times New Roman" w:hAnsi="Times New Roman" w:hint="eastAsia"/>
                <w:szCs w:val="21"/>
              </w:rPr>
              <w:t>宝盈</w:t>
            </w:r>
            <w:r>
              <w:rPr>
                <w:rFonts w:ascii="Times New Roman" w:hAnsi="Times New Roman" w:hint="eastAsia"/>
                <w:szCs w:val="21"/>
              </w:rPr>
              <w:t>祥明一年定开混合</w:t>
            </w:r>
            <w:r w:rsidRPr="00BE22A5">
              <w:rPr>
                <w:rFonts w:ascii="Times New Roman" w:hAnsi="Times New Roman" w:hint="eastAsia"/>
                <w:szCs w:val="21"/>
              </w:rPr>
              <w:t>A</w:t>
            </w:r>
          </w:p>
        </w:tc>
        <w:tc>
          <w:tcPr>
            <w:tcW w:w="1686" w:type="dxa"/>
          </w:tcPr>
          <w:p w:rsidR="004907A3" w:rsidRPr="00134496" w:rsidRDefault="009124F9" w:rsidP="004907A3">
            <w:pPr>
              <w:tabs>
                <w:tab w:val="left" w:pos="1260"/>
              </w:tabs>
              <w:jc w:val="center"/>
              <w:rPr>
                <w:rFonts w:ascii="Times New Roman" w:hAnsi="Times New Roman" w:hint="eastAsia"/>
                <w:szCs w:val="21"/>
              </w:rPr>
            </w:pPr>
            <w:r w:rsidRPr="00BE22A5">
              <w:rPr>
                <w:rFonts w:ascii="Times New Roman" w:hAnsi="Times New Roman" w:hint="eastAsia"/>
                <w:szCs w:val="21"/>
              </w:rPr>
              <w:t>宝盈</w:t>
            </w:r>
            <w:r>
              <w:rPr>
                <w:rFonts w:ascii="Times New Roman" w:hAnsi="Times New Roman" w:hint="eastAsia"/>
                <w:szCs w:val="21"/>
              </w:rPr>
              <w:t>祥明一年定开混合</w:t>
            </w:r>
            <w:r w:rsidRPr="00BE22A5">
              <w:rPr>
                <w:rFonts w:ascii="Times New Roman" w:hAnsi="Times New Roman" w:hint="eastAsia"/>
                <w:szCs w:val="21"/>
              </w:rPr>
              <w:t>C</w:t>
            </w:r>
          </w:p>
        </w:tc>
        <w:tc>
          <w:tcPr>
            <w:tcW w:w="1686" w:type="dxa"/>
          </w:tcPr>
          <w:p w:rsidR="004907A3" w:rsidRPr="00134496" w:rsidRDefault="004907A3" w:rsidP="004907A3">
            <w:pPr>
              <w:tabs>
                <w:tab w:val="left" w:pos="975"/>
              </w:tabs>
              <w:jc w:val="center"/>
              <w:rPr>
                <w:rFonts w:ascii="Times New Roman" w:hAnsi="Times New Roman" w:hint="eastAsia"/>
                <w:szCs w:val="21"/>
              </w:rPr>
            </w:pPr>
            <w:r w:rsidRPr="00134496">
              <w:rPr>
                <w:rFonts w:ascii="Times New Roman" w:hAnsi="Times New Roman" w:hint="eastAsia"/>
                <w:szCs w:val="21"/>
              </w:rPr>
              <w:t>合计</w:t>
            </w:r>
          </w:p>
        </w:tc>
      </w:tr>
      <w:tr w:rsidR="009124F9" w:rsidRPr="00134496" w:rsidTr="00134496">
        <w:trPr>
          <w:trHeight w:val="315"/>
        </w:trPr>
        <w:tc>
          <w:tcPr>
            <w:tcW w:w="3936" w:type="dxa"/>
            <w:gridSpan w:val="2"/>
            <w:tcBorders>
              <w:bottom w:val="single" w:sz="4" w:space="0" w:color="auto"/>
            </w:tcBorders>
            <w:vAlign w:val="center"/>
          </w:tcPr>
          <w:p w:rsidR="009124F9" w:rsidRPr="00134496" w:rsidRDefault="009124F9" w:rsidP="009124F9">
            <w:pPr>
              <w:rPr>
                <w:rFonts w:ascii="Times New Roman" w:hAnsi="Times New Roman" w:hint="eastAsia"/>
                <w:szCs w:val="21"/>
              </w:rPr>
            </w:pPr>
            <w:r w:rsidRPr="00134496">
              <w:rPr>
                <w:rFonts w:ascii="Times New Roman" w:hAnsi="Times New Roman" w:hint="eastAsia"/>
                <w:szCs w:val="21"/>
              </w:rPr>
              <w:t>募集期间净认购金额（单位：人民币元）</w:t>
            </w:r>
          </w:p>
        </w:tc>
        <w:tc>
          <w:tcPr>
            <w:tcW w:w="1752" w:type="dxa"/>
            <w:tcBorders>
              <w:bottom w:val="single" w:sz="4" w:space="0" w:color="auto"/>
            </w:tcBorders>
            <w:vAlign w:val="center"/>
          </w:tcPr>
          <w:p w:rsidR="009124F9" w:rsidRPr="006E199D" w:rsidRDefault="009124F9" w:rsidP="009124F9">
            <w:pPr>
              <w:widowControl/>
              <w:jc w:val="right"/>
              <w:rPr>
                <w:rFonts w:ascii="Times New Roman" w:hAnsi="Times New Roman"/>
                <w:kern w:val="0"/>
                <w:szCs w:val="21"/>
              </w:rPr>
            </w:pPr>
            <w:r>
              <w:rPr>
                <w:rFonts w:ascii="Times New Roman" w:eastAsia="等线" w:hAnsi="Times New Roman"/>
                <w:color w:val="000000"/>
                <w:szCs w:val="21"/>
              </w:rPr>
              <w:t>566,089,813.8</w:t>
            </w:r>
            <w:r w:rsidR="00846FFA">
              <w:rPr>
                <w:rFonts w:ascii="Times New Roman" w:eastAsia="等线" w:hAnsi="Times New Roman"/>
                <w:color w:val="000000"/>
                <w:szCs w:val="21"/>
              </w:rPr>
              <w:t>0</w:t>
            </w:r>
            <w:r>
              <w:rPr>
                <w:rFonts w:ascii="Times New Roman" w:eastAsia="等线" w:hAnsi="Times New Roman"/>
                <w:color w:val="000000"/>
                <w:szCs w:val="21"/>
              </w:rPr>
              <w:t xml:space="preserve"> </w:t>
            </w:r>
          </w:p>
        </w:tc>
        <w:tc>
          <w:tcPr>
            <w:tcW w:w="1686" w:type="dxa"/>
            <w:tcBorders>
              <w:bottom w:val="single" w:sz="4" w:space="0" w:color="auto"/>
            </w:tcBorders>
            <w:vAlign w:val="center"/>
          </w:tcPr>
          <w:p w:rsidR="009124F9" w:rsidRPr="006E199D" w:rsidRDefault="009124F9" w:rsidP="009124F9">
            <w:pPr>
              <w:jc w:val="right"/>
              <w:rPr>
                <w:rFonts w:ascii="Times New Roman" w:hAnsi="Times New Roman"/>
                <w:kern w:val="0"/>
                <w:szCs w:val="21"/>
              </w:rPr>
            </w:pPr>
            <w:r>
              <w:rPr>
                <w:rFonts w:ascii="Times New Roman" w:eastAsia="等线" w:hAnsi="Times New Roman"/>
                <w:color w:val="000000"/>
                <w:szCs w:val="21"/>
              </w:rPr>
              <w:t>37,932,829.27</w:t>
            </w:r>
          </w:p>
        </w:tc>
        <w:tc>
          <w:tcPr>
            <w:tcW w:w="1686" w:type="dxa"/>
            <w:tcBorders>
              <w:bottom w:val="single" w:sz="4" w:space="0" w:color="auto"/>
            </w:tcBorders>
            <w:vAlign w:val="center"/>
          </w:tcPr>
          <w:p w:rsidR="009124F9" w:rsidRPr="006E199D" w:rsidRDefault="009124F9" w:rsidP="009124F9">
            <w:pPr>
              <w:jc w:val="right"/>
              <w:rPr>
                <w:rFonts w:ascii="Times New Roman" w:hAnsi="Times New Roman"/>
                <w:kern w:val="0"/>
                <w:szCs w:val="21"/>
              </w:rPr>
            </w:pPr>
            <w:r>
              <w:rPr>
                <w:rFonts w:ascii="Times New Roman" w:eastAsia="等线" w:hAnsi="Times New Roman"/>
                <w:color w:val="000000"/>
                <w:szCs w:val="21"/>
              </w:rPr>
              <w:t xml:space="preserve">604,022,643.07 </w:t>
            </w:r>
          </w:p>
        </w:tc>
      </w:tr>
      <w:tr w:rsidR="009124F9" w:rsidRPr="00134496" w:rsidTr="00E750A2">
        <w:trPr>
          <w:trHeight w:val="315"/>
        </w:trPr>
        <w:tc>
          <w:tcPr>
            <w:tcW w:w="3936" w:type="dxa"/>
            <w:gridSpan w:val="2"/>
            <w:vAlign w:val="center"/>
          </w:tcPr>
          <w:p w:rsidR="009124F9" w:rsidRPr="00134496" w:rsidRDefault="009124F9" w:rsidP="009124F9">
            <w:pPr>
              <w:rPr>
                <w:rFonts w:ascii="Times New Roman" w:hAnsi="Times New Roman" w:hint="eastAsia"/>
                <w:szCs w:val="21"/>
              </w:rPr>
            </w:pPr>
            <w:r w:rsidRPr="00134496">
              <w:rPr>
                <w:rFonts w:ascii="Times New Roman" w:hAnsi="Times New Roman" w:hint="eastAsia"/>
                <w:szCs w:val="21"/>
              </w:rPr>
              <w:t>认购资金在募集期间产生的利息（单位：人民币元）</w:t>
            </w:r>
          </w:p>
        </w:tc>
        <w:tc>
          <w:tcPr>
            <w:tcW w:w="1752" w:type="dxa"/>
            <w:vAlign w:val="center"/>
          </w:tcPr>
          <w:p w:rsidR="009124F9" w:rsidRPr="006E199D" w:rsidRDefault="009124F9" w:rsidP="009124F9">
            <w:pPr>
              <w:jc w:val="right"/>
              <w:rPr>
                <w:rFonts w:ascii="Times New Roman" w:hAnsi="Times New Roman"/>
                <w:kern w:val="0"/>
                <w:szCs w:val="21"/>
              </w:rPr>
            </w:pPr>
            <w:r>
              <w:rPr>
                <w:rFonts w:ascii="Times New Roman" w:eastAsia="等线" w:hAnsi="Times New Roman"/>
                <w:color w:val="000000"/>
                <w:szCs w:val="21"/>
              </w:rPr>
              <w:t>198,597.28</w:t>
            </w:r>
          </w:p>
        </w:tc>
        <w:tc>
          <w:tcPr>
            <w:tcW w:w="1686" w:type="dxa"/>
            <w:vAlign w:val="center"/>
          </w:tcPr>
          <w:p w:rsidR="009124F9" w:rsidRPr="006E199D" w:rsidRDefault="009124F9" w:rsidP="009124F9">
            <w:pPr>
              <w:jc w:val="right"/>
              <w:rPr>
                <w:rFonts w:ascii="Times New Roman" w:hAnsi="Times New Roman"/>
                <w:kern w:val="0"/>
                <w:szCs w:val="21"/>
              </w:rPr>
            </w:pPr>
            <w:r>
              <w:rPr>
                <w:rFonts w:ascii="Times New Roman" w:eastAsia="等线" w:hAnsi="Times New Roman"/>
                <w:color w:val="000000"/>
                <w:szCs w:val="21"/>
              </w:rPr>
              <w:t>10,012.02</w:t>
            </w:r>
          </w:p>
        </w:tc>
        <w:tc>
          <w:tcPr>
            <w:tcW w:w="1686" w:type="dxa"/>
            <w:vAlign w:val="center"/>
          </w:tcPr>
          <w:p w:rsidR="009124F9" w:rsidRPr="006E199D" w:rsidRDefault="009124F9" w:rsidP="009124F9">
            <w:pPr>
              <w:jc w:val="right"/>
              <w:rPr>
                <w:rFonts w:ascii="Times New Roman" w:hAnsi="Times New Roman"/>
                <w:kern w:val="0"/>
                <w:szCs w:val="21"/>
              </w:rPr>
            </w:pPr>
            <w:r>
              <w:rPr>
                <w:rFonts w:ascii="Times New Roman" w:eastAsia="等线" w:hAnsi="Times New Roman"/>
                <w:color w:val="000000"/>
                <w:szCs w:val="21"/>
              </w:rPr>
              <w:t>208,609.3</w:t>
            </w:r>
            <w:r w:rsidR="00846FFA">
              <w:rPr>
                <w:rFonts w:ascii="Times New Roman" w:eastAsia="等线" w:hAnsi="Times New Roman"/>
                <w:color w:val="000000"/>
                <w:szCs w:val="21"/>
              </w:rPr>
              <w:t>0</w:t>
            </w:r>
            <w:r>
              <w:rPr>
                <w:rFonts w:ascii="Times New Roman" w:eastAsia="等线" w:hAnsi="Times New Roman"/>
                <w:color w:val="000000"/>
                <w:szCs w:val="21"/>
              </w:rPr>
              <w:t xml:space="preserve"> </w:t>
            </w:r>
          </w:p>
        </w:tc>
      </w:tr>
      <w:tr w:rsidR="009124F9" w:rsidRPr="00134496" w:rsidTr="00E750A2">
        <w:trPr>
          <w:trHeight w:val="315"/>
        </w:trPr>
        <w:tc>
          <w:tcPr>
            <w:tcW w:w="1909" w:type="dxa"/>
            <w:vMerge w:val="restart"/>
            <w:vAlign w:val="center"/>
          </w:tcPr>
          <w:p w:rsidR="009124F9" w:rsidRPr="00134496" w:rsidRDefault="009124F9" w:rsidP="009124F9">
            <w:pPr>
              <w:rPr>
                <w:rFonts w:ascii="Times New Roman" w:hAnsi="Times New Roman" w:hint="eastAsia"/>
                <w:szCs w:val="21"/>
              </w:rPr>
            </w:pPr>
            <w:r w:rsidRPr="00134496">
              <w:rPr>
                <w:rFonts w:ascii="Times New Roman" w:hAnsi="Times New Roman"/>
                <w:szCs w:val="21"/>
              </w:rPr>
              <w:t>募集份额</w:t>
            </w:r>
            <w:r w:rsidRPr="00134496">
              <w:rPr>
                <w:rFonts w:ascii="Times New Roman" w:hAnsi="Times New Roman" w:hint="eastAsia"/>
                <w:szCs w:val="21"/>
              </w:rPr>
              <w:t>（单位：份）</w:t>
            </w:r>
          </w:p>
        </w:tc>
        <w:tc>
          <w:tcPr>
            <w:tcW w:w="2027" w:type="dxa"/>
            <w:vAlign w:val="center"/>
          </w:tcPr>
          <w:p w:rsidR="009124F9" w:rsidRPr="00134496" w:rsidRDefault="009124F9" w:rsidP="009124F9">
            <w:pPr>
              <w:rPr>
                <w:rFonts w:ascii="Times New Roman" w:hAnsi="Times New Roman" w:hint="eastAsia"/>
                <w:szCs w:val="21"/>
              </w:rPr>
            </w:pPr>
            <w:r w:rsidRPr="00134496">
              <w:rPr>
                <w:rFonts w:ascii="Times New Roman" w:hAnsi="Times New Roman" w:hint="eastAsia"/>
                <w:szCs w:val="21"/>
              </w:rPr>
              <w:t>有效认购份额</w:t>
            </w:r>
          </w:p>
        </w:tc>
        <w:tc>
          <w:tcPr>
            <w:tcW w:w="1752" w:type="dxa"/>
            <w:vAlign w:val="center"/>
          </w:tcPr>
          <w:p w:rsidR="009124F9" w:rsidRPr="006E199D" w:rsidRDefault="009124F9" w:rsidP="009124F9">
            <w:pPr>
              <w:widowControl/>
              <w:jc w:val="right"/>
              <w:rPr>
                <w:rFonts w:ascii="Times New Roman" w:hAnsi="Times New Roman"/>
                <w:kern w:val="0"/>
                <w:szCs w:val="21"/>
              </w:rPr>
            </w:pPr>
            <w:r>
              <w:rPr>
                <w:rFonts w:ascii="Times New Roman" w:eastAsia="等线" w:hAnsi="Times New Roman"/>
                <w:color w:val="000000"/>
                <w:szCs w:val="21"/>
              </w:rPr>
              <w:t>566,089,813.8</w:t>
            </w:r>
            <w:r w:rsidR="00846FFA">
              <w:rPr>
                <w:rFonts w:ascii="Times New Roman" w:eastAsia="等线" w:hAnsi="Times New Roman"/>
                <w:color w:val="000000"/>
                <w:szCs w:val="21"/>
              </w:rPr>
              <w:t>0</w:t>
            </w:r>
            <w:r>
              <w:rPr>
                <w:rFonts w:ascii="Times New Roman" w:eastAsia="等线" w:hAnsi="Times New Roman"/>
                <w:color w:val="000000"/>
                <w:szCs w:val="21"/>
              </w:rPr>
              <w:t xml:space="preserve"> </w:t>
            </w:r>
          </w:p>
        </w:tc>
        <w:tc>
          <w:tcPr>
            <w:tcW w:w="1686" w:type="dxa"/>
            <w:vAlign w:val="center"/>
          </w:tcPr>
          <w:p w:rsidR="009124F9" w:rsidRPr="006E199D" w:rsidRDefault="009124F9" w:rsidP="009124F9">
            <w:pPr>
              <w:jc w:val="right"/>
              <w:rPr>
                <w:rFonts w:ascii="Times New Roman" w:hAnsi="Times New Roman"/>
                <w:kern w:val="0"/>
                <w:szCs w:val="21"/>
              </w:rPr>
            </w:pPr>
            <w:r>
              <w:rPr>
                <w:rFonts w:ascii="Times New Roman" w:eastAsia="等线" w:hAnsi="Times New Roman"/>
                <w:color w:val="000000"/>
                <w:szCs w:val="21"/>
              </w:rPr>
              <w:t xml:space="preserve">37,932,829.27 </w:t>
            </w:r>
          </w:p>
        </w:tc>
        <w:tc>
          <w:tcPr>
            <w:tcW w:w="1686" w:type="dxa"/>
            <w:vAlign w:val="center"/>
          </w:tcPr>
          <w:p w:rsidR="009124F9" w:rsidRPr="006E199D" w:rsidRDefault="009124F9" w:rsidP="009124F9">
            <w:pPr>
              <w:jc w:val="right"/>
              <w:rPr>
                <w:rFonts w:ascii="Times New Roman" w:hAnsi="Times New Roman"/>
                <w:kern w:val="0"/>
                <w:szCs w:val="21"/>
              </w:rPr>
            </w:pPr>
            <w:r>
              <w:rPr>
                <w:rFonts w:ascii="Times New Roman" w:eastAsia="等线" w:hAnsi="Times New Roman"/>
                <w:color w:val="000000"/>
                <w:szCs w:val="21"/>
              </w:rPr>
              <w:t xml:space="preserve">604,022,643.07 </w:t>
            </w:r>
          </w:p>
        </w:tc>
      </w:tr>
      <w:tr w:rsidR="009124F9" w:rsidRPr="00134496" w:rsidTr="00E750A2">
        <w:trPr>
          <w:trHeight w:val="145"/>
        </w:trPr>
        <w:tc>
          <w:tcPr>
            <w:tcW w:w="1909" w:type="dxa"/>
            <w:vMerge/>
            <w:vAlign w:val="center"/>
          </w:tcPr>
          <w:p w:rsidR="009124F9" w:rsidRPr="00134496" w:rsidRDefault="009124F9" w:rsidP="009124F9">
            <w:pPr>
              <w:rPr>
                <w:rFonts w:ascii="Times New Roman" w:hAnsi="Times New Roman"/>
                <w:szCs w:val="21"/>
              </w:rPr>
            </w:pPr>
          </w:p>
        </w:tc>
        <w:tc>
          <w:tcPr>
            <w:tcW w:w="2027" w:type="dxa"/>
            <w:vAlign w:val="center"/>
          </w:tcPr>
          <w:p w:rsidR="009124F9" w:rsidRPr="00134496" w:rsidRDefault="009124F9" w:rsidP="009124F9">
            <w:pPr>
              <w:rPr>
                <w:rFonts w:ascii="Times New Roman" w:hAnsi="Times New Roman" w:hint="eastAsia"/>
                <w:szCs w:val="21"/>
              </w:rPr>
            </w:pPr>
            <w:r w:rsidRPr="00134496">
              <w:rPr>
                <w:rFonts w:ascii="Times New Roman" w:hAnsi="Times New Roman" w:hint="eastAsia"/>
                <w:szCs w:val="21"/>
              </w:rPr>
              <w:t>利息结转的份额</w:t>
            </w:r>
          </w:p>
        </w:tc>
        <w:tc>
          <w:tcPr>
            <w:tcW w:w="1752" w:type="dxa"/>
            <w:vAlign w:val="center"/>
          </w:tcPr>
          <w:p w:rsidR="009124F9" w:rsidRPr="006E199D" w:rsidRDefault="009124F9" w:rsidP="009124F9">
            <w:pPr>
              <w:jc w:val="right"/>
              <w:rPr>
                <w:rFonts w:ascii="Times New Roman" w:hAnsi="Times New Roman"/>
                <w:kern w:val="0"/>
                <w:szCs w:val="21"/>
              </w:rPr>
            </w:pPr>
            <w:r>
              <w:rPr>
                <w:rFonts w:ascii="Times New Roman" w:eastAsia="等线" w:hAnsi="Times New Roman"/>
                <w:color w:val="000000"/>
                <w:szCs w:val="21"/>
              </w:rPr>
              <w:t>198,597.28</w:t>
            </w:r>
          </w:p>
        </w:tc>
        <w:tc>
          <w:tcPr>
            <w:tcW w:w="1686" w:type="dxa"/>
            <w:vAlign w:val="center"/>
          </w:tcPr>
          <w:p w:rsidR="009124F9" w:rsidRPr="006E199D" w:rsidRDefault="009124F9" w:rsidP="009124F9">
            <w:pPr>
              <w:jc w:val="right"/>
              <w:rPr>
                <w:rFonts w:ascii="Times New Roman" w:hAnsi="Times New Roman"/>
                <w:kern w:val="0"/>
                <w:szCs w:val="21"/>
              </w:rPr>
            </w:pPr>
            <w:r>
              <w:rPr>
                <w:rFonts w:ascii="Times New Roman" w:eastAsia="等线" w:hAnsi="Times New Roman"/>
                <w:color w:val="000000"/>
                <w:szCs w:val="21"/>
              </w:rPr>
              <w:t>10,012.02</w:t>
            </w:r>
          </w:p>
        </w:tc>
        <w:tc>
          <w:tcPr>
            <w:tcW w:w="1686" w:type="dxa"/>
            <w:vAlign w:val="center"/>
          </w:tcPr>
          <w:p w:rsidR="009124F9" w:rsidRPr="006E199D" w:rsidRDefault="009124F9" w:rsidP="009124F9">
            <w:pPr>
              <w:jc w:val="right"/>
              <w:rPr>
                <w:rFonts w:ascii="Times New Roman" w:hAnsi="Times New Roman"/>
                <w:kern w:val="0"/>
                <w:szCs w:val="21"/>
              </w:rPr>
            </w:pPr>
            <w:r>
              <w:rPr>
                <w:rFonts w:ascii="Times New Roman" w:eastAsia="等线" w:hAnsi="Times New Roman"/>
                <w:color w:val="000000"/>
                <w:szCs w:val="21"/>
              </w:rPr>
              <w:t xml:space="preserve">208,609.30 </w:t>
            </w:r>
          </w:p>
        </w:tc>
      </w:tr>
      <w:tr w:rsidR="009124F9" w:rsidRPr="00134496" w:rsidTr="00134496">
        <w:trPr>
          <w:trHeight w:val="269"/>
        </w:trPr>
        <w:tc>
          <w:tcPr>
            <w:tcW w:w="1909" w:type="dxa"/>
            <w:vMerge/>
            <w:tcBorders>
              <w:bottom w:val="single" w:sz="4" w:space="0" w:color="auto"/>
            </w:tcBorders>
            <w:vAlign w:val="center"/>
          </w:tcPr>
          <w:p w:rsidR="009124F9" w:rsidRPr="00134496" w:rsidRDefault="009124F9" w:rsidP="009124F9">
            <w:pPr>
              <w:rPr>
                <w:rFonts w:ascii="Times New Roman" w:hAnsi="Times New Roman"/>
                <w:szCs w:val="21"/>
              </w:rPr>
            </w:pPr>
          </w:p>
        </w:tc>
        <w:tc>
          <w:tcPr>
            <w:tcW w:w="2027" w:type="dxa"/>
            <w:tcBorders>
              <w:bottom w:val="single" w:sz="4" w:space="0" w:color="auto"/>
            </w:tcBorders>
            <w:vAlign w:val="center"/>
          </w:tcPr>
          <w:p w:rsidR="009124F9" w:rsidRPr="00134496" w:rsidRDefault="009124F9" w:rsidP="009124F9">
            <w:pPr>
              <w:rPr>
                <w:rFonts w:ascii="Times New Roman" w:hAnsi="Times New Roman" w:hint="eastAsia"/>
                <w:szCs w:val="21"/>
              </w:rPr>
            </w:pPr>
            <w:r w:rsidRPr="00134496">
              <w:rPr>
                <w:rFonts w:ascii="Times New Roman" w:hAnsi="Times New Roman" w:hint="eastAsia"/>
                <w:szCs w:val="21"/>
              </w:rPr>
              <w:t>合计</w:t>
            </w:r>
          </w:p>
        </w:tc>
        <w:tc>
          <w:tcPr>
            <w:tcW w:w="1752" w:type="dxa"/>
            <w:tcBorders>
              <w:bottom w:val="single" w:sz="4" w:space="0" w:color="auto"/>
            </w:tcBorders>
            <w:vAlign w:val="center"/>
          </w:tcPr>
          <w:p w:rsidR="009124F9" w:rsidRPr="006E199D" w:rsidRDefault="009124F9" w:rsidP="009124F9">
            <w:pPr>
              <w:jc w:val="right"/>
              <w:rPr>
                <w:rFonts w:ascii="Times New Roman" w:hAnsi="Times New Roman"/>
                <w:kern w:val="0"/>
                <w:szCs w:val="21"/>
              </w:rPr>
            </w:pPr>
            <w:r>
              <w:rPr>
                <w:rFonts w:ascii="Times New Roman" w:eastAsia="等线" w:hAnsi="Times New Roman"/>
                <w:color w:val="000000"/>
                <w:szCs w:val="21"/>
              </w:rPr>
              <w:t xml:space="preserve">566,288,411.08 </w:t>
            </w:r>
          </w:p>
        </w:tc>
        <w:tc>
          <w:tcPr>
            <w:tcW w:w="1686" w:type="dxa"/>
            <w:tcBorders>
              <w:bottom w:val="single" w:sz="4" w:space="0" w:color="auto"/>
            </w:tcBorders>
            <w:vAlign w:val="center"/>
          </w:tcPr>
          <w:p w:rsidR="009124F9" w:rsidRPr="006E199D" w:rsidRDefault="009124F9" w:rsidP="009124F9">
            <w:pPr>
              <w:jc w:val="right"/>
              <w:rPr>
                <w:rFonts w:ascii="Times New Roman" w:hAnsi="Times New Roman"/>
                <w:kern w:val="0"/>
                <w:szCs w:val="21"/>
              </w:rPr>
            </w:pPr>
            <w:r>
              <w:rPr>
                <w:rFonts w:ascii="Times New Roman" w:eastAsia="等线" w:hAnsi="Times New Roman"/>
                <w:color w:val="000000"/>
                <w:szCs w:val="21"/>
              </w:rPr>
              <w:t xml:space="preserve">37,942,841.29 </w:t>
            </w:r>
          </w:p>
        </w:tc>
        <w:tc>
          <w:tcPr>
            <w:tcW w:w="1686" w:type="dxa"/>
            <w:tcBorders>
              <w:bottom w:val="single" w:sz="4" w:space="0" w:color="auto"/>
            </w:tcBorders>
            <w:vAlign w:val="center"/>
          </w:tcPr>
          <w:p w:rsidR="009124F9" w:rsidRPr="006E199D" w:rsidRDefault="009124F9" w:rsidP="009124F9">
            <w:pPr>
              <w:jc w:val="right"/>
              <w:rPr>
                <w:rFonts w:ascii="Times New Roman" w:hAnsi="Times New Roman"/>
                <w:kern w:val="0"/>
                <w:szCs w:val="21"/>
              </w:rPr>
            </w:pPr>
            <w:r>
              <w:rPr>
                <w:rFonts w:ascii="Times New Roman" w:eastAsia="等线" w:hAnsi="Times New Roman"/>
                <w:color w:val="000000"/>
                <w:szCs w:val="21"/>
              </w:rPr>
              <w:t xml:space="preserve">604,231,252.37 </w:t>
            </w:r>
          </w:p>
        </w:tc>
      </w:tr>
      <w:tr w:rsidR="00134496" w:rsidRPr="00134496" w:rsidTr="00134496">
        <w:trPr>
          <w:trHeight w:val="299"/>
        </w:trPr>
        <w:tc>
          <w:tcPr>
            <w:tcW w:w="1909" w:type="dxa"/>
            <w:vMerge w:val="restart"/>
            <w:tcBorders>
              <w:top w:val="single" w:sz="4" w:space="0" w:color="auto"/>
              <w:left w:val="single" w:sz="4" w:space="0" w:color="auto"/>
              <w:bottom w:val="single" w:sz="4" w:space="0" w:color="auto"/>
              <w:right w:val="single" w:sz="4" w:space="0" w:color="auto"/>
            </w:tcBorders>
            <w:vAlign w:val="center"/>
          </w:tcPr>
          <w:p w:rsidR="00E03B3B" w:rsidRPr="00134496" w:rsidRDefault="00E03B3B" w:rsidP="00E03B3B">
            <w:pPr>
              <w:rPr>
                <w:rFonts w:ascii="Times New Roman" w:hAnsi="Times New Roman" w:hint="eastAsia"/>
                <w:szCs w:val="21"/>
              </w:rPr>
            </w:pPr>
            <w:r w:rsidRPr="00134496">
              <w:rPr>
                <w:rFonts w:ascii="Times New Roman" w:hAnsi="Times New Roman" w:hint="eastAsia"/>
                <w:szCs w:val="21"/>
              </w:rPr>
              <w:t>其中：募集期间基金管理人运用固有资金认购本基金情</w:t>
            </w:r>
            <w:r w:rsidRPr="00134496">
              <w:rPr>
                <w:rFonts w:ascii="Times New Roman" w:hAnsi="Times New Roman" w:hint="eastAsia"/>
                <w:szCs w:val="21"/>
              </w:rPr>
              <w:lastRenderedPageBreak/>
              <w:t>况</w:t>
            </w:r>
          </w:p>
        </w:tc>
        <w:tc>
          <w:tcPr>
            <w:tcW w:w="2027" w:type="dxa"/>
            <w:tcBorders>
              <w:top w:val="single" w:sz="4" w:space="0" w:color="auto"/>
              <w:left w:val="single" w:sz="4" w:space="0" w:color="auto"/>
              <w:bottom w:val="single" w:sz="4" w:space="0" w:color="auto"/>
              <w:right w:val="single" w:sz="4" w:space="0" w:color="auto"/>
            </w:tcBorders>
            <w:vAlign w:val="center"/>
          </w:tcPr>
          <w:p w:rsidR="00E96481" w:rsidRPr="00134496" w:rsidRDefault="00E03B3B" w:rsidP="00E03B3B">
            <w:pPr>
              <w:rPr>
                <w:rFonts w:ascii="Times New Roman" w:hAnsi="Times New Roman"/>
                <w:szCs w:val="21"/>
              </w:rPr>
            </w:pPr>
            <w:r w:rsidRPr="00134496">
              <w:rPr>
                <w:rFonts w:ascii="Times New Roman" w:hAnsi="Times New Roman" w:hint="eastAsia"/>
                <w:szCs w:val="21"/>
              </w:rPr>
              <w:lastRenderedPageBreak/>
              <w:t>认购的基金份额</w:t>
            </w:r>
          </w:p>
          <w:p w:rsidR="00E03B3B" w:rsidRPr="00134496" w:rsidRDefault="00E03B3B" w:rsidP="00E03B3B">
            <w:pPr>
              <w:rPr>
                <w:rFonts w:ascii="Times New Roman" w:hAnsi="Times New Roman" w:hint="eastAsia"/>
                <w:szCs w:val="21"/>
              </w:rPr>
            </w:pPr>
            <w:r w:rsidRPr="00134496">
              <w:rPr>
                <w:rFonts w:ascii="Times New Roman" w:hAnsi="Times New Roman" w:hint="eastAsia"/>
                <w:szCs w:val="21"/>
              </w:rPr>
              <w:t>（单位：份）</w:t>
            </w:r>
          </w:p>
        </w:tc>
        <w:tc>
          <w:tcPr>
            <w:tcW w:w="1752" w:type="dxa"/>
            <w:tcBorders>
              <w:top w:val="single" w:sz="4" w:space="0" w:color="auto"/>
              <w:left w:val="single" w:sz="4" w:space="0" w:color="auto"/>
              <w:bottom w:val="single" w:sz="4" w:space="0" w:color="auto"/>
              <w:right w:val="single" w:sz="4" w:space="0" w:color="auto"/>
            </w:tcBorders>
            <w:vAlign w:val="center"/>
          </w:tcPr>
          <w:p w:rsidR="00E03B3B" w:rsidRPr="00134496" w:rsidRDefault="006E5C78" w:rsidP="00E03B3B">
            <w:pPr>
              <w:widowControl/>
              <w:jc w:val="center"/>
              <w:rPr>
                <w:rFonts w:ascii="Times New Roman" w:hAnsi="Times New Roman"/>
                <w:kern w:val="0"/>
                <w:szCs w:val="21"/>
              </w:rPr>
            </w:pPr>
            <w:r w:rsidRPr="00134496">
              <w:rPr>
                <w:rFonts w:ascii="Times New Roman" w:hAnsi="Times New Roman" w:hint="eastAsia"/>
                <w:kern w:val="0"/>
                <w:szCs w:val="21"/>
              </w:rPr>
              <w:t>0</w:t>
            </w:r>
          </w:p>
        </w:tc>
        <w:tc>
          <w:tcPr>
            <w:tcW w:w="1686" w:type="dxa"/>
            <w:tcBorders>
              <w:top w:val="single" w:sz="4" w:space="0" w:color="auto"/>
              <w:left w:val="single" w:sz="4" w:space="0" w:color="auto"/>
              <w:bottom w:val="single" w:sz="4" w:space="0" w:color="auto"/>
              <w:right w:val="single" w:sz="4" w:space="0" w:color="auto"/>
            </w:tcBorders>
            <w:vAlign w:val="center"/>
          </w:tcPr>
          <w:p w:rsidR="00E03B3B" w:rsidRPr="00134496" w:rsidRDefault="006E5C78" w:rsidP="00E03B3B">
            <w:pPr>
              <w:jc w:val="center"/>
              <w:rPr>
                <w:rFonts w:ascii="Times New Roman" w:hAnsi="Times New Roman" w:hint="eastAsia"/>
                <w:szCs w:val="21"/>
              </w:rPr>
            </w:pPr>
            <w:r w:rsidRPr="00134496">
              <w:rPr>
                <w:rFonts w:ascii="Times New Roman" w:hAnsi="Times New Roman" w:hint="eastAsia"/>
                <w:szCs w:val="21"/>
              </w:rPr>
              <w:t>0</w:t>
            </w:r>
          </w:p>
        </w:tc>
        <w:tc>
          <w:tcPr>
            <w:tcW w:w="1686" w:type="dxa"/>
            <w:tcBorders>
              <w:top w:val="single" w:sz="4" w:space="0" w:color="auto"/>
              <w:left w:val="single" w:sz="4" w:space="0" w:color="auto"/>
              <w:bottom w:val="single" w:sz="4" w:space="0" w:color="auto"/>
              <w:right w:val="single" w:sz="4" w:space="0" w:color="auto"/>
            </w:tcBorders>
            <w:vAlign w:val="center"/>
          </w:tcPr>
          <w:p w:rsidR="00E03B3B" w:rsidRPr="00134496" w:rsidRDefault="006E5C78" w:rsidP="00E03B3B">
            <w:pPr>
              <w:jc w:val="center"/>
              <w:rPr>
                <w:rFonts w:ascii="Times New Roman" w:hAnsi="Times New Roman" w:hint="eastAsia"/>
                <w:szCs w:val="21"/>
              </w:rPr>
            </w:pPr>
            <w:r w:rsidRPr="00134496">
              <w:rPr>
                <w:rFonts w:ascii="Times New Roman" w:hAnsi="Times New Roman" w:hint="eastAsia"/>
                <w:szCs w:val="21"/>
              </w:rPr>
              <w:t>0</w:t>
            </w:r>
          </w:p>
        </w:tc>
      </w:tr>
      <w:tr w:rsidR="00134496" w:rsidRPr="00134496" w:rsidTr="00134496">
        <w:trPr>
          <w:trHeight w:val="145"/>
        </w:trPr>
        <w:tc>
          <w:tcPr>
            <w:tcW w:w="1909" w:type="dxa"/>
            <w:vMerge/>
            <w:tcBorders>
              <w:top w:val="single" w:sz="4" w:space="0" w:color="auto"/>
              <w:left w:val="single" w:sz="4" w:space="0" w:color="auto"/>
              <w:bottom w:val="single" w:sz="4" w:space="0" w:color="auto"/>
              <w:right w:val="single" w:sz="4" w:space="0" w:color="auto"/>
            </w:tcBorders>
            <w:vAlign w:val="center"/>
          </w:tcPr>
          <w:p w:rsidR="00E03B3B" w:rsidRPr="00134496" w:rsidRDefault="00E03B3B" w:rsidP="00E03B3B">
            <w:pPr>
              <w:rPr>
                <w:rFonts w:ascii="Times New Roman" w:hAnsi="Times New Roman" w:hint="eastAsia"/>
                <w:szCs w:val="21"/>
              </w:rPr>
            </w:pPr>
          </w:p>
        </w:tc>
        <w:tc>
          <w:tcPr>
            <w:tcW w:w="2027" w:type="dxa"/>
            <w:tcBorders>
              <w:top w:val="single" w:sz="4" w:space="0" w:color="auto"/>
              <w:left w:val="single" w:sz="4" w:space="0" w:color="auto"/>
              <w:bottom w:val="single" w:sz="4" w:space="0" w:color="auto"/>
              <w:right w:val="single" w:sz="4" w:space="0" w:color="auto"/>
            </w:tcBorders>
            <w:vAlign w:val="center"/>
          </w:tcPr>
          <w:p w:rsidR="00E03B3B" w:rsidRPr="00134496" w:rsidRDefault="00E03B3B" w:rsidP="00E03B3B">
            <w:pPr>
              <w:rPr>
                <w:rFonts w:ascii="Times New Roman" w:hAnsi="Times New Roman" w:hint="eastAsia"/>
                <w:szCs w:val="21"/>
              </w:rPr>
            </w:pPr>
            <w:r w:rsidRPr="00134496">
              <w:rPr>
                <w:rFonts w:ascii="Times New Roman" w:hAnsi="Times New Roman" w:hint="eastAsia"/>
                <w:szCs w:val="21"/>
              </w:rPr>
              <w:t>占基金总份额比例</w:t>
            </w:r>
          </w:p>
        </w:tc>
        <w:tc>
          <w:tcPr>
            <w:tcW w:w="1752" w:type="dxa"/>
            <w:tcBorders>
              <w:top w:val="single" w:sz="4" w:space="0" w:color="auto"/>
              <w:left w:val="single" w:sz="4" w:space="0" w:color="auto"/>
              <w:bottom w:val="single" w:sz="4" w:space="0" w:color="auto"/>
              <w:right w:val="single" w:sz="4" w:space="0" w:color="auto"/>
            </w:tcBorders>
            <w:vAlign w:val="center"/>
          </w:tcPr>
          <w:p w:rsidR="00E03B3B" w:rsidRPr="00134496" w:rsidRDefault="00E03B3B" w:rsidP="00E03B3B">
            <w:pPr>
              <w:jc w:val="center"/>
              <w:rPr>
                <w:rFonts w:ascii="Times New Roman" w:hAnsi="Times New Roman" w:hint="eastAsia"/>
                <w:szCs w:val="21"/>
              </w:rPr>
            </w:pPr>
            <w:r w:rsidRPr="00134496">
              <w:rPr>
                <w:rFonts w:ascii="Times New Roman" w:hAnsi="Times New Roman" w:hint="eastAsia"/>
                <w:szCs w:val="21"/>
              </w:rPr>
              <w:t>0</w:t>
            </w:r>
            <w:r w:rsidRPr="00134496">
              <w:rPr>
                <w:rFonts w:ascii="Times New Roman" w:hAnsi="Times New Roman"/>
                <w:szCs w:val="21"/>
              </w:rPr>
              <w:t>%</w:t>
            </w:r>
          </w:p>
        </w:tc>
        <w:tc>
          <w:tcPr>
            <w:tcW w:w="1686" w:type="dxa"/>
            <w:tcBorders>
              <w:top w:val="single" w:sz="4" w:space="0" w:color="auto"/>
              <w:left w:val="single" w:sz="4" w:space="0" w:color="auto"/>
              <w:bottom w:val="single" w:sz="4" w:space="0" w:color="auto"/>
              <w:right w:val="single" w:sz="4" w:space="0" w:color="auto"/>
            </w:tcBorders>
            <w:vAlign w:val="center"/>
          </w:tcPr>
          <w:p w:rsidR="00E03B3B" w:rsidRPr="00134496" w:rsidRDefault="00E03B3B" w:rsidP="00E03B3B">
            <w:pPr>
              <w:jc w:val="center"/>
              <w:rPr>
                <w:rFonts w:ascii="Times New Roman" w:hAnsi="Times New Roman" w:hint="eastAsia"/>
                <w:szCs w:val="21"/>
              </w:rPr>
            </w:pPr>
            <w:r w:rsidRPr="00134496">
              <w:rPr>
                <w:rFonts w:ascii="Times New Roman" w:hAnsi="Times New Roman" w:hint="eastAsia"/>
                <w:szCs w:val="21"/>
              </w:rPr>
              <w:t>0</w:t>
            </w:r>
            <w:r w:rsidRPr="00134496">
              <w:rPr>
                <w:rFonts w:ascii="Times New Roman" w:hAnsi="Times New Roman"/>
                <w:szCs w:val="21"/>
              </w:rPr>
              <w:t>%</w:t>
            </w:r>
          </w:p>
        </w:tc>
        <w:tc>
          <w:tcPr>
            <w:tcW w:w="1686" w:type="dxa"/>
            <w:tcBorders>
              <w:top w:val="single" w:sz="4" w:space="0" w:color="auto"/>
              <w:left w:val="single" w:sz="4" w:space="0" w:color="auto"/>
              <w:bottom w:val="single" w:sz="4" w:space="0" w:color="auto"/>
              <w:right w:val="single" w:sz="4" w:space="0" w:color="auto"/>
            </w:tcBorders>
            <w:vAlign w:val="center"/>
          </w:tcPr>
          <w:p w:rsidR="00E03B3B" w:rsidRPr="00134496" w:rsidRDefault="00E03B3B" w:rsidP="00E03B3B">
            <w:pPr>
              <w:jc w:val="center"/>
              <w:rPr>
                <w:rFonts w:ascii="Times New Roman" w:hAnsi="Times New Roman" w:hint="eastAsia"/>
                <w:szCs w:val="21"/>
              </w:rPr>
            </w:pPr>
            <w:r w:rsidRPr="00134496">
              <w:rPr>
                <w:rFonts w:ascii="Times New Roman" w:hAnsi="Times New Roman" w:hint="eastAsia"/>
                <w:szCs w:val="21"/>
              </w:rPr>
              <w:t>0</w:t>
            </w:r>
            <w:r w:rsidRPr="00134496">
              <w:rPr>
                <w:rFonts w:ascii="Times New Roman" w:hAnsi="Times New Roman"/>
                <w:szCs w:val="21"/>
              </w:rPr>
              <w:t>%</w:t>
            </w:r>
          </w:p>
        </w:tc>
      </w:tr>
      <w:tr w:rsidR="00134496" w:rsidRPr="00134496" w:rsidTr="00134496">
        <w:trPr>
          <w:trHeight w:val="145"/>
        </w:trPr>
        <w:tc>
          <w:tcPr>
            <w:tcW w:w="1909" w:type="dxa"/>
            <w:vMerge/>
            <w:tcBorders>
              <w:top w:val="single" w:sz="4" w:space="0" w:color="auto"/>
              <w:left w:val="single" w:sz="4" w:space="0" w:color="auto"/>
              <w:bottom w:val="single" w:sz="4" w:space="0" w:color="auto"/>
              <w:right w:val="single" w:sz="4" w:space="0" w:color="auto"/>
            </w:tcBorders>
            <w:vAlign w:val="center"/>
          </w:tcPr>
          <w:p w:rsidR="0090359A" w:rsidRPr="00134496" w:rsidRDefault="0090359A" w:rsidP="00EC2557">
            <w:pPr>
              <w:rPr>
                <w:rFonts w:ascii="Times New Roman" w:hAnsi="Times New Roman" w:hint="eastAsia"/>
                <w:szCs w:val="21"/>
              </w:rPr>
            </w:pPr>
          </w:p>
        </w:tc>
        <w:tc>
          <w:tcPr>
            <w:tcW w:w="2027" w:type="dxa"/>
            <w:tcBorders>
              <w:top w:val="single" w:sz="4" w:space="0" w:color="auto"/>
              <w:left w:val="single" w:sz="4" w:space="0" w:color="auto"/>
              <w:bottom w:val="single" w:sz="4" w:space="0" w:color="auto"/>
              <w:right w:val="single" w:sz="4" w:space="0" w:color="auto"/>
            </w:tcBorders>
            <w:vAlign w:val="center"/>
          </w:tcPr>
          <w:p w:rsidR="0090359A" w:rsidRPr="00134496" w:rsidRDefault="0090359A" w:rsidP="00EC2557">
            <w:pPr>
              <w:rPr>
                <w:rFonts w:ascii="Times New Roman" w:hAnsi="Times New Roman" w:hint="eastAsia"/>
                <w:szCs w:val="21"/>
              </w:rPr>
            </w:pPr>
            <w:r w:rsidRPr="00134496">
              <w:rPr>
                <w:rFonts w:ascii="Times New Roman" w:hAnsi="Times New Roman" w:hint="eastAsia"/>
                <w:szCs w:val="21"/>
              </w:rPr>
              <w:t>其他需要说明的事项</w:t>
            </w:r>
          </w:p>
        </w:tc>
        <w:tc>
          <w:tcPr>
            <w:tcW w:w="1752" w:type="dxa"/>
            <w:tcBorders>
              <w:top w:val="single" w:sz="4" w:space="0" w:color="auto"/>
              <w:left w:val="single" w:sz="4" w:space="0" w:color="auto"/>
              <w:bottom w:val="single" w:sz="4" w:space="0" w:color="auto"/>
              <w:right w:val="single" w:sz="4" w:space="0" w:color="auto"/>
            </w:tcBorders>
            <w:vAlign w:val="center"/>
          </w:tcPr>
          <w:p w:rsidR="0090359A" w:rsidRPr="00134496" w:rsidRDefault="0090359A" w:rsidP="00272522">
            <w:pPr>
              <w:jc w:val="center"/>
              <w:rPr>
                <w:rFonts w:ascii="Times New Roman" w:hAnsi="Times New Roman" w:hint="eastAsia"/>
                <w:szCs w:val="21"/>
              </w:rPr>
            </w:pPr>
            <w:r w:rsidRPr="00134496">
              <w:rPr>
                <w:rFonts w:ascii="Times New Roman" w:hAnsi="Times New Roman" w:hint="eastAsia"/>
                <w:szCs w:val="21"/>
              </w:rPr>
              <w:t>无</w:t>
            </w:r>
          </w:p>
        </w:tc>
        <w:tc>
          <w:tcPr>
            <w:tcW w:w="1686" w:type="dxa"/>
            <w:tcBorders>
              <w:top w:val="single" w:sz="4" w:space="0" w:color="auto"/>
              <w:left w:val="single" w:sz="4" w:space="0" w:color="auto"/>
              <w:bottom w:val="single" w:sz="4" w:space="0" w:color="auto"/>
              <w:right w:val="single" w:sz="4" w:space="0" w:color="auto"/>
            </w:tcBorders>
            <w:vAlign w:val="center"/>
          </w:tcPr>
          <w:p w:rsidR="0090359A" w:rsidRPr="00134496" w:rsidRDefault="0090359A" w:rsidP="00272522">
            <w:pPr>
              <w:jc w:val="center"/>
              <w:rPr>
                <w:rFonts w:ascii="Times New Roman" w:hAnsi="Times New Roman" w:hint="eastAsia"/>
                <w:szCs w:val="21"/>
              </w:rPr>
            </w:pPr>
            <w:r w:rsidRPr="00134496">
              <w:rPr>
                <w:rFonts w:ascii="Times New Roman" w:hAnsi="Times New Roman" w:hint="eastAsia"/>
                <w:szCs w:val="21"/>
              </w:rPr>
              <w:t>无</w:t>
            </w:r>
          </w:p>
        </w:tc>
        <w:tc>
          <w:tcPr>
            <w:tcW w:w="1686" w:type="dxa"/>
            <w:tcBorders>
              <w:top w:val="single" w:sz="4" w:space="0" w:color="auto"/>
              <w:left w:val="single" w:sz="4" w:space="0" w:color="auto"/>
              <w:bottom w:val="single" w:sz="4" w:space="0" w:color="auto"/>
              <w:right w:val="single" w:sz="4" w:space="0" w:color="auto"/>
            </w:tcBorders>
            <w:vAlign w:val="center"/>
          </w:tcPr>
          <w:p w:rsidR="0090359A" w:rsidRPr="00134496" w:rsidRDefault="0090359A" w:rsidP="00272522">
            <w:pPr>
              <w:jc w:val="center"/>
              <w:rPr>
                <w:rFonts w:ascii="Times New Roman" w:hAnsi="Times New Roman" w:hint="eastAsia"/>
                <w:szCs w:val="21"/>
              </w:rPr>
            </w:pPr>
            <w:r w:rsidRPr="00134496">
              <w:rPr>
                <w:rFonts w:ascii="Times New Roman" w:hAnsi="Times New Roman" w:hint="eastAsia"/>
                <w:szCs w:val="21"/>
              </w:rPr>
              <w:t>无</w:t>
            </w:r>
          </w:p>
        </w:tc>
      </w:tr>
      <w:tr w:rsidR="009124F9" w:rsidRPr="00134496" w:rsidTr="00134496">
        <w:trPr>
          <w:trHeight w:val="416"/>
        </w:trPr>
        <w:tc>
          <w:tcPr>
            <w:tcW w:w="1909" w:type="dxa"/>
            <w:vMerge w:val="restart"/>
            <w:tcBorders>
              <w:top w:val="single" w:sz="4" w:space="0" w:color="auto"/>
              <w:left w:val="single" w:sz="4" w:space="0" w:color="auto"/>
              <w:bottom w:val="single" w:sz="4" w:space="0" w:color="auto"/>
              <w:right w:val="single" w:sz="4" w:space="0" w:color="auto"/>
            </w:tcBorders>
            <w:vAlign w:val="center"/>
          </w:tcPr>
          <w:p w:rsidR="009124F9" w:rsidRPr="00134496" w:rsidRDefault="009124F9" w:rsidP="009124F9">
            <w:pPr>
              <w:rPr>
                <w:rFonts w:ascii="Times New Roman" w:hAnsi="Times New Roman" w:hint="eastAsia"/>
                <w:szCs w:val="21"/>
              </w:rPr>
            </w:pPr>
            <w:r w:rsidRPr="00134496">
              <w:rPr>
                <w:rFonts w:ascii="Times New Roman" w:hAnsi="Times New Roman" w:hint="eastAsia"/>
                <w:szCs w:val="21"/>
              </w:rPr>
              <w:lastRenderedPageBreak/>
              <w:t>其中：募集期间基金管理人的从业人员认购本基金情况</w:t>
            </w:r>
          </w:p>
        </w:tc>
        <w:tc>
          <w:tcPr>
            <w:tcW w:w="2027" w:type="dxa"/>
            <w:tcBorders>
              <w:top w:val="single" w:sz="4" w:space="0" w:color="auto"/>
              <w:left w:val="single" w:sz="4" w:space="0" w:color="auto"/>
              <w:bottom w:val="single" w:sz="4" w:space="0" w:color="auto"/>
              <w:right w:val="single" w:sz="4" w:space="0" w:color="auto"/>
            </w:tcBorders>
            <w:vAlign w:val="center"/>
          </w:tcPr>
          <w:p w:rsidR="009124F9" w:rsidRPr="00134496" w:rsidRDefault="009124F9" w:rsidP="009124F9">
            <w:pPr>
              <w:rPr>
                <w:rFonts w:ascii="Times New Roman" w:hAnsi="Times New Roman" w:hint="eastAsia"/>
                <w:szCs w:val="21"/>
              </w:rPr>
            </w:pPr>
            <w:r w:rsidRPr="00134496">
              <w:rPr>
                <w:rFonts w:ascii="Times New Roman" w:hAnsi="Times New Roman" w:hint="eastAsia"/>
                <w:szCs w:val="21"/>
              </w:rPr>
              <w:t>认购的基金份额（单位：份）</w:t>
            </w:r>
          </w:p>
        </w:tc>
        <w:tc>
          <w:tcPr>
            <w:tcW w:w="1752" w:type="dxa"/>
            <w:tcBorders>
              <w:top w:val="single" w:sz="4" w:space="0" w:color="auto"/>
              <w:left w:val="single" w:sz="4" w:space="0" w:color="auto"/>
              <w:bottom w:val="single" w:sz="4" w:space="0" w:color="auto"/>
              <w:right w:val="single" w:sz="4" w:space="0" w:color="auto"/>
            </w:tcBorders>
            <w:vAlign w:val="center"/>
          </w:tcPr>
          <w:p w:rsidR="009124F9" w:rsidRPr="00134496" w:rsidRDefault="009124F9" w:rsidP="009124F9">
            <w:pPr>
              <w:widowControl/>
              <w:jc w:val="right"/>
              <w:rPr>
                <w:rFonts w:ascii="Times New Roman" w:hAnsi="Times New Roman" w:hint="eastAsia"/>
                <w:kern w:val="0"/>
                <w:szCs w:val="21"/>
              </w:rPr>
            </w:pPr>
            <w:r>
              <w:rPr>
                <w:rFonts w:ascii="Times New Roman" w:eastAsia="等线" w:hAnsi="Times New Roman"/>
                <w:color w:val="000000"/>
                <w:szCs w:val="21"/>
              </w:rPr>
              <w:t>218</w:t>
            </w:r>
            <w:r w:rsidR="0076116E">
              <w:rPr>
                <w:rFonts w:ascii="Times New Roman" w:eastAsia="等线" w:hAnsi="Times New Roman"/>
                <w:color w:val="000000"/>
                <w:szCs w:val="21"/>
              </w:rPr>
              <w:t>,</w:t>
            </w:r>
            <w:r>
              <w:rPr>
                <w:rFonts w:ascii="Times New Roman" w:eastAsia="等线" w:hAnsi="Times New Roman"/>
                <w:color w:val="000000"/>
                <w:szCs w:val="21"/>
              </w:rPr>
              <w:t>338.12</w:t>
            </w:r>
          </w:p>
        </w:tc>
        <w:tc>
          <w:tcPr>
            <w:tcW w:w="1686" w:type="dxa"/>
            <w:tcBorders>
              <w:top w:val="single" w:sz="4" w:space="0" w:color="auto"/>
              <w:left w:val="single" w:sz="4" w:space="0" w:color="auto"/>
              <w:bottom w:val="single" w:sz="4" w:space="0" w:color="auto"/>
              <w:right w:val="single" w:sz="4" w:space="0" w:color="auto"/>
            </w:tcBorders>
            <w:vAlign w:val="center"/>
          </w:tcPr>
          <w:p w:rsidR="009124F9" w:rsidRPr="00014158" w:rsidRDefault="009124F9" w:rsidP="009124F9">
            <w:pPr>
              <w:widowControl/>
              <w:jc w:val="right"/>
              <w:rPr>
                <w:rFonts w:ascii="Times New Roman" w:hAnsi="Times New Roman" w:hint="eastAsia"/>
                <w:kern w:val="0"/>
                <w:szCs w:val="21"/>
              </w:rPr>
            </w:pPr>
            <w:r>
              <w:rPr>
                <w:rFonts w:ascii="Times New Roman" w:eastAsia="等线" w:hAnsi="Times New Roman"/>
                <w:color w:val="000000"/>
                <w:szCs w:val="21"/>
              </w:rPr>
              <w:t>24,531.24</w:t>
            </w:r>
          </w:p>
        </w:tc>
        <w:tc>
          <w:tcPr>
            <w:tcW w:w="1686" w:type="dxa"/>
            <w:tcBorders>
              <w:top w:val="single" w:sz="4" w:space="0" w:color="auto"/>
              <w:left w:val="single" w:sz="4" w:space="0" w:color="auto"/>
              <w:bottom w:val="single" w:sz="4" w:space="0" w:color="auto"/>
              <w:right w:val="single" w:sz="4" w:space="0" w:color="auto"/>
            </w:tcBorders>
            <w:vAlign w:val="center"/>
          </w:tcPr>
          <w:p w:rsidR="009124F9" w:rsidRPr="00134496" w:rsidRDefault="009124F9" w:rsidP="009124F9">
            <w:pPr>
              <w:widowControl/>
              <w:jc w:val="right"/>
              <w:rPr>
                <w:rFonts w:ascii="Times New Roman" w:hAnsi="Times New Roman" w:hint="eastAsia"/>
                <w:kern w:val="0"/>
                <w:szCs w:val="21"/>
              </w:rPr>
            </w:pPr>
            <w:r>
              <w:rPr>
                <w:rFonts w:ascii="Times New Roman" w:eastAsia="等线" w:hAnsi="Times New Roman"/>
                <w:color w:val="000000"/>
                <w:szCs w:val="21"/>
              </w:rPr>
              <w:t xml:space="preserve">242,869.36 </w:t>
            </w:r>
          </w:p>
        </w:tc>
      </w:tr>
      <w:tr w:rsidR="009124F9" w:rsidRPr="00134496" w:rsidTr="00134496">
        <w:trPr>
          <w:trHeight w:val="145"/>
        </w:trPr>
        <w:tc>
          <w:tcPr>
            <w:tcW w:w="1909" w:type="dxa"/>
            <w:vMerge/>
            <w:tcBorders>
              <w:top w:val="single" w:sz="4" w:space="0" w:color="auto"/>
              <w:left w:val="single" w:sz="4" w:space="0" w:color="auto"/>
              <w:bottom w:val="single" w:sz="4" w:space="0" w:color="auto"/>
              <w:right w:val="single" w:sz="4" w:space="0" w:color="auto"/>
            </w:tcBorders>
            <w:vAlign w:val="center"/>
          </w:tcPr>
          <w:p w:rsidR="009124F9" w:rsidRPr="00134496" w:rsidRDefault="009124F9" w:rsidP="009124F9">
            <w:pPr>
              <w:rPr>
                <w:rFonts w:ascii="Times New Roman" w:hAnsi="Times New Roman" w:hint="eastAsia"/>
                <w:szCs w:val="21"/>
              </w:rPr>
            </w:pPr>
          </w:p>
        </w:tc>
        <w:tc>
          <w:tcPr>
            <w:tcW w:w="2027" w:type="dxa"/>
            <w:tcBorders>
              <w:top w:val="single" w:sz="4" w:space="0" w:color="auto"/>
              <w:left w:val="single" w:sz="4" w:space="0" w:color="auto"/>
              <w:bottom w:val="single" w:sz="4" w:space="0" w:color="auto"/>
              <w:right w:val="single" w:sz="4" w:space="0" w:color="auto"/>
            </w:tcBorders>
            <w:vAlign w:val="center"/>
          </w:tcPr>
          <w:p w:rsidR="009124F9" w:rsidRPr="00134496" w:rsidRDefault="009124F9" w:rsidP="009124F9">
            <w:pPr>
              <w:rPr>
                <w:rFonts w:ascii="Times New Roman" w:hAnsi="Times New Roman" w:hint="eastAsia"/>
                <w:szCs w:val="21"/>
              </w:rPr>
            </w:pPr>
            <w:r w:rsidRPr="00134496">
              <w:rPr>
                <w:rFonts w:ascii="Times New Roman" w:hAnsi="Times New Roman" w:hint="eastAsia"/>
                <w:szCs w:val="21"/>
              </w:rPr>
              <w:t>占基金总份额比例</w:t>
            </w:r>
          </w:p>
        </w:tc>
        <w:tc>
          <w:tcPr>
            <w:tcW w:w="1752" w:type="dxa"/>
            <w:tcBorders>
              <w:top w:val="single" w:sz="4" w:space="0" w:color="auto"/>
              <w:left w:val="single" w:sz="4" w:space="0" w:color="auto"/>
              <w:bottom w:val="single" w:sz="4" w:space="0" w:color="auto"/>
              <w:right w:val="single" w:sz="4" w:space="0" w:color="auto"/>
            </w:tcBorders>
            <w:vAlign w:val="center"/>
          </w:tcPr>
          <w:p w:rsidR="009124F9" w:rsidRPr="00014158" w:rsidRDefault="009124F9" w:rsidP="009124F9">
            <w:pPr>
              <w:widowControl/>
              <w:jc w:val="right"/>
              <w:rPr>
                <w:rFonts w:ascii="Times New Roman" w:hAnsi="Times New Roman"/>
                <w:kern w:val="0"/>
                <w:szCs w:val="21"/>
              </w:rPr>
            </w:pPr>
            <w:r>
              <w:rPr>
                <w:rFonts w:ascii="Times New Roman" w:eastAsia="等线" w:hAnsi="Times New Roman"/>
                <w:color w:val="000000"/>
                <w:szCs w:val="21"/>
              </w:rPr>
              <w:t>0.04%</w:t>
            </w:r>
          </w:p>
        </w:tc>
        <w:tc>
          <w:tcPr>
            <w:tcW w:w="1686" w:type="dxa"/>
            <w:tcBorders>
              <w:top w:val="single" w:sz="4" w:space="0" w:color="auto"/>
              <w:left w:val="single" w:sz="4" w:space="0" w:color="auto"/>
              <w:bottom w:val="single" w:sz="4" w:space="0" w:color="auto"/>
              <w:right w:val="single" w:sz="4" w:space="0" w:color="auto"/>
            </w:tcBorders>
            <w:vAlign w:val="center"/>
          </w:tcPr>
          <w:p w:rsidR="009124F9" w:rsidRPr="00014158" w:rsidRDefault="009124F9" w:rsidP="009124F9">
            <w:pPr>
              <w:jc w:val="right"/>
              <w:rPr>
                <w:rFonts w:ascii="Times New Roman" w:hAnsi="Times New Roman" w:hint="eastAsia"/>
                <w:kern w:val="0"/>
                <w:szCs w:val="21"/>
              </w:rPr>
            </w:pPr>
            <w:r>
              <w:rPr>
                <w:rFonts w:ascii="Times New Roman" w:eastAsia="等线" w:hAnsi="Times New Roman"/>
                <w:color w:val="000000"/>
                <w:szCs w:val="21"/>
              </w:rPr>
              <w:t>0.06%</w:t>
            </w:r>
          </w:p>
        </w:tc>
        <w:tc>
          <w:tcPr>
            <w:tcW w:w="1686" w:type="dxa"/>
            <w:tcBorders>
              <w:top w:val="single" w:sz="4" w:space="0" w:color="auto"/>
              <w:left w:val="single" w:sz="4" w:space="0" w:color="auto"/>
              <w:bottom w:val="single" w:sz="4" w:space="0" w:color="auto"/>
              <w:right w:val="single" w:sz="4" w:space="0" w:color="auto"/>
            </w:tcBorders>
            <w:vAlign w:val="center"/>
          </w:tcPr>
          <w:p w:rsidR="009124F9" w:rsidRPr="00014158" w:rsidRDefault="009124F9" w:rsidP="009124F9">
            <w:pPr>
              <w:jc w:val="right"/>
              <w:rPr>
                <w:rFonts w:ascii="Times New Roman" w:hAnsi="Times New Roman" w:hint="eastAsia"/>
                <w:kern w:val="0"/>
                <w:szCs w:val="21"/>
              </w:rPr>
            </w:pPr>
            <w:r>
              <w:rPr>
                <w:rFonts w:ascii="Times New Roman" w:eastAsia="等线" w:hAnsi="Times New Roman"/>
                <w:color w:val="000000"/>
                <w:szCs w:val="21"/>
              </w:rPr>
              <w:t>0.04%</w:t>
            </w:r>
          </w:p>
        </w:tc>
      </w:tr>
      <w:tr w:rsidR="00134496" w:rsidRPr="00134496" w:rsidTr="00134496">
        <w:trPr>
          <w:trHeight w:val="613"/>
        </w:trPr>
        <w:tc>
          <w:tcPr>
            <w:tcW w:w="3936" w:type="dxa"/>
            <w:gridSpan w:val="2"/>
            <w:tcBorders>
              <w:top w:val="single" w:sz="4" w:space="0" w:color="auto"/>
              <w:left w:val="single" w:sz="4" w:space="0" w:color="auto"/>
              <w:bottom w:val="single" w:sz="4" w:space="0" w:color="auto"/>
              <w:right w:val="single" w:sz="4" w:space="0" w:color="auto"/>
            </w:tcBorders>
            <w:vAlign w:val="center"/>
          </w:tcPr>
          <w:p w:rsidR="00EC2557" w:rsidRPr="00134496" w:rsidRDefault="00EC2557" w:rsidP="00EC2557">
            <w:pPr>
              <w:rPr>
                <w:rFonts w:ascii="Times New Roman" w:hAnsi="Times New Roman" w:hint="eastAsia"/>
                <w:szCs w:val="21"/>
              </w:rPr>
            </w:pPr>
            <w:r w:rsidRPr="00134496">
              <w:rPr>
                <w:rFonts w:ascii="Times New Roman" w:hAnsi="Times New Roman" w:hint="eastAsia"/>
                <w:szCs w:val="21"/>
              </w:rPr>
              <w:t>募集期限届满基金是否符合法律法规规定的办理基金备案手续的条件</w:t>
            </w:r>
          </w:p>
        </w:tc>
        <w:tc>
          <w:tcPr>
            <w:tcW w:w="5124" w:type="dxa"/>
            <w:gridSpan w:val="3"/>
            <w:tcBorders>
              <w:top w:val="single" w:sz="4" w:space="0" w:color="auto"/>
              <w:left w:val="single" w:sz="4" w:space="0" w:color="auto"/>
              <w:bottom w:val="single" w:sz="4" w:space="0" w:color="auto"/>
              <w:right w:val="single" w:sz="4" w:space="0" w:color="auto"/>
            </w:tcBorders>
            <w:vAlign w:val="center"/>
          </w:tcPr>
          <w:p w:rsidR="00EC2557" w:rsidRPr="00134496" w:rsidRDefault="00EC2557" w:rsidP="00EC2557">
            <w:pPr>
              <w:rPr>
                <w:rFonts w:ascii="Times New Roman" w:hAnsi="Times New Roman" w:hint="eastAsia"/>
                <w:szCs w:val="21"/>
              </w:rPr>
            </w:pPr>
            <w:r w:rsidRPr="00134496">
              <w:rPr>
                <w:rFonts w:ascii="Times New Roman" w:hAnsi="Times New Roman" w:hint="eastAsia"/>
                <w:szCs w:val="21"/>
              </w:rPr>
              <w:t>是</w:t>
            </w:r>
          </w:p>
        </w:tc>
      </w:tr>
      <w:tr w:rsidR="00134496" w:rsidRPr="00134496" w:rsidTr="00134496">
        <w:trPr>
          <w:trHeight w:val="379"/>
        </w:trPr>
        <w:tc>
          <w:tcPr>
            <w:tcW w:w="3936" w:type="dxa"/>
            <w:gridSpan w:val="2"/>
            <w:tcBorders>
              <w:top w:val="single" w:sz="4" w:space="0" w:color="auto"/>
              <w:left w:val="single" w:sz="4" w:space="0" w:color="auto"/>
              <w:bottom w:val="single" w:sz="4" w:space="0" w:color="auto"/>
              <w:right w:val="single" w:sz="4" w:space="0" w:color="auto"/>
            </w:tcBorders>
            <w:vAlign w:val="center"/>
          </w:tcPr>
          <w:p w:rsidR="00EC2557" w:rsidRPr="00134496" w:rsidRDefault="00EC2557" w:rsidP="00EC2557">
            <w:pPr>
              <w:rPr>
                <w:rFonts w:ascii="Times New Roman" w:hAnsi="Times New Roman" w:hint="eastAsia"/>
                <w:szCs w:val="21"/>
              </w:rPr>
            </w:pPr>
            <w:r w:rsidRPr="00134496">
              <w:rPr>
                <w:rFonts w:ascii="Times New Roman" w:hAnsi="Times New Roman" w:hint="eastAsia"/>
                <w:szCs w:val="21"/>
              </w:rPr>
              <w:t>向中国证监会办理基金备案手续获得书面确认的日期</w:t>
            </w:r>
          </w:p>
        </w:tc>
        <w:tc>
          <w:tcPr>
            <w:tcW w:w="5124" w:type="dxa"/>
            <w:gridSpan w:val="3"/>
            <w:tcBorders>
              <w:top w:val="single" w:sz="4" w:space="0" w:color="auto"/>
              <w:left w:val="single" w:sz="4" w:space="0" w:color="auto"/>
              <w:bottom w:val="single" w:sz="4" w:space="0" w:color="auto"/>
              <w:right w:val="single" w:sz="4" w:space="0" w:color="auto"/>
            </w:tcBorders>
            <w:vAlign w:val="center"/>
          </w:tcPr>
          <w:p w:rsidR="00EC2557" w:rsidRPr="000848F6" w:rsidRDefault="00E03B3B" w:rsidP="00A2169B">
            <w:pPr>
              <w:rPr>
                <w:rFonts w:ascii="Times New Roman" w:hAnsi="Times New Roman" w:hint="eastAsia"/>
                <w:szCs w:val="21"/>
              </w:rPr>
            </w:pPr>
            <w:r w:rsidRPr="000848F6">
              <w:rPr>
                <w:rFonts w:ascii="Times New Roman" w:hAnsi="Times New Roman"/>
                <w:szCs w:val="21"/>
              </w:rPr>
              <w:t>20</w:t>
            </w:r>
            <w:r w:rsidR="00C4247E" w:rsidRPr="000848F6">
              <w:rPr>
                <w:rFonts w:ascii="Times New Roman" w:hAnsi="Times New Roman"/>
                <w:szCs w:val="21"/>
              </w:rPr>
              <w:t>20</w:t>
            </w:r>
            <w:r w:rsidRPr="000848F6">
              <w:rPr>
                <w:rFonts w:ascii="Times New Roman" w:hAnsi="Times New Roman"/>
                <w:szCs w:val="21"/>
              </w:rPr>
              <w:t>年</w:t>
            </w:r>
            <w:r w:rsidR="009124F9">
              <w:rPr>
                <w:rFonts w:ascii="Times New Roman" w:hAnsi="Times New Roman"/>
                <w:szCs w:val="21"/>
              </w:rPr>
              <w:t>6</w:t>
            </w:r>
            <w:r w:rsidRPr="000848F6">
              <w:rPr>
                <w:rFonts w:ascii="Times New Roman" w:hAnsi="Times New Roman"/>
                <w:szCs w:val="21"/>
              </w:rPr>
              <w:t>月</w:t>
            </w:r>
            <w:r w:rsidR="009124F9">
              <w:rPr>
                <w:rFonts w:ascii="Times New Roman" w:hAnsi="Times New Roman"/>
                <w:szCs w:val="21"/>
              </w:rPr>
              <w:t>1</w:t>
            </w:r>
            <w:r w:rsidR="00A2169B">
              <w:rPr>
                <w:rFonts w:ascii="Times New Roman" w:hAnsi="Times New Roman"/>
                <w:szCs w:val="21"/>
              </w:rPr>
              <w:t>1</w:t>
            </w:r>
            <w:r w:rsidRPr="000848F6">
              <w:rPr>
                <w:rFonts w:ascii="Times New Roman" w:hAnsi="Times New Roman"/>
                <w:szCs w:val="21"/>
              </w:rPr>
              <w:t>日</w:t>
            </w:r>
          </w:p>
        </w:tc>
      </w:tr>
    </w:tbl>
    <w:p w:rsidR="00655185" w:rsidRPr="00134496" w:rsidRDefault="00655185">
      <w:pPr>
        <w:spacing w:line="360" w:lineRule="auto"/>
        <w:jc w:val="left"/>
        <w:rPr>
          <w:rFonts w:ascii="Times New Roman" w:hAnsi="Times New Roman"/>
          <w:szCs w:val="21"/>
        </w:rPr>
      </w:pPr>
      <w:bookmarkStart w:id="13" w:name="t_1_2_2659_a1_fm1"/>
      <w:r w:rsidRPr="00134496">
        <w:rPr>
          <w:rFonts w:ascii="Times New Roman" w:hAnsi="Times New Roman" w:hint="eastAsia"/>
          <w:szCs w:val="21"/>
        </w:rPr>
        <w:t>注：</w:t>
      </w:r>
      <w:bookmarkEnd w:id="13"/>
      <w:r w:rsidRPr="00134496">
        <w:rPr>
          <w:rFonts w:ascii="Times New Roman" w:hAnsi="Times New Roman"/>
          <w:szCs w:val="21"/>
        </w:rPr>
        <w:t>1</w:t>
      </w:r>
      <w:r w:rsidRPr="00134496">
        <w:rPr>
          <w:rFonts w:ascii="Times New Roman" w:hAnsi="Times New Roman"/>
          <w:szCs w:val="21"/>
        </w:rPr>
        <w:t>、</w:t>
      </w:r>
      <w:r w:rsidR="00A3241B" w:rsidRPr="00134496">
        <w:rPr>
          <w:rFonts w:ascii="Times New Roman" w:hAnsi="Times New Roman" w:hint="eastAsia"/>
          <w:szCs w:val="21"/>
        </w:rPr>
        <w:t>本基金合同生效前</w:t>
      </w:r>
      <w:r w:rsidR="000B581F" w:rsidRPr="00134496">
        <w:rPr>
          <w:rFonts w:ascii="Times New Roman" w:hAnsi="Times New Roman"/>
          <w:szCs w:val="21"/>
        </w:rPr>
        <w:t>发生的与基金募集活动有关的费用，包括</w:t>
      </w:r>
      <w:r w:rsidR="00A3241B" w:rsidRPr="00134496">
        <w:rPr>
          <w:rFonts w:ascii="Times New Roman" w:hAnsi="Times New Roman" w:hint="eastAsia"/>
          <w:szCs w:val="21"/>
        </w:rPr>
        <w:t>信息披露费、会计师费</w:t>
      </w:r>
      <w:r w:rsidR="00B8506A" w:rsidRPr="00134496">
        <w:rPr>
          <w:rFonts w:ascii="Times New Roman" w:hAnsi="Times New Roman" w:hint="eastAsia"/>
          <w:szCs w:val="21"/>
        </w:rPr>
        <w:t>、</w:t>
      </w:r>
      <w:r w:rsidR="00A3241B" w:rsidRPr="00134496">
        <w:rPr>
          <w:rFonts w:ascii="Times New Roman" w:hAnsi="Times New Roman" w:hint="eastAsia"/>
          <w:szCs w:val="21"/>
        </w:rPr>
        <w:t>律师费等费用不从基金财产中列支。</w:t>
      </w:r>
    </w:p>
    <w:p w:rsidR="00655185" w:rsidRPr="00134496" w:rsidRDefault="00655185">
      <w:pPr>
        <w:spacing w:line="360" w:lineRule="auto"/>
        <w:jc w:val="left"/>
        <w:rPr>
          <w:rFonts w:ascii="Times New Roman" w:hAnsi="Times New Roman"/>
          <w:szCs w:val="21"/>
        </w:rPr>
      </w:pPr>
      <w:r w:rsidRPr="00134496">
        <w:rPr>
          <w:rFonts w:ascii="Times New Roman" w:hAnsi="Times New Roman"/>
          <w:szCs w:val="21"/>
        </w:rPr>
        <w:t>2</w:t>
      </w:r>
      <w:r w:rsidRPr="00134496">
        <w:rPr>
          <w:rFonts w:ascii="Times New Roman" w:hAnsi="Times New Roman"/>
          <w:szCs w:val="21"/>
        </w:rPr>
        <w:t>、本公司高级管理人员、基金投资和研究部门负责人认购本基金份额总量的数量</w:t>
      </w:r>
      <w:r w:rsidRPr="00017327">
        <w:rPr>
          <w:rFonts w:ascii="Times New Roman" w:hAnsi="Times New Roman"/>
          <w:szCs w:val="21"/>
        </w:rPr>
        <w:t>为</w:t>
      </w:r>
      <w:r w:rsidR="009124F9">
        <w:rPr>
          <w:rFonts w:ascii="Times New Roman" w:hAnsi="Times New Roman"/>
          <w:szCs w:val="21"/>
        </w:rPr>
        <w:t>0</w:t>
      </w:r>
      <w:r w:rsidR="00B95BB8" w:rsidRPr="00017327">
        <w:rPr>
          <w:rFonts w:ascii="Times New Roman" w:hAnsi="Times New Roman" w:hint="eastAsia"/>
          <w:szCs w:val="21"/>
        </w:rPr>
        <w:t>份</w:t>
      </w:r>
      <w:r w:rsidRPr="00017327">
        <w:rPr>
          <w:rFonts w:ascii="Times New Roman" w:hAnsi="Times New Roman"/>
          <w:szCs w:val="21"/>
        </w:rPr>
        <w:t>。</w:t>
      </w:r>
    </w:p>
    <w:p w:rsidR="00655185" w:rsidRPr="00134496" w:rsidRDefault="00655185">
      <w:pPr>
        <w:spacing w:line="360" w:lineRule="auto"/>
        <w:jc w:val="left"/>
        <w:rPr>
          <w:rFonts w:ascii="Times New Roman" w:hAnsi="Times New Roman" w:hint="eastAsia"/>
          <w:szCs w:val="21"/>
        </w:rPr>
      </w:pPr>
      <w:r w:rsidRPr="00134496">
        <w:rPr>
          <w:rFonts w:ascii="Times New Roman" w:hAnsi="Times New Roman"/>
          <w:szCs w:val="21"/>
        </w:rPr>
        <w:t>3</w:t>
      </w:r>
      <w:r w:rsidRPr="00134496">
        <w:rPr>
          <w:rFonts w:ascii="Times New Roman" w:hAnsi="Times New Roman"/>
          <w:szCs w:val="21"/>
        </w:rPr>
        <w:t>、本基金基金经理认购本基金份额总</w:t>
      </w:r>
      <w:r w:rsidRPr="00017327">
        <w:rPr>
          <w:rFonts w:ascii="Times New Roman" w:hAnsi="Times New Roman"/>
          <w:szCs w:val="21"/>
        </w:rPr>
        <w:t>量的数量区间为</w:t>
      </w:r>
      <w:r w:rsidR="00017327" w:rsidRPr="00017327">
        <w:rPr>
          <w:rFonts w:ascii="Times New Roman" w:hAnsi="Times New Roman"/>
          <w:szCs w:val="21"/>
        </w:rPr>
        <w:t>0</w:t>
      </w:r>
      <w:r w:rsidR="004E7AFE" w:rsidRPr="00017327">
        <w:rPr>
          <w:rFonts w:ascii="Times New Roman" w:hAnsi="Times New Roman" w:hint="eastAsia"/>
          <w:szCs w:val="21"/>
        </w:rPr>
        <w:t>份</w:t>
      </w:r>
      <w:r w:rsidRPr="00017327">
        <w:rPr>
          <w:rFonts w:ascii="Times New Roman" w:hAnsi="Times New Roman"/>
          <w:szCs w:val="21"/>
        </w:rPr>
        <w:t>。</w:t>
      </w:r>
      <w:r w:rsidR="00BE22A5">
        <w:rPr>
          <w:rFonts w:ascii="Times New Roman" w:hAnsi="Times New Roman" w:hint="eastAsia"/>
          <w:szCs w:val="21"/>
        </w:rPr>
        <w:t xml:space="preserve"> </w:t>
      </w:r>
    </w:p>
    <w:p w:rsidR="00655185" w:rsidRPr="00134496" w:rsidRDefault="00655185">
      <w:pPr>
        <w:spacing w:line="360" w:lineRule="auto"/>
        <w:jc w:val="left"/>
        <w:rPr>
          <w:rFonts w:ascii="Times New Roman" w:hAnsi="Times New Roman" w:hint="eastAsia"/>
        </w:rPr>
      </w:pPr>
    </w:p>
    <w:p w:rsidR="00655185" w:rsidRPr="00134496" w:rsidRDefault="00655185">
      <w:pPr>
        <w:pStyle w:val="XBRLTitle2"/>
        <w:numPr>
          <w:ilvl w:val="1"/>
          <w:numId w:val="2"/>
        </w:numPr>
        <w:spacing w:beforeLines="0" w:afterLines="0"/>
        <w:rPr>
          <w:rFonts w:ascii="Times New Roman" w:hAnsi="Times New Roman" w:hint="eastAsia"/>
          <w:szCs w:val="24"/>
        </w:rPr>
      </w:pPr>
      <w:bookmarkStart w:id="14" w:name="t_1_3_table"/>
      <w:bookmarkEnd w:id="14"/>
      <w:r w:rsidRPr="00134496">
        <w:rPr>
          <w:rFonts w:ascii="Times New Roman" w:hAnsi="Times New Roman" w:hint="eastAsia"/>
          <w:szCs w:val="24"/>
        </w:rPr>
        <w:t>其他需要提示的事项</w:t>
      </w:r>
    </w:p>
    <w:p w:rsidR="00634A81" w:rsidRPr="00134496" w:rsidRDefault="00634A81" w:rsidP="00634A81">
      <w:pPr>
        <w:spacing w:line="360" w:lineRule="auto"/>
        <w:ind w:firstLineChars="200" w:firstLine="420"/>
        <w:rPr>
          <w:rFonts w:ascii="宋体" w:hAnsi="宋体"/>
          <w:szCs w:val="21"/>
        </w:rPr>
      </w:pPr>
      <w:bookmarkStart w:id="15" w:name="t_1_3_2646_a1_fm1"/>
      <w:bookmarkEnd w:id="15"/>
      <w:r w:rsidRPr="00134496">
        <w:rPr>
          <w:rFonts w:ascii="宋体" w:hAnsi="宋体"/>
          <w:szCs w:val="21"/>
        </w:rPr>
        <w:t>1、本基金的申购、赎回自基金合同生效之日起不超过三个月开始办理，届时由基金管理人根据基金实际运作情况决定并在申购、赎回开放日前依照《</w:t>
      </w:r>
      <w:r w:rsidR="00011606" w:rsidRPr="00134496">
        <w:rPr>
          <w:rFonts w:ascii="宋体" w:hAnsi="宋体" w:hint="eastAsia"/>
          <w:szCs w:val="21"/>
        </w:rPr>
        <w:t>公开</w:t>
      </w:r>
      <w:r w:rsidR="00011606" w:rsidRPr="00134496">
        <w:rPr>
          <w:rFonts w:ascii="宋体" w:hAnsi="宋体"/>
          <w:szCs w:val="21"/>
        </w:rPr>
        <w:t>募集</w:t>
      </w:r>
      <w:r w:rsidRPr="00134496">
        <w:rPr>
          <w:rFonts w:ascii="宋体" w:hAnsi="宋体" w:hint="eastAsia"/>
          <w:szCs w:val="21"/>
        </w:rPr>
        <w:t>证券投资基金信息披露管理办法</w:t>
      </w:r>
      <w:r w:rsidRPr="00134496">
        <w:rPr>
          <w:rFonts w:ascii="宋体" w:hAnsi="宋体"/>
          <w:szCs w:val="21"/>
        </w:rPr>
        <w:t>》的有关规定在指定媒介上公告申购与赎回的开始时间。</w:t>
      </w:r>
    </w:p>
    <w:p w:rsidR="00634A81" w:rsidRPr="00134496" w:rsidRDefault="00634A81" w:rsidP="00634A81">
      <w:pPr>
        <w:spacing w:line="360" w:lineRule="auto"/>
        <w:ind w:firstLineChars="200" w:firstLine="420"/>
        <w:rPr>
          <w:rFonts w:ascii="宋体" w:hAnsi="宋体"/>
          <w:szCs w:val="21"/>
        </w:rPr>
      </w:pPr>
      <w:r w:rsidRPr="00134496">
        <w:rPr>
          <w:rFonts w:ascii="宋体" w:hAnsi="宋体"/>
          <w:szCs w:val="21"/>
        </w:rPr>
        <w:t>2、投资者可访问本公司网站（www.byfunds.com）或拨打全国免长途话费的客户服务电话（400-8888-300）咨询相关情况。</w:t>
      </w:r>
    </w:p>
    <w:p w:rsidR="0054215F" w:rsidRPr="00134496" w:rsidRDefault="0054215F" w:rsidP="0054215F">
      <w:pPr>
        <w:spacing w:line="360" w:lineRule="auto"/>
        <w:ind w:firstLine="420"/>
        <w:rPr>
          <w:rFonts w:ascii="Times New Roman" w:hAnsi="Times New Roman"/>
          <w:szCs w:val="21"/>
        </w:rPr>
      </w:pPr>
      <w:r w:rsidRPr="00134496">
        <w:rPr>
          <w:rFonts w:ascii="Times New Roman" w:hAnsi="Times New Roman"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2B00AE" w:rsidRPr="00134496" w:rsidRDefault="00655185" w:rsidP="002B00AE">
      <w:pPr>
        <w:spacing w:line="360" w:lineRule="auto"/>
        <w:ind w:firstLineChars="200" w:firstLine="420"/>
        <w:rPr>
          <w:rFonts w:ascii="Times New Roman" w:hAnsi="Times New Roman" w:hint="eastAsia"/>
          <w:szCs w:val="21"/>
        </w:rPr>
      </w:pPr>
      <w:r w:rsidRPr="00134496">
        <w:rPr>
          <w:rFonts w:ascii="Times New Roman" w:hAnsi="Times New Roman" w:hint="eastAsia"/>
          <w:szCs w:val="21"/>
        </w:rPr>
        <w:t>特此公告</w:t>
      </w:r>
      <w:r w:rsidR="002B00AE" w:rsidRPr="00134496">
        <w:rPr>
          <w:rFonts w:ascii="Times New Roman" w:hAnsi="Times New Roman" w:hint="eastAsia"/>
          <w:szCs w:val="21"/>
        </w:rPr>
        <w:t>。</w:t>
      </w:r>
    </w:p>
    <w:p w:rsidR="00655185" w:rsidRPr="00134496" w:rsidRDefault="00655185">
      <w:pPr>
        <w:spacing w:line="360" w:lineRule="auto"/>
        <w:rPr>
          <w:rFonts w:ascii="Times New Roman" w:hAnsi="Times New Roman" w:hint="eastAsia"/>
          <w:szCs w:val="21"/>
        </w:rPr>
      </w:pPr>
    </w:p>
    <w:p w:rsidR="00655185" w:rsidRPr="00134496" w:rsidRDefault="00655185">
      <w:pPr>
        <w:spacing w:line="360" w:lineRule="auto"/>
        <w:rPr>
          <w:rFonts w:ascii="Times New Roman" w:hAnsi="Times New Roman"/>
          <w:szCs w:val="21"/>
        </w:rPr>
      </w:pPr>
    </w:p>
    <w:p w:rsidR="00655185" w:rsidRPr="00134496" w:rsidRDefault="00655185">
      <w:pPr>
        <w:spacing w:line="360" w:lineRule="auto"/>
        <w:jc w:val="right"/>
        <w:rPr>
          <w:rFonts w:ascii="Times New Roman" w:hAnsi="Times New Roman"/>
          <w:szCs w:val="21"/>
        </w:rPr>
      </w:pPr>
      <w:r w:rsidRPr="00134496">
        <w:rPr>
          <w:rFonts w:ascii="Times New Roman" w:hAnsi="Times New Roman" w:hint="eastAsia"/>
          <w:szCs w:val="21"/>
        </w:rPr>
        <w:t>宝盈基金管理有限公司</w:t>
      </w:r>
    </w:p>
    <w:p w:rsidR="00655185" w:rsidRPr="00017327" w:rsidRDefault="00C4247E" w:rsidP="00B2230C">
      <w:pPr>
        <w:wordWrap w:val="0"/>
        <w:spacing w:line="360" w:lineRule="auto"/>
        <w:jc w:val="right"/>
        <w:rPr>
          <w:rFonts w:ascii="Times New Roman" w:hAnsi="Times New Roman"/>
          <w:szCs w:val="21"/>
        </w:rPr>
      </w:pPr>
      <w:r w:rsidRPr="00017327">
        <w:rPr>
          <w:rFonts w:ascii="Times New Roman" w:hAnsi="Times New Roman"/>
          <w:szCs w:val="21"/>
        </w:rPr>
        <w:t>2020</w:t>
      </w:r>
      <w:r w:rsidR="00012546" w:rsidRPr="00017327">
        <w:rPr>
          <w:rFonts w:ascii="Times New Roman" w:hAnsi="Times New Roman"/>
          <w:szCs w:val="21"/>
        </w:rPr>
        <w:t>年</w:t>
      </w:r>
      <w:r w:rsidR="009124F9">
        <w:rPr>
          <w:rFonts w:ascii="Times New Roman" w:hAnsi="Times New Roman"/>
          <w:szCs w:val="21"/>
        </w:rPr>
        <w:t>6</w:t>
      </w:r>
      <w:r w:rsidR="00655185" w:rsidRPr="00017327">
        <w:rPr>
          <w:rFonts w:ascii="Times New Roman" w:hAnsi="Times New Roman"/>
          <w:szCs w:val="21"/>
        </w:rPr>
        <w:t>月</w:t>
      </w:r>
      <w:r w:rsidR="009124F9">
        <w:rPr>
          <w:rFonts w:ascii="Times New Roman" w:hAnsi="Times New Roman"/>
          <w:szCs w:val="21"/>
        </w:rPr>
        <w:t>1</w:t>
      </w:r>
      <w:r w:rsidR="00A2169B">
        <w:rPr>
          <w:rFonts w:ascii="Times New Roman" w:hAnsi="Times New Roman"/>
          <w:szCs w:val="21"/>
        </w:rPr>
        <w:t>2</w:t>
      </w:r>
      <w:r w:rsidR="00655185" w:rsidRPr="00017327">
        <w:rPr>
          <w:rFonts w:ascii="Times New Roman" w:hAnsi="Times New Roman"/>
          <w:szCs w:val="21"/>
        </w:rPr>
        <w:t>日</w:t>
      </w:r>
    </w:p>
    <w:sectPr w:rsidR="00655185" w:rsidRPr="00017327">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9F4" w:rsidRDefault="00F909F4">
      <w:r>
        <w:separator/>
      </w:r>
    </w:p>
  </w:endnote>
  <w:endnote w:type="continuationSeparator" w:id="0">
    <w:p w:rsidR="00F909F4" w:rsidRDefault="00F90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185" w:rsidRPr="00134496" w:rsidRDefault="00655185" w:rsidP="00655185">
    <w:pPr>
      <w:pStyle w:val="a6"/>
      <w:jc w:val="center"/>
    </w:pPr>
    <w:r w:rsidRPr="00134496">
      <w:rPr>
        <w:rFonts w:hint="eastAsia"/>
      </w:rPr>
      <w:t>第</w:t>
    </w:r>
    <w:r w:rsidRPr="00134496">
      <w:rPr>
        <w:rFonts w:hint="eastAsia"/>
      </w:rPr>
      <w:t xml:space="preserve"> </w:t>
    </w:r>
    <w:fldSimple w:instr=" PAGE   \* MERGEFORMAT ">
      <w:r w:rsidR="009603E8">
        <w:rPr>
          <w:noProof/>
        </w:rPr>
        <w:t>1</w:t>
      </w:r>
    </w:fldSimple>
    <w:r w:rsidRPr="00134496">
      <w:rPr>
        <w:rFonts w:hint="eastAsia"/>
      </w:rPr>
      <w:t xml:space="preserve"> </w:t>
    </w:r>
    <w:r w:rsidRPr="00134496">
      <w:rPr>
        <w:rFonts w:hint="eastAsia"/>
      </w:rPr>
      <w:t>页</w:t>
    </w:r>
    <w:r w:rsidRPr="00134496">
      <w:rPr>
        <w:rFonts w:hint="eastAsia"/>
      </w:rPr>
      <w:t xml:space="preserve"> </w:t>
    </w:r>
    <w:r w:rsidRPr="00134496">
      <w:rPr>
        <w:rFonts w:hint="eastAsia"/>
      </w:rPr>
      <w:t>共</w:t>
    </w:r>
    <w:fldSimple w:instr=" NUMPAGES   \* MERGEFORMAT ">
      <w:r w:rsidR="009603E8">
        <w:rPr>
          <w:noProof/>
        </w:rPr>
        <w:t>2</w:t>
      </w:r>
    </w:fldSimple>
    <w:r w:rsidRPr="00134496">
      <w:rPr>
        <w:rFonts w:hint="eastAsia"/>
      </w:rPr>
      <w:t xml:space="preserve"> </w:t>
    </w:r>
    <w:r w:rsidRPr="00134496">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9F4" w:rsidRDefault="00F909F4">
      <w:r>
        <w:separator/>
      </w:r>
    </w:p>
  </w:footnote>
  <w:footnote w:type="continuationSeparator" w:id="0">
    <w:p w:rsidR="00F909F4" w:rsidRDefault="00F90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185" w:rsidRPr="00134496" w:rsidRDefault="009D1C3A" w:rsidP="00134496">
    <w:pPr>
      <w:pStyle w:val="a5"/>
      <w:pBdr>
        <w:bottom w:val="single" w:sz="4" w:space="1" w:color="auto"/>
      </w:pBdr>
      <w:tabs>
        <w:tab w:val="clear" w:pos="4153"/>
      </w:tabs>
      <w:ind w:right="360"/>
      <w:jc w:val="both"/>
    </w:pPr>
    <w:r w:rsidRPr="009D1C3A">
      <w:rPr>
        <w:rFonts w:hint="eastAsia"/>
      </w:rPr>
      <w:t>宝盈祥明一年定期开放混合型证券投资基金</w:t>
    </w:r>
    <w:r w:rsidR="00B55B6B" w:rsidRPr="00134496">
      <w:rPr>
        <w:rFonts w:hint="eastAsia"/>
      </w:rPr>
      <w:t>基金合同生效公告</w:t>
    </w:r>
    <w:r w:rsidR="00655185" w:rsidRPr="00134496">
      <w:tab/>
    </w:r>
    <w:r w:rsidR="00655185" w:rsidRPr="0013449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B"/>
    <w:multiLevelType w:val="multilevel"/>
    <w:tmpl w:val="0000000B"/>
    <w:lvl w:ilvl="0">
      <w:start w:val="1"/>
      <w:numFmt w:val="decimal"/>
      <w:suff w:val="space"/>
      <w:lvlText w:val="§%1"/>
      <w:lvlJc w:val="left"/>
      <w:pPr>
        <w:ind w:left="425" w:hanging="425"/>
      </w:pPr>
      <w:rPr>
        <w:rFonts w:hint="eastAsia"/>
      </w:rPr>
    </w:lvl>
    <w:lvl w:ilvl="1">
      <w:start w:val="1"/>
      <w:numFmt w:val="decimal"/>
      <w:lvlText w:val="%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5A0"/>
    <w:rsid w:val="00011606"/>
    <w:rsid w:val="00012546"/>
    <w:rsid w:val="00014158"/>
    <w:rsid w:val="00016972"/>
    <w:rsid w:val="00017327"/>
    <w:rsid w:val="00023420"/>
    <w:rsid w:val="0002371C"/>
    <w:rsid w:val="00047D29"/>
    <w:rsid w:val="000848F6"/>
    <w:rsid w:val="000B03AE"/>
    <w:rsid w:val="000B55B8"/>
    <w:rsid w:val="000B581F"/>
    <w:rsid w:val="000C3BF5"/>
    <w:rsid w:val="000C7332"/>
    <w:rsid w:val="000C77EB"/>
    <w:rsid w:val="000D760B"/>
    <w:rsid w:val="000F0316"/>
    <w:rsid w:val="000F6041"/>
    <w:rsid w:val="00105DD3"/>
    <w:rsid w:val="00134496"/>
    <w:rsid w:val="00150F08"/>
    <w:rsid w:val="00153B02"/>
    <w:rsid w:val="00164C4C"/>
    <w:rsid w:val="00175952"/>
    <w:rsid w:val="00177229"/>
    <w:rsid w:val="00180E3A"/>
    <w:rsid w:val="001836A2"/>
    <w:rsid w:val="0019050D"/>
    <w:rsid w:val="001A0947"/>
    <w:rsid w:val="001B4908"/>
    <w:rsid w:val="001C3B08"/>
    <w:rsid w:val="00203E5D"/>
    <w:rsid w:val="0021431E"/>
    <w:rsid w:val="00224B8C"/>
    <w:rsid w:val="00232EB7"/>
    <w:rsid w:val="002454B4"/>
    <w:rsid w:val="00251294"/>
    <w:rsid w:val="00255925"/>
    <w:rsid w:val="00255F36"/>
    <w:rsid w:val="00263415"/>
    <w:rsid w:val="00272522"/>
    <w:rsid w:val="00285C4B"/>
    <w:rsid w:val="00290C80"/>
    <w:rsid w:val="00292E39"/>
    <w:rsid w:val="002A58C7"/>
    <w:rsid w:val="002A763B"/>
    <w:rsid w:val="002B00AE"/>
    <w:rsid w:val="002B495D"/>
    <w:rsid w:val="002D18CF"/>
    <w:rsid w:val="002E3533"/>
    <w:rsid w:val="002E7AF9"/>
    <w:rsid w:val="002F35F4"/>
    <w:rsid w:val="00323315"/>
    <w:rsid w:val="003237AC"/>
    <w:rsid w:val="0033071A"/>
    <w:rsid w:val="003348BD"/>
    <w:rsid w:val="0036004F"/>
    <w:rsid w:val="00360610"/>
    <w:rsid w:val="00383486"/>
    <w:rsid w:val="003939A9"/>
    <w:rsid w:val="003A3A0E"/>
    <w:rsid w:val="003C1EB5"/>
    <w:rsid w:val="003C25DD"/>
    <w:rsid w:val="003F7256"/>
    <w:rsid w:val="004432EB"/>
    <w:rsid w:val="00445C03"/>
    <w:rsid w:val="00450ECD"/>
    <w:rsid w:val="00483186"/>
    <w:rsid w:val="00490520"/>
    <w:rsid w:val="004907A3"/>
    <w:rsid w:val="004A65F2"/>
    <w:rsid w:val="004B06CF"/>
    <w:rsid w:val="004D480E"/>
    <w:rsid w:val="004E1EA1"/>
    <w:rsid w:val="004E630B"/>
    <w:rsid w:val="004E7AFE"/>
    <w:rsid w:val="004F7B04"/>
    <w:rsid w:val="00532BF2"/>
    <w:rsid w:val="00533532"/>
    <w:rsid w:val="00540850"/>
    <w:rsid w:val="0054215F"/>
    <w:rsid w:val="00560FB0"/>
    <w:rsid w:val="005670F5"/>
    <w:rsid w:val="005B32C7"/>
    <w:rsid w:val="005C6312"/>
    <w:rsid w:val="005E6204"/>
    <w:rsid w:val="00601DB6"/>
    <w:rsid w:val="00605E96"/>
    <w:rsid w:val="00607927"/>
    <w:rsid w:val="00617ED4"/>
    <w:rsid w:val="0062236B"/>
    <w:rsid w:val="00625B79"/>
    <w:rsid w:val="0063138A"/>
    <w:rsid w:val="00634A81"/>
    <w:rsid w:val="0064141A"/>
    <w:rsid w:val="0065371E"/>
    <w:rsid w:val="00655185"/>
    <w:rsid w:val="00663FAB"/>
    <w:rsid w:val="00685854"/>
    <w:rsid w:val="006A6333"/>
    <w:rsid w:val="006A6BDC"/>
    <w:rsid w:val="006B0C8B"/>
    <w:rsid w:val="006B714B"/>
    <w:rsid w:val="006C51CE"/>
    <w:rsid w:val="006E199D"/>
    <w:rsid w:val="006E5C78"/>
    <w:rsid w:val="006E7DBB"/>
    <w:rsid w:val="00704598"/>
    <w:rsid w:val="007112D3"/>
    <w:rsid w:val="00724F2F"/>
    <w:rsid w:val="00746098"/>
    <w:rsid w:val="00755653"/>
    <w:rsid w:val="00756ADA"/>
    <w:rsid w:val="00760957"/>
    <w:rsid w:val="0076116E"/>
    <w:rsid w:val="00772DE9"/>
    <w:rsid w:val="007745C6"/>
    <w:rsid w:val="00777E84"/>
    <w:rsid w:val="0078516C"/>
    <w:rsid w:val="007866A7"/>
    <w:rsid w:val="007921DF"/>
    <w:rsid w:val="00795D4B"/>
    <w:rsid w:val="00797F78"/>
    <w:rsid w:val="007A6B61"/>
    <w:rsid w:val="007C1A1D"/>
    <w:rsid w:val="007C26EA"/>
    <w:rsid w:val="007E1F56"/>
    <w:rsid w:val="008247E3"/>
    <w:rsid w:val="008444C7"/>
    <w:rsid w:val="00846FFA"/>
    <w:rsid w:val="00850050"/>
    <w:rsid w:val="00871B78"/>
    <w:rsid w:val="0087401C"/>
    <w:rsid w:val="008742EA"/>
    <w:rsid w:val="00884C4A"/>
    <w:rsid w:val="00886A67"/>
    <w:rsid w:val="008A39CC"/>
    <w:rsid w:val="008B0C80"/>
    <w:rsid w:val="008B2CEE"/>
    <w:rsid w:val="008C4D75"/>
    <w:rsid w:val="008D1AE9"/>
    <w:rsid w:val="008D5715"/>
    <w:rsid w:val="008D7CE8"/>
    <w:rsid w:val="008E1E7A"/>
    <w:rsid w:val="008E4622"/>
    <w:rsid w:val="0090359A"/>
    <w:rsid w:val="00907BCB"/>
    <w:rsid w:val="009124F9"/>
    <w:rsid w:val="00914878"/>
    <w:rsid w:val="0092251C"/>
    <w:rsid w:val="009603E8"/>
    <w:rsid w:val="009608E8"/>
    <w:rsid w:val="00962324"/>
    <w:rsid w:val="0096714E"/>
    <w:rsid w:val="00977870"/>
    <w:rsid w:val="00981524"/>
    <w:rsid w:val="0098605A"/>
    <w:rsid w:val="009878BE"/>
    <w:rsid w:val="00994186"/>
    <w:rsid w:val="009A53B2"/>
    <w:rsid w:val="009A7651"/>
    <w:rsid w:val="009B4AAA"/>
    <w:rsid w:val="009D121B"/>
    <w:rsid w:val="009D1C3A"/>
    <w:rsid w:val="009D72EE"/>
    <w:rsid w:val="009E2B16"/>
    <w:rsid w:val="009F409E"/>
    <w:rsid w:val="00A048F8"/>
    <w:rsid w:val="00A11DB9"/>
    <w:rsid w:val="00A16558"/>
    <w:rsid w:val="00A2169B"/>
    <w:rsid w:val="00A26B0E"/>
    <w:rsid w:val="00A3241B"/>
    <w:rsid w:val="00A34B1C"/>
    <w:rsid w:val="00A4125C"/>
    <w:rsid w:val="00A50299"/>
    <w:rsid w:val="00A55C40"/>
    <w:rsid w:val="00A61180"/>
    <w:rsid w:val="00A723C5"/>
    <w:rsid w:val="00A77FAF"/>
    <w:rsid w:val="00A836CD"/>
    <w:rsid w:val="00AA3372"/>
    <w:rsid w:val="00AD4D64"/>
    <w:rsid w:val="00AF09CF"/>
    <w:rsid w:val="00B06F1F"/>
    <w:rsid w:val="00B16C03"/>
    <w:rsid w:val="00B2230C"/>
    <w:rsid w:val="00B4222E"/>
    <w:rsid w:val="00B54CFE"/>
    <w:rsid w:val="00B55B6B"/>
    <w:rsid w:val="00B7374D"/>
    <w:rsid w:val="00B81D56"/>
    <w:rsid w:val="00B83787"/>
    <w:rsid w:val="00B8506A"/>
    <w:rsid w:val="00B85CD0"/>
    <w:rsid w:val="00B86A02"/>
    <w:rsid w:val="00B91302"/>
    <w:rsid w:val="00B95BB8"/>
    <w:rsid w:val="00BA1AC8"/>
    <w:rsid w:val="00BC3984"/>
    <w:rsid w:val="00BD0A18"/>
    <w:rsid w:val="00BD4320"/>
    <w:rsid w:val="00BD4EEA"/>
    <w:rsid w:val="00BE22A5"/>
    <w:rsid w:val="00C03CA5"/>
    <w:rsid w:val="00C0581D"/>
    <w:rsid w:val="00C12BDF"/>
    <w:rsid w:val="00C16D39"/>
    <w:rsid w:val="00C25EBB"/>
    <w:rsid w:val="00C418F5"/>
    <w:rsid w:val="00C4247E"/>
    <w:rsid w:val="00C738A6"/>
    <w:rsid w:val="00C91813"/>
    <w:rsid w:val="00C938A4"/>
    <w:rsid w:val="00C96CF1"/>
    <w:rsid w:val="00C972C4"/>
    <w:rsid w:val="00C97513"/>
    <w:rsid w:val="00CC1698"/>
    <w:rsid w:val="00CD31C5"/>
    <w:rsid w:val="00CE7430"/>
    <w:rsid w:val="00CF0503"/>
    <w:rsid w:val="00CF471F"/>
    <w:rsid w:val="00CF5D36"/>
    <w:rsid w:val="00D14B27"/>
    <w:rsid w:val="00D22283"/>
    <w:rsid w:val="00D30056"/>
    <w:rsid w:val="00D31D60"/>
    <w:rsid w:val="00D44DFA"/>
    <w:rsid w:val="00D5046D"/>
    <w:rsid w:val="00D66926"/>
    <w:rsid w:val="00D70185"/>
    <w:rsid w:val="00D70C2F"/>
    <w:rsid w:val="00D730AD"/>
    <w:rsid w:val="00D81BD9"/>
    <w:rsid w:val="00D82A99"/>
    <w:rsid w:val="00D90E59"/>
    <w:rsid w:val="00D972FA"/>
    <w:rsid w:val="00DB16C3"/>
    <w:rsid w:val="00DC2630"/>
    <w:rsid w:val="00DE04A4"/>
    <w:rsid w:val="00DE74BA"/>
    <w:rsid w:val="00E03B3B"/>
    <w:rsid w:val="00E2459F"/>
    <w:rsid w:val="00E2637E"/>
    <w:rsid w:val="00E27232"/>
    <w:rsid w:val="00E2763B"/>
    <w:rsid w:val="00E42057"/>
    <w:rsid w:val="00E43FEC"/>
    <w:rsid w:val="00E4404A"/>
    <w:rsid w:val="00E750A2"/>
    <w:rsid w:val="00E87149"/>
    <w:rsid w:val="00E92D11"/>
    <w:rsid w:val="00E96481"/>
    <w:rsid w:val="00EA4CBA"/>
    <w:rsid w:val="00EA7FAE"/>
    <w:rsid w:val="00EC2557"/>
    <w:rsid w:val="00ED4C43"/>
    <w:rsid w:val="00ED50CB"/>
    <w:rsid w:val="00F06FF3"/>
    <w:rsid w:val="00F074F7"/>
    <w:rsid w:val="00F27794"/>
    <w:rsid w:val="00F45A56"/>
    <w:rsid w:val="00F467DD"/>
    <w:rsid w:val="00F62F5F"/>
    <w:rsid w:val="00F653B7"/>
    <w:rsid w:val="00F66CBA"/>
    <w:rsid w:val="00F75347"/>
    <w:rsid w:val="00F864CF"/>
    <w:rsid w:val="00F909F4"/>
    <w:rsid w:val="00FF545A"/>
    <w:rsid w:val="00FF7B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Char">
    <w:name w:val="标题 4 Char"/>
    <w:link w:val="4"/>
    <w:rPr>
      <w:rFonts w:ascii="Cambria" w:eastAsia="宋体" w:hAnsi="Cambria" w:cs="Times New Roman"/>
      <w:b/>
      <w:bCs/>
      <w:kern w:val="2"/>
      <w:sz w:val="28"/>
      <w:szCs w:val="28"/>
    </w:rPr>
  </w:style>
  <w:style w:type="character" w:customStyle="1" w:styleId="Char">
    <w:name w:val="副标题 Char"/>
    <w:link w:val="a3"/>
    <w:rPr>
      <w:rFonts w:ascii="Cambria" w:hAnsi="Cambria" w:cs="Times New Roman"/>
      <w:b/>
      <w:bCs/>
      <w:kern w:val="28"/>
      <w:sz w:val="32"/>
      <w:szCs w:val="32"/>
    </w:rPr>
  </w:style>
  <w:style w:type="character" w:customStyle="1" w:styleId="Char0">
    <w:name w:val="脚注文本 Char"/>
    <w:link w:val="a4"/>
    <w:rPr>
      <w:rFonts w:ascii="Times New Roman" w:hAnsi="Times New Roman"/>
      <w:kern w:val="2"/>
      <w:sz w:val="18"/>
    </w:rPr>
  </w:style>
  <w:style w:type="character" w:customStyle="1" w:styleId="Char1">
    <w:name w:val="页眉 Char"/>
    <w:link w:val="a5"/>
    <w:rPr>
      <w:kern w:val="2"/>
      <w:sz w:val="18"/>
      <w:szCs w:val="18"/>
    </w:rPr>
  </w:style>
  <w:style w:type="character" w:customStyle="1" w:styleId="2Char">
    <w:name w:val="标题 2 Char"/>
    <w:link w:val="2"/>
    <w:rPr>
      <w:rFonts w:ascii="Arial" w:eastAsia="黑体" w:hAnsi="Arial" w:cs="Times New Roman"/>
      <w:b/>
      <w:kern w:val="2"/>
      <w:sz w:val="32"/>
    </w:rPr>
  </w:style>
  <w:style w:type="character" w:customStyle="1" w:styleId="Char2">
    <w:name w:val="页脚 Char"/>
    <w:link w:val="a6"/>
    <w:rPr>
      <w:kern w:val="2"/>
      <w:sz w:val="18"/>
      <w:szCs w:val="18"/>
    </w:rPr>
  </w:style>
  <w:style w:type="character" w:styleId="a7">
    <w:name w:val="footnote reference"/>
    <w:rPr>
      <w:vertAlign w:val="superscript"/>
    </w:rPr>
  </w:style>
  <w:style w:type="character" w:styleId="a8">
    <w:name w:val="page number"/>
    <w:basedOn w:val="a0"/>
  </w:style>
  <w:style w:type="paragraph" w:customStyle="1" w:styleId="XBRLTitle2">
    <w:name w:val="XBRLTitle2"/>
    <w:basedOn w:val="a3"/>
    <w:next w:val="4"/>
    <w:pPr>
      <w:keepNext/>
      <w:keepLines/>
      <w:numPr>
        <w:ilvl w:val="1"/>
        <w:numId w:val="1"/>
      </w:numPr>
      <w:spacing w:beforeLines="50" w:afterLines="50" w:line="240" w:lineRule="auto"/>
      <w:jc w:val="left"/>
    </w:pPr>
    <w:rPr>
      <w:sz w:val="24"/>
    </w:rPr>
  </w:style>
  <w:style w:type="paragraph" w:customStyle="1" w:styleId="Char3">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6">
    <w:name w:val="footer"/>
    <w:basedOn w:val="a"/>
    <w:link w:val="Char2"/>
    <w:pPr>
      <w:tabs>
        <w:tab w:val="center" w:pos="4153"/>
        <w:tab w:val="right" w:pos="8306"/>
      </w:tabs>
      <w:snapToGrid w:val="0"/>
      <w:jc w:val="left"/>
    </w:pPr>
    <w:rPr>
      <w:sz w:val="18"/>
      <w:szCs w:val="18"/>
      <w:lang/>
    </w:rPr>
  </w:style>
  <w:style w:type="paragraph" w:styleId="a9">
    <w:name w:val="Document Map"/>
    <w:basedOn w:val="a"/>
    <w:pPr>
      <w:shd w:val="clear" w:color="auto" w:fill="000080"/>
    </w:pPr>
  </w:style>
  <w:style w:type="paragraph" w:styleId="a3">
    <w:name w:val="Subtitle"/>
    <w:basedOn w:val="a"/>
    <w:next w:val="a"/>
    <w:link w:val="Char"/>
    <w:qFormat/>
    <w:pPr>
      <w:spacing w:before="240" w:after="60" w:line="312" w:lineRule="auto"/>
      <w:jc w:val="center"/>
      <w:outlineLvl w:val="1"/>
    </w:pPr>
    <w:rPr>
      <w:rFonts w:ascii="Cambria" w:hAnsi="Cambria"/>
      <w:b/>
      <w:bCs/>
      <w:kern w:val="28"/>
      <w:sz w:val="32"/>
      <w:szCs w:val="32"/>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a">
    <w:name w:val="Balloon Text"/>
    <w:basedOn w:val="a"/>
    <w:link w:val="Char4"/>
    <w:rsid w:val="009D72EE"/>
    <w:rPr>
      <w:sz w:val="18"/>
      <w:szCs w:val="18"/>
    </w:rPr>
  </w:style>
  <w:style w:type="character" w:customStyle="1" w:styleId="Char4">
    <w:name w:val="批注框文本 Char"/>
    <w:link w:val="aa"/>
    <w:rsid w:val="009D72EE"/>
    <w:rPr>
      <w:kern w:val="2"/>
      <w:sz w:val="18"/>
      <w:szCs w:val="18"/>
    </w:rPr>
  </w:style>
  <w:style w:type="paragraph" w:styleId="ab">
    <w:name w:val="Revision"/>
    <w:hidden/>
    <w:uiPriority w:val="99"/>
    <w:semiHidden/>
    <w:rsid w:val="008B2CEE"/>
    <w:rPr>
      <w:kern w:val="2"/>
      <w:sz w:val="21"/>
      <w:szCs w:val="22"/>
    </w:rPr>
  </w:style>
  <w:style w:type="paragraph" w:customStyle="1" w:styleId="CharChar">
    <w:name w:val=" Char Char"/>
    <w:basedOn w:val="a"/>
    <w:rsid w:val="00C91813"/>
    <w:rPr>
      <w:rFonts w:ascii="Times New Roman" w:hAnsi="Times New Roman"/>
      <w:szCs w:val="20"/>
    </w:rPr>
  </w:style>
  <w:style w:type="character" w:styleId="ac">
    <w:name w:val="annotation reference"/>
    <w:rsid w:val="000F0316"/>
    <w:rPr>
      <w:sz w:val="21"/>
      <w:szCs w:val="21"/>
    </w:rPr>
  </w:style>
  <w:style w:type="paragraph" w:styleId="ad">
    <w:name w:val="annotation text"/>
    <w:basedOn w:val="a"/>
    <w:link w:val="ae"/>
    <w:rsid w:val="000F0316"/>
    <w:pPr>
      <w:jc w:val="left"/>
    </w:pPr>
  </w:style>
  <w:style w:type="character" w:customStyle="1" w:styleId="ae">
    <w:name w:val="批注文字 字符"/>
    <w:link w:val="ad"/>
    <w:rsid w:val="000F0316"/>
    <w:rPr>
      <w:kern w:val="2"/>
      <w:sz w:val="21"/>
      <w:szCs w:val="22"/>
    </w:rPr>
  </w:style>
  <w:style w:type="paragraph" w:styleId="af">
    <w:name w:val="annotation subject"/>
    <w:basedOn w:val="ad"/>
    <w:next w:val="ad"/>
    <w:link w:val="af0"/>
    <w:rsid w:val="000F0316"/>
    <w:rPr>
      <w:b/>
      <w:bCs/>
    </w:rPr>
  </w:style>
  <w:style w:type="character" w:customStyle="1" w:styleId="af0">
    <w:name w:val="批注主题 字符"/>
    <w:link w:val="af"/>
    <w:rsid w:val="000F0316"/>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137845238">
      <w:bodyDiv w:val="1"/>
      <w:marLeft w:val="0"/>
      <w:marRight w:val="0"/>
      <w:marTop w:val="0"/>
      <w:marBottom w:val="0"/>
      <w:divBdr>
        <w:top w:val="none" w:sz="0" w:space="0" w:color="auto"/>
        <w:left w:val="none" w:sz="0" w:space="0" w:color="auto"/>
        <w:bottom w:val="none" w:sz="0" w:space="0" w:color="auto"/>
        <w:right w:val="none" w:sz="0" w:space="0" w:color="auto"/>
      </w:divBdr>
    </w:div>
    <w:div w:id="512494796">
      <w:bodyDiv w:val="1"/>
      <w:marLeft w:val="0"/>
      <w:marRight w:val="0"/>
      <w:marTop w:val="0"/>
      <w:marBottom w:val="0"/>
      <w:divBdr>
        <w:top w:val="none" w:sz="0" w:space="0" w:color="auto"/>
        <w:left w:val="none" w:sz="0" w:space="0" w:color="auto"/>
        <w:bottom w:val="none" w:sz="0" w:space="0" w:color="auto"/>
        <w:right w:val="none" w:sz="0" w:space="0" w:color="auto"/>
      </w:divBdr>
    </w:div>
    <w:div w:id="532112606">
      <w:bodyDiv w:val="1"/>
      <w:marLeft w:val="0"/>
      <w:marRight w:val="0"/>
      <w:marTop w:val="0"/>
      <w:marBottom w:val="0"/>
      <w:divBdr>
        <w:top w:val="none" w:sz="0" w:space="0" w:color="auto"/>
        <w:left w:val="none" w:sz="0" w:space="0" w:color="auto"/>
        <w:bottom w:val="none" w:sz="0" w:space="0" w:color="auto"/>
        <w:right w:val="none" w:sz="0" w:space="0" w:color="auto"/>
      </w:divBdr>
    </w:div>
    <w:div w:id="748234059">
      <w:bodyDiv w:val="1"/>
      <w:marLeft w:val="0"/>
      <w:marRight w:val="0"/>
      <w:marTop w:val="0"/>
      <w:marBottom w:val="0"/>
      <w:divBdr>
        <w:top w:val="none" w:sz="0" w:space="0" w:color="auto"/>
        <w:left w:val="none" w:sz="0" w:space="0" w:color="auto"/>
        <w:bottom w:val="none" w:sz="0" w:space="0" w:color="auto"/>
        <w:right w:val="none" w:sz="0" w:space="0" w:color="auto"/>
      </w:divBdr>
    </w:div>
    <w:div w:id="803809200">
      <w:bodyDiv w:val="1"/>
      <w:marLeft w:val="0"/>
      <w:marRight w:val="0"/>
      <w:marTop w:val="0"/>
      <w:marBottom w:val="0"/>
      <w:divBdr>
        <w:top w:val="none" w:sz="0" w:space="0" w:color="auto"/>
        <w:left w:val="none" w:sz="0" w:space="0" w:color="auto"/>
        <w:bottom w:val="none" w:sz="0" w:space="0" w:color="auto"/>
        <w:right w:val="none" w:sz="0" w:space="0" w:color="auto"/>
      </w:divBdr>
    </w:div>
    <w:div w:id="900478179">
      <w:bodyDiv w:val="1"/>
      <w:marLeft w:val="0"/>
      <w:marRight w:val="0"/>
      <w:marTop w:val="0"/>
      <w:marBottom w:val="0"/>
      <w:divBdr>
        <w:top w:val="none" w:sz="0" w:space="0" w:color="auto"/>
        <w:left w:val="none" w:sz="0" w:space="0" w:color="auto"/>
        <w:bottom w:val="none" w:sz="0" w:space="0" w:color="auto"/>
        <w:right w:val="none" w:sz="0" w:space="0" w:color="auto"/>
      </w:divBdr>
    </w:div>
    <w:div w:id="1519008731">
      <w:bodyDiv w:val="1"/>
      <w:marLeft w:val="0"/>
      <w:marRight w:val="0"/>
      <w:marTop w:val="0"/>
      <w:marBottom w:val="0"/>
      <w:divBdr>
        <w:top w:val="none" w:sz="0" w:space="0" w:color="auto"/>
        <w:left w:val="none" w:sz="0" w:space="0" w:color="auto"/>
        <w:bottom w:val="none" w:sz="0" w:space="0" w:color="auto"/>
        <w:right w:val="none" w:sz="0" w:space="0" w:color="auto"/>
      </w:divBdr>
    </w:div>
    <w:div w:id="1652979001">
      <w:bodyDiv w:val="1"/>
      <w:marLeft w:val="0"/>
      <w:marRight w:val="0"/>
      <w:marTop w:val="0"/>
      <w:marBottom w:val="0"/>
      <w:divBdr>
        <w:top w:val="none" w:sz="0" w:space="0" w:color="auto"/>
        <w:left w:val="none" w:sz="0" w:space="0" w:color="auto"/>
        <w:bottom w:val="none" w:sz="0" w:space="0" w:color="auto"/>
        <w:right w:val="none" w:sz="0" w:space="0" w:color="auto"/>
      </w:divBdr>
    </w:div>
    <w:div w:id="17536241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E95F-4DF5-4E27-A330-C20C5FDD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2</Pages>
  <Words>250</Words>
  <Characters>1427</Characters>
  <Application>Microsoft Office Word</Application>
  <DocSecurity>4</DocSecurity>
  <PresentationFormat/>
  <Lines>11</Lines>
  <Paragraphs>3</Paragraphs>
  <Slides>0</Slides>
  <Notes>0</Notes>
  <HiddenSlides>0</HiddenSlides>
  <MMClips>0</MMClips>
  <ScaleCrop>false</ScaleCrop>
  <Manager/>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cp:lastPrinted>2019-12-25T07:31:00Z</cp:lastPrinted>
  <dcterms:created xsi:type="dcterms:W3CDTF">2020-06-11T15:30:00Z</dcterms:created>
  <dcterms:modified xsi:type="dcterms:W3CDTF">2020-06-11T15:30:00Z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