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CAE" w:rsidRDefault="00DF4484" w:rsidP="00337CAE">
      <w:pPr>
        <w:spacing w:line="360" w:lineRule="auto"/>
        <w:ind w:leftChars="800" w:left="1680" w:firstLineChars="350" w:firstLine="843"/>
        <w:jc w:val="left"/>
        <w:rPr>
          <w:rFonts w:ascii="宋体" w:hAnsi="宋体" w:hint="eastAsia"/>
          <w:b/>
          <w:sz w:val="24"/>
          <w:szCs w:val="24"/>
        </w:rPr>
      </w:pPr>
      <w:r>
        <w:rPr>
          <w:rFonts w:ascii="宋体" w:hAnsi="宋体" w:hint="eastAsia"/>
          <w:b/>
          <w:sz w:val="24"/>
          <w:szCs w:val="24"/>
        </w:rPr>
        <w:t xml:space="preserve">  </w:t>
      </w:r>
      <w:r w:rsidR="00FE5258">
        <w:rPr>
          <w:rFonts w:ascii="宋体" w:hAnsi="宋体" w:hint="eastAsia"/>
          <w:b/>
          <w:sz w:val="24"/>
          <w:szCs w:val="24"/>
        </w:rPr>
        <w:t>平安基金管理有限公司</w:t>
      </w:r>
    </w:p>
    <w:p w:rsidR="00525790" w:rsidRDefault="00842AED" w:rsidP="00380446">
      <w:pPr>
        <w:spacing w:line="360" w:lineRule="auto"/>
        <w:ind w:left="3253" w:hangingChars="1350" w:hanging="3253"/>
        <w:jc w:val="center"/>
        <w:rPr>
          <w:rFonts w:ascii="宋体" w:hAnsi="宋体" w:hint="eastAsia"/>
          <w:b/>
          <w:sz w:val="24"/>
          <w:szCs w:val="24"/>
        </w:rPr>
      </w:pPr>
      <w:r w:rsidRPr="00A05957">
        <w:rPr>
          <w:rFonts w:ascii="宋体" w:hAnsi="宋体" w:hint="eastAsia"/>
          <w:b/>
          <w:sz w:val="24"/>
          <w:szCs w:val="24"/>
        </w:rPr>
        <w:t>关于</w:t>
      </w:r>
      <w:r w:rsidR="009C5C27">
        <w:rPr>
          <w:rFonts w:ascii="宋体" w:hAnsi="宋体" w:hint="eastAsia"/>
          <w:b/>
          <w:sz w:val="24"/>
          <w:szCs w:val="24"/>
        </w:rPr>
        <w:t>旗下部分基金</w:t>
      </w:r>
      <w:r w:rsidR="00CD5B9D">
        <w:rPr>
          <w:rFonts w:ascii="宋体" w:hAnsi="宋体" w:hint="eastAsia"/>
          <w:b/>
          <w:sz w:val="24"/>
          <w:szCs w:val="24"/>
        </w:rPr>
        <w:t>新增</w:t>
      </w:r>
      <w:r w:rsidR="00F36B7C">
        <w:rPr>
          <w:rFonts w:ascii="宋体" w:hAnsi="宋体" w:hint="eastAsia"/>
          <w:b/>
          <w:sz w:val="24"/>
          <w:szCs w:val="24"/>
        </w:rPr>
        <w:t>大连网金</w:t>
      </w:r>
      <w:r w:rsidR="00F34074" w:rsidRPr="00F34074">
        <w:rPr>
          <w:rFonts w:ascii="宋体" w:hAnsi="宋体" w:hint="eastAsia"/>
          <w:b/>
          <w:sz w:val="24"/>
          <w:szCs w:val="24"/>
        </w:rPr>
        <w:t>基金销售有限公司</w:t>
      </w:r>
      <w:r w:rsidR="009C5C27">
        <w:rPr>
          <w:rFonts w:ascii="宋体" w:hAnsi="宋体" w:hint="eastAsia"/>
          <w:b/>
          <w:sz w:val="24"/>
          <w:szCs w:val="24"/>
        </w:rPr>
        <w:t>为</w:t>
      </w:r>
      <w:r w:rsidRPr="00A05957">
        <w:rPr>
          <w:rFonts w:ascii="宋体" w:hAnsi="宋体" w:hint="eastAsia"/>
          <w:b/>
          <w:sz w:val="24"/>
          <w:szCs w:val="24"/>
        </w:rPr>
        <w:t>销售机构</w:t>
      </w:r>
      <w:r w:rsidR="009C1AA0" w:rsidRPr="00A05957">
        <w:rPr>
          <w:rFonts w:ascii="宋体" w:hAnsi="宋体" w:hint="eastAsia"/>
          <w:b/>
          <w:sz w:val="24"/>
          <w:szCs w:val="24"/>
        </w:rPr>
        <w:t>的公告</w:t>
      </w:r>
    </w:p>
    <w:p w:rsidR="00337CAE" w:rsidRPr="00337CAE" w:rsidRDefault="00337CAE" w:rsidP="00A01E48">
      <w:pPr>
        <w:spacing w:line="360" w:lineRule="auto"/>
        <w:ind w:left="1928" w:hangingChars="800" w:hanging="1928"/>
        <w:jc w:val="center"/>
        <w:rPr>
          <w:rFonts w:ascii="宋体" w:hAnsi="宋体"/>
          <w:b/>
          <w:sz w:val="24"/>
          <w:szCs w:val="24"/>
        </w:rPr>
      </w:pPr>
    </w:p>
    <w:p w:rsidR="00525790" w:rsidRPr="000D232C" w:rsidRDefault="004F7F07" w:rsidP="009C368C">
      <w:pPr>
        <w:spacing w:line="360" w:lineRule="auto"/>
        <w:ind w:firstLineChars="200" w:firstLine="480"/>
        <w:rPr>
          <w:rFonts w:ascii="宋体" w:hAnsi="宋体"/>
          <w:sz w:val="24"/>
          <w:szCs w:val="24"/>
        </w:rPr>
      </w:pPr>
      <w:r w:rsidRPr="000D232C">
        <w:rPr>
          <w:rFonts w:ascii="宋体" w:hAnsi="宋体" w:hint="eastAsia"/>
          <w:sz w:val="24"/>
          <w:szCs w:val="24"/>
        </w:rPr>
        <w:t>根据</w:t>
      </w:r>
      <w:r w:rsidR="00FE5258" w:rsidRPr="000D232C">
        <w:rPr>
          <w:rFonts w:ascii="宋体" w:hAnsi="宋体" w:hint="eastAsia"/>
          <w:sz w:val="24"/>
          <w:szCs w:val="24"/>
        </w:rPr>
        <w:t>平安基金管理有限公司</w:t>
      </w:r>
      <w:r w:rsidRPr="000D232C">
        <w:rPr>
          <w:rFonts w:ascii="宋体" w:hAnsi="宋体" w:hint="eastAsia"/>
          <w:sz w:val="24"/>
          <w:szCs w:val="24"/>
        </w:rPr>
        <w:t>（以下简称“本公司”）</w:t>
      </w:r>
      <w:r w:rsidR="00CE2E40" w:rsidRPr="000D232C">
        <w:rPr>
          <w:rFonts w:ascii="宋体" w:hAnsi="宋体" w:hint="eastAsia"/>
          <w:sz w:val="24"/>
          <w:szCs w:val="24"/>
        </w:rPr>
        <w:t>与</w:t>
      </w:r>
      <w:r w:rsidR="00F36B7C">
        <w:rPr>
          <w:rFonts w:ascii="宋体" w:hAnsi="宋体" w:hint="eastAsia"/>
          <w:sz w:val="24"/>
          <w:szCs w:val="24"/>
        </w:rPr>
        <w:t>大连网金</w:t>
      </w:r>
      <w:r w:rsidR="00F34074" w:rsidRPr="00F34074">
        <w:rPr>
          <w:rFonts w:ascii="宋体" w:hAnsi="宋体" w:hint="eastAsia"/>
          <w:sz w:val="24"/>
          <w:szCs w:val="24"/>
        </w:rPr>
        <w:t>基金销售有限公司</w:t>
      </w:r>
      <w:r w:rsidR="00F34074" w:rsidDel="00F34074">
        <w:rPr>
          <w:rFonts w:ascii="宋体" w:hAnsi="宋体" w:hint="eastAsia"/>
          <w:sz w:val="24"/>
          <w:szCs w:val="24"/>
        </w:rPr>
        <w:t xml:space="preserve"> </w:t>
      </w:r>
      <w:r w:rsidR="00146DA0" w:rsidRPr="000D232C">
        <w:rPr>
          <w:rFonts w:ascii="宋体" w:hAnsi="宋体"/>
          <w:sz w:val="24"/>
          <w:szCs w:val="24"/>
        </w:rPr>
        <w:t>(</w:t>
      </w:r>
      <w:r w:rsidR="00146DA0" w:rsidRPr="000D232C">
        <w:rPr>
          <w:rFonts w:ascii="宋体" w:hAnsi="宋体" w:hint="eastAsia"/>
          <w:sz w:val="24"/>
          <w:szCs w:val="24"/>
        </w:rPr>
        <w:t>以下简称</w:t>
      </w:r>
      <w:r w:rsidR="00146DA0" w:rsidRPr="000D232C">
        <w:rPr>
          <w:rFonts w:ascii="宋体" w:hAnsi="宋体"/>
          <w:sz w:val="24"/>
          <w:szCs w:val="24"/>
        </w:rPr>
        <w:t>“</w:t>
      </w:r>
      <w:r w:rsidR="00F36B7C">
        <w:rPr>
          <w:rFonts w:ascii="宋体" w:hAnsi="宋体" w:hint="eastAsia"/>
          <w:sz w:val="24"/>
          <w:szCs w:val="24"/>
        </w:rPr>
        <w:t>大连网金</w:t>
      </w:r>
      <w:r w:rsidR="00146DA0" w:rsidRPr="000D232C">
        <w:rPr>
          <w:rFonts w:ascii="宋体" w:hAnsi="宋体"/>
          <w:sz w:val="24"/>
          <w:szCs w:val="24"/>
        </w:rPr>
        <w:t>”)</w:t>
      </w:r>
      <w:r w:rsidR="00525790" w:rsidRPr="000D232C">
        <w:rPr>
          <w:rFonts w:ascii="宋体" w:hAnsi="宋体" w:hint="eastAsia"/>
          <w:sz w:val="24"/>
          <w:szCs w:val="24"/>
        </w:rPr>
        <w:t>签署的销售代理协议，</w:t>
      </w:r>
      <w:r w:rsidR="007A1036" w:rsidRPr="000D232C">
        <w:rPr>
          <w:rFonts w:ascii="宋体" w:hAnsi="宋体" w:hint="eastAsia"/>
          <w:sz w:val="24"/>
          <w:szCs w:val="24"/>
        </w:rPr>
        <w:t>自</w:t>
      </w:r>
      <w:r w:rsidR="00DA691E" w:rsidRPr="000D232C">
        <w:rPr>
          <w:rFonts w:ascii="宋体" w:hAnsi="宋体" w:hint="eastAsia"/>
          <w:sz w:val="24"/>
          <w:szCs w:val="24"/>
        </w:rPr>
        <w:t>20</w:t>
      </w:r>
      <w:r w:rsidR="00DA691E">
        <w:rPr>
          <w:rFonts w:ascii="宋体" w:hAnsi="宋体" w:hint="eastAsia"/>
          <w:sz w:val="24"/>
          <w:szCs w:val="24"/>
        </w:rPr>
        <w:t>20</w:t>
      </w:r>
      <w:r w:rsidR="007A1036" w:rsidRPr="000D232C">
        <w:rPr>
          <w:rFonts w:ascii="宋体" w:hAnsi="宋体" w:hint="eastAsia"/>
          <w:sz w:val="24"/>
          <w:szCs w:val="24"/>
        </w:rPr>
        <w:t>年</w:t>
      </w:r>
      <w:r w:rsidR="008D379D">
        <w:rPr>
          <w:rFonts w:ascii="宋体" w:hAnsi="宋体" w:hint="eastAsia"/>
          <w:sz w:val="24"/>
          <w:szCs w:val="24"/>
        </w:rPr>
        <w:t>6</w:t>
      </w:r>
      <w:r w:rsidR="007A1036" w:rsidRPr="000D232C">
        <w:rPr>
          <w:rFonts w:ascii="宋体" w:hAnsi="宋体" w:hint="eastAsia"/>
          <w:sz w:val="24"/>
          <w:szCs w:val="24"/>
        </w:rPr>
        <w:t>月</w:t>
      </w:r>
      <w:r w:rsidR="008D379D">
        <w:rPr>
          <w:rFonts w:ascii="宋体" w:hAnsi="宋体" w:hint="eastAsia"/>
          <w:sz w:val="24"/>
          <w:szCs w:val="24"/>
        </w:rPr>
        <w:t>1</w:t>
      </w:r>
      <w:r w:rsidR="007A1036" w:rsidRPr="000D232C">
        <w:rPr>
          <w:rFonts w:ascii="宋体" w:hAnsi="宋体" w:hint="eastAsia"/>
          <w:sz w:val="24"/>
          <w:szCs w:val="24"/>
        </w:rPr>
        <w:t>日</w:t>
      </w:r>
      <w:r w:rsidR="00323817" w:rsidRPr="000D232C">
        <w:rPr>
          <w:rFonts w:ascii="宋体" w:hAnsi="宋体" w:hint="eastAsia"/>
          <w:sz w:val="24"/>
          <w:szCs w:val="24"/>
        </w:rPr>
        <w:t>起</w:t>
      </w:r>
      <w:r w:rsidR="00F717A1" w:rsidRPr="000D232C">
        <w:rPr>
          <w:rFonts w:ascii="宋体" w:hAnsi="宋体" w:hint="eastAsia"/>
          <w:sz w:val="24"/>
          <w:szCs w:val="24"/>
        </w:rPr>
        <w:t>，</w:t>
      </w:r>
      <w:r w:rsidR="00F36B7C" w:rsidRPr="000D232C">
        <w:rPr>
          <w:rFonts w:ascii="宋体" w:hAnsi="宋体" w:hint="eastAsia"/>
          <w:sz w:val="24"/>
          <w:szCs w:val="24"/>
        </w:rPr>
        <w:t>本公司旗下部分基金新增</w:t>
      </w:r>
      <w:r w:rsidR="00F36B7C">
        <w:rPr>
          <w:rFonts w:ascii="宋体" w:hAnsi="宋体" w:hint="eastAsia"/>
          <w:sz w:val="24"/>
          <w:szCs w:val="24"/>
        </w:rPr>
        <w:t>大连网金</w:t>
      </w:r>
      <w:r w:rsidR="00F36B7C" w:rsidRPr="000D232C">
        <w:rPr>
          <w:rFonts w:ascii="宋体" w:hAnsi="宋体" w:hint="eastAsia"/>
          <w:sz w:val="24"/>
          <w:szCs w:val="24"/>
        </w:rPr>
        <w:t>代理销售</w:t>
      </w:r>
      <w:r w:rsidR="00525790" w:rsidRPr="000D232C">
        <w:rPr>
          <w:rFonts w:ascii="宋体" w:hAnsi="宋体" w:hint="eastAsia"/>
          <w:sz w:val="24"/>
          <w:szCs w:val="24"/>
        </w:rPr>
        <w:t>。</w:t>
      </w:r>
      <w:r w:rsidR="007470F6" w:rsidRPr="000D232C">
        <w:rPr>
          <w:rFonts w:ascii="宋体" w:hAnsi="宋体" w:hint="eastAsia"/>
          <w:sz w:val="24"/>
          <w:szCs w:val="24"/>
        </w:rPr>
        <w:t>现将相关事项公告如下：</w:t>
      </w:r>
    </w:p>
    <w:p w:rsidR="005E3393" w:rsidRPr="000D232C" w:rsidRDefault="007501E3" w:rsidP="007501E3">
      <w:pPr>
        <w:spacing w:line="360" w:lineRule="auto"/>
        <w:ind w:firstLineChars="200" w:firstLine="480"/>
        <w:rPr>
          <w:rFonts w:ascii="宋体" w:hAnsi="宋体" w:hint="eastAsia"/>
          <w:sz w:val="24"/>
          <w:szCs w:val="24"/>
        </w:rPr>
      </w:pPr>
      <w:r>
        <w:rPr>
          <w:rFonts w:ascii="宋体" w:hAnsi="宋体" w:hint="eastAsia"/>
          <w:sz w:val="24"/>
          <w:szCs w:val="24"/>
        </w:rPr>
        <w:t>一、</w:t>
      </w:r>
      <w:r w:rsidR="007470F6" w:rsidRPr="000D232C">
        <w:rPr>
          <w:rFonts w:ascii="宋体" w:hAnsi="宋体"/>
          <w:sz w:val="24"/>
          <w:szCs w:val="24"/>
        </w:rPr>
        <w:t>自</w:t>
      </w:r>
      <w:r w:rsidR="00DA691E" w:rsidRPr="000D232C">
        <w:rPr>
          <w:rFonts w:ascii="宋体" w:hAnsi="宋体"/>
          <w:sz w:val="24"/>
          <w:szCs w:val="24"/>
        </w:rPr>
        <w:t>20</w:t>
      </w:r>
      <w:r w:rsidR="00DA691E">
        <w:rPr>
          <w:rFonts w:ascii="宋体" w:hAnsi="宋体" w:hint="eastAsia"/>
          <w:sz w:val="24"/>
          <w:szCs w:val="24"/>
        </w:rPr>
        <w:t>20</w:t>
      </w:r>
      <w:r w:rsidR="007470F6" w:rsidRPr="000D232C">
        <w:rPr>
          <w:rFonts w:ascii="宋体" w:hAnsi="宋体"/>
          <w:sz w:val="24"/>
          <w:szCs w:val="24"/>
        </w:rPr>
        <w:t>年</w:t>
      </w:r>
      <w:r w:rsidR="008D379D">
        <w:rPr>
          <w:rFonts w:ascii="宋体" w:hAnsi="宋体" w:hint="eastAsia"/>
          <w:sz w:val="24"/>
          <w:szCs w:val="24"/>
        </w:rPr>
        <w:t>6</w:t>
      </w:r>
      <w:r w:rsidR="007470F6" w:rsidRPr="000D232C">
        <w:rPr>
          <w:rFonts w:ascii="宋体" w:hAnsi="宋体"/>
          <w:sz w:val="24"/>
          <w:szCs w:val="24"/>
        </w:rPr>
        <w:t>月</w:t>
      </w:r>
      <w:r w:rsidR="008D379D">
        <w:rPr>
          <w:rFonts w:ascii="宋体" w:hAnsi="宋体" w:hint="eastAsia"/>
          <w:sz w:val="24"/>
          <w:szCs w:val="24"/>
        </w:rPr>
        <w:t>1</w:t>
      </w:r>
      <w:r w:rsidR="007470F6" w:rsidRPr="000D232C">
        <w:rPr>
          <w:rFonts w:ascii="宋体" w:hAnsi="宋体"/>
          <w:sz w:val="24"/>
          <w:szCs w:val="24"/>
        </w:rPr>
        <w:t>日起，</w:t>
      </w:r>
      <w:r w:rsidR="00CE2E40" w:rsidRPr="000D232C">
        <w:rPr>
          <w:rFonts w:ascii="宋体" w:hAnsi="宋体"/>
          <w:sz w:val="24"/>
          <w:szCs w:val="24"/>
        </w:rPr>
        <w:t>投资者可通过</w:t>
      </w:r>
      <w:r w:rsidR="00F36B7C">
        <w:rPr>
          <w:rFonts w:ascii="宋体" w:hAnsi="宋体" w:hint="eastAsia"/>
          <w:sz w:val="24"/>
          <w:szCs w:val="24"/>
        </w:rPr>
        <w:t>大连网金</w:t>
      </w:r>
      <w:r w:rsidR="00F34074">
        <w:rPr>
          <w:rFonts w:ascii="宋体" w:hAnsi="宋体" w:hint="eastAsia"/>
          <w:sz w:val="24"/>
          <w:szCs w:val="24"/>
        </w:rPr>
        <w:t>基金销售</w:t>
      </w:r>
      <w:r w:rsidR="00CE2E40" w:rsidRPr="000D232C">
        <w:rPr>
          <w:rFonts w:ascii="宋体" w:hAnsi="宋体" w:hint="eastAsia"/>
          <w:sz w:val="24"/>
          <w:szCs w:val="24"/>
        </w:rPr>
        <w:t>有限公司</w:t>
      </w:r>
      <w:r w:rsidR="00CE2E40" w:rsidRPr="000D232C">
        <w:rPr>
          <w:rFonts w:ascii="宋体" w:hAnsi="宋体"/>
          <w:sz w:val="24"/>
          <w:szCs w:val="24"/>
        </w:rPr>
        <w:t>办理</w:t>
      </w:r>
      <w:r w:rsidR="00CE2E40" w:rsidRPr="000D232C">
        <w:rPr>
          <w:rFonts w:ascii="宋体" w:hAnsi="宋体" w:hint="eastAsia"/>
          <w:sz w:val="24"/>
          <w:szCs w:val="24"/>
        </w:rPr>
        <w:t>下表中对应</w:t>
      </w:r>
      <w:r w:rsidR="00CE2E40" w:rsidRPr="000D232C">
        <w:rPr>
          <w:rFonts w:ascii="宋体" w:hAnsi="宋体"/>
          <w:sz w:val="24"/>
          <w:szCs w:val="24"/>
        </w:rPr>
        <w:t>基金的开户</w:t>
      </w:r>
      <w:r w:rsidR="007470F6" w:rsidRPr="000D232C">
        <w:rPr>
          <w:rFonts w:ascii="宋体" w:hAnsi="宋体"/>
          <w:sz w:val="24"/>
          <w:szCs w:val="24"/>
        </w:rPr>
        <w:t>、申购、赎回、定投</w:t>
      </w:r>
      <w:r>
        <w:rPr>
          <w:rFonts w:ascii="宋体" w:hAnsi="宋体" w:hint="eastAsia"/>
          <w:sz w:val="24"/>
          <w:szCs w:val="24"/>
        </w:rPr>
        <w:t>及转换</w:t>
      </w:r>
      <w:r w:rsidR="007470F6" w:rsidRPr="000D232C">
        <w:rPr>
          <w:rFonts w:ascii="宋体" w:hAnsi="宋体"/>
          <w:sz w:val="24"/>
          <w:szCs w:val="24"/>
        </w:rPr>
        <w:t>等业务。</w:t>
      </w:r>
      <w:r w:rsidRPr="007501E3">
        <w:rPr>
          <w:rFonts w:ascii="宋体" w:hAnsi="宋体" w:hint="eastAsia"/>
          <w:sz w:val="24"/>
          <w:szCs w:val="24"/>
        </w:rPr>
        <w:t>投资者办理下表中对应基金的申购、赎回、转换、定投等业务的具体时间，请阅读本公司最新发布的公告及后续发布的相关公告。</w:t>
      </w:r>
    </w:p>
    <w:tbl>
      <w:tblPr>
        <w:tblW w:w="11042" w:type="dxa"/>
        <w:jc w:val="center"/>
        <w:tblInd w:w="1115" w:type="dxa"/>
        <w:tblLook w:val="04A0"/>
      </w:tblPr>
      <w:tblGrid>
        <w:gridCol w:w="803"/>
        <w:gridCol w:w="1555"/>
        <w:gridCol w:w="5708"/>
        <w:gridCol w:w="1048"/>
        <w:gridCol w:w="1078"/>
        <w:gridCol w:w="850"/>
      </w:tblGrid>
      <w:tr w:rsidR="005E3393" w:rsidRPr="00954B35" w:rsidTr="008D379D">
        <w:trPr>
          <w:trHeight w:val="480"/>
          <w:jc w:val="center"/>
        </w:trPr>
        <w:tc>
          <w:tcPr>
            <w:tcW w:w="80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E3393" w:rsidRPr="00954B35" w:rsidRDefault="005E3393" w:rsidP="005E3393">
            <w:pPr>
              <w:widowControl/>
              <w:jc w:val="center"/>
              <w:rPr>
                <w:rFonts w:ascii="宋体" w:hAnsi="宋体" w:cs="宋体"/>
                <w:b/>
                <w:bCs/>
                <w:color w:val="000000"/>
                <w:kern w:val="0"/>
                <w:sz w:val="18"/>
                <w:szCs w:val="18"/>
              </w:rPr>
            </w:pPr>
            <w:r w:rsidRPr="00954B35">
              <w:rPr>
                <w:rFonts w:ascii="宋体" w:hAnsi="宋体" w:cs="宋体" w:hint="eastAsia"/>
                <w:b/>
                <w:bCs/>
                <w:color w:val="000000"/>
                <w:kern w:val="0"/>
                <w:sz w:val="18"/>
                <w:szCs w:val="18"/>
              </w:rPr>
              <w:t>序号</w:t>
            </w:r>
          </w:p>
        </w:tc>
        <w:tc>
          <w:tcPr>
            <w:tcW w:w="1555" w:type="dxa"/>
            <w:tcBorders>
              <w:top w:val="single" w:sz="4" w:space="0" w:color="auto"/>
              <w:left w:val="nil"/>
              <w:bottom w:val="single" w:sz="4" w:space="0" w:color="auto"/>
              <w:right w:val="single" w:sz="4" w:space="0" w:color="auto"/>
            </w:tcBorders>
            <w:shd w:val="clear" w:color="000000" w:fill="F2F2F2"/>
            <w:vAlign w:val="center"/>
            <w:hideMark/>
          </w:tcPr>
          <w:p w:rsidR="005E3393" w:rsidRPr="00954B35" w:rsidRDefault="005E3393" w:rsidP="005E3393">
            <w:pPr>
              <w:widowControl/>
              <w:jc w:val="center"/>
              <w:rPr>
                <w:rFonts w:ascii="宋体" w:hAnsi="宋体" w:cs="宋体"/>
                <w:b/>
                <w:bCs/>
                <w:color w:val="000000"/>
                <w:kern w:val="0"/>
                <w:sz w:val="18"/>
                <w:szCs w:val="18"/>
              </w:rPr>
            </w:pPr>
            <w:r w:rsidRPr="00954B35">
              <w:rPr>
                <w:rFonts w:ascii="宋体" w:hAnsi="宋体" w:cs="宋体" w:hint="eastAsia"/>
                <w:b/>
                <w:bCs/>
                <w:color w:val="000000"/>
                <w:kern w:val="0"/>
                <w:sz w:val="18"/>
                <w:szCs w:val="18"/>
              </w:rPr>
              <w:t>基金代码</w:t>
            </w:r>
          </w:p>
        </w:tc>
        <w:tc>
          <w:tcPr>
            <w:tcW w:w="5708" w:type="dxa"/>
            <w:tcBorders>
              <w:top w:val="single" w:sz="4" w:space="0" w:color="auto"/>
              <w:left w:val="nil"/>
              <w:bottom w:val="single" w:sz="4" w:space="0" w:color="auto"/>
              <w:right w:val="single" w:sz="4" w:space="0" w:color="auto"/>
            </w:tcBorders>
            <w:shd w:val="clear" w:color="000000" w:fill="F2F2F2"/>
            <w:vAlign w:val="center"/>
            <w:hideMark/>
          </w:tcPr>
          <w:p w:rsidR="005E3393" w:rsidRPr="00954B35" w:rsidRDefault="005E3393" w:rsidP="005E3393">
            <w:pPr>
              <w:widowControl/>
              <w:jc w:val="center"/>
              <w:rPr>
                <w:rFonts w:ascii="宋体" w:hAnsi="宋体" w:cs="宋体"/>
                <w:b/>
                <w:bCs/>
                <w:color w:val="000000"/>
                <w:kern w:val="0"/>
                <w:sz w:val="18"/>
                <w:szCs w:val="18"/>
              </w:rPr>
            </w:pPr>
            <w:r w:rsidRPr="00954B35">
              <w:rPr>
                <w:rFonts w:ascii="宋体" w:hAnsi="宋体" w:cs="宋体" w:hint="eastAsia"/>
                <w:b/>
                <w:bCs/>
                <w:color w:val="000000"/>
                <w:kern w:val="0"/>
                <w:sz w:val="18"/>
                <w:szCs w:val="18"/>
              </w:rPr>
              <w:t>基金名称</w:t>
            </w:r>
          </w:p>
        </w:tc>
        <w:tc>
          <w:tcPr>
            <w:tcW w:w="1048" w:type="dxa"/>
            <w:tcBorders>
              <w:top w:val="single" w:sz="4" w:space="0" w:color="auto"/>
              <w:left w:val="nil"/>
              <w:bottom w:val="single" w:sz="4" w:space="0" w:color="auto"/>
              <w:right w:val="single" w:sz="4" w:space="0" w:color="auto"/>
            </w:tcBorders>
            <w:shd w:val="clear" w:color="000000" w:fill="F2F2F2"/>
            <w:vAlign w:val="center"/>
            <w:hideMark/>
          </w:tcPr>
          <w:p w:rsidR="005E3393" w:rsidRPr="00954B35" w:rsidRDefault="005E3393" w:rsidP="005E3393">
            <w:pPr>
              <w:widowControl/>
              <w:jc w:val="center"/>
              <w:rPr>
                <w:rFonts w:ascii="宋体" w:hAnsi="宋体" w:cs="宋体"/>
                <w:b/>
                <w:bCs/>
                <w:color w:val="000000"/>
                <w:kern w:val="0"/>
                <w:sz w:val="18"/>
                <w:szCs w:val="18"/>
              </w:rPr>
            </w:pPr>
            <w:r w:rsidRPr="00954B35">
              <w:rPr>
                <w:rFonts w:ascii="宋体" w:hAnsi="宋体" w:cs="宋体" w:hint="eastAsia"/>
                <w:b/>
                <w:bCs/>
                <w:color w:val="000000"/>
                <w:kern w:val="0"/>
                <w:sz w:val="18"/>
                <w:szCs w:val="18"/>
              </w:rPr>
              <w:t>定投业务</w:t>
            </w:r>
          </w:p>
        </w:tc>
        <w:tc>
          <w:tcPr>
            <w:tcW w:w="1078" w:type="dxa"/>
            <w:tcBorders>
              <w:top w:val="single" w:sz="4" w:space="0" w:color="auto"/>
              <w:left w:val="nil"/>
              <w:bottom w:val="single" w:sz="4" w:space="0" w:color="auto"/>
              <w:right w:val="single" w:sz="4" w:space="0" w:color="auto"/>
            </w:tcBorders>
            <w:shd w:val="clear" w:color="000000" w:fill="F2F2F2"/>
            <w:vAlign w:val="center"/>
            <w:hideMark/>
          </w:tcPr>
          <w:p w:rsidR="005E3393" w:rsidRPr="00954B35" w:rsidRDefault="005E3393" w:rsidP="005E3393">
            <w:pPr>
              <w:widowControl/>
              <w:jc w:val="center"/>
              <w:rPr>
                <w:rFonts w:ascii="宋体" w:hAnsi="宋体" w:cs="宋体"/>
                <w:b/>
                <w:bCs/>
                <w:color w:val="000000"/>
                <w:kern w:val="0"/>
                <w:sz w:val="18"/>
                <w:szCs w:val="18"/>
              </w:rPr>
            </w:pPr>
            <w:r w:rsidRPr="00954B35">
              <w:rPr>
                <w:rFonts w:ascii="宋体" w:hAnsi="宋体" w:cs="宋体" w:hint="eastAsia"/>
                <w:b/>
                <w:bCs/>
                <w:color w:val="000000"/>
                <w:kern w:val="0"/>
                <w:sz w:val="18"/>
                <w:szCs w:val="18"/>
              </w:rPr>
              <w:t>转换业务</w:t>
            </w:r>
          </w:p>
        </w:tc>
        <w:tc>
          <w:tcPr>
            <w:tcW w:w="850" w:type="dxa"/>
            <w:tcBorders>
              <w:top w:val="single" w:sz="4" w:space="0" w:color="auto"/>
              <w:left w:val="nil"/>
              <w:bottom w:val="single" w:sz="4" w:space="0" w:color="auto"/>
              <w:right w:val="single" w:sz="4" w:space="0" w:color="auto"/>
            </w:tcBorders>
            <w:shd w:val="clear" w:color="000000" w:fill="F2F2F2"/>
            <w:vAlign w:val="center"/>
            <w:hideMark/>
          </w:tcPr>
          <w:p w:rsidR="005E3393" w:rsidRPr="00954B35" w:rsidRDefault="005E3393" w:rsidP="005E3393">
            <w:pPr>
              <w:widowControl/>
              <w:jc w:val="center"/>
              <w:rPr>
                <w:rFonts w:ascii="宋体" w:hAnsi="宋体" w:cs="宋体"/>
                <w:b/>
                <w:bCs/>
                <w:color w:val="000000"/>
                <w:kern w:val="0"/>
                <w:sz w:val="18"/>
                <w:szCs w:val="18"/>
              </w:rPr>
            </w:pPr>
            <w:r w:rsidRPr="00954B35">
              <w:rPr>
                <w:rFonts w:ascii="宋体" w:hAnsi="宋体" w:cs="宋体" w:hint="eastAsia"/>
                <w:b/>
                <w:bCs/>
                <w:color w:val="000000"/>
                <w:kern w:val="0"/>
                <w:sz w:val="18"/>
                <w:szCs w:val="18"/>
              </w:rPr>
              <w:t>是否参加费率优惠</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8D379D" w:rsidRPr="00072887" w:rsidRDefault="008D379D" w:rsidP="005E3393">
            <w:pPr>
              <w:widowControl/>
              <w:jc w:val="right"/>
              <w:rPr>
                <w:rFonts w:ascii="宋体" w:hAnsi="宋体"/>
                <w:sz w:val="24"/>
                <w:szCs w:val="24"/>
              </w:rPr>
            </w:pPr>
            <w:r>
              <w:rPr>
                <w:rFonts w:hint="eastAsia"/>
                <w:color w:val="000000"/>
                <w:sz w:val="22"/>
              </w:rPr>
              <w:t>1</w:t>
            </w:r>
          </w:p>
        </w:tc>
        <w:tc>
          <w:tcPr>
            <w:tcW w:w="1555" w:type="dxa"/>
            <w:tcBorders>
              <w:top w:val="nil"/>
              <w:left w:val="nil"/>
              <w:bottom w:val="single" w:sz="4" w:space="0" w:color="auto"/>
              <w:right w:val="single" w:sz="4" w:space="0" w:color="auto"/>
            </w:tcBorders>
            <w:shd w:val="clear" w:color="auto" w:fill="auto"/>
            <w:noWrap/>
            <w:vAlign w:val="center"/>
            <w:hideMark/>
          </w:tcPr>
          <w:p w:rsidR="008D379D" w:rsidRPr="00072887" w:rsidRDefault="008D379D">
            <w:pPr>
              <w:rPr>
                <w:rFonts w:ascii="宋体" w:hAnsi="宋体"/>
                <w:sz w:val="24"/>
                <w:szCs w:val="24"/>
              </w:rPr>
            </w:pPr>
            <w:r>
              <w:rPr>
                <w:rFonts w:hint="eastAsia"/>
                <w:color w:val="000000"/>
                <w:sz w:val="22"/>
              </w:rPr>
              <w:t>000739</w:t>
            </w:r>
          </w:p>
        </w:tc>
        <w:tc>
          <w:tcPr>
            <w:tcW w:w="5708" w:type="dxa"/>
            <w:tcBorders>
              <w:top w:val="nil"/>
              <w:left w:val="nil"/>
              <w:bottom w:val="single" w:sz="4" w:space="0" w:color="auto"/>
              <w:right w:val="single" w:sz="4" w:space="0" w:color="auto"/>
            </w:tcBorders>
            <w:shd w:val="clear" w:color="auto" w:fill="auto"/>
            <w:vAlign w:val="center"/>
            <w:hideMark/>
          </w:tcPr>
          <w:p w:rsidR="008D379D" w:rsidRPr="00072887" w:rsidRDefault="008D379D">
            <w:pPr>
              <w:rPr>
                <w:rFonts w:ascii="宋体" w:hAnsi="宋体"/>
                <w:sz w:val="24"/>
                <w:szCs w:val="24"/>
              </w:rPr>
            </w:pPr>
            <w:r>
              <w:rPr>
                <w:rFonts w:hint="eastAsia"/>
                <w:color w:val="000000"/>
                <w:sz w:val="22"/>
              </w:rPr>
              <w:t>平安新鑫先锋混合型证券投资基金</w:t>
            </w:r>
            <w:r w:rsidR="00D24E5C">
              <w:rPr>
                <w:rFonts w:hint="eastAsia"/>
                <w:color w:val="000000"/>
                <w:sz w:val="22"/>
              </w:rPr>
              <w:t>（</w:t>
            </w:r>
            <w:r>
              <w:rPr>
                <w:rFonts w:hint="eastAsia"/>
                <w:color w:val="000000"/>
                <w:sz w:val="22"/>
              </w:rPr>
              <w:t>A</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hideMark/>
          </w:tcPr>
          <w:p w:rsidR="008D379D" w:rsidRPr="00072887" w:rsidRDefault="008D379D">
            <w:pPr>
              <w:rPr>
                <w:rFonts w:ascii="宋体" w:hAnsi="宋体"/>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hideMark/>
          </w:tcPr>
          <w:p w:rsidR="008D379D" w:rsidRPr="00072887" w:rsidRDefault="008D379D">
            <w:pPr>
              <w:rPr>
                <w:rFonts w:ascii="宋体" w:hAnsi="宋体"/>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vAlign w:val="bottom"/>
            <w:hideMark/>
          </w:tcPr>
          <w:p w:rsidR="008D379D" w:rsidRPr="00072887" w:rsidRDefault="008D379D" w:rsidP="005E3393">
            <w:pPr>
              <w:widowControl/>
              <w:jc w:val="left"/>
              <w:rPr>
                <w:rFonts w:ascii="宋体" w:hAnsi="宋体"/>
                <w:sz w:val="24"/>
                <w:szCs w:val="24"/>
              </w:rPr>
            </w:pPr>
            <w:r>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8D379D" w:rsidRPr="00072887" w:rsidRDefault="008D379D" w:rsidP="005E3393">
            <w:pPr>
              <w:widowControl/>
              <w:jc w:val="right"/>
              <w:rPr>
                <w:rFonts w:ascii="宋体" w:hAnsi="宋体"/>
                <w:sz w:val="24"/>
                <w:szCs w:val="24"/>
              </w:rPr>
            </w:pPr>
            <w:r>
              <w:rPr>
                <w:rFonts w:hint="eastAsia"/>
                <w:color w:val="000000"/>
                <w:sz w:val="22"/>
              </w:rPr>
              <w:t>2</w:t>
            </w:r>
          </w:p>
        </w:tc>
        <w:tc>
          <w:tcPr>
            <w:tcW w:w="1555" w:type="dxa"/>
            <w:tcBorders>
              <w:top w:val="nil"/>
              <w:left w:val="nil"/>
              <w:bottom w:val="single" w:sz="4" w:space="0" w:color="auto"/>
              <w:right w:val="single" w:sz="4" w:space="0" w:color="auto"/>
            </w:tcBorders>
            <w:shd w:val="clear" w:color="auto" w:fill="auto"/>
            <w:noWrap/>
            <w:vAlign w:val="center"/>
            <w:hideMark/>
          </w:tcPr>
          <w:p w:rsidR="008D379D" w:rsidRPr="00072887" w:rsidRDefault="008D379D">
            <w:pPr>
              <w:rPr>
                <w:rFonts w:ascii="宋体" w:hAnsi="宋体"/>
                <w:sz w:val="24"/>
                <w:szCs w:val="24"/>
              </w:rPr>
            </w:pPr>
            <w:r>
              <w:rPr>
                <w:rFonts w:hint="eastAsia"/>
                <w:color w:val="000000"/>
                <w:sz w:val="22"/>
              </w:rPr>
              <w:t>001515</w:t>
            </w:r>
          </w:p>
        </w:tc>
        <w:tc>
          <w:tcPr>
            <w:tcW w:w="5708" w:type="dxa"/>
            <w:tcBorders>
              <w:top w:val="nil"/>
              <w:left w:val="nil"/>
              <w:bottom w:val="single" w:sz="4" w:space="0" w:color="auto"/>
              <w:right w:val="single" w:sz="4" w:space="0" w:color="auto"/>
            </w:tcBorders>
            <w:shd w:val="clear" w:color="auto" w:fill="auto"/>
            <w:vAlign w:val="center"/>
            <w:hideMark/>
          </w:tcPr>
          <w:p w:rsidR="008D379D" w:rsidRPr="00072887" w:rsidRDefault="008D379D" w:rsidP="00D24E5C">
            <w:pPr>
              <w:rPr>
                <w:rFonts w:ascii="宋体" w:hAnsi="宋体"/>
                <w:sz w:val="24"/>
                <w:szCs w:val="24"/>
              </w:rPr>
            </w:pPr>
            <w:r>
              <w:rPr>
                <w:rFonts w:hint="eastAsia"/>
                <w:color w:val="000000"/>
                <w:sz w:val="22"/>
              </w:rPr>
              <w:t>平安新鑫先锋混合型证券投资基金</w:t>
            </w:r>
            <w:r w:rsidR="00D24E5C">
              <w:rPr>
                <w:rFonts w:hint="eastAsia"/>
                <w:color w:val="000000"/>
                <w:sz w:val="22"/>
              </w:rPr>
              <w:t>（</w:t>
            </w:r>
            <w:r w:rsidR="00D24E5C">
              <w:rPr>
                <w:rFonts w:hint="eastAsia"/>
                <w:color w:val="000000"/>
                <w:sz w:val="22"/>
              </w:rPr>
              <w:t>C</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hideMark/>
          </w:tcPr>
          <w:p w:rsidR="008D379D" w:rsidRPr="00072887" w:rsidRDefault="008D379D">
            <w:pPr>
              <w:rPr>
                <w:rFonts w:ascii="宋体" w:hAnsi="宋体"/>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hideMark/>
          </w:tcPr>
          <w:p w:rsidR="008D379D" w:rsidRPr="00072887" w:rsidRDefault="008D379D">
            <w:pPr>
              <w:rPr>
                <w:rFonts w:ascii="宋体" w:hAnsi="宋体"/>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hideMark/>
          </w:tcPr>
          <w:p w:rsidR="008D379D" w:rsidRPr="00072887" w:rsidRDefault="008D379D" w:rsidP="005E3393">
            <w:pPr>
              <w:widowControl/>
              <w:jc w:val="left"/>
              <w:rPr>
                <w:rFonts w:ascii="宋体" w:hAnsi="宋体"/>
                <w:sz w:val="24"/>
                <w:szCs w:val="24"/>
              </w:rPr>
            </w:pPr>
            <w:r w:rsidRPr="001B782A">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8D379D" w:rsidRPr="00072887" w:rsidRDefault="008D379D" w:rsidP="005E3393">
            <w:pPr>
              <w:widowControl/>
              <w:jc w:val="right"/>
              <w:rPr>
                <w:rFonts w:ascii="宋体" w:hAnsi="宋体"/>
                <w:sz w:val="24"/>
                <w:szCs w:val="24"/>
              </w:rPr>
            </w:pPr>
            <w:r>
              <w:rPr>
                <w:rFonts w:hint="eastAsia"/>
                <w:color w:val="000000"/>
                <w:sz w:val="22"/>
              </w:rPr>
              <w:t>3</w:t>
            </w:r>
          </w:p>
        </w:tc>
        <w:tc>
          <w:tcPr>
            <w:tcW w:w="1555" w:type="dxa"/>
            <w:tcBorders>
              <w:top w:val="nil"/>
              <w:left w:val="nil"/>
              <w:bottom w:val="single" w:sz="4" w:space="0" w:color="auto"/>
              <w:right w:val="single" w:sz="4" w:space="0" w:color="auto"/>
            </w:tcBorders>
            <w:shd w:val="clear" w:color="auto" w:fill="auto"/>
            <w:noWrap/>
            <w:vAlign w:val="center"/>
            <w:hideMark/>
          </w:tcPr>
          <w:p w:rsidR="008D379D" w:rsidRPr="00072887" w:rsidRDefault="008D379D">
            <w:pPr>
              <w:rPr>
                <w:rFonts w:ascii="宋体" w:hAnsi="宋体"/>
                <w:sz w:val="24"/>
                <w:szCs w:val="24"/>
              </w:rPr>
            </w:pPr>
            <w:r>
              <w:rPr>
                <w:rFonts w:hint="eastAsia"/>
                <w:color w:val="000000"/>
                <w:sz w:val="22"/>
              </w:rPr>
              <w:t>001609</w:t>
            </w:r>
          </w:p>
        </w:tc>
        <w:tc>
          <w:tcPr>
            <w:tcW w:w="5708" w:type="dxa"/>
            <w:tcBorders>
              <w:top w:val="nil"/>
              <w:left w:val="nil"/>
              <w:bottom w:val="single" w:sz="4" w:space="0" w:color="auto"/>
              <w:right w:val="single" w:sz="4" w:space="0" w:color="auto"/>
            </w:tcBorders>
            <w:shd w:val="clear" w:color="auto" w:fill="auto"/>
            <w:vAlign w:val="center"/>
            <w:hideMark/>
          </w:tcPr>
          <w:p w:rsidR="008D379D" w:rsidRPr="00072887" w:rsidRDefault="008D379D" w:rsidP="007501E3">
            <w:pPr>
              <w:rPr>
                <w:rFonts w:ascii="宋体" w:hAnsi="宋体"/>
                <w:sz w:val="24"/>
                <w:szCs w:val="24"/>
              </w:rPr>
            </w:pPr>
            <w:r>
              <w:rPr>
                <w:rFonts w:hint="eastAsia"/>
                <w:color w:val="000000"/>
                <w:sz w:val="22"/>
              </w:rPr>
              <w:t>平安鑫享混合型证券投资基金</w:t>
            </w:r>
            <w:r w:rsidR="00D24E5C">
              <w:rPr>
                <w:rFonts w:hint="eastAsia"/>
                <w:color w:val="000000"/>
                <w:sz w:val="22"/>
              </w:rPr>
              <w:t>（</w:t>
            </w:r>
            <w:r w:rsidR="00D24E5C">
              <w:rPr>
                <w:rFonts w:hint="eastAsia"/>
                <w:color w:val="000000"/>
                <w:sz w:val="22"/>
              </w:rPr>
              <w:t>A</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hideMark/>
          </w:tcPr>
          <w:p w:rsidR="008D379D" w:rsidRPr="00072887" w:rsidRDefault="008D379D">
            <w:pPr>
              <w:rPr>
                <w:rFonts w:ascii="宋体" w:hAnsi="宋体"/>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hideMark/>
          </w:tcPr>
          <w:p w:rsidR="008D379D" w:rsidRPr="00072887" w:rsidRDefault="008D379D">
            <w:pPr>
              <w:rPr>
                <w:rFonts w:ascii="宋体" w:hAnsi="宋体"/>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hideMark/>
          </w:tcPr>
          <w:p w:rsidR="008D379D" w:rsidRPr="00072887" w:rsidRDefault="008D379D" w:rsidP="005E3393">
            <w:pPr>
              <w:widowControl/>
              <w:jc w:val="left"/>
              <w:rPr>
                <w:rFonts w:ascii="宋体" w:hAnsi="宋体"/>
                <w:sz w:val="24"/>
                <w:szCs w:val="24"/>
              </w:rPr>
            </w:pPr>
            <w:r w:rsidRPr="001B782A">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8D379D" w:rsidRPr="00072887" w:rsidRDefault="008D379D" w:rsidP="005E3393">
            <w:pPr>
              <w:widowControl/>
              <w:jc w:val="right"/>
              <w:rPr>
                <w:rFonts w:ascii="宋体" w:hAnsi="宋体"/>
                <w:sz w:val="24"/>
                <w:szCs w:val="24"/>
              </w:rPr>
            </w:pPr>
            <w:r>
              <w:rPr>
                <w:rFonts w:hint="eastAsia"/>
                <w:color w:val="000000"/>
                <w:sz w:val="22"/>
              </w:rPr>
              <w:t>4</w:t>
            </w:r>
          </w:p>
        </w:tc>
        <w:tc>
          <w:tcPr>
            <w:tcW w:w="1555" w:type="dxa"/>
            <w:tcBorders>
              <w:top w:val="nil"/>
              <w:left w:val="nil"/>
              <w:bottom w:val="single" w:sz="4" w:space="0" w:color="auto"/>
              <w:right w:val="single" w:sz="4" w:space="0" w:color="auto"/>
            </w:tcBorders>
            <w:shd w:val="clear" w:color="auto" w:fill="auto"/>
            <w:noWrap/>
            <w:vAlign w:val="center"/>
            <w:hideMark/>
          </w:tcPr>
          <w:p w:rsidR="008D379D" w:rsidRPr="00072887" w:rsidRDefault="008D379D">
            <w:pPr>
              <w:rPr>
                <w:rFonts w:ascii="宋体" w:hAnsi="宋体"/>
                <w:sz w:val="24"/>
                <w:szCs w:val="24"/>
              </w:rPr>
            </w:pPr>
            <w:r>
              <w:rPr>
                <w:rFonts w:hint="eastAsia"/>
                <w:color w:val="000000"/>
                <w:sz w:val="22"/>
              </w:rPr>
              <w:t>001610</w:t>
            </w:r>
          </w:p>
        </w:tc>
        <w:tc>
          <w:tcPr>
            <w:tcW w:w="5708" w:type="dxa"/>
            <w:tcBorders>
              <w:top w:val="nil"/>
              <w:left w:val="nil"/>
              <w:bottom w:val="single" w:sz="4" w:space="0" w:color="auto"/>
              <w:right w:val="single" w:sz="4" w:space="0" w:color="auto"/>
            </w:tcBorders>
            <w:shd w:val="clear" w:color="auto" w:fill="auto"/>
            <w:vAlign w:val="center"/>
            <w:hideMark/>
          </w:tcPr>
          <w:p w:rsidR="008D379D" w:rsidRPr="00072887" w:rsidRDefault="008D379D">
            <w:pPr>
              <w:rPr>
                <w:rFonts w:ascii="宋体" w:hAnsi="宋体"/>
                <w:sz w:val="24"/>
                <w:szCs w:val="24"/>
              </w:rPr>
            </w:pPr>
            <w:r>
              <w:rPr>
                <w:rFonts w:hint="eastAsia"/>
                <w:color w:val="000000"/>
                <w:sz w:val="22"/>
              </w:rPr>
              <w:t>平安鑫享混合型证券投资基金</w:t>
            </w:r>
            <w:r w:rsidR="00D24E5C">
              <w:rPr>
                <w:rFonts w:hint="eastAsia"/>
                <w:color w:val="000000"/>
                <w:sz w:val="22"/>
              </w:rPr>
              <w:t>（</w:t>
            </w:r>
            <w:r w:rsidR="00D24E5C">
              <w:rPr>
                <w:rFonts w:hint="eastAsia"/>
                <w:color w:val="000000"/>
                <w:sz w:val="22"/>
              </w:rPr>
              <w:t>C</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hideMark/>
          </w:tcPr>
          <w:p w:rsidR="008D379D" w:rsidRPr="00072887" w:rsidRDefault="008D379D">
            <w:pPr>
              <w:rPr>
                <w:rFonts w:ascii="宋体" w:hAnsi="宋体"/>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hideMark/>
          </w:tcPr>
          <w:p w:rsidR="008D379D" w:rsidRPr="00072887" w:rsidRDefault="008D379D">
            <w:pPr>
              <w:rPr>
                <w:rFonts w:ascii="宋体" w:hAnsi="宋体"/>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hideMark/>
          </w:tcPr>
          <w:p w:rsidR="008D379D" w:rsidRPr="00072887" w:rsidRDefault="008D379D" w:rsidP="005E3393">
            <w:pPr>
              <w:widowControl/>
              <w:jc w:val="left"/>
              <w:rPr>
                <w:rFonts w:ascii="宋体" w:hAnsi="宋体"/>
                <w:sz w:val="24"/>
                <w:szCs w:val="24"/>
              </w:rPr>
            </w:pPr>
            <w:r w:rsidRPr="001B782A">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8D379D" w:rsidRPr="00072887" w:rsidRDefault="008D379D" w:rsidP="005E3393">
            <w:pPr>
              <w:widowControl/>
              <w:jc w:val="right"/>
              <w:rPr>
                <w:rFonts w:ascii="宋体" w:hAnsi="宋体"/>
                <w:sz w:val="24"/>
                <w:szCs w:val="24"/>
              </w:rPr>
            </w:pPr>
            <w:r>
              <w:rPr>
                <w:rFonts w:hint="eastAsia"/>
                <w:color w:val="000000"/>
                <w:sz w:val="22"/>
              </w:rPr>
              <w:t>5</w:t>
            </w:r>
          </w:p>
        </w:tc>
        <w:tc>
          <w:tcPr>
            <w:tcW w:w="1555" w:type="dxa"/>
            <w:tcBorders>
              <w:top w:val="nil"/>
              <w:left w:val="nil"/>
              <w:bottom w:val="single" w:sz="4" w:space="0" w:color="auto"/>
              <w:right w:val="single" w:sz="4" w:space="0" w:color="auto"/>
            </w:tcBorders>
            <w:shd w:val="clear" w:color="auto" w:fill="auto"/>
            <w:noWrap/>
            <w:vAlign w:val="center"/>
            <w:hideMark/>
          </w:tcPr>
          <w:p w:rsidR="008D379D" w:rsidRPr="00072887" w:rsidRDefault="008D379D">
            <w:pPr>
              <w:rPr>
                <w:rFonts w:ascii="宋体" w:hAnsi="宋体"/>
                <w:sz w:val="24"/>
                <w:szCs w:val="24"/>
              </w:rPr>
            </w:pPr>
            <w:r>
              <w:rPr>
                <w:rFonts w:hint="eastAsia"/>
                <w:color w:val="000000"/>
                <w:sz w:val="22"/>
              </w:rPr>
              <w:t>001664</w:t>
            </w:r>
          </w:p>
        </w:tc>
        <w:tc>
          <w:tcPr>
            <w:tcW w:w="5708" w:type="dxa"/>
            <w:tcBorders>
              <w:top w:val="nil"/>
              <w:left w:val="nil"/>
              <w:bottom w:val="single" w:sz="4" w:space="0" w:color="auto"/>
              <w:right w:val="single" w:sz="4" w:space="0" w:color="auto"/>
            </w:tcBorders>
            <w:shd w:val="clear" w:color="auto" w:fill="auto"/>
            <w:noWrap/>
            <w:vAlign w:val="center"/>
            <w:hideMark/>
          </w:tcPr>
          <w:p w:rsidR="008D379D" w:rsidRPr="00072887" w:rsidRDefault="008D379D">
            <w:pPr>
              <w:rPr>
                <w:rFonts w:ascii="宋体" w:hAnsi="宋体"/>
                <w:sz w:val="24"/>
                <w:szCs w:val="24"/>
              </w:rPr>
            </w:pPr>
            <w:r>
              <w:rPr>
                <w:rFonts w:hint="eastAsia"/>
                <w:color w:val="000000"/>
                <w:sz w:val="22"/>
              </w:rPr>
              <w:t>平安鑫安混合型证券投资基金</w:t>
            </w:r>
            <w:r w:rsidR="00D24E5C">
              <w:rPr>
                <w:rFonts w:hint="eastAsia"/>
                <w:color w:val="000000"/>
                <w:sz w:val="22"/>
              </w:rPr>
              <w:t>（</w:t>
            </w:r>
            <w:r w:rsidR="00D24E5C">
              <w:rPr>
                <w:rFonts w:hint="eastAsia"/>
                <w:color w:val="000000"/>
                <w:sz w:val="22"/>
              </w:rPr>
              <w:t>A</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hideMark/>
          </w:tcPr>
          <w:p w:rsidR="008D379D" w:rsidRPr="00072887" w:rsidRDefault="008D379D">
            <w:pPr>
              <w:rPr>
                <w:rFonts w:ascii="宋体" w:hAnsi="宋体"/>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hideMark/>
          </w:tcPr>
          <w:p w:rsidR="008D379D" w:rsidRPr="00072887" w:rsidRDefault="008D379D">
            <w:pPr>
              <w:rPr>
                <w:rFonts w:ascii="宋体" w:hAnsi="宋体"/>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hideMark/>
          </w:tcPr>
          <w:p w:rsidR="008D379D" w:rsidRPr="00072887" w:rsidRDefault="008D379D" w:rsidP="005E3393">
            <w:pPr>
              <w:widowControl/>
              <w:jc w:val="left"/>
              <w:rPr>
                <w:rFonts w:ascii="宋体" w:hAnsi="宋体"/>
                <w:sz w:val="24"/>
                <w:szCs w:val="24"/>
              </w:rPr>
            </w:pPr>
            <w:r w:rsidRPr="001B782A">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8D379D" w:rsidRPr="00072887" w:rsidRDefault="008D379D" w:rsidP="005E3393">
            <w:pPr>
              <w:widowControl/>
              <w:jc w:val="right"/>
              <w:rPr>
                <w:rFonts w:ascii="宋体" w:hAnsi="宋体"/>
                <w:sz w:val="24"/>
                <w:szCs w:val="24"/>
              </w:rPr>
            </w:pPr>
            <w:r>
              <w:rPr>
                <w:rFonts w:hint="eastAsia"/>
                <w:color w:val="000000"/>
                <w:sz w:val="22"/>
              </w:rPr>
              <w:t>6</w:t>
            </w:r>
          </w:p>
        </w:tc>
        <w:tc>
          <w:tcPr>
            <w:tcW w:w="1555" w:type="dxa"/>
            <w:tcBorders>
              <w:top w:val="nil"/>
              <w:left w:val="nil"/>
              <w:bottom w:val="single" w:sz="4" w:space="0" w:color="auto"/>
              <w:right w:val="single" w:sz="4" w:space="0" w:color="auto"/>
            </w:tcBorders>
            <w:shd w:val="clear" w:color="auto" w:fill="auto"/>
            <w:noWrap/>
            <w:vAlign w:val="center"/>
            <w:hideMark/>
          </w:tcPr>
          <w:p w:rsidR="008D379D" w:rsidRPr="00072887" w:rsidRDefault="008D379D">
            <w:pPr>
              <w:rPr>
                <w:rFonts w:ascii="宋体" w:hAnsi="宋体"/>
                <w:sz w:val="24"/>
                <w:szCs w:val="24"/>
              </w:rPr>
            </w:pPr>
            <w:r>
              <w:rPr>
                <w:rFonts w:hint="eastAsia"/>
                <w:color w:val="000000"/>
                <w:sz w:val="22"/>
              </w:rPr>
              <w:t>001665</w:t>
            </w:r>
          </w:p>
        </w:tc>
        <w:tc>
          <w:tcPr>
            <w:tcW w:w="5708" w:type="dxa"/>
            <w:tcBorders>
              <w:top w:val="nil"/>
              <w:left w:val="nil"/>
              <w:bottom w:val="single" w:sz="4" w:space="0" w:color="auto"/>
              <w:right w:val="single" w:sz="4" w:space="0" w:color="auto"/>
            </w:tcBorders>
            <w:shd w:val="clear" w:color="auto" w:fill="auto"/>
            <w:noWrap/>
            <w:vAlign w:val="center"/>
            <w:hideMark/>
          </w:tcPr>
          <w:p w:rsidR="008D379D" w:rsidRPr="00072887" w:rsidRDefault="008D379D" w:rsidP="005C027B">
            <w:pPr>
              <w:rPr>
                <w:rFonts w:ascii="宋体" w:hAnsi="宋体"/>
                <w:sz w:val="24"/>
                <w:szCs w:val="24"/>
              </w:rPr>
            </w:pPr>
            <w:r>
              <w:rPr>
                <w:rFonts w:hint="eastAsia"/>
                <w:color w:val="000000"/>
                <w:sz w:val="22"/>
              </w:rPr>
              <w:t>平安鑫安混合型证券投资基金</w:t>
            </w:r>
            <w:r w:rsidR="00D24E5C">
              <w:rPr>
                <w:rFonts w:hint="eastAsia"/>
                <w:color w:val="000000"/>
                <w:sz w:val="22"/>
              </w:rPr>
              <w:t>（</w:t>
            </w:r>
            <w:r w:rsidR="00D24E5C">
              <w:rPr>
                <w:rFonts w:hint="eastAsia"/>
                <w:color w:val="000000"/>
                <w:sz w:val="22"/>
              </w:rPr>
              <w:t>C</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hideMark/>
          </w:tcPr>
          <w:p w:rsidR="008D379D" w:rsidRPr="00072887" w:rsidRDefault="008D379D">
            <w:pPr>
              <w:rPr>
                <w:rFonts w:ascii="宋体" w:hAnsi="宋体"/>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hideMark/>
          </w:tcPr>
          <w:p w:rsidR="008D379D" w:rsidRPr="00072887" w:rsidRDefault="008D379D">
            <w:pPr>
              <w:rPr>
                <w:rFonts w:ascii="宋体" w:hAnsi="宋体"/>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hideMark/>
          </w:tcPr>
          <w:p w:rsidR="008D379D" w:rsidRPr="00072887" w:rsidRDefault="008D379D" w:rsidP="005E3393">
            <w:pPr>
              <w:widowControl/>
              <w:jc w:val="left"/>
              <w:rPr>
                <w:rFonts w:ascii="宋体" w:hAnsi="宋体"/>
                <w:sz w:val="24"/>
                <w:szCs w:val="24"/>
              </w:rPr>
            </w:pPr>
            <w:r w:rsidRPr="001B782A">
              <w:rPr>
                <w:rFonts w:ascii="宋体" w:hAnsi="宋体" w:hint="eastAsia"/>
                <w:sz w:val="24"/>
                <w:szCs w:val="24"/>
              </w:rPr>
              <w:t>是</w:t>
            </w:r>
          </w:p>
        </w:tc>
      </w:tr>
      <w:tr w:rsidR="008D379D" w:rsidRPr="00954B35" w:rsidTr="008D379D">
        <w:trPr>
          <w:trHeight w:val="70"/>
          <w:jc w:val="center"/>
        </w:trPr>
        <w:tc>
          <w:tcPr>
            <w:tcW w:w="803" w:type="dxa"/>
            <w:tcBorders>
              <w:top w:val="nil"/>
              <w:left w:val="single" w:sz="4" w:space="0" w:color="auto"/>
              <w:bottom w:val="single" w:sz="4" w:space="0" w:color="auto"/>
              <w:right w:val="single" w:sz="4" w:space="0" w:color="auto"/>
            </w:tcBorders>
            <w:shd w:val="clear" w:color="auto" w:fill="auto"/>
            <w:noWrap/>
            <w:vAlign w:val="center"/>
          </w:tcPr>
          <w:p w:rsidR="008D379D" w:rsidRPr="00072887" w:rsidRDefault="008D379D" w:rsidP="005E3393">
            <w:pPr>
              <w:widowControl/>
              <w:jc w:val="right"/>
              <w:rPr>
                <w:rFonts w:ascii="宋体" w:hAnsi="宋体" w:hint="eastAsia"/>
                <w:sz w:val="24"/>
                <w:szCs w:val="24"/>
              </w:rPr>
            </w:pPr>
            <w:r>
              <w:rPr>
                <w:rFonts w:hint="eastAsia"/>
                <w:color w:val="000000"/>
                <w:sz w:val="22"/>
              </w:rPr>
              <w:t>7</w:t>
            </w:r>
          </w:p>
        </w:tc>
        <w:tc>
          <w:tcPr>
            <w:tcW w:w="1555"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002598</w:t>
            </w:r>
          </w:p>
        </w:tc>
        <w:tc>
          <w:tcPr>
            <w:tcW w:w="5708" w:type="dxa"/>
            <w:tcBorders>
              <w:top w:val="nil"/>
              <w:left w:val="nil"/>
              <w:bottom w:val="single" w:sz="4" w:space="0" w:color="auto"/>
              <w:right w:val="single" w:sz="4" w:space="0" w:color="auto"/>
            </w:tcBorders>
            <w:shd w:val="clear" w:color="auto" w:fill="auto"/>
            <w:noWrap/>
            <w:vAlign w:val="center"/>
          </w:tcPr>
          <w:p w:rsidR="008D379D" w:rsidRDefault="008D379D" w:rsidP="005C027B">
            <w:pPr>
              <w:rPr>
                <w:rFonts w:hint="eastAsia"/>
                <w:color w:val="000000"/>
                <w:sz w:val="22"/>
              </w:rPr>
            </w:pPr>
            <w:r>
              <w:rPr>
                <w:rFonts w:hint="eastAsia"/>
                <w:color w:val="000000"/>
                <w:sz w:val="22"/>
              </w:rPr>
              <w:t>平安消费精选混合型证券投资基金</w:t>
            </w:r>
            <w:r w:rsidR="00D24E5C">
              <w:rPr>
                <w:rFonts w:hint="eastAsia"/>
                <w:color w:val="000000"/>
                <w:sz w:val="22"/>
              </w:rPr>
              <w:t>（</w:t>
            </w:r>
            <w:r w:rsidR="00D24E5C">
              <w:rPr>
                <w:rFonts w:hint="eastAsia"/>
                <w:color w:val="000000"/>
                <w:sz w:val="22"/>
              </w:rPr>
              <w:t>A</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tcPr>
          <w:p w:rsidR="008D379D" w:rsidRPr="008A1B77" w:rsidRDefault="008D379D">
            <w:pPr>
              <w:rPr>
                <w:rFonts w:ascii="宋体" w:hAnsi="宋体" w:hint="eastAsia"/>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8D379D" w:rsidRPr="00B96B3C" w:rsidRDefault="008D379D">
            <w:pPr>
              <w:rPr>
                <w:rFonts w:ascii="宋体" w:hAnsi="宋体" w:hint="eastAsia"/>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8D379D" w:rsidRPr="001B782A" w:rsidRDefault="008D379D" w:rsidP="005E3393">
            <w:pPr>
              <w:widowControl/>
              <w:jc w:val="left"/>
              <w:rPr>
                <w:rFonts w:ascii="宋体" w:hAnsi="宋体" w:hint="eastAsia"/>
                <w:sz w:val="24"/>
                <w:szCs w:val="24"/>
              </w:rPr>
            </w:pPr>
            <w:r w:rsidRPr="00792870">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tcPr>
          <w:p w:rsidR="008D379D" w:rsidRPr="00072887" w:rsidRDefault="008D379D" w:rsidP="005E3393">
            <w:pPr>
              <w:widowControl/>
              <w:jc w:val="right"/>
              <w:rPr>
                <w:rFonts w:ascii="宋体" w:hAnsi="宋体" w:hint="eastAsia"/>
                <w:sz w:val="24"/>
                <w:szCs w:val="24"/>
              </w:rPr>
            </w:pPr>
            <w:r>
              <w:rPr>
                <w:rFonts w:hint="eastAsia"/>
                <w:color w:val="000000"/>
                <w:sz w:val="22"/>
              </w:rPr>
              <w:t>8</w:t>
            </w:r>
          </w:p>
        </w:tc>
        <w:tc>
          <w:tcPr>
            <w:tcW w:w="1555"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002599</w:t>
            </w:r>
          </w:p>
        </w:tc>
        <w:tc>
          <w:tcPr>
            <w:tcW w:w="5708" w:type="dxa"/>
            <w:tcBorders>
              <w:top w:val="nil"/>
              <w:left w:val="nil"/>
              <w:bottom w:val="single" w:sz="4" w:space="0" w:color="auto"/>
              <w:right w:val="single" w:sz="4" w:space="0" w:color="auto"/>
            </w:tcBorders>
            <w:shd w:val="clear" w:color="auto" w:fill="auto"/>
            <w:noWrap/>
            <w:vAlign w:val="center"/>
          </w:tcPr>
          <w:p w:rsidR="008D379D" w:rsidRDefault="008D379D" w:rsidP="005C027B">
            <w:pPr>
              <w:rPr>
                <w:rFonts w:hint="eastAsia"/>
                <w:color w:val="000000"/>
                <w:sz w:val="22"/>
              </w:rPr>
            </w:pPr>
            <w:r>
              <w:rPr>
                <w:rFonts w:hint="eastAsia"/>
                <w:color w:val="000000"/>
                <w:sz w:val="22"/>
              </w:rPr>
              <w:t>平安消费精选混合型证券投资基金</w:t>
            </w:r>
            <w:r w:rsidR="00D24E5C">
              <w:rPr>
                <w:rFonts w:hint="eastAsia"/>
                <w:color w:val="000000"/>
                <w:sz w:val="22"/>
              </w:rPr>
              <w:t>（</w:t>
            </w:r>
            <w:r w:rsidR="00D24E5C">
              <w:rPr>
                <w:rFonts w:hint="eastAsia"/>
                <w:color w:val="000000"/>
                <w:sz w:val="22"/>
              </w:rPr>
              <w:t>C</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tcPr>
          <w:p w:rsidR="008D379D" w:rsidRPr="008A1B77" w:rsidRDefault="008D379D">
            <w:pPr>
              <w:rPr>
                <w:rFonts w:ascii="宋体" w:hAnsi="宋体" w:hint="eastAsia"/>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8D379D" w:rsidRPr="00B96B3C" w:rsidRDefault="008D379D">
            <w:pPr>
              <w:rPr>
                <w:rFonts w:ascii="宋体" w:hAnsi="宋体" w:hint="eastAsia"/>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8D379D" w:rsidRPr="001B782A" w:rsidRDefault="008D379D" w:rsidP="005E3393">
            <w:pPr>
              <w:widowControl/>
              <w:jc w:val="left"/>
              <w:rPr>
                <w:rFonts w:ascii="宋体" w:hAnsi="宋体" w:hint="eastAsia"/>
                <w:sz w:val="24"/>
                <w:szCs w:val="24"/>
              </w:rPr>
            </w:pPr>
            <w:r w:rsidRPr="00792870">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tcPr>
          <w:p w:rsidR="008D379D" w:rsidRPr="00072887" w:rsidRDefault="008D379D" w:rsidP="005E3393">
            <w:pPr>
              <w:widowControl/>
              <w:jc w:val="right"/>
              <w:rPr>
                <w:rFonts w:ascii="宋体" w:hAnsi="宋体" w:hint="eastAsia"/>
                <w:sz w:val="24"/>
                <w:szCs w:val="24"/>
              </w:rPr>
            </w:pPr>
            <w:r>
              <w:rPr>
                <w:rFonts w:hint="eastAsia"/>
                <w:color w:val="000000"/>
                <w:sz w:val="22"/>
              </w:rPr>
              <w:t>9</w:t>
            </w:r>
          </w:p>
        </w:tc>
        <w:tc>
          <w:tcPr>
            <w:tcW w:w="1555"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002795</w:t>
            </w:r>
          </w:p>
        </w:tc>
        <w:tc>
          <w:tcPr>
            <w:tcW w:w="5708" w:type="dxa"/>
            <w:tcBorders>
              <w:top w:val="nil"/>
              <w:left w:val="nil"/>
              <w:bottom w:val="single" w:sz="4" w:space="0" w:color="auto"/>
              <w:right w:val="single" w:sz="4" w:space="0" w:color="auto"/>
            </w:tcBorders>
            <w:shd w:val="clear" w:color="auto" w:fill="auto"/>
            <w:noWrap/>
            <w:vAlign w:val="center"/>
          </w:tcPr>
          <w:p w:rsidR="008D379D" w:rsidRDefault="008D379D" w:rsidP="005C027B">
            <w:pPr>
              <w:rPr>
                <w:rFonts w:hint="eastAsia"/>
                <w:color w:val="000000"/>
                <w:sz w:val="22"/>
              </w:rPr>
            </w:pPr>
            <w:r>
              <w:rPr>
                <w:rFonts w:hint="eastAsia"/>
                <w:color w:val="000000"/>
                <w:sz w:val="22"/>
              </w:rPr>
              <w:t>平安惠盈纯债债券型证券投资基金</w:t>
            </w:r>
            <w:r w:rsidR="00D24E5C">
              <w:rPr>
                <w:rFonts w:hint="eastAsia"/>
                <w:color w:val="000000"/>
                <w:sz w:val="22"/>
              </w:rPr>
              <w:t>（</w:t>
            </w:r>
            <w:r w:rsidR="00D24E5C">
              <w:rPr>
                <w:rFonts w:hint="eastAsia"/>
                <w:color w:val="000000"/>
                <w:sz w:val="22"/>
              </w:rPr>
              <w:t>A</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tcPr>
          <w:p w:rsidR="008D379D" w:rsidRPr="008A1B77" w:rsidRDefault="008D379D">
            <w:pPr>
              <w:rPr>
                <w:rFonts w:ascii="宋体" w:hAnsi="宋体" w:hint="eastAsia"/>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8D379D" w:rsidRPr="00B96B3C" w:rsidRDefault="008D379D">
            <w:pPr>
              <w:rPr>
                <w:rFonts w:ascii="宋体" w:hAnsi="宋体" w:hint="eastAsia"/>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8D379D" w:rsidRPr="001B782A" w:rsidRDefault="008D379D" w:rsidP="005E3393">
            <w:pPr>
              <w:widowControl/>
              <w:jc w:val="left"/>
              <w:rPr>
                <w:rFonts w:ascii="宋体" w:hAnsi="宋体" w:hint="eastAsia"/>
                <w:sz w:val="24"/>
                <w:szCs w:val="24"/>
              </w:rPr>
            </w:pPr>
            <w:r w:rsidRPr="00792870">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tcPr>
          <w:p w:rsidR="008D379D" w:rsidRPr="00072887" w:rsidRDefault="008D379D" w:rsidP="005E3393">
            <w:pPr>
              <w:widowControl/>
              <w:jc w:val="right"/>
              <w:rPr>
                <w:rFonts w:ascii="宋体" w:hAnsi="宋体" w:hint="eastAsia"/>
                <w:sz w:val="24"/>
                <w:szCs w:val="24"/>
              </w:rPr>
            </w:pPr>
            <w:r>
              <w:rPr>
                <w:rFonts w:hint="eastAsia"/>
                <w:color w:val="000000"/>
                <w:sz w:val="22"/>
              </w:rPr>
              <w:t>10</w:t>
            </w:r>
          </w:p>
        </w:tc>
        <w:tc>
          <w:tcPr>
            <w:tcW w:w="1555"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003286</w:t>
            </w:r>
          </w:p>
        </w:tc>
        <w:tc>
          <w:tcPr>
            <w:tcW w:w="5708" w:type="dxa"/>
            <w:tcBorders>
              <w:top w:val="nil"/>
              <w:left w:val="nil"/>
              <w:bottom w:val="single" w:sz="4" w:space="0" w:color="auto"/>
              <w:right w:val="single" w:sz="4" w:space="0" w:color="auto"/>
            </w:tcBorders>
            <w:shd w:val="clear" w:color="auto" w:fill="auto"/>
            <w:noWrap/>
            <w:vAlign w:val="center"/>
          </w:tcPr>
          <w:p w:rsidR="008D379D" w:rsidRDefault="008D379D" w:rsidP="005C027B">
            <w:pPr>
              <w:rPr>
                <w:rFonts w:hint="eastAsia"/>
                <w:color w:val="000000"/>
                <w:sz w:val="22"/>
              </w:rPr>
            </w:pPr>
            <w:r>
              <w:rPr>
                <w:rFonts w:hint="eastAsia"/>
                <w:color w:val="000000"/>
                <w:sz w:val="22"/>
              </w:rPr>
              <w:t>平安惠享纯债债券型证券投资基金</w:t>
            </w:r>
            <w:r w:rsidR="00D24E5C">
              <w:rPr>
                <w:rFonts w:hint="eastAsia"/>
                <w:color w:val="000000"/>
                <w:sz w:val="22"/>
              </w:rPr>
              <w:t>（</w:t>
            </w:r>
            <w:r w:rsidR="00D24E5C">
              <w:rPr>
                <w:rFonts w:hint="eastAsia"/>
                <w:color w:val="000000"/>
                <w:sz w:val="22"/>
              </w:rPr>
              <w:t>A</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tcPr>
          <w:p w:rsidR="008D379D" w:rsidRPr="008A1B77" w:rsidRDefault="008D379D">
            <w:pPr>
              <w:rPr>
                <w:rFonts w:ascii="宋体" w:hAnsi="宋体" w:hint="eastAsia"/>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8D379D" w:rsidRPr="00B96B3C" w:rsidRDefault="008D379D">
            <w:pPr>
              <w:rPr>
                <w:rFonts w:ascii="宋体" w:hAnsi="宋体" w:hint="eastAsia"/>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8D379D" w:rsidRPr="001B782A" w:rsidRDefault="008D379D" w:rsidP="005E3393">
            <w:pPr>
              <w:widowControl/>
              <w:jc w:val="left"/>
              <w:rPr>
                <w:rFonts w:ascii="宋体" w:hAnsi="宋体" w:hint="eastAsia"/>
                <w:sz w:val="24"/>
                <w:szCs w:val="24"/>
              </w:rPr>
            </w:pPr>
            <w:r w:rsidRPr="00792870">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tcPr>
          <w:p w:rsidR="008D379D" w:rsidRPr="00072887" w:rsidRDefault="008D379D" w:rsidP="005E3393">
            <w:pPr>
              <w:widowControl/>
              <w:jc w:val="right"/>
              <w:rPr>
                <w:rFonts w:ascii="宋体" w:hAnsi="宋体" w:hint="eastAsia"/>
                <w:sz w:val="24"/>
                <w:szCs w:val="24"/>
              </w:rPr>
            </w:pPr>
            <w:r>
              <w:rPr>
                <w:rFonts w:hint="eastAsia"/>
                <w:color w:val="000000"/>
                <w:sz w:val="22"/>
              </w:rPr>
              <w:t>11</w:t>
            </w:r>
          </w:p>
        </w:tc>
        <w:tc>
          <w:tcPr>
            <w:tcW w:w="1555"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003486</w:t>
            </w:r>
          </w:p>
        </w:tc>
        <w:tc>
          <w:tcPr>
            <w:tcW w:w="5708" w:type="dxa"/>
            <w:tcBorders>
              <w:top w:val="nil"/>
              <w:left w:val="nil"/>
              <w:bottom w:val="single" w:sz="4" w:space="0" w:color="auto"/>
              <w:right w:val="single" w:sz="4" w:space="0" w:color="auto"/>
            </w:tcBorders>
            <w:shd w:val="clear" w:color="auto" w:fill="auto"/>
            <w:noWrap/>
            <w:vAlign w:val="center"/>
          </w:tcPr>
          <w:p w:rsidR="008D379D" w:rsidRDefault="008D379D" w:rsidP="005C027B">
            <w:pPr>
              <w:rPr>
                <w:rFonts w:hint="eastAsia"/>
                <w:color w:val="000000"/>
                <w:sz w:val="22"/>
              </w:rPr>
            </w:pPr>
            <w:r>
              <w:rPr>
                <w:rFonts w:hint="eastAsia"/>
                <w:color w:val="000000"/>
                <w:sz w:val="22"/>
              </w:rPr>
              <w:t>平安惠隆纯债债券型证券投资基金</w:t>
            </w:r>
            <w:r w:rsidR="00D24E5C">
              <w:rPr>
                <w:rFonts w:hint="eastAsia"/>
                <w:color w:val="000000"/>
                <w:sz w:val="22"/>
              </w:rPr>
              <w:t>（</w:t>
            </w:r>
            <w:r w:rsidR="00D24E5C">
              <w:rPr>
                <w:rFonts w:hint="eastAsia"/>
                <w:color w:val="000000"/>
                <w:sz w:val="22"/>
              </w:rPr>
              <w:t>A</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tcPr>
          <w:p w:rsidR="008D379D" w:rsidRPr="008A1B77" w:rsidRDefault="008D379D">
            <w:pPr>
              <w:rPr>
                <w:rFonts w:ascii="宋体" w:hAnsi="宋体" w:hint="eastAsia"/>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8D379D" w:rsidRPr="00B96B3C" w:rsidRDefault="008D379D">
            <w:pPr>
              <w:rPr>
                <w:rFonts w:ascii="宋体" w:hAnsi="宋体" w:hint="eastAsia"/>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8D379D" w:rsidRPr="001B782A" w:rsidRDefault="008D379D" w:rsidP="005E3393">
            <w:pPr>
              <w:widowControl/>
              <w:jc w:val="left"/>
              <w:rPr>
                <w:rFonts w:ascii="宋体" w:hAnsi="宋体" w:hint="eastAsia"/>
                <w:sz w:val="24"/>
                <w:szCs w:val="24"/>
              </w:rPr>
            </w:pPr>
            <w:r w:rsidRPr="00792870">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tcPr>
          <w:p w:rsidR="008D379D" w:rsidRPr="00072887" w:rsidRDefault="008D379D" w:rsidP="005E3393">
            <w:pPr>
              <w:widowControl/>
              <w:jc w:val="right"/>
              <w:rPr>
                <w:rFonts w:ascii="宋体" w:hAnsi="宋体" w:hint="eastAsia"/>
                <w:sz w:val="24"/>
                <w:szCs w:val="24"/>
              </w:rPr>
            </w:pPr>
            <w:r>
              <w:rPr>
                <w:rFonts w:hint="eastAsia"/>
                <w:color w:val="000000"/>
                <w:sz w:val="22"/>
              </w:rPr>
              <w:t>12</w:t>
            </w:r>
          </w:p>
        </w:tc>
        <w:tc>
          <w:tcPr>
            <w:tcW w:w="1555"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003626</w:t>
            </w:r>
          </w:p>
        </w:tc>
        <w:tc>
          <w:tcPr>
            <w:tcW w:w="5708" w:type="dxa"/>
            <w:tcBorders>
              <w:top w:val="nil"/>
              <w:left w:val="nil"/>
              <w:bottom w:val="single" w:sz="4" w:space="0" w:color="auto"/>
              <w:right w:val="single" w:sz="4" w:space="0" w:color="auto"/>
            </w:tcBorders>
            <w:shd w:val="clear" w:color="auto" w:fill="auto"/>
            <w:noWrap/>
            <w:vAlign w:val="center"/>
          </w:tcPr>
          <w:p w:rsidR="008D379D" w:rsidRDefault="008D379D" w:rsidP="005C027B">
            <w:pPr>
              <w:rPr>
                <w:rFonts w:hint="eastAsia"/>
                <w:color w:val="000000"/>
                <w:sz w:val="22"/>
              </w:rPr>
            </w:pPr>
            <w:r>
              <w:rPr>
                <w:rFonts w:hint="eastAsia"/>
                <w:color w:val="000000"/>
                <w:sz w:val="22"/>
              </w:rPr>
              <w:t>平安鑫利灵活配置混合型证券投资基金</w:t>
            </w:r>
            <w:r w:rsidR="00D24E5C">
              <w:rPr>
                <w:rFonts w:hint="eastAsia"/>
                <w:color w:val="000000"/>
                <w:sz w:val="22"/>
              </w:rPr>
              <w:t>（</w:t>
            </w:r>
            <w:r w:rsidR="00D24E5C">
              <w:rPr>
                <w:rFonts w:hint="eastAsia"/>
                <w:color w:val="000000"/>
                <w:sz w:val="22"/>
              </w:rPr>
              <w:t>A</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tcPr>
          <w:p w:rsidR="008D379D" w:rsidRPr="008A1B77" w:rsidRDefault="008D379D">
            <w:pPr>
              <w:rPr>
                <w:rFonts w:ascii="宋体" w:hAnsi="宋体" w:hint="eastAsia"/>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8D379D" w:rsidRPr="00B96B3C" w:rsidRDefault="008D379D">
            <w:pPr>
              <w:rPr>
                <w:rFonts w:ascii="宋体" w:hAnsi="宋体" w:hint="eastAsia"/>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8D379D" w:rsidRPr="001B782A" w:rsidRDefault="008D379D" w:rsidP="005E3393">
            <w:pPr>
              <w:widowControl/>
              <w:jc w:val="left"/>
              <w:rPr>
                <w:rFonts w:ascii="宋体" w:hAnsi="宋体" w:hint="eastAsia"/>
                <w:sz w:val="24"/>
                <w:szCs w:val="24"/>
              </w:rPr>
            </w:pPr>
            <w:r w:rsidRPr="00792870">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tcPr>
          <w:p w:rsidR="008D379D" w:rsidRPr="00072887" w:rsidRDefault="008D379D" w:rsidP="005E3393">
            <w:pPr>
              <w:widowControl/>
              <w:jc w:val="right"/>
              <w:rPr>
                <w:rFonts w:ascii="宋体" w:hAnsi="宋体" w:hint="eastAsia"/>
                <w:sz w:val="24"/>
                <w:szCs w:val="24"/>
              </w:rPr>
            </w:pPr>
            <w:r>
              <w:rPr>
                <w:rFonts w:hint="eastAsia"/>
                <w:color w:val="000000"/>
                <w:sz w:val="22"/>
              </w:rPr>
              <w:t>13</w:t>
            </w:r>
          </w:p>
        </w:tc>
        <w:tc>
          <w:tcPr>
            <w:tcW w:w="1555"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004403</w:t>
            </w:r>
          </w:p>
        </w:tc>
        <w:tc>
          <w:tcPr>
            <w:tcW w:w="5708" w:type="dxa"/>
            <w:tcBorders>
              <w:top w:val="nil"/>
              <w:left w:val="nil"/>
              <w:bottom w:val="single" w:sz="4" w:space="0" w:color="auto"/>
              <w:right w:val="single" w:sz="4" w:space="0" w:color="auto"/>
            </w:tcBorders>
            <w:shd w:val="clear" w:color="auto" w:fill="auto"/>
            <w:noWrap/>
            <w:vAlign w:val="center"/>
          </w:tcPr>
          <w:p w:rsidR="008D379D" w:rsidRDefault="008D379D" w:rsidP="005C027B">
            <w:pPr>
              <w:rPr>
                <w:rFonts w:hint="eastAsia"/>
                <w:color w:val="000000"/>
                <w:sz w:val="22"/>
              </w:rPr>
            </w:pPr>
            <w:r>
              <w:rPr>
                <w:rFonts w:hint="eastAsia"/>
                <w:color w:val="000000"/>
                <w:sz w:val="22"/>
              </w:rPr>
              <w:t>平安股息精选沪港深股票型证券投资基金</w:t>
            </w:r>
            <w:r w:rsidR="00D24E5C">
              <w:rPr>
                <w:rFonts w:hint="eastAsia"/>
                <w:color w:val="000000"/>
                <w:sz w:val="22"/>
              </w:rPr>
              <w:t>（</w:t>
            </w:r>
            <w:r w:rsidR="00D24E5C">
              <w:rPr>
                <w:rFonts w:hint="eastAsia"/>
                <w:color w:val="000000"/>
                <w:sz w:val="22"/>
              </w:rPr>
              <w:t>A</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tcPr>
          <w:p w:rsidR="008D379D" w:rsidRPr="008A1B77" w:rsidRDefault="008D379D">
            <w:pPr>
              <w:rPr>
                <w:rFonts w:ascii="宋体" w:hAnsi="宋体" w:hint="eastAsia"/>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8D379D" w:rsidRPr="00B96B3C" w:rsidRDefault="008D379D">
            <w:pPr>
              <w:rPr>
                <w:rFonts w:ascii="宋体" w:hAnsi="宋体" w:hint="eastAsia"/>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8D379D" w:rsidRPr="001B782A" w:rsidRDefault="008D379D" w:rsidP="005E3393">
            <w:pPr>
              <w:widowControl/>
              <w:jc w:val="left"/>
              <w:rPr>
                <w:rFonts w:ascii="宋体" w:hAnsi="宋体" w:hint="eastAsia"/>
                <w:sz w:val="24"/>
                <w:szCs w:val="24"/>
              </w:rPr>
            </w:pPr>
            <w:r w:rsidRPr="00792870">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tcPr>
          <w:p w:rsidR="008D379D" w:rsidRPr="00072887" w:rsidRDefault="008D379D" w:rsidP="005E3393">
            <w:pPr>
              <w:widowControl/>
              <w:jc w:val="right"/>
              <w:rPr>
                <w:rFonts w:ascii="宋体" w:hAnsi="宋体" w:hint="eastAsia"/>
                <w:sz w:val="24"/>
                <w:szCs w:val="24"/>
              </w:rPr>
            </w:pPr>
            <w:r>
              <w:rPr>
                <w:rFonts w:hint="eastAsia"/>
                <w:color w:val="000000"/>
                <w:sz w:val="22"/>
              </w:rPr>
              <w:t>14</w:t>
            </w:r>
          </w:p>
        </w:tc>
        <w:tc>
          <w:tcPr>
            <w:tcW w:w="1555"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004404</w:t>
            </w:r>
          </w:p>
        </w:tc>
        <w:tc>
          <w:tcPr>
            <w:tcW w:w="5708" w:type="dxa"/>
            <w:tcBorders>
              <w:top w:val="nil"/>
              <w:left w:val="nil"/>
              <w:bottom w:val="single" w:sz="4" w:space="0" w:color="auto"/>
              <w:right w:val="single" w:sz="4" w:space="0" w:color="auto"/>
            </w:tcBorders>
            <w:shd w:val="clear" w:color="auto" w:fill="auto"/>
            <w:noWrap/>
            <w:vAlign w:val="center"/>
          </w:tcPr>
          <w:p w:rsidR="008D379D" w:rsidRDefault="008D379D" w:rsidP="005C027B">
            <w:pPr>
              <w:rPr>
                <w:rFonts w:hint="eastAsia"/>
                <w:color w:val="000000"/>
                <w:sz w:val="22"/>
              </w:rPr>
            </w:pPr>
            <w:r>
              <w:rPr>
                <w:rFonts w:hint="eastAsia"/>
                <w:color w:val="000000"/>
                <w:sz w:val="22"/>
              </w:rPr>
              <w:t>平安股息精选沪港深股票型证券投资基金</w:t>
            </w:r>
            <w:r w:rsidR="00D24E5C">
              <w:rPr>
                <w:rFonts w:hint="eastAsia"/>
                <w:color w:val="000000"/>
                <w:sz w:val="22"/>
              </w:rPr>
              <w:t>（</w:t>
            </w:r>
            <w:r w:rsidR="00D24E5C">
              <w:rPr>
                <w:rFonts w:hint="eastAsia"/>
                <w:color w:val="000000"/>
                <w:sz w:val="22"/>
              </w:rPr>
              <w:t>C</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tcPr>
          <w:p w:rsidR="008D379D" w:rsidRPr="008A1B77" w:rsidRDefault="008D379D">
            <w:pPr>
              <w:rPr>
                <w:rFonts w:ascii="宋体" w:hAnsi="宋体" w:hint="eastAsia"/>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8D379D" w:rsidRPr="00B96B3C" w:rsidRDefault="008D379D">
            <w:pPr>
              <w:rPr>
                <w:rFonts w:ascii="宋体" w:hAnsi="宋体" w:hint="eastAsia"/>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8D379D" w:rsidRPr="001B782A" w:rsidRDefault="008D379D" w:rsidP="005E3393">
            <w:pPr>
              <w:widowControl/>
              <w:jc w:val="left"/>
              <w:rPr>
                <w:rFonts w:ascii="宋体" w:hAnsi="宋体" w:hint="eastAsia"/>
                <w:sz w:val="24"/>
                <w:szCs w:val="24"/>
              </w:rPr>
            </w:pPr>
            <w:r w:rsidRPr="00792870">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tcPr>
          <w:p w:rsidR="008D379D" w:rsidRPr="00072887" w:rsidRDefault="008D379D" w:rsidP="005E3393">
            <w:pPr>
              <w:widowControl/>
              <w:jc w:val="right"/>
              <w:rPr>
                <w:rFonts w:ascii="宋体" w:hAnsi="宋体" w:hint="eastAsia"/>
                <w:sz w:val="24"/>
                <w:szCs w:val="24"/>
              </w:rPr>
            </w:pPr>
            <w:r>
              <w:rPr>
                <w:rFonts w:hint="eastAsia"/>
                <w:color w:val="000000"/>
                <w:sz w:val="22"/>
              </w:rPr>
              <w:t>15</w:t>
            </w:r>
          </w:p>
        </w:tc>
        <w:tc>
          <w:tcPr>
            <w:tcW w:w="1555"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005084</w:t>
            </w:r>
          </w:p>
        </w:tc>
        <w:tc>
          <w:tcPr>
            <w:tcW w:w="5708" w:type="dxa"/>
            <w:tcBorders>
              <w:top w:val="nil"/>
              <w:left w:val="nil"/>
              <w:bottom w:val="single" w:sz="4" w:space="0" w:color="auto"/>
              <w:right w:val="single" w:sz="4" w:space="0" w:color="auto"/>
            </w:tcBorders>
            <w:shd w:val="clear" w:color="auto" w:fill="auto"/>
            <w:noWrap/>
            <w:vAlign w:val="center"/>
          </w:tcPr>
          <w:p w:rsidR="008D379D" w:rsidRDefault="008D379D" w:rsidP="005C027B">
            <w:pPr>
              <w:rPr>
                <w:rFonts w:hint="eastAsia"/>
                <w:color w:val="000000"/>
                <w:sz w:val="22"/>
              </w:rPr>
            </w:pPr>
            <w:r>
              <w:rPr>
                <w:rFonts w:hint="eastAsia"/>
                <w:color w:val="000000"/>
                <w:sz w:val="22"/>
              </w:rPr>
              <w:t>平安量化先锋混合型发起式证券投资基金</w:t>
            </w:r>
            <w:r w:rsidR="00D24E5C">
              <w:rPr>
                <w:rFonts w:hint="eastAsia"/>
                <w:color w:val="000000"/>
                <w:sz w:val="22"/>
              </w:rPr>
              <w:t>（</w:t>
            </w:r>
            <w:r w:rsidR="00D24E5C">
              <w:rPr>
                <w:rFonts w:hint="eastAsia"/>
                <w:color w:val="000000"/>
                <w:sz w:val="22"/>
              </w:rPr>
              <w:t>A</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tcPr>
          <w:p w:rsidR="008D379D" w:rsidRPr="008A1B77" w:rsidRDefault="008D379D">
            <w:pPr>
              <w:rPr>
                <w:rFonts w:ascii="宋体" w:hAnsi="宋体" w:hint="eastAsia"/>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8D379D" w:rsidRPr="00B96B3C" w:rsidRDefault="008D379D">
            <w:pPr>
              <w:rPr>
                <w:rFonts w:ascii="宋体" w:hAnsi="宋体" w:hint="eastAsia"/>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8D379D" w:rsidRPr="001B782A" w:rsidRDefault="008D379D" w:rsidP="005E3393">
            <w:pPr>
              <w:widowControl/>
              <w:jc w:val="left"/>
              <w:rPr>
                <w:rFonts w:ascii="宋体" w:hAnsi="宋体" w:hint="eastAsia"/>
                <w:sz w:val="24"/>
                <w:szCs w:val="24"/>
              </w:rPr>
            </w:pPr>
            <w:r w:rsidRPr="00792870">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tcPr>
          <w:p w:rsidR="008D379D" w:rsidRPr="00072887" w:rsidRDefault="008D379D" w:rsidP="005E3393">
            <w:pPr>
              <w:widowControl/>
              <w:jc w:val="right"/>
              <w:rPr>
                <w:rFonts w:ascii="宋体" w:hAnsi="宋体" w:hint="eastAsia"/>
                <w:sz w:val="24"/>
                <w:szCs w:val="24"/>
              </w:rPr>
            </w:pPr>
            <w:r>
              <w:rPr>
                <w:rFonts w:hint="eastAsia"/>
                <w:color w:val="000000"/>
                <w:sz w:val="22"/>
              </w:rPr>
              <w:t>16</w:t>
            </w:r>
          </w:p>
        </w:tc>
        <w:tc>
          <w:tcPr>
            <w:tcW w:w="1555"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005085</w:t>
            </w:r>
          </w:p>
        </w:tc>
        <w:tc>
          <w:tcPr>
            <w:tcW w:w="5708" w:type="dxa"/>
            <w:tcBorders>
              <w:top w:val="nil"/>
              <w:left w:val="nil"/>
              <w:bottom w:val="single" w:sz="4" w:space="0" w:color="auto"/>
              <w:right w:val="single" w:sz="4" w:space="0" w:color="auto"/>
            </w:tcBorders>
            <w:shd w:val="clear" w:color="auto" w:fill="auto"/>
            <w:noWrap/>
            <w:vAlign w:val="center"/>
          </w:tcPr>
          <w:p w:rsidR="008D379D" w:rsidRDefault="008D379D" w:rsidP="005C027B">
            <w:pPr>
              <w:rPr>
                <w:rFonts w:hint="eastAsia"/>
                <w:color w:val="000000"/>
                <w:sz w:val="22"/>
              </w:rPr>
            </w:pPr>
            <w:r>
              <w:rPr>
                <w:rFonts w:hint="eastAsia"/>
                <w:color w:val="000000"/>
                <w:sz w:val="22"/>
              </w:rPr>
              <w:t>平安量化先锋混合型发起式证券投资基金</w:t>
            </w:r>
            <w:r w:rsidR="00D24E5C">
              <w:rPr>
                <w:rFonts w:hint="eastAsia"/>
                <w:color w:val="000000"/>
                <w:sz w:val="22"/>
              </w:rPr>
              <w:t>（</w:t>
            </w:r>
            <w:r w:rsidR="00D24E5C">
              <w:rPr>
                <w:rFonts w:hint="eastAsia"/>
                <w:color w:val="000000"/>
                <w:sz w:val="22"/>
              </w:rPr>
              <w:t>C</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tcPr>
          <w:p w:rsidR="008D379D" w:rsidRPr="008A1B77" w:rsidRDefault="008D379D">
            <w:pPr>
              <w:rPr>
                <w:rFonts w:ascii="宋体" w:hAnsi="宋体" w:hint="eastAsia"/>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8D379D" w:rsidRPr="00B96B3C" w:rsidRDefault="008D379D">
            <w:pPr>
              <w:rPr>
                <w:rFonts w:ascii="宋体" w:hAnsi="宋体" w:hint="eastAsia"/>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8D379D" w:rsidRPr="001B782A" w:rsidRDefault="008D379D" w:rsidP="005E3393">
            <w:pPr>
              <w:widowControl/>
              <w:jc w:val="left"/>
              <w:rPr>
                <w:rFonts w:ascii="宋体" w:hAnsi="宋体" w:hint="eastAsia"/>
                <w:sz w:val="24"/>
                <w:szCs w:val="24"/>
              </w:rPr>
            </w:pPr>
            <w:r w:rsidRPr="00792870">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tcPr>
          <w:p w:rsidR="008D379D" w:rsidRPr="00072887" w:rsidRDefault="008D379D" w:rsidP="005E3393">
            <w:pPr>
              <w:widowControl/>
              <w:jc w:val="right"/>
              <w:rPr>
                <w:rFonts w:ascii="宋体" w:hAnsi="宋体" w:hint="eastAsia"/>
                <w:sz w:val="24"/>
                <w:szCs w:val="24"/>
              </w:rPr>
            </w:pPr>
            <w:r>
              <w:rPr>
                <w:rFonts w:hint="eastAsia"/>
                <w:color w:val="000000"/>
                <w:sz w:val="22"/>
              </w:rPr>
              <w:t>17</w:t>
            </w:r>
          </w:p>
        </w:tc>
        <w:tc>
          <w:tcPr>
            <w:tcW w:w="1555"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005486</w:t>
            </w:r>
          </w:p>
        </w:tc>
        <w:tc>
          <w:tcPr>
            <w:tcW w:w="5708" w:type="dxa"/>
            <w:tcBorders>
              <w:top w:val="nil"/>
              <w:left w:val="nil"/>
              <w:bottom w:val="single" w:sz="4" w:space="0" w:color="auto"/>
              <w:right w:val="single" w:sz="4" w:space="0" w:color="auto"/>
            </w:tcBorders>
            <w:shd w:val="clear" w:color="auto" w:fill="auto"/>
            <w:noWrap/>
            <w:vAlign w:val="center"/>
          </w:tcPr>
          <w:p w:rsidR="008D379D" w:rsidRDefault="008D379D" w:rsidP="005C027B">
            <w:pPr>
              <w:rPr>
                <w:rFonts w:hint="eastAsia"/>
                <w:color w:val="000000"/>
                <w:sz w:val="22"/>
              </w:rPr>
            </w:pPr>
            <w:r>
              <w:rPr>
                <w:rFonts w:hint="eastAsia"/>
                <w:color w:val="000000"/>
                <w:sz w:val="22"/>
              </w:rPr>
              <w:t>平安量化精选混合型发起式证券投资基金</w:t>
            </w:r>
            <w:r w:rsidR="00D24E5C">
              <w:rPr>
                <w:rFonts w:hint="eastAsia"/>
                <w:color w:val="000000"/>
                <w:sz w:val="22"/>
              </w:rPr>
              <w:t>（</w:t>
            </w:r>
            <w:r w:rsidR="00D24E5C">
              <w:rPr>
                <w:rFonts w:hint="eastAsia"/>
                <w:color w:val="000000"/>
                <w:sz w:val="22"/>
              </w:rPr>
              <w:t>A</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tcPr>
          <w:p w:rsidR="008D379D" w:rsidRPr="008A1B77" w:rsidRDefault="008D379D">
            <w:pPr>
              <w:rPr>
                <w:rFonts w:ascii="宋体" w:hAnsi="宋体" w:hint="eastAsia"/>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8D379D" w:rsidRPr="00B96B3C" w:rsidRDefault="008D379D">
            <w:pPr>
              <w:rPr>
                <w:rFonts w:ascii="宋体" w:hAnsi="宋体" w:hint="eastAsia"/>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8D379D" w:rsidRPr="001B782A" w:rsidRDefault="008D379D" w:rsidP="005E3393">
            <w:pPr>
              <w:widowControl/>
              <w:jc w:val="left"/>
              <w:rPr>
                <w:rFonts w:ascii="宋体" w:hAnsi="宋体" w:hint="eastAsia"/>
                <w:sz w:val="24"/>
                <w:szCs w:val="24"/>
              </w:rPr>
            </w:pPr>
            <w:r w:rsidRPr="00792870">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tcPr>
          <w:p w:rsidR="008D379D" w:rsidRPr="00072887" w:rsidRDefault="008D379D" w:rsidP="005E3393">
            <w:pPr>
              <w:widowControl/>
              <w:jc w:val="right"/>
              <w:rPr>
                <w:rFonts w:ascii="宋体" w:hAnsi="宋体" w:hint="eastAsia"/>
                <w:sz w:val="24"/>
                <w:szCs w:val="24"/>
              </w:rPr>
            </w:pPr>
            <w:r>
              <w:rPr>
                <w:rFonts w:hint="eastAsia"/>
                <w:color w:val="000000"/>
                <w:sz w:val="22"/>
              </w:rPr>
              <w:t>18</w:t>
            </w:r>
          </w:p>
        </w:tc>
        <w:tc>
          <w:tcPr>
            <w:tcW w:w="1555"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005487</w:t>
            </w:r>
          </w:p>
        </w:tc>
        <w:tc>
          <w:tcPr>
            <w:tcW w:w="5708" w:type="dxa"/>
            <w:tcBorders>
              <w:top w:val="nil"/>
              <w:left w:val="nil"/>
              <w:bottom w:val="single" w:sz="4" w:space="0" w:color="auto"/>
              <w:right w:val="single" w:sz="4" w:space="0" w:color="auto"/>
            </w:tcBorders>
            <w:shd w:val="clear" w:color="auto" w:fill="auto"/>
            <w:noWrap/>
            <w:vAlign w:val="center"/>
          </w:tcPr>
          <w:p w:rsidR="008D379D" w:rsidRDefault="008D379D" w:rsidP="005C027B">
            <w:pPr>
              <w:rPr>
                <w:rFonts w:hint="eastAsia"/>
                <w:color w:val="000000"/>
                <w:sz w:val="22"/>
              </w:rPr>
            </w:pPr>
            <w:r>
              <w:rPr>
                <w:rFonts w:hint="eastAsia"/>
                <w:color w:val="000000"/>
                <w:sz w:val="22"/>
              </w:rPr>
              <w:t>平安量化精选混合型发起式证券投资基金</w:t>
            </w:r>
            <w:r w:rsidR="00D24E5C">
              <w:rPr>
                <w:rFonts w:hint="eastAsia"/>
                <w:color w:val="000000"/>
                <w:sz w:val="22"/>
              </w:rPr>
              <w:t>（</w:t>
            </w:r>
            <w:r w:rsidR="00D24E5C">
              <w:rPr>
                <w:rFonts w:hint="eastAsia"/>
                <w:color w:val="000000"/>
                <w:sz w:val="22"/>
              </w:rPr>
              <w:t>C</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tcPr>
          <w:p w:rsidR="008D379D" w:rsidRPr="008A1B77" w:rsidRDefault="008D379D">
            <w:pPr>
              <w:rPr>
                <w:rFonts w:ascii="宋体" w:hAnsi="宋体" w:hint="eastAsia"/>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8D379D" w:rsidRPr="00B96B3C" w:rsidRDefault="008D379D">
            <w:pPr>
              <w:rPr>
                <w:rFonts w:ascii="宋体" w:hAnsi="宋体" w:hint="eastAsia"/>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8D379D" w:rsidRPr="001B782A" w:rsidRDefault="008D379D" w:rsidP="005E3393">
            <w:pPr>
              <w:widowControl/>
              <w:jc w:val="left"/>
              <w:rPr>
                <w:rFonts w:ascii="宋体" w:hAnsi="宋体" w:hint="eastAsia"/>
                <w:sz w:val="24"/>
                <w:szCs w:val="24"/>
              </w:rPr>
            </w:pPr>
            <w:r w:rsidRPr="00792870">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tcPr>
          <w:p w:rsidR="008D379D" w:rsidRPr="00072887" w:rsidRDefault="008D379D" w:rsidP="005E3393">
            <w:pPr>
              <w:widowControl/>
              <w:jc w:val="right"/>
              <w:rPr>
                <w:rFonts w:ascii="宋体" w:hAnsi="宋体" w:hint="eastAsia"/>
                <w:sz w:val="24"/>
                <w:szCs w:val="24"/>
              </w:rPr>
            </w:pPr>
            <w:r>
              <w:rPr>
                <w:rFonts w:hint="eastAsia"/>
                <w:color w:val="000000"/>
                <w:sz w:val="22"/>
              </w:rPr>
              <w:t>19</w:t>
            </w:r>
          </w:p>
        </w:tc>
        <w:tc>
          <w:tcPr>
            <w:tcW w:w="1555"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005750</w:t>
            </w:r>
          </w:p>
        </w:tc>
        <w:tc>
          <w:tcPr>
            <w:tcW w:w="5708" w:type="dxa"/>
            <w:tcBorders>
              <w:top w:val="nil"/>
              <w:left w:val="nil"/>
              <w:bottom w:val="single" w:sz="4" w:space="0" w:color="auto"/>
              <w:right w:val="single" w:sz="4" w:space="0" w:color="auto"/>
            </w:tcBorders>
            <w:shd w:val="clear" w:color="auto" w:fill="auto"/>
            <w:noWrap/>
            <w:vAlign w:val="center"/>
          </w:tcPr>
          <w:p w:rsidR="008D379D" w:rsidRDefault="008D379D" w:rsidP="005C027B">
            <w:pPr>
              <w:rPr>
                <w:rFonts w:hint="eastAsia"/>
                <w:color w:val="000000"/>
                <w:sz w:val="22"/>
              </w:rPr>
            </w:pPr>
            <w:r>
              <w:rPr>
                <w:rFonts w:hint="eastAsia"/>
                <w:color w:val="000000"/>
                <w:sz w:val="22"/>
              </w:rPr>
              <w:t>平安双债添益债券型证券投资基金</w:t>
            </w:r>
            <w:r w:rsidR="00D24E5C">
              <w:rPr>
                <w:rFonts w:hint="eastAsia"/>
                <w:color w:val="000000"/>
                <w:sz w:val="22"/>
              </w:rPr>
              <w:t>（</w:t>
            </w:r>
            <w:r w:rsidR="00D24E5C">
              <w:rPr>
                <w:rFonts w:hint="eastAsia"/>
                <w:color w:val="000000"/>
                <w:sz w:val="22"/>
              </w:rPr>
              <w:t>A</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tcPr>
          <w:p w:rsidR="008D379D" w:rsidRPr="008A1B77" w:rsidRDefault="008D379D">
            <w:pPr>
              <w:rPr>
                <w:rFonts w:ascii="宋体" w:hAnsi="宋体" w:hint="eastAsia"/>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8D379D" w:rsidRPr="00B96B3C" w:rsidRDefault="008D379D">
            <w:pPr>
              <w:rPr>
                <w:rFonts w:ascii="宋体" w:hAnsi="宋体" w:hint="eastAsia"/>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8D379D" w:rsidRPr="001B782A" w:rsidRDefault="008D379D" w:rsidP="005E3393">
            <w:pPr>
              <w:widowControl/>
              <w:jc w:val="left"/>
              <w:rPr>
                <w:rFonts w:ascii="宋体" w:hAnsi="宋体" w:hint="eastAsia"/>
                <w:sz w:val="24"/>
                <w:szCs w:val="24"/>
              </w:rPr>
            </w:pPr>
            <w:r w:rsidRPr="00792870">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tcPr>
          <w:p w:rsidR="008D379D" w:rsidRPr="00072887" w:rsidRDefault="008D379D" w:rsidP="005E3393">
            <w:pPr>
              <w:widowControl/>
              <w:jc w:val="right"/>
              <w:rPr>
                <w:rFonts w:ascii="宋体" w:hAnsi="宋体" w:hint="eastAsia"/>
                <w:sz w:val="24"/>
                <w:szCs w:val="24"/>
              </w:rPr>
            </w:pPr>
            <w:r>
              <w:rPr>
                <w:rFonts w:hint="eastAsia"/>
                <w:color w:val="000000"/>
                <w:sz w:val="22"/>
              </w:rPr>
              <w:t>20</w:t>
            </w:r>
          </w:p>
        </w:tc>
        <w:tc>
          <w:tcPr>
            <w:tcW w:w="1555"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005751</w:t>
            </w:r>
          </w:p>
        </w:tc>
        <w:tc>
          <w:tcPr>
            <w:tcW w:w="5708" w:type="dxa"/>
            <w:tcBorders>
              <w:top w:val="nil"/>
              <w:left w:val="nil"/>
              <w:bottom w:val="single" w:sz="4" w:space="0" w:color="auto"/>
              <w:right w:val="single" w:sz="4" w:space="0" w:color="auto"/>
            </w:tcBorders>
            <w:shd w:val="clear" w:color="auto" w:fill="auto"/>
            <w:noWrap/>
            <w:vAlign w:val="center"/>
          </w:tcPr>
          <w:p w:rsidR="008D379D" w:rsidRDefault="008D379D" w:rsidP="005C027B">
            <w:pPr>
              <w:rPr>
                <w:rFonts w:hint="eastAsia"/>
                <w:color w:val="000000"/>
                <w:sz w:val="22"/>
              </w:rPr>
            </w:pPr>
            <w:r>
              <w:rPr>
                <w:rFonts w:hint="eastAsia"/>
                <w:color w:val="000000"/>
                <w:sz w:val="22"/>
              </w:rPr>
              <w:t>平安双债添益债券型证券投资基金</w:t>
            </w:r>
            <w:r w:rsidR="00D24E5C">
              <w:rPr>
                <w:rFonts w:hint="eastAsia"/>
                <w:color w:val="000000"/>
                <w:sz w:val="22"/>
              </w:rPr>
              <w:t>（</w:t>
            </w:r>
            <w:r w:rsidR="00D24E5C">
              <w:rPr>
                <w:rFonts w:hint="eastAsia"/>
                <w:color w:val="000000"/>
                <w:sz w:val="22"/>
              </w:rPr>
              <w:t>C</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tcPr>
          <w:p w:rsidR="008D379D" w:rsidRPr="008A1B77" w:rsidRDefault="008D379D">
            <w:pPr>
              <w:rPr>
                <w:rFonts w:ascii="宋体" w:hAnsi="宋体" w:hint="eastAsia"/>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8D379D" w:rsidRPr="00B96B3C" w:rsidRDefault="008D379D">
            <w:pPr>
              <w:rPr>
                <w:rFonts w:ascii="宋体" w:hAnsi="宋体" w:hint="eastAsia"/>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8D379D" w:rsidRPr="001B782A" w:rsidRDefault="008D379D" w:rsidP="005E3393">
            <w:pPr>
              <w:widowControl/>
              <w:jc w:val="left"/>
              <w:rPr>
                <w:rFonts w:ascii="宋体" w:hAnsi="宋体" w:hint="eastAsia"/>
                <w:sz w:val="24"/>
                <w:szCs w:val="24"/>
              </w:rPr>
            </w:pPr>
            <w:r w:rsidRPr="00792870">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tcPr>
          <w:p w:rsidR="008D379D" w:rsidRPr="00072887" w:rsidRDefault="008D379D" w:rsidP="005E3393">
            <w:pPr>
              <w:widowControl/>
              <w:jc w:val="right"/>
              <w:rPr>
                <w:rFonts w:ascii="宋体" w:hAnsi="宋体" w:hint="eastAsia"/>
                <w:sz w:val="24"/>
                <w:szCs w:val="24"/>
              </w:rPr>
            </w:pPr>
            <w:r>
              <w:rPr>
                <w:rFonts w:hint="eastAsia"/>
                <w:color w:val="000000"/>
                <w:sz w:val="22"/>
              </w:rPr>
              <w:t>21</w:t>
            </w:r>
          </w:p>
        </w:tc>
        <w:tc>
          <w:tcPr>
            <w:tcW w:w="1555"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006433</w:t>
            </w:r>
          </w:p>
        </w:tc>
        <w:tc>
          <w:tcPr>
            <w:tcW w:w="5708" w:type="dxa"/>
            <w:tcBorders>
              <w:top w:val="nil"/>
              <w:left w:val="nil"/>
              <w:bottom w:val="single" w:sz="4" w:space="0" w:color="auto"/>
              <w:right w:val="single" w:sz="4" w:space="0" w:color="auto"/>
            </w:tcBorders>
            <w:shd w:val="clear" w:color="auto" w:fill="auto"/>
            <w:noWrap/>
            <w:vAlign w:val="center"/>
          </w:tcPr>
          <w:p w:rsidR="008D379D" w:rsidRDefault="008D379D" w:rsidP="005C027B">
            <w:pPr>
              <w:rPr>
                <w:rFonts w:hint="eastAsia"/>
                <w:color w:val="000000"/>
                <w:sz w:val="22"/>
              </w:rPr>
            </w:pPr>
            <w:r>
              <w:rPr>
                <w:rFonts w:hint="eastAsia"/>
                <w:color w:val="000000"/>
                <w:sz w:val="22"/>
              </w:rPr>
              <w:t>平安鑫利灵活配置混合型证券投资基金</w:t>
            </w:r>
            <w:r w:rsidR="00D24E5C">
              <w:rPr>
                <w:rFonts w:hint="eastAsia"/>
                <w:color w:val="000000"/>
                <w:sz w:val="22"/>
              </w:rPr>
              <w:t>（</w:t>
            </w:r>
            <w:r w:rsidR="00D24E5C">
              <w:rPr>
                <w:rFonts w:hint="eastAsia"/>
                <w:color w:val="000000"/>
                <w:sz w:val="22"/>
              </w:rPr>
              <w:t>C</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tcPr>
          <w:p w:rsidR="008D379D" w:rsidRPr="008A1B77" w:rsidRDefault="008D379D">
            <w:pPr>
              <w:rPr>
                <w:rFonts w:ascii="宋体" w:hAnsi="宋体" w:hint="eastAsia"/>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8D379D" w:rsidRPr="00B96B3C" w:rsidRDefault="008D379D">
            <w:pPr>
              <w:rPr>
                <w:rFonts w:ascii="宋体" w:hAnsi="宋体" w:hint="eastAsia"/>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8D379D" w:rsidRPr="001B782A" w:rsidRDefault="008D379D" w:rsidP="005E3393">
            <w:pPr>
              <w:widowControl/>
              <w:jc w:val="left"/>
              <w:rPr>
                <w:rFonts w:ascii="宋体" w:hAnsi="宋体" w:hint="eastAsia"/>
                <w:sz w:val="24"/>
                <w:szCs w:val="24"/>
              </w:rPr>
            </w:pPr>
            <w:r w:rsidRPr="00792870">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tcPr>
          <w:p w:rsidR="008D379D" w:rsidRPr="00072887" w:rsidRDefault="008D379D" w:rsidP="005E3393">
            <w:pPr>
              <w:widowControl/>
              <w:jc w:val="right"/>
              <w:rPr>
                <w:rFonts w:ascii="宋体" w:hAnsi="宋体" w:hint="eastAsia"/>
                <w:sz w:val="24"/>
                <w:szCs w:val="24"/>
              </w:rPr>
            </w:pPr>
            <w:r>
              <w:rPr>
                <w:rFonts w:hint="eastAsia"/>
                <w:color w:val="000000"/>
                <w:sz w:val="22"/>
              </w:rPr>
              <w:t>22</w:t>
            </w:r>
          </w:p>
        </w:tc>
        <w:tc>
          <w:tcPr>
            <w:tcW w:w="1555"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006986</w:t>
            </w:r>
          </w:p>
        </w:tc>
        <w:tc>
          <w:tcPr>
            <w:tcW w:w="5708" w:type="dxa"/>
            <w:tcBorders>
              <w:top w:val="nil"/>
              <w:left w:val="nil"/>
              <w:bottom w:val="single" w:sz="4" w:space="0" w:color="auto"/>
              <w:right w:val="single" w:sz="4" w:space="0" w:color="auto"/>
            </w:tcBorders>
            <w:shd w:val="clear" w:color="auto" w:fill="auto"/>
            <w:noWrap/>
            <w:vAlign w:val="center"/>
          </w:tcPr>
          <w:p w:rsidR="008D379D" w:rsidRDefault="008D379D" w:rsidP="005C027B">
            <w:pPr>
              <w:rPr>
                <w:rFonts w:hint="eastAsia"/>
                <w:color w:val="000000"/>
                <w:sz w:val="22"/>
              </w:rPr>
            </w:pPr>
            <w:r>
              <w:rPr>
                <w:rFonts w:hint="eastAsia"/>
                <w:color w:val="000000"/>
                <w:sz w:val="22"/>
              </w:rPr>
              <w:t>平安季添盈三个月定期开放债券型证券投资基金</w:t>
            </w:r>
            <w:r w:rsidR="00D24E5C">
              <w:rPr>
                <w:rFonts w:hint="eastAsia"/>
                <w:color w:val="000000"/>
                <w:sz w:val="22"/>
              </w:rPr>
              <w:t>（</w:t>
            </w:r>
            <w:r w:rsidR="00D24E5C">
              <w:rPr>
                <w:rFonts w:hint="eastAsia"/>
                <w:color w:val="000000"/>
                <w:sz w:val="22"/>
              </w:rPr>
              <w:t>A</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tcPr>
          <w:p w:rsidR="008D379D" w:rsidRPr="008A1B77" w:rsidRDefault="008D379D">
            <w:pPr>
              <w:rPr>
                <w:rFonts w:ascii="宋体" w:hAnsi="宋体" w:hint="eastAsia"/>
                <w:sz w:val="24"/>
                <w:szCs w:val="24"/>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8D379D" w:rsidRPr="00B96B3C" w:rsidRDefault="008D379D">
            <w:pPr>
              <w:rPr>
                <w:rFonts w:ascii="宋体" w:hAnsi="宋体" w:hint="eastAsia"/>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8D379D" w:rsidRPr="001B782A" w:rsidRDefault="008D379D" w:rsidP="005E3393">
            <w:pPr>
              <w:widowControl/>
              <w:jc w:val="left"/>
              <w:rPr>
                <w:rFonts w:ascii="宋体" w:hAnsi="宋体" w:hint="eastAsia"/>
                <w:sz w:val="24"/>
                <w:szCs w:val="24"/>
              </w:rPr>
            </w:pPr>
            <w:r w:rsidRPr="00792870">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tcPr>
          <w:p w:rsidR="008D379D" w:rsidRPr="00072887" w:rsidRDefault="008D379D" w:rsidP="005E3393">
            <w:pPr>
              <w:widowControl/>
              <w:jc w:val="right"/>
              <w:rPr>
                <w:rFonts w:ascii="宋体" w:hAnsi="宋体" w:hint="eastAsia"/>
                <w:sz w:val="24"/>
                <w:szCs w:val="24"/>
              </w:rPr>
            </w:pPr>
            <w:r>
              <w:rPr>
                <w:rFonts w:hint="eastAsia"/>
                <w:color w:val="000000"/>
                <w:sz w:val="22"/>
              </w:rPr>
              <w:t>23</w:t>
            </w:r>
          </w:p>
        </w:tc>
        <w:tc>
          <w:tcPr>
            <w:tcW w:w="1555"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006987</w:t>
            </w:r>
          </w:p>
        </w:tc>
        <w:tc>
          <w:tcPr>
            <w:tcW w:w="5708" w:type="dxa"/>
            <w:tcBorders>
              <w:top w:val="nil"/>
              <w:left w:val="nil"/>
              <w:bottom w:val="single" w:sz="4" w:space="0" w:color="auto"/>
              <w:right w:val="single" w:sz="4" w:space="0" w:color="auto"/>
            </w:tcBorders>
            <w:shd w:val="clear" w:color="auto" w:fill="auto"/>
            <w:noWrap/>
            <w:vAlign w:val="center"/>
          </w:tcPr>
          <w:p w:rsidR="008D379D" w:rsidRDefault="008D379D" w:rsidP="005C027B">
            <w:pPr>
              <w:rPr>
                <w:rFonts w:hint="eastAsia"/>
                <w:color w:val="000000"/>
                <w:sz w:val="22"/>
              </w:rPr>
            </w:pPr>
            <w:r>
              <w:rPr>
                <w:rFonts w:hint="eastAsia"/>
                <w:color w:val="000000"/>
                <w:sz w:val="22"/>
              </w:rPr>
              <w:t>平安季添盈三个月定期开放债券型证券投资基金</w:t>
            </w:r>
            <w:r w:rsidR="00D24E5C">
              <w:rPr>
                <w:rFonts w:hint="eastAsia"/>
                <w:color w:val="000000"/>
                <w:sz w:val="22"/>
              </w:rPr>
              <w:t>（</w:t>
            </w:r>
            <w:r w:rsidR="00D24E5C">
              <w:rPr>
                <w:rFonts w:hint="eastAsia"/>
                <w:color w:val="000000"/>
                <w:sz w:val="22"/>
              </w:rPr>
              <w:t>C</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tcPr>
          <w:p w:rsidR="008D379D" w:rsidRPr="008A1B77" w:rsidRDefault="008D379D">
            <w:pPr>
              <w:rPr>
                <w:rFonts w:ascii="宋体" w:hAnsi="宋体" w:hint="eastAsia"/>
                <w:sz w:val="24"/>
                <w:szCs w:val="24"/>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8D379D" w:rsidRPr="00B96B3C" w:rsidRDefault="008D379D">
            <w:pPr>
              <w:rPr>
                <w:rFonts w:ascii="宋体" w:hAnsi="宋体" w:hint="eastAsia"/>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8D379D" w:rsidRPr="001B782A" w:rsidRDefault="008D379D" w:rsidP="005E3393">
            <w:pPr>
              <w:widowControl/>
              <w:jc w:val="left"/>
              <w:rPr>
                <w:rFonts w:ascii="宋体" w:hAnsi="宋体" w:hint="eastAsia"/>
                <w:sz w:val="24"/>
                <w:szCs w:val="24"/>
              </w:rPr>
            </w:pPr>
            <w:r w:rsidRPr="00792870">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tcPr>
          <w:p w:rsidR="008D379D" w:rsidRPr="00072887" w:rsidRDefault="008D379D" w:rsidP="005E3393">
            <w:pPr>
              <w:widowControl/>
              <w:jc w:val="right"/>
              <w:rPr>
                <w:rFonts w:ascii="宋体" w:hAnsi="宋体" w:hint="eastAsia"/>
                <w:sz w:val="24"/>
                <w:szCs w:val="24"/>
              </w:rPr>
            </w:pPr>
            <w:r>
              <w:rPr>
                <w:rFonts w:hint="eastAsia"/>
                <w:color w:val="000000"/>
                <w:sz w:val="22"/>
              </w:rPr>
              <w:lastRenderedPageBreak/>
              <w:t>24</w:t>
            </w:r>
          </w:p>
        </w:tc>
        <w:tc>
          <w:tcPr>
            <w:tcW w:w="1555"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006988</w:t>
            </w:r>
          </w:p>
        </w:tc>
        <w:tc>
          <w:tcPr>
            <w:tcW w:w="5708" w:type="dxa"/>
            <w:tcBorders>
              <w:top w:val="nil"/>
              <w:left w:val="nil"/>
              <w:bottom w:val="single" w:sz="4" w:space="0" w:color="auto"/>
              <w:right w:val="single" w:sz="4" w:space="0" w:color="auto"/>
            </w:tcBorders>
            <w:shd w:val="clear" w:color="auto" w:fill="auto"/>
            <w:noWrap/>
            <w:vAlign w:val="center"/>
          </w:tcPr>
          <w:p w:rsidR="008D379D" w:rsidRDefault="008D379D" w:rsidP="00D24E5C">
            <w:pPr>
              <w:rPr>
                <w:rFonts w:hint="eastAsia"/>
                <w:color w:val="000000"/>
                <w:sz w:val="22"/>
              </w:rPr>
            </w:pPr>
            <w:r>
              <w:rPr>
                <w:rFonts w:hint="eastAsia"/>
                <w:color w:val="000000"/>
                <w:sz w:val="22"/>
              </w:rPr>
              <w:t>平安季添盈三个月定期开放债券型证券投资基金</w:t>
            </w:r>
            <w:r w:rsidR="00D24E5C">
              <w:rPr>
                <w:rFonts w:hint="eastAsia"/>
                <w:color w:val="000000"/>
                <w:sz w:val="22"/>
              </w:rPr>
              <w:t>（</w:t>
            </w:r>
            <w:r w:rsidR="00D24E5C">
              <w:rPr>
                <w:rFonts w:hint="eastAsia"/>
                <w:color w:val="000000"/>
                <w:sz w:val="22"/>
              </w:rPr>
              <w:t>E</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tcPr>
          <w:p w:rsidR="008D379D" w:rsidRPr="008A1B77" w:rsidRDefault="008D379D">
            <w:pPr>
              <w:rPr>
                <w:rFonts w:ascii="宋体" w:hAnsi="宋体" w:hint="eastAsia"/>
                <w:sz w:val="24"/>
                <w:szCs w:val="24"/>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8D379D" w:rsidRPr="00B96B3C" w:rsidRDefault="008D379D">
            <w:pPr>
              <w:rPr>
                <w:rFonts w:ascii="宋体" w:hAnsi="宋体" w:hint="eastAsia"/>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8D379D" w:rsidRPr="001B782A" w:rsidRDefault="008D379D" w:rsidP="005E3393">
            <w:pPr>
              <w:widowControl/>
              <w:jc w:val="left"/>
              <w:rPr>
                <w:rFonts w:ascii="宋体" w:hAnsi="宋体" w:hint="eastAsia"/>
                <w:sz w:val="24"/>
                <w:szCs w:val="24"/>
              </w:rPr>
            </w:pPr>
            <w:r w:rsidRPr="00792870">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tcPr>
          <w:p w:rsidR="008D379D" w:rsidRPr="00072887" w:rsidRDefault="008D379D" w:rsidP="005E3393">
            <w:pPr>
              <w:widowControl/>
              <w:jc w:val="right"/>
              <w:rPr>
                <w:rFonts w:ascii="宋体" w:hAnsi="宋体" w:hint="eastAsia"/>
                <w:sz w:val="24"/>
                <w:szCs w:val="24"/>
              </w:rPr>
            </w:pPr>
            <w:r>
              <w:rPr>
                <w:rFonts w:hint="eastAsia"/>
                <w:color w:val="000000"/>
                <w:sz w:val="22"/>
              </w:rPr>
              <w:t>25</w:t>
            </w:r>
          </w:p>
        </w:tc>
        <w:tc>
          <w:tcPr>
            <w:tcW w:w="1555"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007032</w:t>
            </w:r>
          </w:p>
        </w:tc>
        <w:tc>
          <w:tcPr>
            <w:tcW w:w="5708" w:type="dxa"/>
            <w:tcBorders>
              <w:top w:val="nil"/>
              <w:left w:val="nil"/>
              <w:bottom w:val="single" w:sz="4" w:space="0" w:color="auto"/>
              <w:right w:val="single" w:sz="4" w:space="0" w:color="auto"/>
            </w:tcBorders>
            <w:shd w:val="clear" w:color="auto" w:fill="auto"/>
            <w:noWrap/>
            <w:vAlign w:val="center"/>
          </w:tcPr>
          <w:p w:rsidR="008D379D" w:rsidRDefault="008D379D" w:rsidP="005C027B">
            <w:pPr>
              <w:rPr>
                <w:rFonts w:hint="eastAsia"/>
                <w:color w:val="000000"/>
                <w:sz w:val="22"/>
              </w:rPr>
            </w:pPr>
            <w:r>
              <w:rPr>
                <w:rFonts w:hint="eastAsia"/>
                <w:color w:val="000000"/>
                <w:sz w:val="22"/>
              </w:rPr>
              <w:t>平安可转债债券型证券投资基金</w:t>
            </w:r>
            <w:r w:rsidR="00D24E5C">
              <w:rPr>
                <w:rFonts w:hint="eastAsia"/>
                <w:color w:val="000000"/>
                <w:sz w:val="22"/>
              </w:rPr>
              <w:t>（</w:t>
            </w:r>
            <w:r w:rsidR="00D24E5C">
              <w:rPr>
                <w:rFonts w:hint="eastAsia"/>
                <w:color w:val="000000"/>
                <w:sz w:val="22"/>
              </w:rPr>
              <w:t>A</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tcPr>
          <w:p w:rsidR="008D379D" w:rsidRPr="008A1B77" w:rsidRDefault="008D379D">
            <w:pPr>
              <w:rPr>
                <w:rFonts w:ascii="宋体" w:hAnsi="宋体" w:hint="eastAsia"/>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8D379D" w:rsidRPr="00B96B3C" w:rsidRDefault="008D379D">
            <w:pPr>
              <w:rPr>
                <w:rFonts w:ascii="宋体" w:hAnsi="宋体" w:hint="eastAsia"/>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8D379D" w:rsidRPr="001B782A" w:rsidRDefault="008D379D" w:rsidP="005E3393">
            <w:pPr>
              <w:widowControl/>
              <w:jc w:val="left"/>
              <w:rPr>
                <w:rFonts w:ascii="宋体" w:hAnsi="宋体" w:hint="eastAsia"/>
                <w:sz w:val="24"/>
                <w:szCs w:val="24"/>
              </w:rPr>
            </w:pPr>
            <w:r w:rsidRPr="00792870">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tcPr>
          <w:p w:rsidR="008D379D" w:rsidRPr="00072887" w:rsidRDefault="008D379D" w:rsidP="005E3393">
            <w:pPr>
              <w:widowControl/>
              <w:jc w:val="right"/>
              <w:rPr>
                <w:rFonts w:ascii="宋体" w:hAnsi="宋体" w:hint="eastAsia"/>
                <w:sz w:val="24"/>
                <w:szCs w:val="24"/>
              </w:rPr>
            </w:pPr>
            <w:r>
              <w:rPr>
                <w:rFonts w:hint="eastAsia"/>
                <w:color w:val="000000"/>
                <w:sz w:val="22"/>
              </w:rPr>
              <w:t>26</w:t>
            </w:r>
          </w:p>
        </w:tc>
        <w:tc>
          <w:tcPr>
            <w:tcW w:w="1555"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007033</w:t>
            </w:r>
          </w:p>
        </w:tc>
        <w:tc>
          <w:tcPr>
            <w:tcW w:w="5708" w:type="dxa"/>
            <w:tcBorders>
              <w:top w:val="nil"/>
              <w:left w:val="nil"/>
              <w:bottom w:val="single" w:sz="4" w:space="0" w:color="auto"/>
              <w:right w:val="single" w:sz="4" w:space="0" w:color="auto"/>
            </w:tcBorders>
            <w:shd w:val="clear" w:color="auto" w:fill="auto"/>
            <w:noWrap/>
            <w:vAlign w:val="center"/>
          </w:tcPr>
          <w:p w:rsidR="008D379D" w:rsidRDefault="008D379D" w:rsidP="005C027B">
            <w:pPr>
              <w:rPr>
                <w:rFonts w:hint="eastAsia"/>
                <w:color w:val="000000"/>
                <w:sz w:val="22"/>
              </w:rPr>
            </w:pPr>
            <w:r>
              <w:rPr>
                <w:rFonts w:hint="eastAsia"/>
                <w:color w:val="000000"/>
                <w:sz w:val="22"/>
              </w:rPr>
              <w:t>平安可转债债券型证券投资基金</w:t>
            </w:r>
            <w:r w:rsidR="00D24E5C">
              <w:rPr>
                <w:rFonts w:hint="eastAsia"/>
                <w:color w:val="000000"/>
                <w:sz w:val="22"/>
              </w:rPr>
              <w:t>（</w:t>
            </w:r>
            <w:r w:rsidR="00D24E5C">
              <w:rPr>
                <w:rFonts w:hint="eastAsia"/>
                <w:color w:val="000000"/>
                <w:sz w:val="22"/>
              </w:rPr>
              <w:t>C</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tcPr>
          <w:p w:rsidR="008D379D" w:rsidRPr="008A1B77" w:rsidRDefault="008D379D">
            <w:pPr>
              <w:rPr>
                <w:rFonts w:ascii="宋体" w:hAnsi="宋体" w:hint="eastAsia"/>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8D379D" w:rsidRPr="00B96B3C" w:rsidRDefault="008D379D">
            <w:pPr>
              <w:rPr>
                <w:rFonts w:ascii="宋体" w:hAnsi="宋体" w:hint="eastAsia"/>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8D379D" w:rsidRPr="001B782A" w:rsidRDefault="008D379D" w:rsidP="005E3393">
            <w:pPr>
              <w:widowControl/>
              <w:jc w:val="left"/>
              <w:rPr>
                <w:rFonts w:ascii="宋体" w:hAnsi="宋体" w:hint="eastAsia"/>
                <w:sz w:val="24"/>
                <w:szCs w:val="24"/>
              </w:rPr>
            </w:pPr>
            <w:r w:rsidRPr="00792870">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tcPr>
          <w:p w:rsidR="008D379D" w:rsidRPr="00072887" w:rsidRDefault="008D379D" w:rsidP="005E3393">
            <w:pPr>
              <w:widowControl/>
              <w:jc w:val="right"/>
              <w:rPr>
                <w:rFonts w:ascii="宋体" w:hAnsi="宋体" w:hint="eastAsia"/>
                <w:sz w:val="24"/>
                <w:szCs w:val="24"/>
              </w:rPr>
            </w:pPr>
            <w:r>
              <w:rPr>
                <w:rFonts w:hint="eastAsia"/>
                <w:color w:val="000000"/>
                <w:sz w:val="22"/>
              </w:rPr>
              <w:t>27</w:t>
            </w:r>
          </w:p>
        </w:tc>
        <w:tc>
          <w:tcPr>
            <w:tcW w:w="1555"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007049</w:t>
            </w:r>
          </w:p>
        </w:tc>
        <w:tc>
          <w:tcPr>
            <w:tcW w:w="5708" w:type="dxa"/>
            <w:tcBorders>
              <w:top w:val="nil"/>
              <w:left w:val="nil"/>
              <w:bottom w:val="single" w:sz="4" w:space="0" w:color="auto"/>
              <w:right w:val="single" w:sz="4" w:space="0" w:color="auto"/>
            </w:tcBorders>
            <w:shd w:val="clear" w:color="auto" w:fill="auto"/>
            <w:noWrap/>
            <w:vAlign w:val="center"/>
          </w:tcPr>
          <w:p w:rsidR="008D379D" w:rsidRDefault="008D379D" w:rsidP="005C027B">
            <w:pPr>
              <w:rPr>
                <w:rFonts w:hint="eastAsia"/>
                <w:color w:val="000000"/>
                <w:sz w:val="22"/>
              </w:rPr>
            </w:pPr>
            <w:r>
              <w:rPr>
                <w:rFonts w:hint="eastAsia"/>
                <w:color w:val="000000"/>
                <w:sz w:val="22"/>
              </w:rPr>
              <w:t>平安鑫安混合型证券投资基金</w:t>
            </w:r>
            <w:r w:rsidR="00D24E5C">
              <w:rPr>
                <w:rFonts w:hint="eastAsia"/>
                <w:color w:val="000000"/>
                <w:sz w:val="22"/>
              </w:rPr>
              <w:t>（</w:t>
            </w:r>
            <w:r w:rsidR="00D24E5C">
              <w:rPr>
                <w:rFonts w:hint="eastAsia"/>
                <w:color w:val="000000"/>
                <w:sz w:val="22"/>
              </w:rPr>
              <w:t>E</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tcPr>
          <w:p w:rsidR="008D379D" w:rsidRPr="008A1B77" w:rsidRDefault="008D379D">
            <w:pPr>
              <w:rPr>
                <w:rFonts w:ascii="宋体" w:hAnsi="宋体" w:hint="eastAsia"/>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8D379D" w:rsidRPr="00B96B3C" w:rsidRDefault="008D379D">
            <w:pPr>
              <w:rPr>
                <w:rFonts w:ascii="宋体" w:hAnsi="宋体" w:hint="eastAsia"/>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8D379D" w:rsidRPr="001B782A" w:rsidRDefault="008D379D" w:rsidP="005E3393">
            <w:pPr>
              <w:widowControl/>
              <w:jc w:val="left"/>
              <w:rPr>
                <w:rFonts w:ascii="宋体" w:hAnsi="宋体" w:hint="eastAsia"/>
                <w:sz w:val="24"/>
                <w:szCs w:val="24"/>
              </w:rPr>
            </w:pPr>
            <w:r w:rsidRPr="00792870">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tcPr>
          <w:p w:rsidR="008D379D" w:rsidRPr="00072887" w:rsidRDefault="008D379D" w:rsidP="005E3393">
            <w:pPr>
              <w:widowControl/>
              <w:jc w:val="right"/>
              <w:rPr>
                <w:rFonts w:ascii="宋体" w:hAnsi="宋体" w:hint="eastAsia"/>
                <w:sz w:val="24"/>
                <w:szCs w:val="24"/>
              </w:rPr>
            </w:pPr>
            <w:r>
              <w:rPr>
                <w:rFonts w:hint="eastAsia"/>
                <w:color w:val="000000"/>
                <w:sz w:val="22"/>
              </w:rPr>
              <w:t>28</w:t>
            </w:r>
          </w:p>
        </w:tc>
        <w:tc>
          <w:tcPr>
            <w:tcW w:w="1555"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007053</w:t>
            </w:r>
          </w:p>
        </w:tc>
        <w:tc>
          <w:tcPr>
            <w:tcW w:w="5708" w:type="dxa"/>
            <w:tcBorders>
              <w:top w:val="nil"/>
              <w:left w:val="nil"/>
              <w:bottom w:val="single" w:sz="4" w:space="0" w:color="auto"/>
              <w:right w:val="single" w:sz="4" w:space="0" w:color="auto"/>
            </w:tcBorders>
            <w:shd w:val="clear" w:color="auto" w:fill="auto"/>
            <w:noWrap/>
            <w:vAlign w:val="center"/>
          </w:tcPr>
          <w:p w:rsidR="008D379D" w:rsidRDefault="008D379D" w:rsidP="005C027B">
            <w:pPr>
              <w:rPr>
                <w:rFonts w:hint="eastAsia"/>
                <w:color w:val="000000"/>
                <w:sz w:val="22"/>
              </w:rPr>
            </w:pPr>
            <w:r>
              <w:rPr>
                <w:rFonts w:hint="eastAsia"/>
                <w:color w:val="000000"/>
                <w:sz w:val="22"/>
              </w:rPr>
              <w:t>平安季开鑫三个月定期开放债券型证券投资基金</w:t>
            </w:r>
            <w:r w:rsidR="00D24E5C">
              <w:rPr>
                <w:rFonts w:hint="eastAsia"/>
                <w:color w:val="000000"/>
                <w:sz w:val="22"/>
              </w:rPr>
              <w:t>（</w:t>
            </w:r>
            <w:r w:rsidR="00D24E5C">
              <w:rPr>
                <w:rFonts w:hint="eastAsia"/>
                <w:color w:val="000000"/>
                <w:sz w:val="22"/>
              </w:rPr>
              <w:t>A</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tcPr>
          <w:p w:rsidR="008D379D" w:rsidRPr="008A1B77" w:rsidRDefault="008D379D">
            <w:pPr>
              <w:rPr>
                <w:rFonts w:ascii="宋体" w:hAnsi="宋体" w:hint="eastAsia"/>
                <w:sz w:val="24"/>
                <w:szCs w:val="24"/>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8D379D" w:rsidRPr="00B96B3C" w:rsidRDefault="008D379D">
            <w:pPr>
              <w:rPr>
                <w:rFonts w:ascii="宋体" w:hAnsi="宋体" w:hint="eastAsia"/>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8D379D" w:rsidRPr="001B782A" w:rsidRDefault="008D379D" w:rsidP="005E3393">
            <w:pPr>
              <w:widowControl/>
              <w:jc w:val="left"/>
              <w:rPr>
                <w:rFonts w:ascii="宋体" w:hAnsi="宋体" w:hint="eastAsia"/>
                <w:sz w:val="24"/>
                <w:szCs w:val="24"/>
              </w:rPr>
            </w:pPr>
            <w:r w:rsidRPr="00792870">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tcPr>
          <w:p w:rsidR="008D379D" w:rsidRPr="00072887" w:rsidRDefault="008D379D" w:rsidP="005E3393">
            <w:pPr>
              <w:widowControl/>
              <w:jc w:val="right"/>
              <w:rPr>
                <w:rFonts w:ascii="宋体" w:hAnsi="宋体" w:hint="eastAsia"/>
                <w:sz w:val="24"/>
                <w:szCs w:val="24"/>
              </w:rPr>
            </w:pPr>
            <w:r>
              <w:rPr>
                <w:rFonts w:hint="eastAsia"/>
                <w:color w:val="000000"/>
                <w:sz w:val="22"/>
              </w:rPr>
              <w:t>29</w:t>
            </w:r>
          </w:p>
        </w:tc>
        <w:tc>
          <w:tcPr>
            <w:tcW w:w="1555"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007054</w:t>
            </w:r>
          </w:p>
        </w:tc>
        <w:tc>
          <w:tcPr>
            <w:tcW w:w="5708" w:type="dxa"/>
            <w:tcBorders>
              <w:top w:val="nil"/>
              <w:left w:val="nil"/>
              <w:bottom w:val="single" w:sz="4" w:space="0" w:color="auto"/>
              <w:right w:val="single" w:sz="4" w:space="0" w:color="auto"/>
            </w:tcBorders>
            <w:shd w:val="clear" w:color="auto" w:fill="auto"/>
            <w:noWrap/>
            <w:vAlign w:val="center"/>
          </w:tcPr>
          <w:p w:rsidR="008D379D" w:rsidRDefault="008D379D" w:rsidP="005C027B">
            <w:pPr>
              <w:rPr>
                <w:rFonts w:hint="eastAsia"/>
                <w:color w:val="000000"/>
                <w:sz w:val="22"/>
              </w:rPr>
            </w:pPr>
            <w:r>
              <w:rPr>
                <w:rFonts w:hint="eastAsia"/>
                <w:color w:val="000000"/>
                <w:sz w:val="22"/>
              </w:rPr>
              <w:t>平安季开鑫三个月定期开放债券型证券投资基金</w:t>
            </w:r>
            <w:r w:rsidR="00D24E5C">
              <w:rPr>
                <w:rFonts w:hint="eastAsia"/>
                <w:color w:val="000000"/>
                <w:sz w:val="22"/>
              </w:rPr>
              <w:t>（</w:t>
            </w:r>
            <w:r w:rsidR="00D24E5C">
              <w:rPr>
                <w:rFonts w:hint="eastAsia"/>
                <w:color w:val="000000"/>
                <w:sz w:val="22"/>
              </w:rPr>
              <w:t>C</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tcPr>
          <w:p w:rsidR="008D379D" w:rsidRPr="008A1B77" w:rsidRDefault="008D379D">
            <w:pPr>
              <w:rPr>
                <w:rFonts w:ascii="宋体" w:hAnsi="宋体" w:hint="eastAsia"/>
                <w:sz w:val="24"/>
                <w:szCs w:val="24"/>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8D379D" w:rsidRPr="00B96B3C" w:rsidRDefault="008D379D">
            <w:pPr>
              <w:rPr>
                <w:rFonts w:ascii="宋体" w:hAnsi="宋体" w:hint="eastAsia"/>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8D379D" w:rsidRPr="001B782A" w:rsidRDefault="008D379D" w:rsidP="005E3393">
            <w:pPr>
              <w:widowControl/>
              <w:jc w:val="left"/>
              <w:rPr>
                <w:rFonts w:ascii="宋体" w:hAnsi="宋体" w:hint="eastAsia"/>
                <w:sz w:val="24"/>
                <w:szCs w:val="24"/>
              </w:rPr>
            </w:pPr>
            <w:r w:rsidRPr="00792870">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tcPr>
          <w:p w:rsidR="008D379D" w:rsidRPr="00072887" w:rsidRDefault="008D379D" w:rsidP="005E3393">
            <w:pPr>
              <w:widowControl/>
              <w:jc w:val="right"/>
              <w:rPr>
                <w:rFonts w:ascii="宋体" w:hAnsi="宋体" w:hint="eastAsia"/>
                <w:sz w:val="24"/>
                <w:szCs w:val="24"/>
              </w:rPr>
            </w:pPr>
            <w:r>
              <w:rPr>
                <w:rFonts w:hint="eastAsia"/>
                <w:color w:val="000000"/>
                <w:sz w:val="22"/>
              </w:rPr>
              <w:t>30</w:t>
            </w:r>
          </w:p>
        </w:tc>
        <w:tc>
          <w:tcPr>
            <w:tcW w:w="1555"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007055</w:t>
            </w:r>
          </w:p>
        </w:tc>
        <w:tc>
          <w:tcPr>
            <w:tcW w:w="5708" w:type="dxa"/>
            <w:tcBorders>
              <w:top w:val="nil"/>
              <w:left w:val="nil"/>
              <w:bottom w:val="single" w:sz="4" w:space="0" w:color="auto"/>
              <w:right w:val="single" w:sz="4" w:space="0" w:color="auto"/>
            </w:tcBorders>
            <w:shd w:val="clear" w:color="auto" w:fill="auto"/>
            <w:noWrap/>
            <w:vAlign w:val="center"/>
          </w:tcPr>
          <w:p w:rsidR="008D379D" w:rsidRDefault="008D379D" w:rsidP="005C027B">
            <w:pPr>
              <w:rPr>
                <w:rFonts w:hint="eastAsia"/>
                <w:color w:val="000000"/>
                <w:sz w:val="22"/>
              </w:rPr>
            </w:pPr>
            <w:r>
              <w:rPr>
                <w:rFonts w:hint="eastAsia"/>
                <w:color w:val="000000"/>
                <w:sz w:val="22"/>
              </w:rPr>
              <w:t>平安季开鑫三个月定期开放债券型证券投资基金</w:t>
            </w:r>
            <w:r w:rsidR="00D24E5C">
              <w:rPr>
                <w:rFonts w:hint="eastAsia"/>
                <w:color w:val="000000"/>
                <w:sz w:val="22"/>
              </w:rPr>
              <w:t>（</w:t>
            </w:r>
            <w:r w:rsidR="00D24E5C">
              <w:rPr>
                <w:rFonts w:hint="eastAsia"/>
                <w:color w:val="000000"/>
                <w:sz w:val="22"/>
              </w:rPr>
              <w:t>E</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tcPr>
          <w:p w:rsidR="008D379D" w:rsidRPr="008A1B77" w:rsidRDefault="008D379D">
            <w:pPr>
              <w:rPr>
                <w:rFonts w:ascii="宋体" w:hAnsi="宋体" w:hint="eastAsia"/>
                <w:sz w:val="24"/>
                <w:szCs w:val="24"/>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8D379D" w:rsidRPr="00B96B3C" w:rsidRDefault="008D379D">
            <w:pPr>
              <w:rPr>
                <w:rFonts w:ascii="宋体" w:hAnsi="宋体" w:hint="eastAsia"/>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8D379D" w:rsidRPr="001B782A" w:rsidRDefault="008D379D" w:rsidP="005E3393">
            <w:pPr>
              <w:widowControl/>
              <w:jc w:val="left"/>
              <w:rPr>
                <w:rFonts w:ascii="宋体" w:hAnsi="宋体" w:hint="eastAsia"/>
                <w:sz w:val="24"/>
                <w:szCs w:val="24"/>
              </w:rPr>
            </w:pPr>
            <w:r w:rsidRPr="00792870">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tcPr>
          <w:p w:rsidR="008D379D" w:rsidRPr="00072887" w:rsidRDefault="008D379D" w:rsidP="005E3393">
            <w:pPr>
              <w:widowControl/>
              <w:jc w:val="right"/>
              <w:rPr>
                <w:rFonts w:ascii="宋体" w:hAnsi="宋体" w:hint="eastAsia"/>
                <w:sz w:val="24"/>
                <w:szCs w:val="24"/>
              </w:rPr>
            </w:pPr>
            <w:r>
              <w:rPr>
                <w:rFonts w:hint="eastAsia"/>
                <w:color w:val="000000"/>
                <w:sz w:val="22"/>
              </w:rPr>
              <w:t>31</w:t>
            </w:r>
          </w:p>
        </w:tc>
        <w:tc>
          <w:tcPr>
            <w:tcW w:w="1555"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007645</w:t>
            </w:r>
          </w:p>
        </w:tc>
        <w:tc>
          <w:tcPr>
            <w:tcW w:w="5708" w:type="dxa"/>
            <w:tcBorders>
              <w:top w:val="nil"/>
              <w:left w:val="nil"/>
              <w:bottom w:val="single" w:sz="4" w:space="0" w:color="auto"/>
              <w:right w:val="single" w:sz="4" w:space="0" w:color="auto"/>
            </w:tcBorders>
            <w:shd w:val="clear" w:color="auto" w:fill="auto"/>
            <w:noWrap/>
            <w:vAlign w:val="center"/>
          </w:tcPr>
          <w:p w:rsidR="008D379D" w:rsidRDefault="008D379D" w:rsidP="005C027B">
            <w:pPr>
              <w:rPr>
                <w:rFonts w:hint="eastAsia"/>
                <w:color w:val="000000"/>
                <w:sz w:val="22"/>
              </w:rPr>
            </w:pPr>
            <w:r>
              <w:rPr>
                <w:rFonts w:hint="eastAsia"/>
                <w:color w:val="000000"/>
                <w:sz w:val="22"/>
              </w:rPr>
              <w:t>平安季享裕三个月定期开放债券型证券投资基金</w:t>
            </w:r>
            <w:r w:rsidR="00D24E5C">
              <w:rPr>
                <w:rFonts w:hint="eastAsia"/>
                <w:color w:val="000000"/>
                <w:sz w:val="22"/>
              </w:rPr>
              <w:t>（</w:t>
            </w:r>
            <w:r w:rsidR="00D24E5C">
              <w:rPr>
                <w:rFonts w:hint="eastAsia"/>
                <w:color w:val="000000"/>
                <w:sz w:val="22"/>
              </w:rPr>
              <w:t>A</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tcPr>
          <w:p w:rsidR="008D379D" w:rsidRPr="008A1B77" w:rsidRDefault="008D379D">
            <w:pPr>
              <w:rPr>
                <w:rFonts w:ascii="宋体" w:hAnsi="宋体" w:hint="eastAsia"/>
                <w:sz w:val="24"/>
                <w:szCs w:val="24"/>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8D379D" w:rsidRPr="00B96B3C" w:rsidRDefault="008D379D">
            <w:pPr>
              <w:rPr>
                <w:rFonts w:ascii="宋体" w:hAnsi="宋体" w:hint="eastAsia"/>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8D379D" w:rsidRPr="001B782A" w:rsidRDefault="008D379D" w:rsidP="005E3393">
            <w:pPr>
              <w:widowControl/>
              <w:jc w:val="left"/>
              <w:rPr>
                <w:rFonts w:ascii="宋体" w:hAnsi="宋体" w:hint="eastAsia"/>
                <w:sz w:val="24"/>
                <w:szCs w:val="24"/>
              </w:rPr>
            </w:pPr>
            <w:r w:rsidRPr="00792870">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tcPr>
          <w:p w:rsidR="008D379D" w:rsidRPr="00072887" w:rsidRDefault="008D379D" w:rsidP="005E3393">
            <w:pPr>
              <w:widowControl/>
              <w:jc w:val="right"/>
              <w:rPr>
                <w:rFonts w:ascii="宋体" w:hAnsi="宋体" w:hint="eastAsia"/>
                <w:sz w:val="24"/>
                <w:szCs w:val="24"/>
              </w:rPr>
            </w:pPr>
            <w:r>
              <w:rPr>
                <w:rFonts w:hint="eastAsia"/>
                <w:color w:val="000000"/>
                <w:sz w:val="22"/>
              </w:rPr>
              <w:t>32</w:t>
            </w:r>
          </w:p>
        </w:tc>
        <w:tc>
          <w:tcPr>
            <w:tcW w:w="1555"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007646</w:t>
            </w:r>
          </w:p>
        </w:tc>
        <w:tc>
          <w:tcPr>
            <w:tcW w:w="5708" w:type="dxa"/>
            <w:tcBorders>
              <w:top w:val="nil"/>
              <w:left w:val="nil"/>
              <w:bottom w:val="single" w:sz="4" w:space="0" w:color="auto"/>
              <w:right w:val="single" w:sz="4" w:space="0" w:color="auto"/>
            </w:tcBorders>
            <w:shd w:val="clear" w:color="auto" w:fill="auto"/>
            <w:noWrap/>
            <w:vAlign w:val="center"/>
          </w:tcPr>
          <w:p w:rsidR="008D379D" w:rsidRDefault="008D379D" w:rsidP="005C027B">
            <w:pPr>
              <w:rPr>
                <w:rFonts w:hint="eastAsia"/>
                <w:color w:val="000000"/>
                <w:sz w:val="22"/>
              </w:rPr>
            </w:pPr>
            <w:r>
              <w:rPr>
                <w:rFonts w:hint="eastAsia"/>
                <w:color w:val="000000"/>
                <w:sz w:val="22"/>
              </w:rPr>
              <w:t>平安季享裕三个月定期开放债券型证券投资基金</w:t>
            </w:r>
            <w:r w:rsidR="00D24E5C">
              <w:rPr>
                <w:rFonts w:hint="eastAsia"/>
                <w:color w:val="000000"/>
                <w:sz w:val="22"/>
              </w:rPr>
              <w:t>（</w:t>
            </w:r>
            <w:r w:rsidR="00D24E5C">
              <w:rPr>
                <w:rFonts w:hint="eastAsia"/>
                <w:color w:val="000000"/>
                <w:sz w:val="22"/>
              </w:rPr>
              <w:t>C</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tcPr>
          <w:p w:rsidR="008D379D" w:rsidRPr="008A1B77" w:rsidRDefault="008D379D">
            <w:pPr>
              <w:rPr>
                <w:rFonts w:ascii="宋体" w:hAnsi="宋体" w:hint="eastAsia"/>
                <w:sz w:val="24"/>
                <w:szCs w:val="24"/>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8D379D" w:rsidRPr="00B96B3C" w:rsidRDefault="008D379D">
            <w:pPr>
              <w:rPr>
                <w:rFonts w:ascii="宋体" w:hAnsi="宋体" w:hint="eastAsia"/>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8D379D" w:rsidRPr="001B782A" w:rsidRDefault="008D379D" w:rsidP="005E3393">
            <w:pPr>
              <w:widowControl/>
              <w:jc w:val="left"/>
              <w:rPr>
                <w:rFonts w:ascii="宋体" w:hAnsi="宋体" w:hint="eastAsia"/>
                <w:sz w:val="24"/>
                <w:szCs w:val="24"/>
              </w:rPr>
            </w:pPr>
            <w:r w:rsidRPr="00792870">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tcPr>
          <w:p w:rsidR="008D379D" w:rsidRPr="00072887" w:rsidRDefault="008D379D" w:rsidP="005E3393">
            <w:pPr>
              <w:widowControl/>
              <w:jc w:val="right"/>
              <w:rPr>
                <w:rFonts w:ascii="宋体" w:hAnsi="宋体" w:hint="eastAsia"/>
                <w:sz w:val="24"/>
                <w:szCs w:val="24"/>
              </w:rPr>
            </w:pPr>
            <w:r>
              <w:rPr>
                <w:rFonts w:hint="eastAsia"/>
                <w:color w:val="000000"/>
                <w:sz w:val="22"/>
              </w:rPr>
              <w:t>33</w:t>
            </w:r>
          </w:p>
        </w:tc>
        <w:tc>
          <w:tcPr>
            <w:tcW w:w="1555"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007647</w:t>
            </w:r>
          </w:p>
        </w:tc>
        <w:tc>
          <w:tcPr>
            <w:tcW w:w="5708" w:type="dxa"/>
            <w:tcBorders>
              <w:top w:val="nil"/>
              <w:left w:val="nil"/>
              <w:bottom w:val="single" w:sz="4" w:space="0" w:color="auto"/>
              <w:right w:val="single" w:sz="4" w:space="0" w:color="auto"/>
            </w:tcBorders>
            <w:shd w:val="clear" w:color="auto" w:fill="auto"/>
            <w:noWrap/>
            <w:vAlign w:val="center"/>
          </w:tcPr>
          <w:p w:rsidR="008D379D" w:rsidRDefault="008D379D" w:rsidP="005C027B">
            <w:pPr>
              <w:rPr>
                <w:rFonts w:hint="eastAsia"/>
                <w:color w:val="000000"/>
                <w:sz w:val="22"/>
              </w:rPr>
            </w:pPr>
            <w:r>
              <w:rPr>
                <w:rFonts w:hint="eastAsia"/>
                <w:color w:val="000000"/>
                <w:sz w:val="22"/>
              </w:rPr>
              <w:t>平安季享裕三个月定期开放债券型证券投资基金</w:t>
            </w:r>
            <w:r w:rsidR="00D24E5C">
              <w:rPr>
                <w:rFonts w:hint="eastAsia"/>
                <w:color w:val="000000"/>
                <w:sz w:val="22"/>
              </w:rPr>
              <w:t>（</w:t>
            </w:r>
            <w:r w:rsidR="00D24E5C">
              <w:rPr>
                <w:rFonts w:hint="eastAsia"/>
                <w:color w:val="000000"/>
                <w:sz w:val="22"/>
              </w:rPr>
              <w:t>E</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tcPr>
          <w:p w:rsidR="008D379D" w:rsidRPr="008A1B77" w:rsidRDefault="008D379D">
            <w:pPr>
              <w:rPr>
                <w:rFonts w:ascii="宋体" w:hAnsi="宋体" w:hint="eastAsia"/>
                <w:sz w:val="24"/>
                <w:szCs w:val="24"/>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8D379D" w:rsidRPr="00B96B3C" w:rsidRDefault="008D379D">
            <w:pPr>
              <w:rPr>
                <w:rFonts w:ascii="宋体" w:hAnsi="宋体" w:hint="eastAsia"/>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8D379D" w:rsidRPr="001B782A" w:rsidRDefault="008D379D" w:rsidP="005E3393">
            <w:pPr>
              <w:widowControl/>
              <w:jc w:val="left"/>
              <w:rPr>
                <w:rFonts w:ascii="宋体" w:hAnsi="宋体" w:hint="eastAsia"/>
                <w:sz w:val="24"/>
                <w:szCs w:val="24"/>
              </w:rPr>
            </w:pPr>
            <w:r w:rsidRPr="00792870">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tcPr>
          <w:p w:rsidR="008D379D" w:rsidRPr="00072887" w:rsidRDefault="008D379D" w:rsidP="005E3393">
            <w:pPr>
              <w:widowControl/>
              <w:jc w:val="right"/>
              <w:rPr>
                <w:rFonts w:ascii="宋体" w:hAnsi="宋体" w:hint="eastAsia"/>
                <w:sz w:val="24"/>
                <w:szCs w:val="24"/>
              </w:rPr>
            </w:pPr>
            <w:r>
              <w:rPr>
                <w:rFonts w:hint="eastAsia"/>
                <w:color w:val="000000"/>
                <w:sz w:val="22"/>
              </w:rPr>
              <w:t>34</w:t>
            </w:r>
          </w:p>
        </w:tc>
        <w:tc>
          <w:tcPr>
            <w:tcW w:w="1555"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007758</w:t>
            </w:r>
          </w:p>
        </w:tc>
        <w:tc>
          <w:tcPr>
            <w:tcW w:w="5708" w:type="dxa"/>
            <w:tcBorders>
              <w:top w:val="nil"/>
              <w:left w:val="nil"/>
              <w:bottom w:val="single" w:sz="4" w:space="0" w:color="auto"/>
              <w:right w:val="single" w:sz="4" w:space="0" w:color="auto"/>
            </w:tcBorders>
            <w:shd w:val="clear" w:color="auto" w:fill="auto"/>
            <w:noWrap/>
            <w:vAlign w:val="center"/>
          </w:tcPr>
          <w:p w:rsidR="008D379D" w:rsidRDefault="008D379D" w:rsidP="005C027B">
            <w:pPr>
              <w:rPr>
                <w:rFonts w:hint="eastAsia"/>
                <w:color w:val="000000"/>
                <w:sz w:val="22"/>
              </w:rPr>
            </w:pPr>
            <w:r>
              <w:rPr>
                <w:rFonts w:hint="eastAsia"/>
                <w:color w:val="000000"/>
                <w:sz w:val="22"/>
              </w:rPr>
              <w:t>平安乐享一年定期开放债券型证券投资基金</w:t>
            </w:r>
            <w:r w:rsidR="00D24E5C">
              <w:rPr>
                <w:rFonts w:hint="eastAsia"/>
                <w:color w:val="000000"/>
                <w:sz w:val="22"/>
              </w:rPr>
              <w:t>（</w:t>
            </w:r>
            <w:r w:rsidR="00D24E5C">
              <w:rPr>
                <w:rFonts w:hint="eastAsia"/>
                <w:color w:val="000000"/>
                <w:sz w:val="22"/>
              </w:rPr>
              <w:t>A</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tcPr>
          <w:p w:rsidR="008D379D" w:rsidRPr="008A1B77" w:rsidRDefault="008D379D">
            <w:pPr>
              <w:rPr>
                <w:rFonts w:ascii="宋体" w:hAnsi="宋体" w:hint="eastAsia"/>
                <w:sz w:val="24"/>
                <w:szCs w:val="24"/>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8D379D" w:rsidRPr="00B96B3C" w:rsidRDefault="008D379D">
            <w:pPr>
              <w:rPr>
                <w:rFonts w:ascii="宋体" w:hAnsi="宋体" w:hint="eastAsia"/>
                <w:sz w:val="24"/>
                <w:szCs w:val="24"/>
              </w:rPr>
            </w:pPr>
            <w:r>
              <w:rPr>
                <w:rFonts w:hint="eastAsia"/>
                <w:color w:val="000000"/>
                <w:sz w:val="22"/>
              </w:rPr>
              <w:t>不支持</w:t>
            </w:r>
          </w:p>
        </w:tc>
        <w:tc>
          <w:tcPr>
            <w:tcW w:w="850" w:type="dxa"/>
            <w:tcBorders>
              <w:top w:val="nil"/>
              <w:left w:val="nil"/>
              <w:bottom w:val="single" w:sz="4" w:space="0" w:color="auto"/>
              <w:right w:val="single" w:sz="4" w:space="0" w:color="auto"/>
            </w:tcBorders>
            <w:shd w:val="clear" w:color="auto" w:fill="auto"/>
            <w:noWrap/>
          </w:tcPr>
          <w:p w:rsidR="008D379D" w:rsidRPr="001B782A" w:rsidRDefault="008D379D" w:rsidP="005E3393">
            <w:pPr>
              <w:widowControl/>
              <w:jc w:val="left"/>
              <w:rPr>
                <w:rFonts w:ascii="宋体" w:hAnsi="宋体" w:hint="eastAsia"/>
                <w:sz w:val="24"/>
                <w:szCs w:val="24"/>
              </w:rPr>
            </w:pPr>
            <w:r w:rsidRPr="00792870">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tcPr>
          <w:p w:rsidR="008D379D" w:rsidRPr="00072887" w:rsidRDefault="008D379D" w:rsidP="005E3393">
            <w:pPr>
              <w:widowControl/>
              <w:jc w:val="right"/>
              <w:rPr>
                <w:rFonts w:ascii="宋体" w:hAnsi="宋体" w:hint="eastAsia"/>
                <w:sz w:val="24"/>
                <w:szCs w:val="24"/>
              </w:rPr>
            </w:pPr>
            <w:r>
              <w:rPr>
                <w:rFonts w:hint="eastAsia"/>
                <w:color w:val="000000"/>
                <w:sz w:val="22"/>
              </w:rPr>
              <w:t>35</w:t>
            </w:r>
          </w:p>
        </w:tc>
        <w:tc>
          <w:tcPr>
            <w:tcW w:w="1555"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007759</w:t>
            </w:r>
          </w:p>
        </w:tc>
        <w:tc>
          <w:tcPr>
            <w:tcW w:w="5708" w:type="dxa"/>
            <w:tcBorders>
              <w:top w:val="nil"/>
              <w:left w:val="nil"/>
              <w:bottom w:val="single" w:sz="4" w:space="0" w:color="auto"/>
              <w:right w:val="single" w:sz="4" w:space="0" w:color="auto"/>
            </w:tcBorders>
            <w:shd w:val="clear" w:color="auto" w:fill="auto"/>
            <w:noWrap/>
            <w:vAlign w:val="center"/>
          </w:tcPr>
          <w:p w:rsidR="008D379D" w:rsidRDefault="008D379D" w:rsidP="005C027B">
            <w:pPr>
              <w:rPr>
                <w:rFonts w:hint="eastAsia"/>
                <w:color w:val="000000"/>
                <w:sz w:val="22"/>
              </w:rPr>
            </w:pPr>
            <w:r>
              <w:rPr>
                <w:rFonts w:hint="eastAsia"/>
                <w:color w:val="000000"/>
                <w:sz w:val="22"/>
              </w:rPr>
              <w:t>平安乐享一年定期开放债券型证券投资基金</w:t>
            </w:r>
            <w:r w:rsidR="00D24E5C">
              <w:rPr>
                <w:rFonts w:hint="eastAsia"/>
                <w:color w:val="000000"/>
                <w:sz w:val="22"/>
              </w:rPr>
              <w:t>（</w:t>
            </w:r>
            <w:r w:rsidR="00D24E5C">
              <w:rPr>
                <w:rFonts w:hint="eastAsia"/>
                <w:color w:val="000000"/>
                <w:sz w:val="22"/>
              </w:rPr>
              <w:t>C</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tcPr>
          <w:p w:rsidR="008D379D" w:rsidRPr="008A1B77" w:rsidRDefault="008D379D">
            <w:pPr>
              <w:rPr>
                <w:rFonts w:ascii="宋体" w:hAnsi="宋体" w:hint="eastAsia"/>
                <w:sz w:val="24"/>
                <w:szCs w:val="24"/>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8D379D" w:rsidRPr="00B96B3C" w:rsidRDefault="008D379D">
            <w:pPr>
              <w:rPr>
                <w:rFonts w:ascii="宋体" w:hAnsi="宋体" w:hint="eastAsia"/>
                <w:sz w:val="24"/>
                <w:szCs w:val="24"/>
              </w:rPr>
            </w:pPr>
            <w:r>
              <w:rPr>
                <w:rFonts w:hint="eastAsia"/>
                <w:color w:val="000000"/>
                <w:sz w:val="22"/>
              </w:rPr>
              <w:t>不支持</w:t>
            </w:r>
          </w:p>
        </w:tc>
        <w:tc>
          <w:tcPr>
            <w:tcW w:w="850" w:type="dxa"/>
            <w:tcBorders>
              <w:top w:val="nil"/>
              <w:left w:val="nil"/>
              <w:bottom w:val="single" w:sz="4" w:space="0" w:color="auto"/>
              <w:right w:val="single" w:sz="4" w:space="0" w:color="auto"/>
            </w:tcBorders>
            <w:shd w:val="clear" w:color="auto" w:fill="auto"/>
            <w:noWrap/>
          </w:tcPr>
          <w:p w:rsidR="008D379D" w:rsidRPr="001B782A" w:rsidRDefault="008D379D" w:rsidP="005E3393">
            <w:pPr>
              <w:widowControl/>
              <w:jc w:val="left"/>
              <w:rPr>
                <w:rFonts w:ascii="宋体" w:hAnsi="宋体" w:hint="eastAsia"/>
                <w:sz w:val="24"/>
                <w:szCs w:val="24"/>
              </w:rPr>
            </w:pPr>
            <w:r w:rsidRPr="00792870">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tcPr>
          <w:p w:rsidR="008D379D" w:rsidRPr="00072887" w:rsidRDefault="008D379D" w:rsidP="005E3393">
            <w:pPr>
              <w:widowControl/>
              <w:jc w:val="right"/>
              <w:rPr>
                <w:rFonts w:ascii="宋体" w:hAnsi="宋体" w:hint="eastAsia"/>
                <w:sz w:val="24"/>
                <w:szCs w:val="24"/>
              </w:rPr>
            </w:pPr>
            <w:r>
              <w:rPr>
                <w:rFonts w:hint="eastAsia"/>
                <w:color w:val="000000"/>
                <w:sz w:val="22"/>
              </w:rPr>
              <w:t>36</w:t>
            </w:r>
          </w:p>
        </w:tc>
        <w:tc>
          <w:tcPr>
            <w:tcW w:w="1555"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007859</w:t>
            </w:r>
          </w:p>
        </w:tc>
        <w:tc>
          <w:tcPr>
            <w:tcW w:w="5708" w:type="dxa"/>
            <w:tcBorders>
              <w:top w:val="nil"/>
              <w:left w:val="nil"/>
              <w:bottom w:val="single" w:sz="4" w:space="0" w:color="auto"/>
              <w:right w:val="single" w:sz="4" w:space="0" w:color="auto"/>
            </w:tcBorders>
            <w:shd w:val="clear" w:color="auto" w:fill="auto"/>
            <w:noWrap/>
            <w:vAlign w:val="center"/>
          </w:tcPr>
          <w:p w:rsidR="008D379D" w:rsidRDefault="008D379D" w:rsidP="005C027B">
            <w:pPr>
              <w:rPr>
                <w:rFonts w:hint="eastAsia"/>
                <w:color w:val="000000"/>
                <w:sz w:val="22"/>
              </w:rPr>
            </w:pPr>
            <w:r>
              <w:rPr>
                <w:rFonts w:hint="eastAsia"/>
                <w:color w:val="000000"/>
                <w:sz w:val="22"/>
              </w:rPr>
              <w:t>平安</w:t>
            </w:r>
            <w:r>
              <w:rPr>
                <w:rFonts w:hint="eastAsia"/>
                <w:color w:val="000000"/>
                <w:sz w:val="22"/>
              </w:rPr>
              <w:t>5-10</w:t>
            </w:r>
            <w:r>
              <w:rPr>
                <w:rFonts w:hint="eastAsia"/>
                <w:color w:val="000000"/>
                <w:sz w:val="22"/>
              </w:rPr>
              <w:t>年期政策性金融债债券型证券投资基金</w:t>
            </w:r>
            <w:r w:rsidR="00D24E5C">
              <w:rPr>
                <w:rFonts w:hint="eastAsia"/>
                <w:color w:val="000000"/>
                <w:sz w:val="22"/>
              </w:rPr>
              <w:t>（</w:t>
            </w:r>
            <w:r w:rsidR="00D24E5C">
              <w:rPr>
                <w:rFonts w:hint="eastAsia"/>
                <w:color w:val="000000"/>
                <w:sz w:val="22"/>
              </w:rPr>
              <w:t>A</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tcPr>
          <w:p w:rsidR="008D379D" w:rsidRPr="008A1B77" w:rsidRDefault="008D379D">
            <w:pPr>
              <w:rPr>
                <w:rFonts w:ascii="宋体" w:hAnsi="宋体" w:hint="eastAsia"/>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8D379D" w:rsidRPr="00B96B3C" w:rsidRDefault="008D379D">
            <w:pPr>
              <w:rPr>
                <w:rFonts w:ascii="宋体" w:hAnsi="宋体" w:hint="eastAsia"/>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8D379D" w:rsidRPr="001B782A" w:rsidRDefault="008D379D" w:rsidP="005E3393">
            <w:pPr>
              <w:widowControl/>
              <w:jc w:val="left"/>
              <w:rPr>
                <w:rFonts w:ascii="宋体" w:hAnsi="宋体" w:hint="eastAsia"/>
                <w:sz w:val="24"/>
                <w:szCs w:val="24"/>
              </w:rPr>
            </w:pPr>
            <w:r w:rsidRPr="00792870">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tcPr>
          <w:p w:rsidR="008D379D" w:rsidRPr="00072887" w:rsidRDefault="008D379D" w:rsidP="005E3393">
            <w:pPr>
              <w:widowControl/>
              <w:jc w:val="right"/>
              <w:rPr>
                <w:rFonts w:ascii="宋体" w:hAnsi="宋体" w:hint="eastAsia"/>
                <w:sz w:val="24"/>
                <w:szCs w:val="24"/>
              </w:rPr>
            </w:pPr>
            <w:r>
              <w:rPr>
                <w:rFonts w:hint="eastAsia"/>
                <w:color w:val="000000"/>
                <w:sz w:val="22"/>
              </w:rPr>
              <w:t>37</w:t>
            </w:r>
          </w:p>
        </w:tc>
        <w:tc>
          <w:tcPr>
            <w:tcW w:w="1555"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007860</w:t>
            </w:r>
          </w:p>
        </w:tc>
        <w:tc>
          <w:tcPr>
            <w:tcW w:w="5708" w:type="dxa"/>
            <w:tcBorders>
              <w:top w:val="nil"/>
              <w:left w:val="nil"/>
              <w:bottom w:val="single" w:sz="4" w:space="0" w:color="auto"/>
              <w:right w:val="single" w:sz="4" w:space="0" w:color="auto"/>
            </w:tcBorders>
            <w:shd w:val="clear" w:color="auto" w:fill="auto"/>
            <w:noWrap/>
            <w:vAlign w:val="center"/>
          </w:tcPr>
          <w:p w:rsidR="008D379D" w:rsidRDefault="008D379D" w:rsidP="005C027B">
            <w:pPr>
              <w:rPr>
                <w:rFonts w:hint="eastAsia"/>
                <w:color w:val="000000"/>
                <w:sz w:val="22"/>
              </w:rPr>
            </w:pPr>
            <w:r>
              <w:rPr>
                <w:rFonts w:hint="eastAsia"/>
                <w:color w:val="000000"/>
                <w:sz w:val="22"/>
              </w:rPr>
              <w:t>平安</w:t>
            </w:r>
            <w:r>
              <w:rPr>
                <w:rFonts w:hint="eastAsia"/>
                <w:color w:val="000000"/>
                <w:sz w:val="22"/>
              </w:rPr>
              <w:t>5-10</w:t>
            </w:r>
            <w:r>
              <w:rPr>
                <w:rFonts w:hint="eastAsia"/>
                <w:color w:val="000000"/>
                <w:sz w:val="22"/>
              </w:rPr>
              <w:t>年期政策性金融债债券型证券投资基金</w:t>
            </w:r>
            <w:r w:rsidR="00D24E5C">
              <w:rPr>
                <w:rFonts w:hint="eastAsia"/>
                <w:color w:val="000000"/>
                <w:sz w:val="22"/>
              </w:rPr>
              <w:t>（</w:t>
            </w:r>
            <w:r w:rsidR="00D24E5C">
              <w:rPr>
                <w:rFonts w:hint="eastAsia"/>
                <w:color w:val="000000"/>
                <w:sz w:val="22"/>
              </w:rPr>
              <w:t>C</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tcPr>
          <w:p w:rsidR="008D379D" w:rsidRPr="008A1B77" w:rsidRDefault="008D379D">
            <w:pPr>
              <w:rPr>
                <w:rFonts w:ascii="宋体" w:hAnsi="宋体" w:hint="eastAsia"/>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8D379D" w:rsidRPr="00B96B3C" w:rsidRDefault="008D379D">
            <w:pPr>
              <w:rPr>
                <w:rFonts w:ascii="宋体" w:hAnsi="宋体" w:hint="eastAsia"/>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8D379D" w:rsidRPr="001B782A" w:rsidRDefault="008D379D" w:rsidP="005E3393">
            <w:pPr>
              <w:widowControl/>
              <w:jc w:val="left"/>
              <w:rPr>
                <w:rFonts w:ascii="宋体" w:hAnsi="宋体" w:hint="eastAsia"/>
                <w:sz w:val="24"/>
                <w:szCs w:val="24"/>
              </w:rPr>
            </w:pPr>
            <w:r w:rsidRPr="00792870">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tcPr>
          <w:p w:rsidR="008D379D" w:rsidRPr="00072887" w:rsidRDefault="008D379D" w:rsidP="005E3393">
            <w:pPr>
              <w:widowControl/>
              <w:jc w:val="right"/>
              <w:rPr>
                <w:rFonts w:ascii="宋体" w:hAnsi="宋体" w:hint="eastAsia"/>
                <w:sz w:val="24"/>
                <w:szCs w:val="24"/>
              </w:rPr>
            </w:pPr>
            <w:r>
              <w:rPr>
                <w:rFonts w:hint="eastAsia"/>
                <w:color w:val="000000"/>
                <w:sz w:val="22"/>
              </w:rPr>
              <w:t>38</w:t>
            </w:r>
          </w:p>
        </w:tc>
        <w:tc>
          <w:tcPr>
            <w:tcW w:w="1555"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007893</w:t>
            </w:r>
          </w:p>
        </w:tc>
        <w:tc>
          <w:tcPr>
            <w:tcW w:w="5708" w:type="dxa"/>
            <w:tcBorders>
              <w:top w:val="nil"/>
              <w:left w:val="nil"/>
              <w:bottom w:val="single" w:sz="4" w:space="0" w:color="auto"/>
              <w:right w:val="single" w:sz="4" w:space="0" w:color="auto"/>
            </w:tcBorders>
            <w:shd w:val="clear" w:color="auto" w:fill="auto"/>
            <w:noWrap/>
            <w:vAlign w:val="center"/>
          </w:tcPr>
          <w:p w:rsidR="008D379D" w:rsidRDefault="008D379D" w:rsidP="005C027B">
            <w:pPr>
              <w:rPr>
                <w:rFonts w:hint="eastAsia"/>
                <w:color w:val="000000"/>
                <w:sz w:val="22"/>
              </w:rPr>
            </w:pPr>
            <w:r>
              <w:rPr>
                <w:rFonts w:hint="eastAsia"/>
                <w:color w:val="000000"/>
                <w:sz w:val="22"/>
              </w:rPr>
              <w:t>平安估值精选混合型证券投资基金</w:t>
            </w:r>
            <w:r w:rsidR="00D24E5C">
              <w:rPr>
                <w:rFonts w:hint="eastAsia"/>
                <w:color w:val="000000"/>
                <w:sz w:val="22"/>
              </w:rPr>
              <w:t>（</w:t>
            </w:r>
            <w:r w:rsidR="00D24E5C">
              <w:rPr>
                <w:rFonts w:hint="eastAsia"/>
                <w:color w:val="000000"/>
                <w:sz w:val="22"/>
              </w:rPr>
              <w:t>A</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tcPr>
          <w:p w:rsidR="008D379D" w:rsidRPr="008A1B77" w:rsidRDefault="008D379D">
            <w:pPr>
              <w:rPr>
                <w:rFonts w:ascii="宋体" w:hAnsi="宋体" w:hint="eastAsia"/>
                <w:sz w:val="24"/>
                <w:szCs w:val="24"/>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8D379D" w:rsidRPr="00B96B3C" w:rsidRDefault="008D379D">
            <w:pPr>
              <w:rPr>
                <w:rFonts w:ascii="宋体" w:hAnsi="宋体" w:hint="eastAsia"/>
                <w:sz w:val="24"/>
                <w:szCs w:val="24"/>
              </w:rPr>
            </w:pPr>
            <w:r>
              <w:rPr>
                <w:rFonts w:hint="eastAsia"/>
                <w:color w:val="000000"/>
                <w:sz w:val="22"/>
              </w:rPr>
              <w:t>不支持</w:t>
            </w:r>
          </w:p>
        </w:tc>
        <w:tc>
          <w:tcPr>
            <w:tcW w:w="850" w:type="dxa"/>
            <w:tcBorders>
              <w:top w:val="nil"/>
              <w:left w:val="nil"/>
              <w:bottom w:val="single" w:sz="4" w:space="0" w:color="auto"/>
              <w:right w:val="single" w:sz="4" w:space="0" w:color="auto"/>
            </w:tcBorders>
            <w:shd w:val="clear" w:color="auto" w:fill="auto"/>
            <w:noWrap/>
          </w:tcPr>
          <w:p w:rsidR="008D379D" w:rsidRPr="001B782A" w:rsidRDefault="008D379D" w:rsidP="005E3393">
            <w:pPr>
              <w:widowControl/>
              <w:jc w:val="left"/>
              <w:rPr>
                <w:rFonts w:ascii="宋体" w:hAnsi="宋体" w:hint="eastAsia"/>
                <w:sz w:val="24"/>
                <w:szCs w:val="24"/>
              </w:rPr>
            </w:pPr>
            <w:r w:rsidRPr="00792870">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tcPr>
          <w:p w:rsidR="008D379D" w:rsidRPr="00072887" w:rsidRDefault="008D379D" w:rsidP="005E3393">
            <w:pPr>
              <w:widowControl/>
              <w:jc w:val="right"/>
              <w:rPr>
                <w:rFonts w:ascii="宋体" w:hAnsi="宋体" w:hint="eastAsia"/>
                <w:sz w:val="24"/>
                <w:szCs w:val="24"/>
              </w:rPr>
            </w:pPr>
            <w:r>
              <w:rPr>
                <w:rFonts w:hint="eastAsia"/>
                <w:color w:val="000000"/>
                <w:sz w:val="22"/>
              </w:rPr>
              <w:t>39</w:t>
            </w:r>
          </w:p>
        </w:tc>
        <w:tc>
          <w:tcPr>
            <w:tcW w:w="1555"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007894</w:t>
            </w:r>
          </w:p>
        </w:tc>
        <w:tc>
          <w:tcPr>
            <w:tcW w:w="5708" w:type="dxa"/>
            <w:tcBorders>
              <w:top w:val="nil"/>
              <w:left w:val="nil"/>
              <w:bottom w:val="single" w:sz="4" w:space="0" w:color="auto"/>
              <w:right w:val="single" w:sz="4" w:space="0" w:color="auto"/>
            </w:tcBorders>
            <w:shd w:val="clear" w:color="auto" w:fill="auto"/>
            <w:noWrap/>
            <w:vAlign w:val="center"/>
          </w:tcPr>
          <w:p w:rsidR="008D379D" w:rsidRDefault="008D379D" w:rsidP="005C027B">
            <w:pPr>
              <w:rPr>
                <w:rFonts w:hint="eastAsia"/>
                <w:color w:val="000000"/>
                <w:sz w:val="22"/>
              </w:rPr>
            </w:pPr>
            <w:r>
              <w:rPr>
                <w:rFonts w:hint="eastAsia"/>
                <w:color w:val="000000"/>
                <w:sz w:val="22"/>
              </w:rPr>
              <w:t>平安估值精选混合型证券投资基金</w:t>
            </w:r>
            <w:r w:rsidR="00D24E5C">
              <w:rPr>
                <w:rFonts w:hint="eastAsia"/>
                <w:color w:val="000000"/>
                <w:sz w:val="22"/>
              </w:rPr>
              <w:t>（</w:t>
            </w:r>
            <w:r w:rsidR="00D24E5C">
              <w:rPr>
                <w:rFonts w:hint="eastAsia"/>
                <w:color w:val="000000"/>
                <w:sz w:val="22"/>
              </w:rPr>
              <w:t>C</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tcPr>
          <w:p w:rsidR="008D379D" w:rsidRPr="008A1B77" w:rsidRDefault="008D379D">
            <w:pPr>
              <w:rPr>
                <w:rFonts w:ascii="宋体" w:hAnsi="宋体" w:hint="eastAsia"/>
                <w:sz w:val="24"/>
                <w:szCs w:val="24"/>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8D379D" w:rsidRPr="00B96B3C" w:rsidRDefault="008D379D">
            <w:pPr>
              <w:rPr>
                <w:rFonts w:ascii="宋体" w:hAnsi="宋体" w:hint="eastAsia"/>
                <w:sz w:val="24"/>
                <w:szCs w:val="24"/>
              </w:rPr>
            </w:pPr>
            <w:r>
              <w:rPr>
                <w:rFonts w:hint="eastAsia"/>
                <w:color w:val="000000"/>
                <w:sz w:val="22"/>
              </w:rPr>
              <w:t>不支持</w:t>
            </w:r>
          </w:p>
        </w:tc>
        <w:tc>
          <w:tcPr>
            <w:tcW w:w="850" w:type="dxa"/>
            <w:tcBorders>
              <w:top w:val="nil"/>
              <w:left w:val="nil"/>
              <w:bottom w:val="single" w:sz="4" w:space="0" w:color="auto"/>
              <w:right w:val="single" w:sz="4" w:space="0" w:color="auto"/>
            </w:tcBorders>
            <w:shd w:val="clear" w:color="auto" w:fill="auto"/>
            <w:noWrap/>
          </w:tcPr>
          <w:p w:rsidR="008D379D" w:rsidRPr="001B782A" w:rsidRDefault="008D379D" w:rsidP="005E3393">
            <w:pPr>
              <w:widowControl/>
              <w:jc w:val="left"/>
              <w:rPr>
                <w:rFonts w:ascii="宋体" w:hAnsi="宋体" w:hint="eastAsia"/>
                <w:sz w:val="24"/>
                <w:szCs w:val="24"/>
              </w:rPr>
            </w:pPr>
            <w:r w:rsidRPr="00792870">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tcPr>
          <w:p w:rsidR="008D379D" w:rsidRPr="00072887" w:rsidRDefault="008D379D" w:rsidP="005E3393">
            <w:pPr>
              <w:widowControl/>
              <w:jc w:val="right"/>
              <w:rPr>
                <w:rFonts w:ascii="宋体" w:hAnsi="宋体" w:hint="eastAsia"/>
                <w:sz w:val="24"/>
                <w:szCs w:val="24"/>
              </w:rPr>
            </w:pPr>
            <w:r>
              <w:rPr>
                <w:rFonts w:hint="eastAsia"/>
                <w:color w:val="000000"/>
                <w:sz w:val="22"/>
              </w:rPr>
              <w:t>40</w:t>
            </w:r>
          </w:p>
        </w:tc>
        <w:tc>
          <w:tcPr>
            <w:tcW w:w="1555"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007925</w:t>
            </w:r>
          </w:p>
        </w:tc>
        <w:tc>
          <w:tcPr>
            <w:tcW w:w="5708" w:type="dxa"/>
            <w:tcBorders>
              <w:top w:val="nil"/>
              <w:left w:val="nil"/>
              <w:bottom w:val="single" w:sz="4" w:space="0" w:color="auto"/>
              <w:right w:val="single" w:sz="4" w:space="0" w:color="auto"/>
            </w:tcBorders>
            <w:shd w:val="clear" w:color="auto" w:fill="auto"/>
            <w:noWrap/>
            <w:vAlign w:val="center"/>
          </w:tcPr>
          <w:p w:rsidR="008D379D" w:rsidRDefault="008D379D" w:rsidP="005C027B">
            <w:pPr>
              <w:rPr>
                <w:rFonts w:hint="eastAsia"/>
                <w:color w:val="000000"/>
                <w:sz w:val="22"/>
              </w:rPr>
            </w:pPr>
            <w:r>
              <w:rPr>
                <w:rFonts w:hint="eastAsia"/>
                <w:color w:val="000000"/>
                <w:sz w:val="22"/>
              </w:rPr>
              <w:t>平安鑫享混合型证券投资基金</w:t>
            </w:r>
            <w:r w:rsidR="00D24E5C">
              <w:rPr>
                <w:rFonts w:hint="eastAsia"/>
                <w:color w:val="000000"/>
                <w:sz w:val="22"/>
              </w:rPr>
              <w:t>（</w:t>
            </w:r>
            <w:r w:rsidR="00D24E5C">
              <w:rPr>
                <w:rFonts w:hint="eastAsia"/>
                <w:color w:val="000000"/>
                <w:sz w:val="22"/>
              </w:rPr>
              <w:t>E</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tcPr>
          <w:p w:rsidR="008D379D" w:rsidRPr="008A1B77" w:rsidRDefault="008D379D">
            <w:pPr>
              <w:rPr>
                <w:rFonts w:ascii="宋体" w:hAnsi="宋体" w:hint="eastAsia"/>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8D379D" w:rsidRPr="00B96B3C" w:rsidRDefault="008D379D">
            <w:pPr>
              <w:rPr>
                <w:rFonts w:ascii="宋体" w:hAnsi="宋体" w:hint="eastAsia"/>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8D379D" w:rsidRPr="001B782A" w:rsidRDefault="008D379D" w:rsidP="005E3393">
            <w:pPr>
              <w:widowControl/>
              <w:jc w:val="left"/>
              <w:rPr>
                <w:rFonts w:ascii="宋体" w:hAnsi="宋体" w:hint="eastAsia"/>
                <w:sz w:val="24"/>
                <w:szCs w:val="24"/>
              </w:rPr>
            </w:pPr>
            <w:r w:rsidRPr="00792870">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tcPr>
          <w:p w:rsidR="008D379D" w:rsidRPr="00072887" w:rsidRDefault="008D379D" w:rsidP="005E3393">
            <w:pPr>
              <w:widowControl/>
              <w:jc w:val="right"/>
              <w:rPr>
                <w:rFonts w:ascii="宋体" w:hAnsi="宋体" w:hint="eastAsia"/>
                <w:sz w:val="24"/>
                <w:szCs w:val="24"/>
              </w:rPr>
            </w:pPr>
            <w:r>
              <w:rPr>
                <w:rFonts w:hint="eastAsia"/>
                <w:color w:val="000000"/>
                <w:sz w:val="22"/>
              </w:rPr>
              <w:t>41</w:t>
            </w:r>
          </w:p>
        </w:tc>
        <w:tc>
          <w:tcPr>
            <w:tcW w:w="1555"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008461</w:t>
            </w:r>
          </w:p>
        </w:tc>
        <w:tc>
          <w:tcPr>
            <w:tcW w:w="5708" w:type="dxa"/>
            <w:tcBorders>
              <w:top w:val="nil"/>
              <w:left w:val="nil"/>
              <w:bottom w:val="single" w:sz="4" w:space="0" w:color="auto"/>
              <w:right w:val="single" w:sz="4" w:space="0" w:color="auto"/>
            </w:tcBorders>
            <w:shd w:val="clear" w:color="auto" w:fill="auto"/>
            <w:noWrap/>
            <w:vAlign w:val="center"/>
          </w:tcPr>
          <w:p w:rsidR="008D379D" w:rsidRDefault="008D379D" w:rsidP="005C027B">
            <w:pPr>
              <w:rPr>
                <w:rFonts w:hint="eastAsia"/>
                <w:color w:val="000000"/>
                <w:sz w:val="22"/>
              </w:rPr>
            </w:pPr>
            <w:r>
              <w:rPr>
                <w:rFonts w:hint="eastAsia"/>
                <w:color w:val="000000"/>
                <w:sz w:val="22"/>
              </w:rPr>
              <w:t>平安盈丰积极配置三个月持有期混合型发起式基金中基金（</w:t>
            </w:r>
            <w:r>
              <w:rPr>
                <w:rFonts w:hint="eastAsia"/>
                <w:color w:val="000000"/>
                <w:sz w:val="22"/>
              </w:rPr>
              <w:t>FOF</w:t>
            </w:r>
            <w:r>
              <w:rPr>
                <w:rFonts w:hint="eastAsia"/>
                <w:color w:val="000000"/>
                <w:sz w:val="22"/>
              </w:rPr>
              <w:t>）</w:t>
            </w:r>
            <w:r w:rsidR="00D24E5C">
              <w:rPr>
                <w:rFonts w:hint="eastAsia"/>
                <w:color w:val="000000"/>
                <w:sz w:val="22"/>
              </w:rPr>
              <w:t>（</w:t>
            </w:r>
            <w:r w:rsidR="00D24E5C">
              <w:rPr>
                <w:rFonts w:hint="eastAsia"/>
                <w:color w:val="000000"/>
                <w:sz w:val="22"/>
              </w:rPr>
              <w:t>A</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tcPr>
          <w:p w:rsidR="008D379D" w:rsidRPr="008A1B77" w:rsidRDefault="008D379D">
            <w:pPr>
              <w:rPr>
                <w:rFonts w:ascii="宋体" w:hAnsi="宋体" w:hint="eastAsia"/>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8D379D" w:rsidRPr="00B96B3C" w:rsidRDefault="008D379D">
            <w:pPr>
              <w:rPr>
                <w:rFonts w:ascii="宋体" w:hAnsi="宋体" w:hint="eastAsia"/>
                <w:sz w:val="24"/>
                <w:szCs w:val="24"/>
              </w:rPr>
            </w:pPr>
            <w:r>
              <w:rPr>
                <w:rFonts w:hint="eastAsia"/>
                <w:color w:val="000000"/>
                <w:sz w:val="22"/>
              </w:rPr>
              <w:t>不支持</w:t>
            </w:r>
          </w:p>
        </w:tc>
        <w:tc>
          <w:tcPr>
            <w:tcW w:w="850" w:type="dxa"/>
            <w:tcBorders>
              <w:top w:val="nil"/>
              <w:left w:val="nil"/>
              <w:bottom w:val="single" w:sz="4" w:space="0" w:color="auto"/>
              <w:right w:val="single" w:sz="4" w:space="0" w:color="auto"/>
            </w:tcBorders>
            <w:shd w:val="clear" w:color="auto" w:fill="auto"/>
            <w:noWrap/>
          </w:tcPr>
          <w:p w:rsidR="008D379D" w:rsidRPr="001B782A" w:rsidRDefault="008D379D" w:rsidP="005E3393">
            <w:pPr>
              <w:widowControl/>
              <w:jc w:val="left"/>
              <w:rPr>
                <w:rFonts w:ascii="宋体" w:hAnsi="宋体" w:hint="eastAsia"/>
                <w:sz w:val="24"/>
                <w:szCs w:val="24"/>
              </w:rPr>
            </w:pPr>
            <w:r w:rsidRPr="00792870">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tcPr>
          <w:p w:rsidR="008D379D" w:rsidRPr="00072887" w:rsidRDefault="008D379D" w:rsidP="005E3393">
            <w:pPr>
              <w:widowControl/>
              <w:jc w:val="right"/>
              <w:rPr>
                <w:rFonts w:ascii="宋体" w:hAnsi="宋体" w:hint="eastAsia"/>
                <w:sz w:val="24"/>
                <w:szCs w:val="24"/>
              </w:rPr>
            </w:pPr>
            <w:r>
              <w:rPr>
                <w:rFonts w:hint="eastAsia"/>
                <w:color w:val="000000"/>
                <w:sz w:val="22"/>
              </w:rPr>
              <w:t>42</w:t>
            </w:r>
          </w:p>
        </w:tc>
        <w:tc>
          <w:tcPr>
            <w:tcW w:w="1555"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008462</w:t>
            </w:r>
          </w:p>
        </w:tc>
        <w:tc>
          <w:tcPr>
            <w:tcW w:w="5708" w:type="dxa"/>
            <w:tcBorders>
              <w:top w:val="nil"/>
              <w:left w:val="nil"/>
              <w:bottom w:val="single" w:sz="4" w:space="0" w:color="auto"/>
              <w:right w:val="single" w:sz="4" w:space="0" w:color="auto"/>
            </w:tcBorders>
            <w:shd w:val="clear" w:color="auto" w:fill="auto"/>
            <w:noWrap/>
            <w:vAlign w:val="center"/>
          </w:tcPr>
          <w:p w:rsidR="008D379D" w:rsidRDefault="008D379D" w:rsidP="005C027B">
            <w:pPr>
              <w:rPr>
                <w:rFonts w:hint="eastAsia"/>
                <w:color w:val="000000"/>
                <w:sz w:val="22"/>
              </w:rPr>
            </w:pPr>
            <w:r>
              <w:rPr>
                <w:rFonts w:hint="eastAsia"/>
                <w:color w:val="000000"/>
                <w:sz w:val="22"/>
              </w:rPr>
              <w:t>平安盈丰积极配置三个月持有期混合型发起式基金中基金（</w:t>
            </w:r>
            <w:r>
              <w:rPr>
                <w:rFonts w:hint="eastAsia"/>
                <w:color w:val="000000"/>
                <w:sz w:val="22"/>
              </w:rPr>
              <w:t>FOF</w:t>
            </w:r>
            <w:r>
              <w:rPr>
                <w:rFonts w:hint="eastAsia"/>
                <w:color w:val="000000"/>
                <w:sz w:val="22"/>
              </w:rPr>
              <w:t>）</w:t>
            </w:r>
            <w:r w:rsidR="00D24E5C">
              <w:rPr>
                <w:rFonts w:hint="eastAsia"/>
                <w:color w:val="000000"/>
                <w:sz w:val="22"/>
              </w:rPr>
              <w:t>（</w:t>
            </w:r>
            <w:r w:rsidR="00D24E5C">
              <w:rPr>
                <w:rFonts w:hint="eastAsia"/>
                <w:color w:val="000000"/>
                <w:sz w:val="22"/>
              </w:rPr>
              <w:t>C</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tcPr>
          <w:p w:rsidR="008D379D" w:rsidRPr="008A1B77" w:rsidRDefault="008D379D">
            <w:pPr>
              <w:rPr>
                <w:rFonts w:ascii="宋体" w:hAnsi="宋体" w:hint="eastAsia"/>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8D379D" w:rsidRPr="00B96B3C" w:rsidRDefault="008D379D">
            <w:pPr>
              <w:rPr>
                <w:rFonts w:ascii="宋体" w:hAnsi="宋体" w:hint="eastAsia"/>
                <w:sz w:val="24"/>
                <w:szCs w:val="24"/>
              </w:rPr>
            </w:pPr>
            <w:r>
              <w:rPr>
                <w:rFonts w:hint="eastAsia"/>
                <w:color w:val="000000"/>
                <w:sz w:val="22"/>
              </w:rPr>
              <w:t>不支持</w:t>
            </w:r>
          </w:p>
        </w:tc>
        <w:tc>
          <w:tcPr>
            <w:tcW w:w="850" w:type="dxa"/>
            <w:tcBorders>
              <w:top w:val="nil"/>
              <w:left w:val="nil"/>
              <w:bottom w:val="single" w:sz="4" w:space="0" w:color="auto"/>
              <w:right w:val="single" w:sz="4" w:space="0" w:color="auto"/>
            </w:tcBorders>
            <w:shd w:val="clear" w:color="auto" w:fill="auto"/>
            <w:noWrap/>
          </w:tcPr>
          <w:p w:rsidR="008D379D" w:rsidRPr="001B782A" w:rsidRDefault="008D379D" w:rsidP="005E3393">
            <w:pPr>
              <w:widowControl/>
              <w:jc w:val="left"/>
              <w:rPr>
                <w:rFonts w:ascii="宋体" w:hAnsi="宋体" w:hint="eastAsia"/>
                <w:sz w:val="24"/>
                <w:szCs w:val="24"/>
              </w:rPr>
            </w:pPr>
            <w:r w:rsidRPr="00792870">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tcPr>
          <w:p w:rsidR="008D379D" w:rsidRPr="00072887" w:rsidRDefault="008D379D" w:rsidP="005E3393">
            <w:pPr>
              <w:widowControl/>
              <w:jc w:val="right"/>
              <w:rPr>
                <w:rFonts w:ascii="宋体" w:hAnsi="宋体" w:hint="eastAsia"/>
                <w:sz w:val="24"/>
                <w:szCs w:val="24"/>
              </w:rPr>
            </w:pPr>
            <w:r>
              <w:rPr>
                <w:rFonts w:hint="eastAsia"/>
                <w:color w:val="000000"/>
                <w:sz w:val="22"/>
              </w:rPr>
              <w:t>43</w:t>
            </w:r>
          </w:p>
        </w:tc>
        <w:tc>
          <w:tcPr>
            <w:tcW w:w="1555"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008690</w:t>
            </w:r>
          </w:p>
        </w:tc>
        <w:tc>
          <w:tcPr>
            <w:tcW w:w="5708" w:type="dxa"/>
            <w:tcBorders>
              <w:top w:val="nil"/>
              <w:left w:val="nil"/>
              <w:bottom w:val="single" w:sz="4" w:space="0" w:color="auto"/>
              <w:right w:val="single" w:sz="4" w:space="0" w:color="auto"/>
            </w:tcBorders>
            <w:shd w:val="clear" w:color="auto" w:fill="auto"/>
            <w:noWrap/>
            <w:vAlign w:val="center"/>
          </w:tcPr>
          <w:p w:rsidR="008D379D" w:rsidRDefault="008D379D" w:rsidP="005C027B">
            <w:pPr>
              <w:rPr>
                <w:rFonts w:hint="eastAsia"/>
                <w:color w:val="000000"/>
                <w:sz w:val="22"/>
              </w:rPr>
            </w:pPr>
            <w:r>
              <w:rPr>
                <w:rFonts w:hint="eastAsia"/>
                <w:color w:val="000000"/>
                <w:sz w:val="22"/>
              </w:rPr>
              <w:t>平安增利六个月定期开放债券型证券投资基金</w:t>
            </w:r>
            <w:r w:rsidR="00D24E5C">
              <w:rPr>
                <w:rFonts w:hint="eastAsia"/>
                <w:color w:val="000000"/>
                <w:sz w:val="22"/>
              </w:rPr>
              <w:t>（</w:t>
            </w:r>
            <w:r w:rsidR="00D24E5C">
              <w:rPr>
                <w:rFonts w:hint="eastAsia"/>
                <w:color w:val="000000"/>
                <w:sz w:val="22"/>
              </w:rPr>
              <w:t>A</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tcPr>
          <w:p w:rsidR="008D379D" w:rsidRPr="008A1B77" w:rsidRDefault="008D379D">
            <w:pPr>
              <w:rPr>
                <w:rFonts w:ascii="宋体" w:hAnsi="宋体" w:hint="eastAsia"/>
                <w:sz w:val="24"/>
                <w:szCs w:val="24"/>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8D379D" w:rsidRPr="00B96B3C" w:rsidRDefault="008D379D">
            <w:pPr>
              <w:rPr>
                <w:rFonts w:ascii="宋体" w:hAnsi="宋体" w:hint="eastAsia"/>
                <w:sz w:val="24"/>
                <w:szCs w:val="24"/>
              </w:rPr>
            </w:pPr>
            <w:r>
              <w:rPr>
                <w:rFonts w:hint="eastAsia"/>
                <w:color w:val="000000"/>
                <w:sz w:val="22"/>
              </w:rPr>
              <w:t>不支持</w:t>
            </w:r>
          </w:p>
        </w:tc>
        <w:tc>
          <w:tcPr>
            <w:tcW w:w="850" w:type="dxa"/>
            <w:tcBorders>
              <w:top w:val="nil"/>
              <w:left w:val="nil"/>
              <w:bottom w:val="single" w:sz="4" w:space="0" w:color="auto"/>
              <w:right w:val="single" w:sz="4" w:space="0" w:color="auto"/>
            </w:tcBorders>
            <w:shd w:val="clear" w:color="auto" w:fill="auto"/>
            <w:noWrap/>
          </w:tcPr>
          <w:p w:rsidR="008D379D" w:rsidRPr="001B782A" w:rsidRDefault="008D379D" w:rsidP="005E3393">
            <w:pPr>
              <w:widowControl/>
              <w:jc w:val="left"/>
              <w:rPr>
                <w:rFonts w:ascii="宋体" w:hAnsi="宋体" w:hint="eastAsia"/>
                <w:sz w:val="24"/>
                <w:szCs w:val="24"/>
              </w:rPr>
            </w:pPr>
            <w:r w:rsidRPr="00792870">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tcPr>
          <w:p w:rsidR="008D379D" w:rsidRPr="00072887" w:rsidRDefault="008D379D" w:rsidP="005E3393">
            <w:pPr>
              <w:widowControl/>
              <w:jc w:val="right"/>
              <w:rPr>
                <w:rFonts w:ascii="宋体" w:hAnsi="宋体" w:hint="eastAsia"/>
                <w:sz w:val="24"/>
                <w:szCs w:val="24"/>
              </w:rPr>
            </w:pPr>
            <w:r>
              <w:rPr>
                <w:rFonts w:hint="eastAsia"/>
                <w:color w:val="000000"/>
                <w:sz w:val="22"/>
              </w:rPr>
              <w:t>44</w:t>
            </w:r>
          </w:p>
        </w:tc>
        <w:tc>
          <w:tcPr>
            <w:tcW w:w="1555"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008691</w:t>
            </w:r>
          </w:p>
        </w:tc>
        <w:tc>
          <w:tcPr>
            <w:tcW w:w="5708" w:type="dxa"/>
            <w:tcBorders>
              <w:top w:val="nil"/>
              <w:left w:val="nil"/>
              <w:bottom w:val="single" w:sz="4" w:space="0" w:color="auto"/>
              <w:right w:val="single" w:sz="4" w:space="0" w:color="auto"/>
            </w:tcBorders>
            <w:shd w:val="clear" w:color="auto" w:fill="auto"/>
            <w:noWrap/>
            <w:vAlign w:val="center"/>
          </w:tcPr>
          <w:p w:rsidR="008D379D" w:rsidRDefault="008D379D" w:rsidP="005C027B">
            <w:pPr>
              <w:rPr>
                <w:rFonts w:hint="eastAsia"/>
                <w:color w:val="000000"/>
                <w:sz w:val="22"/>
              </w:rPr>
            </w:pPr>
            <w:r>
              <w:rPr>
                <w:rFonts w:hint="eastAsia"/>
                <w:color w:val="000000"/>
                <w:sz w:val="22"/>
              </w:rPr>
              <w:t>平安增利六个月定期开放债券型证券投资基金</w:t>
            </w:r>
            <w:r w:rsidR="00D24E5C">
              <w:rPr>
                <w:rFonts w:hint="eastAsia"/>
                <w:color w:val="000000"/>
                <w:sz w:val="22"/>
              </w:rPr>
              <w:t>（</w:t>
            </w:r>
            <w:r w:rsidR="00D24E5C">
              <w:rPr>
                <w:rFonts w:hint="eastAsia"/>
                <w:color w:val="000000"/>
                <w:sz w:val="22"/>
              </w:rPr>
              <w:t>C</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tcPr>
          <w:p w:rsidR="008D379D" w:rsidRPr="008A1B77" w:rsidRDefault="008D379D">
            <w:pPr>
              <w:rPr>
                <w:rFonts w:ascii="宋体" w:hAnsi="宋体" w:hint="eastAsia"/>
                <w:sz w:val="24"/>
                <w:szCs w:val="24"/>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8D379D" w:rsidRPr="00B96B3C" w:rsidRDefault="008D379D">
            <w:pPr>
              <w:rPr>
                <w:rFonts w:ascii="宋体" w:hAnsi="宋体" w:hint="eastAsia"/>
                <w:sz w:val="24"/>
                <w:szCs w:val="24"/>
              </w:rPr>
            </w:pPr>
            <w:r>
              <w:rPr>
                <w:rFonts w:hint="eastAsia"/>
                <w:color w:val="000000"/>
                <w:sz w:val="22"/>
              </w:rPr>
              <w:t>不支持</w:t>
            </w:r>
          </w:p>
        </w:tc>
        <w:tc>
          <w:tcPr>
            <w:tcW w:w="850" w:type="dxa"/>
            <w:tcBorders>
              <w:top w:val="nil"/>
              <w:left w:val="nil"/>
              <w:bottom w:val="single" w:sz="4" w:space="0" w:color="auto"/>
              <w:right w:val="single" w:sz="4" w:space="0" w:color="auto"/>
            </w:tcBorders>
            <w:shd w:val="clear" w:color="auto" w:fill="auto"/>
            <w:noWrap/>
          </w:tcPr>
          <w:p w:rsidR="008D379D" w:rsidRPr="001B782A" w:rsidRDefault="008D379D" w:rsidP="005E3393">
            <w:pPr>
              <w:widowControl/>
              <w:jc w:val="left"/>
              <w:rPr>
                <w:rFonts w:ascii="宋体" w:hAnsi="宋体" w:hint="eastAsia"/>
                <w:sz w:val="24"/>
                <w:szCs w:val="24"/>
              </w:rPr>
            </w:pPr>
            <w:r w:rsidRPr="00792870">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tcPr>
          <w:p w:rsidR="008D379D" w:rsidRPr="00072887" w:rsidRDefault="008D379D" w:rsidP="005E3393">
            <w:pPr>
              <w:widowControl/>
              <w:jc w:val="right"/>
              <w:rPr>
                <w:rFonts w:ascii="宋体" w:hAnsi="宋体" w:hint="eastAsia"/>
                <w:sz w:val="24"/>
                <w:szCs w:val="24"/>
              </w:rPr>
            </w:pPr>
            <w:r>
              <w:rPr>
                <w:rFonts w:hint="eastAsia"/>
                <w:color w:val="000000"/>
                <w:sz w:val="22"/>
              </w:rPr>
              <w:t>45</w:t>
            </w:r>
          </w:p>
        </w:tc>
        <w:tc>
          <w:tcPr>
            <w:tcW w:w="1555"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008692</w:t>
            </w:r>
          </w:p>
        </w:tc>
        <w:tc>
          <w:tcPr>
            <w:tcW w:w="5708" w:type="dxa"/>
            <w:tcBorders>
              <w:top w:val="nil"/>
              <w:left w:val="nil"/>
              <w:bottom w:val="single" w:sz="4" w:space="0" w:color="auto"/>
              <w:right w:val="single" w:sz="4" w:space="0" w:color="auto"/>
            </w:tcBorders>
            <w:shd w:val="clear" w:color="auto" w:fill="auto"/>
            <w:noWrap/>
            <w:vAlign w:val="center"/>
          </w:tcPr>
          <w:p w:rsidR="008D379D" w:rsidRDefault="008D379D" w:rsidP="005C027B">
            <w:pPr>
              <w:rPr>
                <w:rFonts w:hint="eastAsia"/>
                <w:color w:val="000000"/>
                <w:sz w:val="22"/>
              </w:rPr>
            </w:pPr>
            <w:r>
              <w:rPr>
                <w:rFonts w:hint="eastAsia"/>
                <w:color w:val="000000"/>
                <w:sz w:val="22"/>
              </w:rPr>
              <w:t>平安增利六个月定期开放债券型证券投资基金</w:t>
            </w:r>
            <w:r w:rsidR="00D24E5C">
              <w:rPr>
                <w:rFonts w:hint="eastAsia"/>
                <w:color w:val="000000"/>
                <w:sz w:val="22"/>
              </w:rPr>
              <w:t>（</w:t>
            </w:r>
            <w:r w:rsidR="00D24E5C">
              <w:rPr>
                <w:rFonts w:hint="eastAsia"/>
                <w:color w:val="000000"/>
                <w:sz w:val="22"/>
              </w:rPr>
              <w:t>E</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tcPr>
          <w:p w:rsidR="008D379D" w:rsidRPr="008A1B77" w:rsidRDefault="008D379D">
            <w:pPr>
              <w:rPr>
                <w:rFonts w:ascii="宋体" w:hAnsi="宋体" w:hint="eastAsia"/>
                <w:sz w:val="24"/>
                <w:szCs w:val="24"/>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8D379D" w:rsidRPr="00B96B3C" w:rsidRDefault="008D379D">
            <w:pPr>
              <w:rPr>
                <w:rFonts w:ascii="宋体" w:hAnsi="宋体" w:hint="eastAsia"/>
                <w:sz w:val="24"/>
                <w:szCs w:val="24"/>
              </w:rPr>
            </w:pPr>
            <w:r>
              <w:rPr>
                <w:rFonts w:hint="eastAsia"/>
                <w:color w:val="000000"/>
                <w:sz w:val="22"/>
              </w:rPr>
              <w:t>不支持</w:t>
            </w:r>
          </w:p>
        </w:tc>
        <w:tc>
          <w:tcPr>
            <w:tcW w:w="850" w:type="dxa"/>
            <w:tcBorders>
              <w:top w:val="nil"/>
              <w:left w:val="nil"/>
              <w:bottom w:val="single" w:sz="4" w:space="0" w:color="auto"/>
              <w:right w:val="single" w:sz="4" w:space="0" w:color="auto"/>
            </w:tcBorders>
            <w:shd w:val="clear" w:color="auto" w:fill="auto"/>
            <w:noWrap/>
          </w:tcPr>
          <w:p w:rsidR="008D379D" w:rsidRPr="001B782A" w:rsidRDefault="008D379D" w:rsidP="005E3393">
            <w:pPr>
              <w:widowControl/>
              <w:jc w:val="left"/>
              <w:rPr>
                <w:rFonts w:ascii="宋体" w:hAnsi="宋体" w:hint="eastAsia"/>
                <w:sz w:val="24"/>
                <w:szCs w:val="24"/>
              </w:rPr>
            </w:pPr>
            <w:r w:rsidRPr="00792870">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tcPr>
          <w:p w:rsidR="008D379D" w:rsidRPr="00072887" w:rsidRDefault="008D379D" w:rsidP="005E3393">
            <w:pPr>
              <w:widowControl/>
              <w:jc w:val="right"/>
              <w:rPr>
                <w:rFonts w:ascii="宋体" w:hAnsi="宋体" w:hint="eastAsia"/>
                <w:sz w:val="24"/>
                <w:szCs w:val="24"/>
              </w:rPr>
            </w:pPr>
            <w:r>
              <w:rPr>
                <w:rFonts w:hint="eastAsia"/>
                <w:color w:val="000000"/>
                <w:sz w:val="22"/>
              </w:rPr>
              <w:t>46</w:t>
            </w:r>
          </w:p>
        </w:tc>
        <w:tc>
          <w:tcPr>
            <w:tcW w:w="1555"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008694</w:t>
            </w:r>
          </w:p>
        </w:tc>
        <w:tc>
          <w:tcPr>
            <w:tcW w:w="5708" w:type="dxa"/>
            <w:tcBorders>
              <w:top w:val="nil"/>
              <w:left w:val="nil"/>
              <w:bottom w:val="single" w:sz="4" w:space="0" w:color="auto"/>
              <w:right w:val="single" w:sz="4" w:space="0" w:color="auto"/>
            </w:tcBorders>
            <w:shd w:val="clear" w:color="auto" w:fill="auto"/>
            <w:noWrap/>
            <w:vAlign w:val="center"/>
          </w:tcPr>
          <w:p w:rsidR="008D379D" w:rsidRDefault="008D379D" w:rsidP="005C027B">
            <w:pPr>
              <w:rPr>
                <w:rFonts w:hint="eastAsia"/>
                <w:color w:val="000000"/>
                <w:sz w:val="22"/>
              </w:rPr>
            </w:pPr>
            <w:r>
              <w:rPr>
                <w:rFonts w:hint="eastAsia"/>
                <w:color w:val="000000"/>
                <w:sz w:val="22"/>
              </w:rPr>
              <w:t>平安元盛超短债债券型证券投资基金</w:t>
            </w:r>
            <w:r w:rsidR="00D24E5C">
              <w:rPr>
                <w:rFonts w:hint="eastAsia"/>
                <w:color w:val="000000"/>
                <w:sz w:val="22"/>
              </w:rPr>
              <w:t>（</w:t>
            </w:r>
            <w:r w:rsidR="00D24E5C">
              <w:rPr>
                <w:rFonts w:hint="eastAsia"/>
                <w:color w:val="000000"/>
                <w:sz w:val="22"/>
              </w:rPr>
              <w:t>A</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tcPr>
          <w:p w:rsidR="008D379D" w:rsidRPr="008A1B77" w:rsidRDefault="008D379D">
            <w:pPr>
              <w:rPr>
                <w:rFonts w:ascii="宋体" w:hAnsi="宋体" w:hint="eastAsia"/>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8D379D" w:rsidRPr="00B96B3C" w:rsidRDefault="008D379D">
            <w:pPr>
              <w:rPr>
                <w:rFonts w:ascii="宋体" w:hAnsi="宋体" w:hint="eastAsia"/>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8D379D" w:rsidRPr="001B782A" w:rsidRDefault="008D379D" w:rsidP="005E3393">
            <w:pPr>
              <w:widowControl/>
              <w:jc w:val="left"/>
              <w:rPr>
                <w:rFonts w:ascii="宋体" w:hAnsi="宋体" w:hint="eastAsia"/>
                <w:sz w:val="24"/>
                <w:szCs w:val="24"/>
              </w:rPr>
            </w:pPr>
            <w:r w:rsidRPr="00792870">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tcPr>
          <w:p w:rsidR="008D379D" w:rsidRPr="00072887" w:rsidRDefault="008D379D" w:rsidP="005E3393">
            <w:pPr>
              <w:widowControl/>
              <w:jc w:val="right"/>
              <w:rPr>
                <w:rFonts w:ascii="宋体" w:hAnsi="宋体" w:hint="eastAsia"/>
                <w:sz w:val="24"/>
                <w:szCs w:val="24"/>
              </w:rPr>
            </w:pPr>
            <w:r>
              <w:rPr>
                <w:rFonts w:hint="eastAsia"/>
                <w:color w:val="000000"/>
                <w:sz w:val="22"/>
              </w:rPr>
              <w:t>47</w:t>
            </w:r>
          </w:p>
        </w:tc>
        <w:tc>
          <w:tcPr>
            <w:tcW w:w="1555"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008695</w:t>
            </w:r>
          </w:p>
        </w:tc>
        <w:tc>
          <w:tcPr>
            <w:tcW w:w="5708" w:type="dxa"/>
            <w:tcBorders>
              <w:top w:val="nil"/>
              <w:left w:val="nil"/>
              <w:bottom w:val="single" w:sz="4" w:space="0" w:color="auto"/>
              <w:right w:val="single" w:sz="4" w:space="0" w:color="auto"/>
            </w:tcBorders>
            <w:shd w:val="clear" w:color="auto" w:fill="auto"/>
            <w:noWrap/>
            <w:vAlign w:val="center"/>
          </w:tcPr>
          <w:p w:rsidR="008D379D" w:rsidRDefault="008D379D" w:rsidP="005C027B">
            <w:pPr>
              <w:rPr>
                <w:rFonts w:hint="eastAsia"/>
                <w:color w:val="000000"/>
                <w:sz w:val="22"/>
              </w:rPr>
            </w:pPr>
            <w:r>
              <w:rPr>
                <w:rFonts w:hint="eastAsia"/>
                <w:color w:val="000000"/>
                <w:sz w:val="22"/>
              </w:rPr>
              <w:t>平安元盛超短债债券型证券投资基金</w:t>
            </w:r>
            <w:r w:rsidR="00D24E5C">
              <w:rPr>
                <w:rFonts w:hint="eastAsia"/>
                <w:color w:val="000000"/>
                <w:sz w:val="22"/>
              </w:rPr>
              <w:t>（</w:t>
            </w:r>
            <w:r w:rsidR="00D24E5C">
              <w:rPr>
                <w:rFonts w:hint="eastAsia"/>
                <w:color w:val="000000"/>
                <w:sz w:val="22"/>
              </w:rPr>
              <w:t>C</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tcPr>
          <w:p w:rsidR="008D379D" w:rsidRPr="008A1B77" w:rsidRDefault="008D379D">
            <w:pPr>
              <w:rPr>
                <w:rFonts w:ascii="宋体" w:hAnsi="宋体" w:hint="eastAsia"/>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8D379D" w:rsidRPr="00B96B3C" w:rsidRDefault="008D379D">
            <w:pPr>
              <w:rPr>
                <w:rFonts w:ascii="宋体" w:hAnsi="宋体" w:hint="eastAsia"/>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8D379D" w:rsidRPr="001B782A" w:rsidRDefault="008D379D" w:rsidP="005E3393">
            <w:pPr>
              <w:widowControl/>
              <w:jc w:val="left"/>
              <w:rPr>
                <w:rFonts w:ascii="宋体" w:hAnsi="宋体" w:hint="eastAsia"/>
                <w:sz w:val="24"/>
                <w:szCs w:val="24"/>
              </w:rPr>
            </w:pPr>
            <w:r w:rsidRPr="00792870">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tcPr>
          <w:p w:rsidR="008D379D" w:rsidRPr="00072887" w:rsidRDefault="008D379D" w:rsidP="005E3393">
            <w:pPr>
              <w:widowControl/>
              <w:jc w:val="right"/>
              <w:rPr>
                <w:rFonts w:ascii="宋体" w:hAnsi="宋体" w:hint="eastAsia"/>
                <w:sz w:val="24"/>
                <w:szCs w:val="24"/>
              </w:rPr>
            </w:pPr>
            <w:r>
              <w:rPr>
                <w:rFonts w:hint="eastAsia"/>
                <w:color w:val="000000"/>
                <w:sz w:val="22"/>
              </w:rPr>
              <w:t>48</w:t>
            </w:r>
          </w:p>
        </w:tc>
        <w:tc>
          <w:tcPr>
            <w:tcW w:w="1555"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008696</w:t>
            </w:r>
          </w:p>
        </w:tc>
        <w:tc>
          <w:tcPr>
            <w:tcW w:w="5708" w:type="dxa"/>
            <w:tcBorders>
              <w:top w:val="nil"/>
              <w:left w:val="nil"/>
              <w:bottom w:val="single" w:sz="4" w:space="0" w:color="auto"/>
              <w:right w:val="single" w:sz="4" w:space="0" w:color="auto"/>
            </w:tcBorders>
            <w:shd w:val="clear" w:color="auto" w:fill="auto"/>
            <w:noWrap/>
            <w:vAlign w:val="center"/>
          </w:tcPr>
          <w:p w:rsidR="008D379D" w:rsidRDefault="008D379D" w:rsidP="005C027B">
            <w:pPr>
              <w:rPr>
                <w:rFonts w:hint="eastAsia"/>
                <w:color w:val="000000"/>
                <w:sz w:val="22"/>
              </w:rPr>
            </w:pPr>
            <w:r>
              <w:rPr>
                <w:rFonts w:hint="eastAsia"/>
                <w:color w:val="000000"/>
                <w:sz w:val="22"/>
              </w:rPr>
              <w:t>平安元盛超短债债券型证券投资基金</w:t>
            </w:r>
            <w:r w:rsidR="00D24E5C">
              <w:rPr>
                <w:rFonts w:hint="eastAsia"/>
                <w:color w:val="000000"/>
                <w:sz w:val="22"/>
              </w:rPr>
              <w:t>（</w:t>
            </w:r>
            <w:r w:rsidR="00D24E5C">
              <w:rPr>
                <w:rFonts w:hint="eastAsia"/>
                <w:color w:val="000000"/>
                <w:sz w:val="22"/>
              </w:rPr>
              <w:t>E</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tcPr>
          <w:p w:rsidR="008D379D" w:rsidRPr="008A1B77" w:rsidRDefault="008D379D">
            <w:pPr>
              <w:rPr>
                <w:rFonts w:ascii="宋体" w:hAnsi="宋体" w:hint="eastAsia"/>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8D379D" w:rsidRPr="00B96B3C" w:rsidRDefault="008D379D">
            <w:pPr>
              <w:rPr>
                <w:rFonts w:ascii="宋体" w:hAnsi="宋体" w:hint="eastAsia"/>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8D379D" w:rsidRPr="001B782A" w:rsidRDefault="008D379D" w:rsidP="005E3393">
            <w:pPr>
              <w:widowControl/>
              <w:jc w:val="left"/>
              <w:rPr>
                <w:rFonts w:ascii="宋体" w:hAnsi="宋体" w:hint="eastAsia"/>
                <w:sz w:val="24"/>
                <w:szCs w:val="24"/>
              </w:rPr>
            </w:pPr>
            <w:r w:rsidRPr="00792870">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tcPr>
          <w:p w:rsidR="008D379D" w:rsidRPr="00072887" w:rsidRDefault="008D379D" w:rsidP="005E3393">
            <w:pPr>
              <w:widowControl/>
              <w:jc w:val="right"/>
              <w:rPr>
                <w:rFonts w:ascii="宋体" w:hAnsi="宋体" w:hint="eastAsia"/>
                <w:sz w:val="24"/>
                <w:szCs w:val="24"/>
              </w:rPr>
            </w:pPr>
            <w:r>
              <w:rPr>
                <w:rFonts w:hint="eastAsia"/>
                <w:color w:val="000000"/>
                <w:sz w:val="22"/>
              </w:rPr>
              <w:t>49</w:t>
            </w:r>
          </w:p>
        </w:tc>
        <w:tc>
          <w:tcPr>
            <w:tcW w:w="1555"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008911</w:t>
            </w:r>
          </w:p>
        </w:tc>
        <w:tc>
          <w:tcPr>
            <w:tcW w:w="5708" w:type="dxa"/>
            <w:tcBorders>
              <w:top w:val="nil"/>
              <w:left w:val="nil"/>
              <w:bottom w:val="single" w:sz="4" w:space="0" w:color="auto"/>
              <w:right w:val="single" w:sz="4" w:space="0" w:color="auto"/>
            </w:tcBorders>
            <w:shd w:val="clear" w:color="auto" w:fill="auto"/>
            <w:noWrap/>
            <w:vAlign w:val="center"/>
          </w:tcPr>
          <w:p w:rsidR="008D379D" w:rsidRDefault="008D379D" w:rsidP="005C027B">
            <w:pPr>
              <w:rPr>
                <w:rFonts w:hint="eastAsia"/>
                <w:color w:val="000000"/>
                <w:sz w:val="22"/>
              </w:rPr>
            </w:pPr>
            <w:r>
              <w:rPr>
                <w:rFonts w:hint="eastAsia"/>
                <w:color w:val="000000"/>
                <w:sz w:val="22"/>
              </w:rPr>
              <w:t>平安元丰中短债债券型证券投资基金</w:t>
            </w:r>
            <w:r w:rsidR="00D24E5C">
              <w:rPr>
                <w:rFonts w:hint="eastAsia"/>
                <w:color w:val="000000"/>
                <w:sz w:val="22"/>
              </w:rPr>
              <w:t>（</w:t>
            </w:r>
            <w:r w:rsidR="00D24E5C">
              <w:rPr>
                <w:rFonts w:hint="eastAsia"/>
                <w:color w:val="000000"/>
                <w:sz w:val="22"/>
              </w:rPr>
              <w:t>A</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tcPr>
          <w:p w:rsidR="008D379D" w:rsidRPr="008A1B77" w:rsidRDefault="008D379D">
            <w:pPr>
              <w:rPr>
                <w:rFonts w:ascii="宋体" w:hAnsi="宋体" w:hint="eastAsia"/>
                <w:sz w:val="24"/>
                <w:szCs w:val="24"/>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8D379D" w:rsidRPr="00B96B3C" w:rsidRDefault="008D379D">
            <w:pPr>
              <w:rPr>
                <w:rFonts w:ascii="宋体" w:hAnsi="宋体" w:hint="eastAsia"/>
                <w:sz w:val="24"/>
                <w:szCs w:val="24"/>
              </w:rPr>
            </w:pPr>
            <w:r>
              <w:rPr>
                <w:rFonts w:hint="eastAsia"/>
                <w:color w:val="000000"/>
                <w:sz w:val="22"/>
              </w:rPr>
              <w:t>不支持</w:t>
            </w:r>
          </w:p>
        </w:tc>
        <w:tc>
          <w:tcPr>
            <w:tcW w:w="850" w:type="dxa"/>
            <w:tcBorders>
              <w:top w:val="nil"/>
              <w:left w:val="nil"/>
              <w:bottom w:val="single" w:sz="4" w:space="0" w:color="auto"/>
              <w:right w:val="single" w:sz="4" w:space="0" w:color="auto"/>
            </w:tcBorders>
            <w:shd w:val="clear" w:color="auto" w:fill="auto"/>
            <w:noWrap/>
          </w:tcPr>
          <w:p w:rsidR="008D379D" w:rsidRPr="001B782A" w:rsidRDefault="008D379D" w:rsidP="005E3393">
            <w:pPr>
              <w:widowControl/>
              <w:jc w:val="left"/>
              <w:rPr>
                <w:rFonts w:ascii="宋体" w:hAnsi="宋体" w:hint="eastAsia"/>
                <w:sz w:val="24"/>
                <w:szCs w:val="24"/>
              </w:rPr>
            </w:pPr>
            <w:r w:rsidRPr="00792870">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tcPr>
          <w:p w:rsidR="008D379D" w:rsidRPr="00072887" w:rsidRDefault="008D379D" w:rsidP="005E3393">
            <w:pPr>
              <w:widowControl/>
              <w:jc w:val="right"/>
              <w:rPr>
                <w:rFonts w:ascii="宋体" w:hAnsi="宋体" w:hint="eastAsia"/>
                <w:sz w:val="24"/>
                <w:szCs w:val="24"/>
              </w:rPr>
            </w:pPr>
            <w:r>
              <w:rPr>
                <w:rFonts w:hint="eastAsia"/>
                <w:color w:val="000000"/>
                <w:sz w:val="22"/>
              </w:rPr>
              <w:t>50</w:t>
            </w:r>
          </w:p>
        </w:tc>
        <w:tc>
          <w:tcPr>
            <w:tcW w:w="1555"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008912</w:t>
            </w:r>
          </w:p>
        </w:tc>
        <w:tc>
          <w:tcPr>
            <w:tcW w:w="5708" w:type="dxa"/>
            <w:tcBorders>
              <w:top w:val="nil"/>
              <w:left w:val="nil"/>
              <w:bottom w:val="single" w:sz="4" w:space="0" w:color="auto"/>
              <w:right w:val="single" w:sz="4" w:space="0" w:color="auto"/>
            </w:tcBorders>
            <w:shd w:val="clear" w:color="auto" w:fill="auto"/>
            <w:noWrap/>
            <w:vAlign w:val="center"/>
          </w:tcPr>
          <w:p w:rsidR="008D379D" w:rsidRDefault="008D379D" w:rsidP="005C027B">
            <w:pPr>
              <w:rPr>
                <w:rFonts w:hint="eastAsia"/>
                <w:color w:val="000000"/>
                <w:sz w:val="22"/>
              </w:rPr>
            </w:pPr>
            <w:r>
              <w:rPr>
                <w:rFonts w:hint="eastAsia"/>
                <w:color w:val="000000"/>
                <w:sz w:val="22"/>
              </w:rPr>
              <w:t>平安元丰中短债债券型证券投资基金</w:t>
            </w:r>
            <w:r w:rsidR="00D24E5C">
              <w:rPr>
                <w:rFonts w:hint="eastAsia"/>
                <w:color w:val="000000"/>
                <w:sz w:val="22"/>
              </w:rPr>
              <w:t>（</w:t>
            </w:r>
            <w:r w:rsidR="00D24E5C">
              <w:rPr>
                <w:rFonts w:hint="eastAsia"/>
                <w:color w:val="000000"/>
                <w:sz w:val="22"/>
              </w:rPr>
              <w:t>C</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tcPr>
          <w:p w:rsidR="008D379D" w:rsidRPr="008A1B77" w:rsidRDefault="008D379D">
            <w:pPr>
              <w:rPr>
                <w:rFonts w:ascii="宋体" w:hAnsi="宋体" w:hint="eastAsia"/>
                <w:sz w:val="24"/>
                <w:szCs w:val="24"/>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8D379D" w:rsidRPr="00B96B3C" w:rsidRDefault="008D379D">
            <w:pPr>
              <w:rPr>
                <w:rFonts w:ascii="宋体" w:hAnsi="宋体" w:hint="eastAsia"/>
                <w:sz w:val="24"/>
                <w:szCs w:val="24"/>
              </w:rPr>
            </w:pPr>
            <w:r>
              <w:rPr>
                <w:rFonts w:hint="eastAsia"/>
                <w:color w:val="000000"/>
                <w:sz w:val="22"/>
              </w:rPr>
              <w:t>不支持</w:t>
            </w:r>
          </w:p>
        </w:tc>
        <w:tc>
          <w:tcPr>
            <w:tcW w:w="850" w:type="dxa"/>
            <w:tcBorders>
              <w:top w:val="nil"/>
              <w:left w:val="nil"/>
              <w:bottom w:val="single" w:sz="4" w:space="0" w:color="auto"/>
              <w:right w:val="single" w:sz="4" w:space="0" w:color="auto"/>
            </w:tcBorders>
            <w:shd w:val="clear" w:color="auto" w:fill="auto"/>
            <w:noWrap/>
          </w:tcPr>
          <w:p w:rsidR="008D379D" w:rsidRPr="001B782A" w:rsidRDefault="008D379D" w:rsidP="005E3393">
            <w:pPr>
              <w:widowControl/>
              <w:jc w:val="left"/>
              <w:rPr>
                <w:rFonts w:ascii="宋体" w:hAnsi="宋体" w:hint="eastAsia"/>
                <w:sz w:val="24"/>
                <w:szCs w:val="24"/>
              </w:rPr>
            </w:pPr>
            <w:r w:rsidRPr="00792870">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tcPr>
          <w:p w:rsidR="008D379D" w:rsidRDefault="008D379D" w:rsidP="005E3393">
            <w:pPr>
              <w:widowControl/>
              <w:jc w:val="right"/>
              <w:rPr>
                <w:rFonts w:hint="eastAsia"/>
                <w:color w:val="000000"/>
                <w:sz w:val="22"/>
              </w:rPr>
            </w:pPr>
            <w:r>
              <w:rPr>
                <w:rFonts w:hint="eastAsia"/>
                <w:color w:val="000000"/>
                <w:sz w:val="22"/>
              </w:rPr>
              <w:t>51</w:t>
            </w:r>
          </w:p>
        </w:tc>
        <w:tc>
          <w:tcPr>
            <w:tcW w:w="1555"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008913</w:t>
            </w:r>
          </w:p>
        </w:tc>
        <w:tc>
          <w:tcPr>
            <w:tcW w:w="5708" w:type="dxa"/>
            <w:tcBorders>
              <w:top w:val="nil"/>
              <w:left w:val="nil"/>
              <w:bottom w:val="single" w:sz="4" w:space="0" w:color="auto"/>
              <w:right w:val="single" w:sz="4" w:space="0" w:color="auto"/>
            </w:tcBorders>
            <w:shd w:val="clear" w:color="auto" w:fill="auto"/>
            <w:noWrap/>
            <w:vAlign w:val="center"/>
          </w:tcPr>
          <w:p w:rsidR="008D379D" w:rsidRDefault="008D379D" w:rsidP="005C027B">
            <w:pPr>
              <w:rPr>
                <w:rFonts w:hint="eastAsia"/>
                <w:color w:val="000000"/>
                <w:sz w:val="22"/>
              </w:rPr>
            </w:pPr>
            <w:r>
              <w:rPr>
                <w:rFonts w:hint="eastAsia"/>
                <w:color w:val="000000"/>
                <w:sz w:val="22"/>
              </w:rPr>
              <w:t>平安元丰中短债债券型证券投资基金</w:t>
            </w:r>
            <w:r w:rsidR="00D24E5C">
              <w:rPr>
                <w:rFonts w:hint="eastAsia"/>
                <w:color w:val="000000"/>
                <w:sz w:val="22"/>
              </w:rPr>
              <w:t>（</w:t>
            </w:r>
            <w:r w:rsidR="00D24E5C">
              <w:rPr>
                <w:rFonts w:hint="eastAsia"/>
                <w:color w:val="000000"/>
                <w:sz w:val="22"/>
              </w:rPr>
              <w:t>E</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不支持</w:t>
            </w:r>
          </w:p>
        </w:tc>
        <w:tc>
          <w:tcPr>
            <w:tcW w:w="850" w:type="dxa"/>
            <w:tcBorders>
              <w:top w:val="nil"/>
              <w:left w:val="nil"/>
              <w:bottom w:val="single" w:sz="4" w:space="0" w:color="auto"/>
              <w:right w:val="single" w:sz="4" w:space="0" w:color="auto"/>
            </w:tcBorders>
            <w:shd w:val="clear" w:color="auto" w:fill="auto"/>
            <w:noWrap/>
          </w:tcPr>
          <w:p w:rsidR="008D379D" w:rsidRPr="001B782A" w:rsidRDefault="008D379D" w:rsidP="005E3393">
            <w:pPr>
              <w:widowControl/>
              <w:jc w:val="left"/>
              <w:rPr>
                <w:rFonts w:ascii="宋体" w:hAnsi="宋体" w:hint="eastAsia"/>
                <w:sz w:val="24"/>
                <w:szCs w:val="24"/>
              </w:rPr>
            </w:pPr>
            <w:r w:rsidRPr="00792870">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tcPr>
          <w:p w:rsidR="008D379D" w:rsidRDefault="008D379D" w:rsidP="005E3393">
            <w:pPr>
              <w:widowControl/>
              <w:jc w:val="right"/>
              <w:rPr>
                <w:rFonts w:hint="eastAsia"/>
                <w:color w:val="000000"/>
                <w:sz w:val="22"/>
              </w:rPr>
            </w:pPr>
            <w:r>
              <w:rPr>
                <w:rFonts w:hint="eastAsia"/>
                <w:color w:val="000000"/>
                <w:sz w:val="22"/>
              </w:rPr>
              <w:t>52</w:t>
            </w:r>
          </w:p>
        </w:tc>
        <w:tc>
          <w:tcPr>
            <w:tcW w:w="1555"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008949</w:t>
            </w:r>
          </w:p>
        </w:tc>
        <w:tc>
          <w:tcPr>
            <w:tcW w:w="5708" w:type="dxa"/>
            <w:tcBorders>
              <w:top w:val="nil"/>
              <w:left w:val="nil"/>
              <w:bottom w:val="single" w:sz="4" w:space="0" w:color="auto"/>
              <w:right w:val="single" w:sz="4" w:space="0" w:color="auto"/>
            </w:tcBorders>
            <w:shd w:val="clear" w:color="auto" w:fill="auto"/>
            <w:noWrap/>
            <w:vAlign w:val="center"/>
          </w:tcPr>
          <w:p w:rsidR="008D379D" w:rsidRDefault="008D379D" w:rsidP="005C027B">
            <w:pPr>
              <w:rPr>
                <w:rFonts w:hint="eastAsia"/>
                <w:color w:val="000000"/>
                <w:sz w:val="22"/>
              </w:rPr>
            </w:pPr>
            <w:r>
              <w:rPr>
                <w:rFonts w:hint="eastAsia"/>
                <w:color w:val="000000"/>
                <w:sz w:val="22"/>
              </w:rPr>
              <w:t>平安匠心优选混合型证券投资基金</w:t>
            </w:r>
            <w:r w:rsidR="00D24E5C">
              <w:rPr>
                <w:rFonts w:hint="eastAsia"/>
                <w:color w:val="000000"/>
                <w:sz w:val="22"/>
              </w:rPr>
              <w:t>（</w:t>
            </w:r>
            <w:r w:rsidR="00D24E5C">
              <w:rPr>
                <w:rFonts w:hint="eastAsia"/>
                <w:color w:val="000000"/>
                <w:sz w:val="22"/>
              </w:rPr>
              <w:t>A</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8D379D" w:rsidRPr="001B782A" w:rsidRDefault="008D379D" w:rsidP="005E3393">
            <w:pPr>
              <w:widowControl/>
              <w:jc w:val="left"/>
              <w:rPr>
                <w:rFonts w:ascii="宋体" w:hAnsi="宋体" w:hint="eastAsia"/>
                <w:sz w:val="24"/>
                <w:szCs w:val="24"/>
              </w:rPr>
            </w:pPr>
            <w:r w:rsidRPr="00792870">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tcPr>
          <w:p w:rsidR="008D379D" w:rsidRDefault="008D379D" w:rsidP="005E3393">
            <w:pPr>
              <w:widowControl/>
              <w:jc w:val="right"/>
              <w:rPr>
                <w:rFonts w:hint="eastAsia"/>
                <w:color w:val="000000"/>
                <w:sz w:val="22"/>
              </w:rPr>
            </w:pPr>
            <w:r>
              <w:rPr>
                <w:rFonts w:hint="eastAsia"/>
                <w:color w:val="000000"/>
                <w:sz w:val="22"/>
              </w:rPr>
              <w:t>53</w:t>
            </w:r>
          </w:p>
        </w:tc>
        <w:tc>
          <w:tcPr>
            <w:tcW w:w="1555"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008950</w:t>
            </w:r>
          </w:p>
        </w:tc>
        <w:tc>
          <w:tcPr>
            <w:tcW w:w="5708" w:type="dxa"/>
            <w:tcBorders>
              <w:top w:val="nil"/>
              <w:left w:val="nil"/>
              <w:bottom w:val="single" w:sz="4" w:space="0" w:color="auto"/>
              <w:right w:val="single" w:sz="4" w:space="0" w:color="auto"/>
            </w:tcBorders>
            <w:shd w:val="clear" w:color="auto" w:fill="auto"/>
            <w:noWrap/>
            <w:vAlign w:val="center"/>
          </w:tcPr>
          <w:p w:rsidR="008D379D" w:rsidRDefault="008D379D" w:rsidP="005C027B">
            <w:pPr>
              <w:rPr>
                <w:rFonts w:hint="eastAsia"/>
                <w:color w:val="000000"/>
                <w:sz w:val="22"/>
              </w:rPr>
            </w:pPr>
            <w:r>
              <w:rPr>
                <w:rFonts w:hint="eastAsia"/>
                <w:color w:val="000000"/>
                <w:sz w:val="22"/>
              </w:rPr>
              <w:t>平安匠心优选混合型证券投资基金</w:t>
            </w:r>
            <w:r w:rsidR="00D24E5C">
              <w:rPr>
                <w:rFonts w:hint="eastAsia"/>
                <w:color w:val="000000"/>
                <w:sz w:val="22"/>
              </w:rPr>
              <w:t>（</w:t>
            </w:r>
            <w:r w:rsidR="00D24E5C">
              <w:rPr>
                <w:rFonts w:hint="eastAsia"/>
                <w:color w:val="000000"/>
                <w:sz w:val="22"/>
              </w:rPr>
              <w:t>C</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8D379D" w:rsidRPr="001B782A" w:rsidRDefault="008D379D" w:rsidP="005E3393">
            <w:pPr>
              <w:widowControl/>
              <w:jc w:val="left"/>
              <w:rPr>
                <w:rFonts w:ascii="宋体" w:hAnsi="宋体" w:hint="eastAsia"/>
                <w:sz w:val="24"/>
                <w:szCs w:val="24"/>
              </w:rPr>
            </w:pPr>
            <w:r w:rsidRPr="00792870">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tcPr>
          <w:p w:rsidR="008D379D" w:rsidRDefault="008D379D" w:rsidP="005E3393">
            <w:pPr>
              <w:widowControl/>
              <w:jc w:val="right"/>
              <w:rPr>
                <w:rFonts w:hint="eastAsia"/>
                <w:color w:val="000000"/>
                <w:sz w:val="22"/>
              </w:rPr>
            </w:pPr>
            <w:r>
              <w:rPr>
                <w:rFonts w:hint="eastAsia"/>
                <w:color w:val="000000"/>
                <w:sz w:val="22"/>
              </w:rPr>
              <w:t>54</w:t>
            </w:r>
          </w:p>
        </w:tc>
        <w:tc>
          <w:tcPr>
            <w:tcW w:w="1555"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009008</w:t>
            </w:r>
          </w:p>
        </w:tc>
        <w:tc>
          <w:tcPr>
            <w:tcW w:w="5708" w:type="dxa"/>
            <w:tcBorders>
              <w:top w:val="nil"/>
              <w:left w:val="nil"/>
              <w:bottom w:val="single" w:sz="4" w:space="0" w:color="auto"/>
              <w:right w:val="single" w:sz="4" w:space="0" w:color="auto"/>
            </w:tcBorders>
            <w:shd w:val="clear" w:color="auto" w:fill="auto"/>
            <w:noWrap/>
            <w:vAlign w:val="center"/>
          </w:tcPr>
          <w:p w:rsidR="008D379D" w:rsidRDefault="008D379D" w:rsidP="005C027B">
            <w:pPr>
              <w:rPr>
                <w:rFonts w:hint="eastAsia"/>
                <w:color w:val="000000"/>
                <w:sz w:val="22"/>
              </w:rPr>
            </w:pPr>
            <w:r>
              <w:rPr>
                <w:rFonts w:hint="eastAsia"/>
                <w:color w:val="000000"/>
                <w:sz w:val="22"/>
              </w:rPr>
              <w:t>平安科技创新混合型证券投资基金</w:t>
            </w:r>
            <w:r w:rsidR="00D24E5C">
              <w:rPr>
                <w:rFonts w:hint="eastAsia"/>
                <w:color w:val="000000"/>
                <w:sz w:val="22"/>
              </w:rPr>
              <w:t>（</w:t>
            </w:r>
            <w:r w:rsidR="00D24E5C">
              <w:rPr>
                <w:rFonts w:hint="eastAsia"/>
                <w:color w:val="000000"/>
                <w:sz w:val="22"/>
              </w:rPr>
              <w:t>A</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不支持</w:t>
            </w:r>
          </w:p>
        </w:tc>
        <w:tc>
          <w:tcPr>
            <w:tcW w:w="850" w:type="dxa"/>
            <w:tcBorders>
              <w:top w:val="nil"/>
              <w:left w:val="nil"/>
              <w:bottom w:val="single" w:sz="4" w:space="0" w:color="auto"/>
              <w:right w:val="single" w:sz="4" w:space="0" w:color="auto"/>
            </w:tcBorders>
            <w:shd w:val="clear" w:color="auto" w:fill="auto"/>
            <w:noWrap/>
          </w:tcPr>
          <w:p w:rsidR="008D379D" w:rsidRPr="001B782A" w:rsidRDefault="008D379D" w:rsidP="005E3393">
            <w:pPr>
              <w:widowControl/>
              <w:jc w:val="left"/>
              <w:rPr>
                <w:rFonts w:ascii="宋体" w:hAnsi="宋体" w:hint="eastAsia"/>
                <w:sz w:val="24"/>
                <w:szCs w:val="24"/>
              </w:rPr>
            </w:pPr>
            <w:r w:rsidRPr="00792870">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tcPr>
          <w:p w:rsidR="008D379D" w:rsidRDefault="008D379D" w:rsidP="005E3393">
            <w:pPr>
              <w:widowControl/>
              <w:jc w:val="right"/>
              <w:rPr>
                <w:rFonts w:hint="eastAsia"/>
                <w:color w:val="000000"/>
                <w:sz w:val="22"/>
              </w:rPr>
            </w:pPr>
            <w:r>
              <w:rPr>
                <w:rFonts w:hint="eastAsia"/>
                <w:color w:val="000000"/>
                <w:sz w:val="22"/>
              </w:rPr>
              <w:t>55</w:t>
            </w:r>
          </w:p>
        </w:tc>
        <w:tc>
          <w:tcPr>
            <w:tcW w:w="1555"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009009</w:t>
            </w:r>
          </w:p>
        </w:tc>
        <w:tc>
          <w:tcPr>
            <w:tcW w:w="5708" w:type="dxa"/>
            <w:tcBorders>
              <w:top w:val="nil"/>
              <w:left w:val="nil"/>
              <w:bottom w:val="single" w:sz="4" w:space="0" w:color="auto"/>
              <w:right w:val="single" w:sz="4" w:space="0" w:color="auto"/>
            </w:tcBorders>
            <w:shd w:val="clear" w:color="auto" w:fill="auto"/>
            <w:noWrap/>
            <w:vAlign w:val="center"/>
          </w:tcPr>
          <w:p w:rsidR="008D379D" w:rsidRDefault="008D379D" w:rsidP="00D24E5C">
            <w:pPr>
              <w:rPr>
                <w:rFonts w:hint="eastAsia"/>
                <w:color w:val="000000"/>
                <w:sz w:val="22"/>
              </w:rPr>
            </w:pPr>
            <w:r>
              <w:rPr>
                <w:rFonts w:hint="eastAsia"/>
                <w:color w:val="000000"/>
                <w:sz w:val="22"/>
              </w:rPr>
              <w:t>平安科技创新混合型证券投资基金</w:t>
            </w:r>
            <w:r w:rsidR="00D24E5C">
              <w:rPr>
                <w:rFonts w:hint="eastAsia"/>
                <w:color w:val="000000"/>
                <w:sz w:val="22"/>
              </w:rPr>
              <w:t>（</w:t>
            </w:r>
            <w:r w:rsidR="00D24E5C">
              <w:rPr>
                <w:rFonts w:hint="eastAsia"/>
                <w:color w:val="000000"/>
                <w:sz w:val="22"/>
              </w:rPr>
              <w:t>C</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不支持</w:t>
            </w:r>
          </w:p>
        </w:tc>
        <w:tc>
          <w:tcPr>
            <w:tcW w:w="850" w:type="dxa"/>
            <w:tcBorders>
              <w:top w:val="nil"/>
              <w:left w:val="nil"/>
              <w:bottom w:val="single" w:sz="4" w:space="0" w:color="auto"/>
              <w:right w:val="single" w:sz="4" w:space="0" w:color="auto"/>
            </w:tcBorders>
            <w:shd w:val="clear" w:color="auto" w:fill="auto"/>
            <w:noWrap/>
          </w:tcPr>
          <w:p w:rsidR="008D379D" w:rsidRPr="001B782A" w:rsidRDefault="008D379D" w:rsidP="005E3393">
            <w:pPr>
              <w:widowControl/>
              <w:jc w:val="left"/>
              <w:rPr>
                <w:rFonts w:ascii="宋体" w:hAnsi="宋体" w:hint="eastAsia"/>
                <w:sz w:val="24"/>
                <w:szCs w:val="24"/>
              </w:rPr>
            </w:pPr>
            <w:r w:rsidRPr="00792870">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tcPr>
          <w:p w:rsidR="008D379D" w:rsidRDefault="008D379D" w:rsidP="005E3393">
            <w:pPr>
              <w:widowControl/>
              <w:jc w:val="right"/>
              <w:rPr>
                <w:rFonts w:hint="eastAsia"/>
                <w:color w:val="000000"/>
                <w:sz w:val="22"/>
              </w:rPr>
            </w:pPr>
            <w:r>
              <w:rPr>
                <w:rFonts w:hint="eastAsia"/>
                <w:color w:val="000000"/>
                <w:sz w:val="22"/>
              </w:rPr>
              <w:lastRenderedPageBreak/>
              <w:t>56</w:t>
            </w:r>
          </w:p>
        </w:tc>
        <w:tc>
          <w:tcPr>
            <w:tcW w:w="1555"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009403</w:t>
            </w:r>
          </w:p>
        </w:tc>
        <w:tc>
          <w:tcPr>
            <w:tcW w:w="5708" w:type="dxa"/>
            <w:tcBorders>
              <w:top w:val="nil"/>
              <w:left w:val="nil"/>
              <w:bottom w:val="single" w:sz="4" w:space="0" w:color="auto"/>
              <w:right w:val="single" w:sz="4" w:space="0" w:color="auto"/>
            </w:tcBorders>
            <w:shd w:val="clear" w:color="auto" w:fill="auto"/>
            <w:noWrap/>
            <w:vAlign w:val="center"/>
          </w:tcPr>
          <w:p w:rsidR="008D379D" w:rsidRDefault="008D379D" w:rsidP="005C027B">
            <w:pPr>
              <w:rPr>
                <w:rFonts w:hint="eastAsia"/>
                <w:color w:val="000000"/>
                <w:sz w:val="22"/>
              </w:rPr>
            </w:pPr>
            <w:r>
              <w:rPr>
                <w:rFonts w:hint="eastAsia"/>
                <w:color w:val="000000"/>
                <w:sz w:val="22"/>
              </w:rPr>
              <w:t>平安惠盈纯债债券型证券投资基金</w:t>
            </w:r>
            <w:r w:rsidR="00D24E5C">
              <w:rPr>
                <w:rFonts w:hint="eastAsia"/>
                <w:color w:val="000000"/>
                <w:sz w:val="22"/>
              </w:rPr>
              <w:t>（</w:t>
            </w:r>
            <w:r w:rsidR="00D24E5C">
              <w:rPr>
                <w:rFonts w:hint="eastAsia"/>
                <w:color w:val="000000"/>
                <w:sz w:val="22"/>
              </w:rPr>
              <w:t>C</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8D379D" w:rsidRPr="001B782A" w:rsidRDefault="008D379D" w:rsidP="005E3393">
            <w:pPr>
              <w:widowControl/>
              <w:jc w:val="left"/>
              <w:rPr>
                <w:rFonts w:ascii="宋体" w:hAnsi="宋体" w:hint="eastAsia"/>
                <w:sz w:val="24"/>
                <w:szCs w:val="24"/>
              </w:rPr>
            </w:pPr>
            <w:r w:rsidRPr="00792870">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tcPr>
          <w:p w:rsidR="008D379D" w:rsidRDefault="008D379D" w:rsidP="005E3393">
            <w:pPr>
              <w:widowControl/>
              <w:jc w:val="right"/>
              <w:rPr>
                <w:rFonts w:hint="eastAsia"/>
                <w:color w:val="000000"/>
                <w:sz w:val="22"/>
              </w:rPr>
            </w:pPr>
            <w:r>
              <w:rPr>
                <w:rFonts w:hint="eastAsia"/>
                <w:color w:val="000000"/>
                <w:sz w:val="22"/>
              </w:rPr>
              <w:t>57</w:t>
            </w:r>
          </w:p>
        </w:tc>
        <w:tc>
          <w:tcPr>
            <w:tcW w:w="1555"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009404</w:t>
            </w:r>
          </w:p>
        </w:tc>
        <w:tc>
          <w:tcPr>
            <w:tcW w:w="5708" w:type="dxa"/>
            <w:tcBorders>
              <w:top w:val="nil"/>
              <w:left w:val="nil"/>
              <w:bottom w:val="single" w:sz="4" w:space="0" w:color="auto"/>
              <w:right w:val="single" w:sz="4" w:space="0" w:color="auto"/>
            </w:tcBorders>
            <w:shd w:val="clear" w:color="auto" w:fill="auto"/>
            <w:noWrap/>
            <w:vAlign w:val="center"/>
          </w:tcPr>
          <w:p w:rsidR="008D379D" w:rsidRDefault="008D379D" w:rsidP="005C027B">
            <w:pPr>
              <w:rPr>
                <w:rFonts w:hint="eastAsia"/>
                <w:color w:val="000000"/>
                <w:sz w:val="22"/>
              </w:rPr>
            </w:pPr>
            <w:r>
              <w:rPr>
                <w:rFonts w:hint="eastAsia"/>
                <w:color w:val="000000"/>
                <w:sz w:val="22"/>
              </w:rPr>
              <w:t>平安惠享纯债债券型证券投资基金</w:t>
            </w:r>
            <w:r w:rsidR="00D24E5C">
              <w:rPr>
                <w:rFonts w:hint="eastAsia"/>
                <w:color w:val="000000"/>
                <w:sz w:val="22"/>
              </w:rPr>
              <w:t>（</w:t>
            </w:r>
            <w:r w:rsidR="00D24E5C">
              <w:rPr>
                <w:rFonts w:hint="eastAsia"/>
                <w:color w:val="000000"/>
                <w:sz w:val="22"/>
              </w:rPr>
              <w:t>C</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8D379D" w:rsidRPr="001B782A" w:rsidRDefault="008D379D" w:rsidP="005E3393">
            <w:pPr>
              <w:widowControl/>
              <w:jc w:val="left"/>
              <w:rPr>
                <w:rFonts w:ascii="宋体" w:hAnsi="宋体" w:hint="eastAsia"/>
                <w:sz w:val="24"/>
                <w:szCs w:val="24"/>
              </w:rPr>
            </w:pPr>
            <w:r w:rsidRPr="00792870">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tcPr>
          <w:p w:rsidR="008D379D" w:rsidRDefault="008D379D" w:rsidP="005E3393">
            <w:pPr>
              <w:widowControl/>
              <w:jc w:val="right"/>
              <w:rPr>
                <w:rFonts w:hint="eastAsia"/>
                <w:color w:val="000000"/>
                <w:sz w:val="22"/>
              </w:rPr>
            </w:pPr>
            <w:r>
              <w:rPr>
                <w:rFonts w:hint="eastAsia"/>
                <w:color w:val="000000"/>
                <w:sz w:val="22"/>
              </w:rPr>
              <w:t>58</w:t>
            </w:r>
          </w:p>
        </w:tc>
        <w:tc>
          <w:tcPr>
            <w:tcW w:w="1555"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009405</w:t>
            </w:r>
          </w:p>
        </w:tc>
        <w:tc>
          <w:tcPr>
            <w:tcW w:w="5708" w:type="dxa"/>
            <w:tcBorders>
              <w:top w:val="nil"/>
              <w:left w:val="nil"/>
              <w:bottom w:val="single" w:sz="4" w:space="0" w:color="auto"/>
              <w:right w:val="single" w:sz="4" w:space="0" w:color="auto"/>
            </w:tcBorders>
            <w:shd w:val="clear" w:color="auto" w:fill="auto"/>
            <w:noWrap/>
            <w:vAlign w:val="center"/>
          </w:tcPr>
          <w:p w:rsidR="008D379D" w:rsidRDefault="008D379D" w:rsidP="005C027B">
            <w:pPr>
              <w:rPr>
                <w:rFonts w:hint="eastAsia"/>
                <w:color w:val="000000"/>
                <w:sz w:val="22"/>
              </w:rPr>
            </w:pPr>
            <w:r>
              <w:rPr>
                <w:rFonts w:hint="eastAsia"/>
                <w:color w:val="000000"/>
                <w:sz w:val="22"/>
              </w:rPr>
              <w:t>平安惠隆纯债债券型证券投资基金</w:t>
            </w:r>
            <w:r w:rsidR="00D24E5C">
              <w:rPr>
                <w:rFonts w:hint="eastAsia"/>
                <w:color w:val="000000"/>
                <w:sz w:val="22"/>
              </w:rPr>
              <w:t>（</w:t>
            </w:r>
            <w:r w:rsidR="00D24E5C">
              <w:rPr>
                <w:rFonts w:hint="eastAsia"/>
                <w:color w:val="000000"/>
                <w:sz w:val="22"/>
              </w:rPr>
              <w:t>C</w:t>
            </w:r>
            <w:r w:rsidR="00D24E5C">
              <w:rPr>
                <w:rFonts w:hint="eastAsia"/>
                <w:color w:val="000000"/>
                <w:sz w:val="22"/>
              </w:rPr>
              <w:t>类份额）</w:t>
            </w:r>
          </w:p>
        </w:tc>
        <w:tc>
          <w:tcPr>
            <w:tcW w:w="1048"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8D379D" w:rsidRPr="001B782A" w:rsidRDefault="008D379D" w:rsidP="005E3393">
            <w:pPr>
              <w:widowControl/>
              <w:jc w:val="left"/>
              <w:rPr>
                <w:rFonts w:ascii="宋体" w:hAnsi="宋体" w:hint="eastAsia"/>
                <w:sz w:val="24"/>
                <w:szCs w:val="24"/>
              </w:rPr>
            </w:pPr>
            <w:r w:rsidRPr="00792870">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tcPr>
          <w:p w:rsidR="008D379D" w:rsidRDefault="008D379D" w:rsidP="005E3393">
            <w:pPr>
              <w:widowControl/>
              <w:jc w:val="right"/>
              <w:rPr>
                <w:rFonts w:hint="eastAsia"/>
                <w:color w:val="000000"/>
                <w:sz w:val="22"/>
              </w:rPr>
            </w:pPr>
            <w:r>
              <w:rPr>
                <w:rFonts w:hint="eastAsia"/>
                <w:color w:val="000000"/>
                <w:sz w:val="22"/>
              </w:rPr>
              <w:t>59</w:t>
            </w:r>
          </w:p>
        </w:tc>
        <w:tc>
          <w:tcPr>
            <w:tcW w:w="1555"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700001</w:t>
            </w:r>
          </w:p>
        </w:tc>
        <w:tc>
          <w:tcPr>
            <w:tcW w:w="5708" w:type="dxa"/>
            <w:tcBorders>
              <w:top w:val="nil"/>
              <w:left w:val="nil"/>
              <w:bottom w:val="single" w:sz="4" w:space="0" w:color="auto"/>
              <w:right w:val="single" w:sz="4" w:space="0" w:color="auto"/>
            </w:tcBorders>
            <w:shd w:val="clear" w:color="auto" w:fill="auto"/>
            <w:noWrap/>
            <w:vAlign w:val="center"/>
          </w:tcPr>
          <w:p w:rsidR="008D379D" w:rsidRDefault="008D379D" w:rsidP="005C027B">
            <w:pPr>
              <w:rPr>
                <w:rFonts w:hint="eastAsia"/>
                <w:color w:val="000000"/>
                <w:sz w:val="22"/>
              </w:rPr>
            </w:pPr>
            <w:r>
              <w:rPr>
                <w:rFonts w:hint="eastAsia"/>
                <w:color w:val="000000"/>
                <w:sz w:val="22"/>
              </w:rPr>
              <w:t>平安行业先锋混合型证券投资基金</w:t>
            </w:r>
          </w:p>
        </w:tc>
        <w:tc>
          <w:tcPr>
            <w:tcW w:w="1048"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8D379D" w:rsidRPr="001B782A" w:rsidRDefault="008D379D" w:rsidP="005E3393">
            <w:pPr>
              <w:widowControl/>
              <w:jc w:val="left"/>
              <w:rPr>
                <w:rFonts w:ascii="宋体" w:hAnsi="宋体" w:hint="eastAsia"/>
                <w:sz w:val="24"/>
                <w:szCs w:val="24"/>
              </w:rPr>
            </w:pPr>
            <w:r w:rsidRPr="00792870">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tcPr>
          <w:p w:rsidR="008D379D" w:rsidRDefault="008D379D" w:rsidP="005E3393">
            <w:pPr>
              <w:widowControl/>
              <w:jc w:val="right"/>
              <w:rPr>
                <w:rFonts w:hint="eastAsia"/>
                <w:color w:val="000000"/>
                <w:sz w:val="22"/>
              </w:rPr>
            </w:pPr>
            <w:r>
              <w:rPr>
                <w:rFonts w:hint="eastAsia"/>
                <w:color w:val="000000"/>
                <w:sz w:val="22"/>
              </w:rPr>
              <w:t>60</w:t>
            </w:r>
          </w:p>
        </w:tc>
        <w:tc>
          <w:tcPr>
            <w:tcW w:w="1555"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700003</w:t>
            </w:r>
          </w:p>
        </w:tc>
        <w:tc>
          <w:tcPr>
            <w:tcW w:w="5708" w:type="dxa"/>
            <w:tcBorders>
              <w:top w:val="nil"/>
              <w:left w:val="nil"/>
              <w:bottom w:val="single" w:sz="4" w:space="0" w:color="auto"/>
              <w:right w:val="single" w:sz="4" w:space="0" w:color="auto"/>
            </w:tcBorders>
            <w:shd w:val="clear" w:color="auto" w:fill="auto"/>
            <w:noWrap/>
            <w:vAlign w:val="center"/>
          </w:tcPr>
          <w:p w:rsidR="008D379D" w:rsidRDefault="008D379D" w:rsidP="005C027B">
            <w:pPr>
              <w:rPr>
                <w:rFonts w:hint="eastAsia"/>
                <w:color w:val="000000"/>
                <w:sz w:val="22"/>
              </w:rPr>
            </w:pPr>
            <w:r>
              <w:rPr>
                <w:rFonts w:hint="eastAsia"/>
                <w:color w:val="000000"/>
                <w:sz w:val="22"/>
              </w:rPr>
              <w:t>平安策略先锋混合型证券投资基金</w:t>
            </w:r>
          </w:p>
        </w:tc>
        <w:tc>
          <w:tcPr>
            <w:tcW w:w="1048"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8D379D" w:rsidRDefault="008D379D">
            <w:pPr>
              <w:rPr>
                <w:rFonts w:hint="eastAsia"/>
                <w:color w:val="000000"/>
                <w:sz w:val="22"/>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8D379D" w:rsidRPr="001B782A" w:rsidRDefault="008D379D" w:rsidP="005E3393">
            <w:pPr>
              <w:widowControl/>
              <w:jc w:val="left"/>
              <w:rPr>
                <w:rFonts w:ascii="宋体" w:hAnsi="宋体" w:hint="eastAsia"/>
                <w:sz w:val="24"/>
                <w:szCs w:val="24"/>
              </w:rPr>
            </w:pPr>
            <w:r w:rsidRPr="00792870">
              <w:rPr>
                <w:rFonts w:ascii="宋体" w:hAnsi="宋体" w:hint="eastAsia"/>
                <w:sz w:val="24"/>
                <w:szCs w:val="24"/>
              </w:rPr>
              <w:t>是</w:t>
            </w:r>
          </w:p>
        </w:tc>
      </w:tr>
      <w:tr w:rsidR="008D379D" w:rsidRPr="00954B35" w:rsidTr="008D379D">
        <w:trPr>
          <w:trHeight w:val="270"/>
          <w:jc w:val="center"/>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8D379D" w:rsidRPr="00072887" w:rsidRDefault="008D379D" w:rsidP="005E3393">
            <w:pPr>
              <w:widowControl/>
              <w:jc w:val="right"/>
              <w:rPr>
                <w:rFonts w:ascii="宋体" w:hAnsi="宋体"/>
                <w:sz w:val="24"/>
                <w:szCs w:val="24"/>
              </w:rPr>
            </w:pPr>
            <w:r>
              <w:rPr>
                <w:rFonts w:hint="eastAsia"/>
                <w:color w:val="000000"/>
                <w:sz w:val="22"/>
              </w:rPr>
              <w:t>61</w:t>
            </w:r>
          </w:p>
        </w:tc>
        <w:tc>
          <w:tcPr>
            <w:tcW w:w="1555" w:type="dxa"/>
            <w:tcBorders>
              <w:top w:val="nil"/>
              <w:left w:val="nil"/>
              <w:bottom w:val="single" w:sz="4" w:space="0" w:color="auto"/>
              <w:right w:val="single" w:sz="4" w:space="0" w:color="auto"/>
            </w:tcBorders>
            <w:shd w:val="clear" w:color="auto" w:fill="auto"/>
            <w:noWrap/>
            <w:vAlign w:val="center"/>
            <w:hideMark/>
          </w:tcPr>
          <w:p w:rsidR="008D379D" w:rsidRPr="00072887" w:rsidRDefault="008D379D">
            <w:pPr>
              <w:rPr>
                <w:rFonts w:ascii="宋体" w:hAnsi="宋体"/>
                <w:sz w:val="24"/>
                <w:szCs w:val="24"/>
              </w:rPr>
            </w:pPr>
            <w:r>
              <w:rPr>
                <w:rFonts w:hint="eastAsia"/>
                <w:color w:val="000000"/>
                <w:sz w:val="22"/>
              </w:rPr>
              <w:t>700004</w:t>
            </w:r>
          </w:p>
        </w:tc>
        <w:tc>
          <w:tcPr>
            <w:tcW w:w="5708" w:type="dxa"/>
            <w:tcBorders>
              <w:top w:val="nil"/>
              <w:left w:val="nil"/>
              <w:bottom w:val="single" w:sz="4" w:space="0" w:color="auto"/>
              <w:right w:val="single" w:sz="4" w:space="0" w:color="auto"/>
            </w:tcBorders>
            <w:shd w:val="clear" w:color="auto" w:fill="auto"/>
            <w:noWrap/>
            <w:vAlign w:val="center"/>
            <w:hideMark/>
          </w:tcPr>
          <w:p w:rsidR="008D379D" w:rsidRPr="00072887" w:rsidRDefault="008D379D">
            <w:pPr>
              <w:rPr>
                <w:rFonts w:ascii="宋体" w:hAnsi="宋体"/>
                <w:sz w:val="24"/>
                <w:szCs w:val="24"/>
              </w:rPr>
            </w:pPr>
            <w:r>
              <w:rPr>
                <w:rFonts w:hint="eastAsia"/>
                <w:color w:val="000000"/>
                <w:sz w:val="22"/>
              </w:rPr>
              <w:t>平安灵活配置混合型证券投资基金</w:t>
            </w:r>
          </w:p>
        </w:tc>
        <w:tc>
          <w:tcPr>
            <w:tcW w:w="1048" w:type="dxa"/>
            <w:tcBorders>
              <w:top w:val="nil"/>
              <w:left w:val="nil"/>
              <w:bottom w:val="single" w:sz="4" w:space="0" w:color="auto"/>
              <w:right w:val="single" w:sz="4" w:space="0" w:color="auto"/>
            </w:tcBorders>
            <w:shd w:val="clear" w:color="auto" w:fill="auto"/>
            <w:noWrap/>
            <w:vAlign w:val="center"/>
            <w:hideMark/>
          </w:tcPr>
          <w:p w:rsidR="008D379D" w:rsidRPr="00072887" w:rsidRDefault="008D379D">
            <w:pPr>
              <w:rPr>
                <w:rFonts w:ascii="宋体" w:hAnsi="宋体"/>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hideMark/>
          </w:tcPr>
          <w:p w:rsidR="008D379D" w:rsidRPr="00072887" w:rsidRDefault="008D379D">
            <w:pPr>
              <w:rPr>
                <w:rFonts w:ascii="宋体" w:hAnsi="宋体"/>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hideMark/>
          </w:tcPr>
          <w:p w:rsidR="008D379D" w:rsidRPr="00072887" w:rsidRDefault="008D379D" w:rsidP="005E3393">
            <w:pPr>
              <w:widowControl/>
              <w:jc w:val="left"/>
              <w:rPr>
                <w:rFonts w:ascii="宋体" w:hAnsi="宋体"/>
                <w:sz w:val="24"/>
                <w:szCs w:val="24"/>
              </w:rPr>
            </w:pPr>
            <w:r w:rsidRPr="001B782A">
              <w:rPr>
                <w:rFonts w:ascii="宋体" w:hAnsi="宋体" w:hint="eastAsia"/>
                <w:sz w:val="24"/>
                <w:szCs w:val="24"/>
              </w:rPr>
              <w:t>是</w:t>
            </w:r>
          </w:p>
        </w:tc>
      </w:tr>
    </w:tbl>
    <w:p w:rsidR="003A261A" w:rsidRPr="000D232C" w:rsidRDefault="003A261A" w:rsidP="00386A96">
      <w:pPr>
        <w:spacing w:line="360" w:lineRule="auto"/>
        <w:jc w:val="left"/>
        <w:rPr>
          <w:rFonts w:ascii="宋体" w:hAnsi="宋体" w:hint="eastAsia"/>
          <w:sz w:val="24"/>
          <w:szCs w:val="24"/>
        </w:rPr>
      </w:pPr>
      <w:r w:rsidRPr="000D232C">
        <w:rPr>
          <w:rFonts w:ascii="宋体" w:hAnsi="宋体"/>
          <w:sz w:val="24"/>
          <w:szCs w:val="24"/>
        </w:rPr>
        <w:t>注: 上表中同一产品A、C</w:t>
      </w:r>
      <w:r w:rsidR="006469A7">
        <w:rPr>
          <w:rFonts w:ascii="宋体" w:hAnsi="宋体" w:hint="eastAsia"/>
          <w:sz w:val="24"/>
          <w:szCs w:val="24"/>
        </w:rPr>
        <w:t>、E</w:t>
      </w:r>
      <w:r w:rsidRPr="000D232C">
        <w:rPr>
          <w:rFonts w:ascii="宋体" w:hAnsi="宋体"/>
          <w:sz w:val="24"/>
          <w:szCs w:val="24"/>
        </w:rPr>
        <w:t>类份额之间不能相互转换</w:t>
      </w:r>
      <w:r w:rsidR="00880755">
        <w:rPr>
          <w:rFonts w:ascii="宋体" w:hAnsi="宋体" w:hint="eastAsia"/>
          <w:sz w:val="24"/>
          <w:szCs w:val="24"/>
        </w:rPr>
        <w:t>，</w:t>
      </w:r>
      <w:r w:rsidR="00880755" w:rsidRPr="00880755">
        <w:rPr>
          <w:rFonts w:ascii="宋体" w:hAnsi="宋体" w:hint="eastAsia"/>
          <w:sz w:val="24"/>
          <w:szCs w:val="24"/>
        </w:rPr>
        <w:t>封闭期内不支持转换。</w:t>
      </w:r>
    </w:p>
    <w:p w:rsidR="007470F6" w:rsidRPr="000D232C" w:rsidRDefault="000962A0" w:rsidP="009C368C">
      <w:pPr>
        <w:spacing w:line="360" w:lineRule="auto"/>
        <w:ind w:firstLineChars="200" w:firstLine="480"/>
        <w:rPr>
          <w:rFonts w:ascii="宋体" w:hAnsi="宋体" w:hint="eastAsia"/>
          <w:sz w:val="24"/>
          <w:szCs w:val="24"/>
        </w:rPr>
      </w:pPr>
      <w:r>
        <w:rPr>
          <w:rFonts w:ascii="宋体" w:hAnsi="宋体" w:hint="eastAsia"/>
          <w:sz w:val="24"/>
          <w:szCs w:val="24"/>
        </w:rPr>
        <w:t>二</w:t>
      </w:r>
      <w:r w:rsidR="007470F6" w:rsidRPr="000D232C">
        <w:rPr>
          <w:rFonts w:ascii="宋体" w:hAnsi="宋体"/>
          <w:sz w:val="24"/>
          <w:szCs w:val="24"/>
        </w:rPr>
        <w:t>、重要提示</w:t>
      </w:r>
    </w:p>
    <w:p w:rsidR="007501E3" w:rsidRPr="007501E3" w:rsidRDefault="007501E3" w:rsidP="007501E3">
      <w:pPr>
        <w:pStyle w:val="Default"/>
        <w:spacing w:line="360" w:lineRule="auto"/>
        <w:ind w:firstLineChars="200" w:firstLine="480"/>
        <w:rPr>
          <w:rFonts w:hAnsi="宋体" w:cs="Times New Roman"/>
          <w:color w:val="auto"/>
          <w:kern w:val="2"/>
        </w:rPr>
      </w:pPr>
      <w:r w:rsidRPr="007501E3">
        <w:rPr>
          <w:rFonts w:hAnsi="宋体" w:cs="Times New Roman" w:hint="eastAsia"/>
          <w:color w:val="auto"/>
          <w:kern w:val="2"/>
        </w:rPr>
        <w:t>1、定投业务是基金申购业务的一种方式。投资者可以通过销售机构提交申请，约定每期扣款时间、扣款金额及扣款方式，由销售机构于每期约定扣款日在投资者指定资金账户内自动完成扣款及基金申购业务。上述列表开通定投业务的基金每期最低扣款金额以基金公告为准，销售机构可根据需要设置等于或高于基金公告要求的最低扣款金额，具体最低扣款金额以销售机构的规定为准。</w:t>
      </w:r>
    </w:p>
    <w:p w:rsidR="007501E3" w:rsidRPr="007501E3" w:rsidRDefault="007501E3" w:rsidP="007501E3">
      <w:pPr>
        <w:pStyle w:val="Default"/>
        <w:spacing w:line="360" w:lineRule="auto"/>
        <w:ind w:firstLineChars="200" w:firstLine="480"/>
        <w:rPr>
          <w:rFonts w:hAnsi="宋体" w:cs="Times New Roman"/>
          <w:color w:val="auto"/>
          <w:kern w:val="2"/>
        </w:rPr>
      </w:pPr>
      <w:r w:rsidRPr="007501E3">
        <w:rPr>
          <w:rFonts w:hAnsi="宋体" w:cs="Times New Roman" w:hint="eastAsia"/>
          <w:color w:val="auto"/>
          <w:kern w:val="2"/>
        </w:rPr>
        <w:t>2、</w:t>
      </w:r>
      <w:r w:rsidRPr="007501E3">
        <w:rPr>
          <w:rFonts w:hAnsi="宋体" w:cs="Times New Roman"/>
          <w:color w:val="auto"/>
          <w:kern w:val="2"/>
        </w:rPr>
        <w:t>基金转换是指基金份额持有人按照《基金合同》和基金管理人届时有效公告规定的条件，申请将其持有基金管理人管理的、某一基金的基金份额转为基金管理人管理的、且由同一注册登记机构办理注册登记的其他基金基金份额的行为。基金转换业务规则与转换</w:t>
      </w:r>
      <w:r w:rsidRPr="007501E3">
        <w:rPr>
          <w:rFonts w:hAnsi="宋体" w:cs="Times New Roman" w:hint="eastAsia"/>
          <w:color w:val="auto"/>
          <w:kern w:val="2"/>
        </w:rPr>
        <w:t>业务的收费计算公式参见本公司网站的 《平安基金管理有限公司关于旗下开放式基金转换业务规则说明的公告》。</w:t>
      </w:r>
    </w:p>
    <w:p w:rsidR="007501E3" w:rsidRPr="007501E3" w:rsidRDefault="007501E3" w:rsidP="007501E3">
      <w:pPr>
        <w:pStyle w:val="Default"/>
        <w:spacing w:line="360" w:lineRule="auto"/>
        <w:ind w:firstLineChars="200" w:firstLine="480"/>
        <w:rPr>
          <w:rFonts w:hAnsi="宋体" w:cs="Times New Roman"/>
          <w:color w:val="auto"/>
          <w:kern w:val="2"/>
        </w:rPr>
      </w:pPr>
      <w:r w:rsidRPr="007501E3">
        <w:rPr>
          <w:rFonts w:hAnsi="宋体" w:cs="Times New Roman" w:hint="eastAsia"/>
          <w:color w:val="auto"/>
          <w:kern w:val="2"/>
        </w:rPr>
        <w:t>3、投资者通过</w:t>
      </w:r>
      <w:r>
        <w:rPr>
          <w:rFonts w:hAnsi="宋体" w:cs="Times New Roman" w:hint="eastAsia"/>
          <w:color w:val="auto"/>
          <w:kern w:val="2"/>
        </w:rPr>
        <w:t>大连网金</w:t>
      </w:r>
      <w:r w:rsidRPr="007501E3">
        <w:rPr>
          <w:rFonts w:hAnsi="宋体" w:cs="Times New Roman" w:hint="eastAsia"/>
          <w:color w:val="auto"/>
          <w:kern w:val="2"/>
        </w:rPr>
        <w:t>申购、定期定额申购、转换上述基金，享受费率优惠，优惠活动解释权归</w:t>
      </w:r>
      <w:r>
        <w:rPr>
          <w:rFonts w:hAnsi="宋体" w:cs="Times New Roman" w:hint="eastAsia"/>
          <w:color w:val="auto"/>
          <w:kern w:val="2"/>
        </w:rPr>
        <w:t>大连网金</w:t>
      </w:r>
      <w:r w:rsidRPr="007501E3">
        <w:rPr>
          <w:rFonts w:hAnsi="宋体" w:cs="Times New Roman" w:hint="eastAsia"/>
          <w:color w:val="auto"/>
          <w:kern w:val="2"/>
        </w:rPr>
        <w:t>所有，请投资者咨询</w:t>
      </w:r>
      <w:r>
        <w:rPr>
          <w:rFonts w:hAnsi="宋体" w:cs="Times New Roman" w:hint="eastAsia"/>
          <w:color w:val="auto"/>
          <w:kern w:val="2"/>
        </w:rPr>
        <w:t>大连网</w:t>
      </w:r>
      <w:r w:rsidRPr="007501E3">
        <w:rPr>
          <w:rFonts w:hAnsi="宋体" w:cs="Times New Roman" w:hint="eastAsia"/>
          <w:color w:val="auto"/>
          <w:kern w:val="2"/>
        </w:rPr>
        <w:t>金。本公司对其申购费率、定期定额申购费率、转换补差费率均不设折扣限制，优惠活动的费率折扣由</w:t>
      </w:r>
      <w:r>
        <w:rPr>
          <w:rFonts w:hAnsi="宋体" w:cs="Times New Roman" w:hint="eastAsia"/>
          <w:color w:val="auto"/>
          <w:kern w:val="2"/>
        </w:rPr>
        <w:t>大连网</w:t>
      </w:r>
      <w:r w:rsidRPr="007501E3">
        <w:rPr>
          <w:rFonts w:hAnsi="宋体" w:cs="Times New Roman" w:hint="eastAsia"/>
          <w:color w:val="auto"/>
          <w:kern w:val="2"/>
        </w:rPr>
        <w:t>金决定和执行，本公司根据</w:t>
      </w:r>
      <w:r>
        <w:rPr>
          <w:rFonts w:hAnsi="宋体" w:cs="Times New Roman" w:hint="eastAsia"/>
          <w:color w:val="auto"/>
          <w:kern w:val="2"/>
        </w:rPr>
        <w:t>大连网</w:t>
      </w:r>
      <w:r w:rsidRPr="007501E3">
        <w:rPr>
          <w:rFonts w:hAnsi="宋体" w:cs="Times New Roman" w:hint="eastAsia"/>
          <w:color w:val="auto"/>
          <w:kern w:val="2"/>
        </w:rPr>
        <w:t>金提供的费率折扣办理，若费率优惠活动内容变更，以</w:t>
      </w:r>
      <w:r>
        <w:rPr>
          <w:rFonts w:hAnsi="宋体" w:cs="Times New Roman" w:hint="eastAsia"/>
          <w:color w:val="auto"/>
          <w:kern w:val="2"/>
        </w:rPr>
        <w:t>大连网</w:t>
      </w:r>
      <w:r w:rsidRPr="007501E3">
        <w:rPr>
          <w:rFonts w:hAnsi="宋体" w:cs="Times New Roman" w:hint="eastAsia"/>
          <w:color w:val="auto"/>
          <w:kern w:val="2"/>
        </w:rPr>
        <w:t>金的活动公告为准，本公司不再另行公告。</w:t>
      </w:r>
    </w:p>
    <w:p w:rsidR="009009C6" w:rsidRPr="000D232C" w:rsidRDefault="000962A0" w:rsidP="009C368C">
      <w:pPr>
        <w:spacing w:line="360" w:lineRule="auto"/>
        <w:ind w:firstLineChars="200" w:firstLine="480"/>
        <w:rPr>
          <w:rFonts w:ascii="宋体" w:hAnsi="宋体"/>
          <w:sz w:val="24"/>
          <w:szCs w:val="24"/>
        </w:rPr>
      </w:pPr>
      <w:r>
        <w:rPr>
          <w:rFonts w:ascii="宋体" w:hAnsi="宋体" w:hint="eastAsia"/>
          <w:sz w:val="24"/>
          <w:szCs w:val="24"/>
        </w:rPr>
        <w:t>三</w:t>
      </w:r>
      <w:r w:rsidR="007470F6" w:rsidRPr="000D232C">
        <w:rPr>
          <w:rFonts w:ascii="宋体" w:hAnsi="宋体"/>
          <w:sz w:val="24"/>
          <w:szCs w:val="24"/>
        </w:rPr>
        <w:t>、</w:t>
      </w:r>
      <w:r w:rsidR="004F7F07" w:rsidRPr="000D232C">
        <w:rPr>
          <w:rFonts w:ascii="宋体" w:hAnsi="宋体" w:hint="eastAsia"/>
          <w:sz w:val="24"/>
          <w:szCs w:val="24"/>
        </w:rPr>
        <w:t>投资者</w:t>
      </w:r>
      <w:r w:rsidR="009009C6" w:rsidRPr="000D232C">
        <w:rPr>
          <w:rFonts w:ascii="宋体" w:hAnsi="宋体"/>
          <w:sz w:val="24"/>
          <w:szCs w:val="24"/>
        </w:rPr>
        <w:t>可通过以下途径咨询有关详情：</w:t>
      </w:r>
    </w:p>
    <w:p w:rsidR="00890E34" w:rsidRPr="000D232C" w:rsidRDefault="00890E34" w:rsidP="009C368C">
      <w:pPr>
        <w:spacing w:line="360" w:lineRule="auto"/>
        <w:ind w:firstLineChars="200" w:firstLine="480"/>
        <w:rPr>
          <w:rFonts w:ascii="宋体" w:hAnsi="宋体"/>
          <w:sz w:val="24"/>
          <w:szCs w:val="24"/>
        </w:rPr>
      </w:pPr>
      <w:r w:rsidRPr="000D232C">
        <w:rPr>
          <w:rFonts w:ascii="宋体" w:hAnsi="宋体" w:hint="eastAsia"/>
          <w:sz w:val="24"/>
          <w:szCs w:val="24"/>
        </w:rPr>
        <w:t>1、</w:t>
      </w:r>
      <w:r w:rsidR="00F36B7C">
        <w:rPr>
          <w:rFonts w:ascii="宋体" w:hAnsi="宋体" w:hint="eastAsia"/>
          <w:sz w:val="24"/>
          <w:szCs w:val="24"/>
        </w:rPr>
        <w:t>大连网金</w:t>
      </w:r>
      <w:r w:rsidR="00F34074" w:rsidRPr="008A1B77">
        <w:rPr>
          <w:rFonts w:ascii="宋体" w:hAnsi="宋体" w:hint="eastAsia"/>
          <w:sz w:val="24"/>
          <w:szCs w:val="24"/>
        </w:rPr>
        <w:t>基金销售有限公司</w:t>
      </w:r>
    </w:p>
    <w:p w:rsidR="00F34074" w:rsidRPr="008A1B77" w:rsidRDefault="00F34074" w:rsidP="007501E3">
      <w:pPr>
        <w:spacing w:line="360" w:lineRule="auto"/>
        <w:rPr>
          <w:rFonts w:ascii="宋体" w:hAnsi="宋体"/>
          <w:sz w:val="24"/>
          <w:szCs w:val="24"/>
        </w:rPr>
      </w:pPr>
      <w:r w:rsidRPr="008A1B77">
        <w:rPr>
          <w:rFonts w:ascii="宋体" w:hAnsi="宋体" w:hint="eastAsia"/>
          <w:sz w:val="24"/>
          <w:szCs w:val="24"/>
        </w:rPr>
        <w:t xml:space="preserve">    客服电话：</w:t>
      </w:r>
      <w:r w:rsidR="00F36B7C" w:rsidRPr="007501E3">
        <w:rPr>
          <w:rFonts w:ascii="宋体" w:hAnsi="宋体"/>
          <w:sz w:val="24"/>
          <w:szCs w:val="24"/>
        </w:rPr>
        <w:t>4000-899-100</w:t>
      </w:r>
    </w:p>
    <w:p w:rsidR="008A1B77" w:rsidRDefault="00F34074" w:rsidP="008D379D">
      <w:pPr>
        <w:pStyle w:val="a6"/>
        <w:widowControl/>
        <w:spacing w:line="360" w:lineRule="auto"/>
        <w:ind w:firstLineChars="175"/>
        <w:rPr>
          <w:rFonts w:hint="eastAsia"/>
        </w:rPr>
      </w:pPr>
      <w:r w:rsidRPr="008A1B77">
        <w:rPr>
          <w:rFonts w:ascii="宋体" w:hAnsi="宋体" w:hint="eastAsia"/>
          <w:sz w:val="24"/>
          <w:szCs w:val="24"/>
        </w:rPr>
        <w:t>网址：</w:t>
      </w:r>
      <w:r w:rsidR="00F36B7C" w:rsidRPr="007501E3">
        <w:rPr>
          <w:rFonts w:ascii="宋体" w:hAnsi="宋体"/>
          <w:sz w:val="24"/>
          <w:szCs w:val="24"/>
        </w:rPr>
        <w:t>http</w:t>
      </w:r>
      <w:r w:rsidR="00F36B7C" w:rsidRPr="007501E3">
        <w:rPr>
          <w:rFonts w:ascii="宋体" w:hAnsi="宋体" w:hint="eastAsia"/>
          <w:sz w:val="24"/>
          <w:szCs w:val="24"/>
        </w:rPr>
        <w:t>：</w:t>
      </w:r>
      <w:r w:rsidR="00F36B7C" w:rsidRPr="007501E3">
        <w:rPr>
          <w:rFonts w:ascii="宋体" w:hAnsi="宋体"/>
          <w:sz w:val="24"/>
          <w:szCs w:val="24"/>
        </w:rPr>
        <w:t>//www.yibaijin.com</w:t>
      </w:r>
    </w:p>
    <w:p w:rsidR="00577B8E" w:rsidRPr="000D232C" w:rsidRDefault="007470F6" w:rsidP="008A1B77">
      <w:pPr>
        <w:spacing w:line="360" w:lineRule="auto"/>
        <w:ind w:firstLineChars="200" w:firstLine="480"/>
        <w:rPr>
          <w:rFonts w:ascii="宋体" w:hAnsi="宋体"/>
          <w:sz w:val="24"/>
          <w:szCs w:val="24"/>
        </w:rPr>
      </w:pPr>
      <w:r w:rsidRPr="000D232C">
        <w:rPr>
          <w:rFonts w:ascii="宋体" w:hAnsi="宋体" w:hint="eastAsia"/>
          <w:sz w:val="24"/>
          <w:szCs w:val="24"/>
        </w:rPr>
        <w:t>2</w:t>
      </w:r>
      <w:r w:rsidR="00DC1D2A" w:rsidRPr="000D232C">
        <w:rPr>
          <w:rFonts w:ascii="宋体" w:hAnsi="宋体" w:hint="eastAsia"/>
          <w:sz w:val="24"/>
          <w:szCs w:val="24"/>
        </w:rPr>
        <w:t>、</w:t>
      </w:r>
      <w:r w:rsidR="00FE5258" w:rsidRPr="000D232C">
        <w:rPr>
          <w:rFonts w:ascii="宋体" w:hAnsi="宋体" w:hint="eastAsia"/>
          <w:sz w:val="24"/>
          <w:szCs w:val="24"/>
        </w:rPr>
        <w:t>平安基金管理有限公司</w:t>
      </w:r>
    </w:p>
    <w:p w:rsidR="00577B8E" w:rsidRPr="000D232C" w:rsidRDefault="00525790" w:rsidP="009C368C">
      <w:pPr>
        <w:spacing w:line="360" w:lineRule="auto"/>
        <w:ind w:firstLineChars="200" w:firstLine="480"/>
        <w:rPr>
          <w:rFonts w:ascii="宋体" w:hAnsi="宋体"/>
          <w:sz w:val="24"/>
          <w:szCs w:val="24"/>
        </w:rPr>
      </w:pPr>
      <w:r w:rsidRPr="000D232C">
        <w:rPr>
          <w:rFonts w:ascii="宋体" w:hAnsi="宋体" w:hint="eastAsia"/>
          <w:sz w:val="24"/>
          <w:szCs w:val="24"/>
        </w:rPr>
        <w:t>客</w:t>
      </w:r>
      <w:r w:rsidR="00577B8E" w:rsidRPr="000D232C">
        <w:rPr>
          <w:rFonts w:ascii="宋体" w:hAnsi="宋体" w:hint="eastAsia"/>
          <w:sz w:val="24"/>
          <w:szCs w:val="24"/>
        </w:rPr>
        <w:t>服电话：</w:t>
      </w:r>
      <w:r w:rsidRPr="000D232C">
        <w:rPr>
          <w:rFonts w:ascii="宋体" w:hAnsi="宋体" w:hint="eastAsia"/>
          <w:sz w:val="24"/>
          <w:szCs w:val="24"/>
        </w:rPr>
        <w:t>400－800－4800</w:t>
      </w:r>
    </w:p>
    <w:p w:rsidR="00C1624F" w:rsidRPr="000D232C" w:rsidRDefault="00577B8E" w:rsidP="009C368C">
      <w:pPr>
        <w:spacing w:line="360" w:lineRule="auto"/>
        <w:ind w:firstLineChars="200" w:firstLine="480"/>
        <w:rPr>
          <w:rFonts w:ascii="宋体" w:hAnsi="宋体" w:hint="eastAsia"/>
          <w:sz w:val="24"/>
          <w:szCs w:val="24"/>
        </w:rPr>
      </w:pPr>
      <w:r w:rsidRPr="000D232C">
        <w:rPr>
          <w:rFonts w:ascii="宋体" w:hAnsi="宋体" w:hint="eastAsia"/>
          <w:sz w:val="24"/>
          <w:szCs w:val="24"/>
        </w:rPr>
        <w:t>网址：</w:t>
      </w:r>
      <w:r w:rsidR="00525790" w:rsidRPr="000D232C">
        <w:rPr>
          <w:rFonts w:ascii="宋体" w:hAnsi="宋体" w:hint="eastAsia"/>
          <w:sz w:val="24"/>
          <w:szCs w:val="24"/>
        </w:rPr>
        <w:t>fund.pingan.com</w:t>
      </w:r>
      <w:r w:rsidRPr="000D232C">
        <w:rPr>
          <w:rFonts w:ascii="宋体" w:hAnsi="宋体" w:hint="eastAsia"/>
          <w:sz w:val="24"/>
          <w:szCs w:val="24"/>
        </w:rPr>
        <w:t xml:space="preserve"> </w:t>
      </w:r>
    </w:p>
    <w:p w:rsidR="00525790" w:rsidRPr="000D232C" w:rsidRDefault="00577B8E" w:rsidP="009C368C">
      <w:pPr>
        <w:spacing w:line="360" w:lineRule="auto"/>
        <w:ind w:firstLineChars="200" w:firstLine="480"/>
        <w:rPr>
          <w:rFonts w:ascii="宋体" w:hAnsi="宋体"/>
          <w:sz w:val="24"/>
          <w:szCs w:val="24"/>
        </w:rPr>
      </w:pPr>
      <w:r w:rsidRPr="000D232C">
        <w:rPr>
          <w:rFonts w:ascii="宋体" w:hAnsi="宋体"/>
          <w:sz w:val="24"/>
          <w:szCs w:val="24"/>
        </w:rPr>
        <w:t>风险提示：</w:t>
      </w:r>
      <w:r w:rsidR="00F36B7C">
        <w:rPr>
          <w:rFonts w:ascii="宋体" w:hAnsi="宋体" w:hint="eastAsia"/>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w:t>
      </w:r>
      <w:r w:rsidR="00F36B7C">
        <w:t xml:space="preserve"> </w:t>
      </w:r>
      <w:r w:rsidR="00F36B7C">
        <w:rPr>
          <w:rFonts w:ascii="宋体" w:hAnsi="宋体" w:hint="eastAsia"/>
        </w:rPr>
        <w:t>标，对基金投资作出独立决策，选择合适的基金产品。</w:t>
      </w:r>
    </w:p>
    <w:p w:rsidR="00525790" w:rsidRPr="000D232C" w:rsidRDefault="00525790" w:rsidP="009C368C">
      <w:pPr>
        <w:spacing w:line="360" w:lineRule="auto"/>
        <w:ind w:firstLineChars="200" w:firstLine="480"/>
        <w:rPr>
          <w:rFonts w:ascii="宋体" w:hAnsi="宋体"/>
          <w:sz w:val="24"/>
          <w:szCs w:val="24"/>
        </w:rPr>
      </w:pPr>
      <w:r w:rsidRPr="000D232C">
        <w:rPr>
          <w:rFonts w:ascii="宋体" w:hAnsi="宋体" w:hint="eastAsia"/>
          <w:sz w:val="24"/>
          <w:szCs w:val="24"/>
        </w:rPr>
        <w:t>特此公告</w:t>
      </w:r>
      <w:r w:rsidR="0039125F" w:rsidRPr="000D232C">
        <w:rPr>
          <w:rFonts w:ascii="宋体" w:hAnsi="宋体" w:hint="eastAsia"/>
          <w:sz w:val="24"/>
          <w:szCs w:val="24"/>
        </w:rPr>
        <w:t>。</w:t>
      </w:r>
    </w:p>
    <w:p w:rsidR="00525790" w:rsidRPr="000D232C" w:rsidRDefault="00525790" w:rsidP="00C81D18">
      <w:pPr>
        <w:spacing w:line="360" w:lineRule="auto"/>
        <w:rPr>
          <w:rFonts w:ascii="宋体" w:hAnsi="宋体"/>
          <w:sz w:val="24"/>
          <w:szCs w:val="24"/>
        </w:rPr>
      </w:pPr>
      <w:r w:rsidRPr="000D232C">
        <w:rPr>
          <w:rFonts w:ascii="宋体" w:hAnsi="宋体" w:hint="eastAsia"/>
          <w:sz w:val="24"/>
          <w:szCs w:val="24"/>
        </w:rPr>
        <w:t xml:space="preserve">　　                                         </w:t>
      </w:r>
      <w:r w:rsidR="00FE5258" w:rsidRPr="000D232C">
        <w:rPr>
          <w:rFonts w:ascii="宋体" w:hAnsi="宋体" w:hint="eastAsia"/>
          <w:sz w:val="24"/>
          <w:szCs w:val="24"/>
        </w:rPr>
        <w:t>平安基金管理有限公司</w:t>
      </w:r>
    </w:p>
    <w:p w:rsidR="00525790" w:rsidRPr="000D232C" w:rsidRDefault="00DA691E" w:rsidP="0019766C">
      <w:pPr>
        <w:spacing w:line="360" w:lineRule="auto"/>
        <w:ind w:firstLineChars="2500" w:firstLine="6000"/>
        <w:rPr>
          <w:rFonts w:ascii="宋体" w:hAnsi="宋体"/>
          <w:sz w:val="24"/>
          <w:szCs w:val="24"/>
        </w:rPr>
      </w:pPr>
      <w:r w:rsidRPr="000D232C">
        <w:rPr>
          <w:rFonts w:ascii="宋体" w:hAnsi="宋体" w:hint="eastAsia"/>
          <w:sz w:val="24"/>
          <w:szCs w:val="24"/>
        </w:rPr>
        <w:t>20</w:t>
      </w:r>
      <w:r>
        <w:rPr>
          <w:rFonts w:ascii="宋体" w:hAnsi="宋体" w:hint="eastAsia"/>
          <w:sz w:val="24"/>
          <w:szCs w:val="24"/>
        </w:rPr>
        <w:t>20</w:t>
      </w:r>
      <w:r w:rsidR="00525790" w:rsidRPr="000D232C">
        <w:rPr>
          <w:rFonts w:ascii="宋体" w:hAnsi="宋体" w:hint="eastAsia"/>
          <w:sz w:val="24"/>
          <w:szCs w:val="24"/>
        </w:rPr>
        <w:t>年</w:t>
      </w:r>
      <w:r w:rsidR="008D379D">
        <w:rPr>
          <w:rFonts w:ascii="宋体" w:hAnsi="宋体" w:hint="eastAsia"/>
          <w:sz w:val="24"/>
          <w:szCs w:val="24"/>
        </w:rPr>
        <w:t>6</w:t>
      </w:r>
      <w:r w:rsidR="00525790" w:rsidRPr="000D232C">
        <w:rPr>
          <w:rFonts w:ascii="宋体" w:hAnsi="宋体" w:hint="eastAsia"/>
          <w:sz w:val="24"/>
          <w:szCs w:val="24"/>
        </w:rPr>
        <w:t>月</w:t>
      </w:r>
      <w:r w:rsidR="008D379D">
        <w:rPr>
          <w:rFonts w:ascii="宋体" w:hAnsi="宋体" w:hint="eastAsia"/>
          <w:sz w:val="24"/>
          <w:szCs w:val="24"/>
        </w:rPr>
        <w:t>1</w:t>
      </w:r>
      <w:r w:rsidR="00525790" w:rsidRPr="000D232C">
        <w:rPr>
          <w:rFonts w:ascii="宋体" w:hAnsi="宋体" w:hint="eastAsia"/>
          <w:sz w:val="24"/>
          <w:szCs w:val="24"/>
        </w:rPr>
        <w:t>日</w:t>
      </w:r>
    </w:p>
    <w:sectPr w:rsidR="00525790" w:rsidRPr="000D232C" w:rsidSect="00E171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DE5" w:rsidRDefault="000A7DE5" w:rsidP="009C1AA0">
      <w:r>
        <w:separator/>
      </w:r>
    </w:p>
  </w:endnote>
  <w:endnote w:type="continuationSeparator" w:id="1">
    <w:p w:rsidR="000A7DE5" w:rsidRDefault="000A7DE5" w:rsidP="009C1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DE5" w:rsidRDefault="000A7DE5" w:rsidP="009C1AA0">
      <w:r>
        <w:separator/>
      </w:r>
    </w:p>
  </w:footnote>
  <w:footnote w:type="continuationSeparator" w:id="1">
    <w:p w:rsidR="000A7DE5" w:rsidRDefault="000A7DE5" w:rsidP="009C1A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6390B"/>
    <w:multiLevelType w:val="hybridMultilevel"/>
    <w:tmpl w:val="B45CBCF6"/>
    <w:lvl w:ilvl="0" w:tplc="4298458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7B97362"/>
    <w:multiLevelType w:val="hybridMultilevel"/>
    <w:tmpl w:val="64300CE4"/>
    <w:lvl w:ilvl="0" w:tplc="59F0D5FA">
      <w:start w:val="1"/>
      <w:numFmt w:val="japaneseCounting"/>
      <w:lvlText w:val="%1、"/>
      <w:lvlJc w:val="left"/>
      <w:pPr>
        <w:ind w:left="1215" w:hanging="79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71407295"/>
    <w:multiLevelType w:val="hybridMultilevel"/>
    <w:tmpl w:val="64FECE1A"/>
    <w:lvl w:ilvl="0" w:tplc="857E953A">
      <w:start w:val="1"/>
      <w:numFmt w:val="decimal"/>
      <w:lvlText w:val="%1、"/>
      <w:lvlJc w:val="left"/>
      <w:pPr>
        <w:ind w:left="540" w:hanging="360"/>
      </w:pPr>
    </w:lvl>
    <w:lvl w:ilvl="1" w:tplc="04090019">
      <w:start w:val="1"/>
      <w:numFmt w:val="lowerLetter"/>
      <w:lvlText w:val="%2)"/>
      <w:lvlJc w:val="left"/>
      <w:pPr>
        <w:ind w:left="1020" w:hanging="420"/>
      </w:pPr>
    </w:lvl>
    <w:lvl w:ilvl="2" w:tplc="0409001B">
      <w:start w:val="1"/>
      <w:numFmt w:val="lowerRoman"/>
      <w:lvlText w:val="%3."/>
      <w:lvlJc w:val="right"/>
      <w:pPr>
        <w:ind w:left="1440" w:hanging="420"/>
      </w:pPr>
    </w:lvl>
    <w:lvl w:ilvl="3" w:tplc="0409000F">
      <w:start w:val="1"/>
      <w:numFmt w:val="decimal"/>
      <w:lvlText w:val="%4."/>
      <w:lvlJc w:val="left"/>
      <w:pPr>
        <w:ind w:left="1860" w:hanging="420"/>
      </w:pPr>
    </w:lvl>
    <w:lvl w:ilvl="4" w:tplc="04090019">
      <w:start w:val="1"/>
      <w:numFmt w:val="lowerLetter"/>
      <w:lvlText w:val="%5)"/>
      <w:lvlJc w:val="left"/>
      <w:pPr>
        <w:ind w:left="2280" w:hanging="420"/>
      </w:pPr>
    </w:lvl>
    <w:lvl w:ilvl="5" w:tplc="0409001B">
      <w:start w:val="1"/>
      <w:numFmt w:val="lowerRoman"/>
      <w:lvlText w:val="%6."/>
      <w:lvlJc w:val="right"/>
      <w:pPr>
        <w:ind w:left="2700" w:hanging="420"/>
      </w:pPr>
    </w:lvl>
    <w:lvl w:ilvl="6" w:tplc="0409000F">
      <w:start w:val="1"/>
      <w:numFmt w:val="decimal"/>
      <w:lvlText w:val="%7."/>
      <w:lvlJc w:val="left"/>
      <w:pPr>
        <w:ind w:left="3120" w:hanging="420"/>
      </w:pPr>
    </w:lvl>
    <w:lvl w:ilvl="7" w:tplc="04090019">
      <w:start w:val="1"/>
      <w:numFmt w:val="lowerLetter"/>
      <w:lvlText w:val="%8)"/>
      <w:lvlJc w:val="left"/>
      <w:pPr>
        <w:ind w:left="3540" w:hanging="420"/>
      </w:pPr>
    </w:lvl>
    <w:lvl w:ilvl="8" w:tplc="0409001B">
      <w:start w:val="1"/>
      <w:numFmt w:val="lowerRoman"/>
      <w:lvlText w:val="%9."/>
      <w:lvlJc w:val="right"/>
      <w:pPr>
        <w:ind w:left="3960" w:hanging="42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1AA0"/>
    <w:rsid w:val="000001F9"/>
    <w:rsid w:val="0000026E"/>
    <w:rsid w:val="00001D13"/>
    <w:rsid w:val="000020F3"/>
    <w:rsid w:val="00004F13"/>
    <w:rsid w:val="00005C87"/>
    <w:rsid w:val="0000631B"/>
    <w:rsid w:val="00006E41"/>
    <w:rsid w:val="00006FF1"/>
    <w:rsid w:val="000078A6"/>
    <w:rsid w:val="000078C6"/>
    <w:rsid w:val="00007C50"/>
    <w:rsid w:val="000129A8"/>
    <w:rsid w:val="00012B11"/>
    <w:rsid w:val="00013551"/>
    <w:rsid w:val="000136E1"/>
    <w:rsid w:val="00013993"/>
    <w:rsid w:val="00013BB0"/>
    <w:rsid w:val="00013FE4"/>
    <w:rsid w:val="00014717"/>
    <w:rsid w:val="00015696"/>
    <w:rsid w:val="00015704"/>
    <w:rsid w:val="00015BDF"/>
    <w:rsid w:val="000164B1"/>
    <w:rsid w:val="000177D6"/>
    <w:rsid w:val="00017E24"/>
    <w:rsid w:val="0002036D"/>
    <w:rsid w:val="00021562"/>
    <w:rsid w:val="00022444"/>
    <w:rsid w:val="000230F3"/>
    <w:rsid w:val="00024A12"/>
    <w:rsid w:val="00024FD8"/>
    <w:rsid w:val="0002525E"/>
    <w:rsid w:val="00026CA4"/>
    <w:rsid w:val="000304BB"/>
    <w:rsid w:val="00031471"/>
    <w:rsid w:val="00031497"/>
    <w:rsid w:val="00031B73"/>
    <w:rsid w:val="00032528"/>
    <w:rsid w:val="00032773"/>
    <w:rsid w:val="000327CD"/>
    <w:rsid w:val="000329A3"/>
    <w:rsid w:val="00032D32"/>
    <w:rsid w:val="00032F25"/>
    <w:rsid w:val="000338F4"/>
    <w:rsid w:val="00033A65"/>
    <w:rsid w:val="00034314"/>
    <w:rsid w:val="00035D13"/>
    <w:rsid w:val="00035D50"/>
    <w:rsid w:val="000377E5"/>
    <w:rsid w:val="0003781E"/>
    <w:rsid w:val="00037AE9"/>
    <w:rsid w:val="000403D0"/>
    <w:rsid w:val="00041235"/>
    <w:rsid w:val="000417C8"/>
    <w:rsid w:val="000423B6"/>
    <w:rsid w:val="000426A5"/>
    <w:rsid w:val="00042BDA"/>
    <w:rsid w:val="00042CC8"/>
    <w:rsid w:val="00042DC2"/>
    <w:rsid w:val="00043150"/>
    <w:rsid w:val="000438B3"/>
    <w:rsid w:val="0004403B"/>
    <w:rsid w:val="000445C4"/>
    <w:rsid w:val="000445F4"/>
    <w:rsid w:val="00045EDF"/>
    <w:rsid w:val="00046DBB"/>
    <w:rsid w:val="000500C0"/>
    <w:rsid w:val="0005015D"/>
    <w:rsid w:val="00050402"/>
    <w:rsid w:val="00051419"/>
    <w:rsid w:val="00051C2F"/>
    <w:rsid w:val="00052384"/>
    <w:rsid w:val="00053463"/>
    <w:rsid w:val="00054600"/>
    <w:rsid w:val="00056495"/>
    <w:rsid w:val="0005729D"/>
    <w:rsid w:val="00057A36"/>
    <w:rsid w:val="00060D5E"/>
    <w:rsid w:val="00061859"/>
    <w:rsid w:val="000622EA"/>
    <w:rsid w:val="00063046"/>
    <w:rsid w:val="00063130"/>
    <w:rsid w:val="000632F3"/>
    <w:rsid w:val="00064257"/>
    <w:rsid w:val="00065516"/>
    <w:rsid w:val="00065CC9"/>
    <w:rsid w:val="00065D12"/>
    <w:rsid w:val="00066447"/>
    <w:rsid w:val="00066583"/>
    <w:rsid w:val="0006690C"/>
    <w:rsid w:val="00067CC0"/>
    <w:rsid w:val="00070B65"/>
    <w:rsid w:val="00072887"/>
    <w:rsid w:val="00072C38"/>
    <w:rsid w:val="000734A6"/>
    <w:rsid w:val="00073E5F"/>
    <w:rsid w:val="00074046"/>
    <w:rsid w:val="0007555C"/>
    <w:rsid w:val="000762D4"/>
    <w:rsid w:val="0007631D"/>
    <w:rsid w:val="00076728"/>
    <w:rsid w:val="0008037A"/>
    <w:rsid w:val="0008193C"/>
    <w:rsid w:val="00081B38"/>
    <w:rsid w:val="00082266"/>
    <w:rsid w:val="0008226F"/>
    <w:rsid w:val="000827B7"/>
    <w:rsid w:val="00083375"/>
    <w:rsid w:val="00083C28"/>
    <w:rsid w:val="00084C45"/>
    <w:rsid w:val="00084DA4"/>
    <w:rsid w:val="00085632"/>
    <w:rsid w:val="00085DD2"/>
    <w:rsid w:val="000875DD"/>
    <w:rsid w:val="00087926"/>
    <w:rsid w:val="00087EDA"/>
    <w:rsid w:val="0009015E"/>
    <w:rsid w:val="0009090B"/>
    <w:rsid w:val="00092174"/>
    <w:rsid w:val="0009217A"/>
    <w:rsid w:val="00095385"/>
    <w:rsid w:val="000953C5"/>
    <w:rsid w:val="000962A0"/>
    <w:rsid w:val="00097CAE"/>
    <w:rsid w:val="000A0947"/>
    <w:rsid w:val="000A13EF"/>
    <w:rsid w:val="000A2533"/>
    <w:rsid w:val="000A2D9F"/>
    <w:rsid w:val="000A2E95"/>
    <w:rsid w:val="000A3768"/>
    <w:rsid w:val="000A3F36"/>
    <w:rsid w:val="000A40B2"/>
    <w:rsid w:val="000A416B"/>
    <w:rsid w:val="000A4E18"/>
    <w:rsid w:val="000A5131"/>
    <w:rsid w:val="000A5F52"/>
    <w:rsid w:val="000A6DAE"/>
    <w:rsid w:val="000A7251"/>
    <w:rsid w:val="000A7292"/>
    <w:rsid w:val="000A7D7C"/>
    <w:rsid w:val="000A7DE5"/>
    <w:rsid w:val="000B0665"/>
    <w:rsid w:val="000B0E45"/>
    <w:rsid w:val="000B1625"/>
    <w:rsid w:val="000B2B1F"/>
    <w:rsid w:val="000B2DCA"/>
    <w:rsid w:val="000B3574"/>
    <w:rsid w:val="000B4F10"/>
    <w:rsid w:val="000B58DA"/>
    <w:rsid w:val="000B6400"/>
    <w:rsid w:val="000C0C3B"/>
    <w:rsid w:val="000C16C5"/>
    <w:rsid w:val="000C1828"/>
    <w:rsid w:val="000C18C3"/>
    <w:rsid w:val="000C2655"/>
    <w:rsid w:val="000C2B2D"/>
    <w:rsid w:val="000C3BD3"/>
    <w:rsid w:val="000C4422"/>
    <w:rsid w:val="000C4D94"/>
    <w:rsid w:val="000C54AA"/>
    <w:rsid w:val="000C6E58"/>
    <w:rsid w:val="000C7548"/>
    <w:rsid w:val="000C7D05"/>
    <w:rsid w:val="000D1822"/>
    <w:rsid w:val="000D1ACB"/>
    <w:rsid w:val="000D232C"/>
    <w:rsid w:val="000D284B"/>
    <w:rsid w:val="000D2F0F"/>
    <w:rsid w:val="000D3949"/>
    <w:rsid w:val="000D3BE2"/>
    <w:rsid w:val="000D777B"/>
    <w:rsid w:val="000D7DCF"/>
    <w:rsid w:val="000D7FA2"/>
    <w:rsid w:val="000E0868"/>
    <w:rsid w:val="000E0DD8"/>
    <w:rsid w:val="000E1224"/>
    <w:rsid w:val="000E2116"/>
    <w:rsid w:val="000E2245"/>
    <w:rsid w:val="000E2BFF"/>
    <w:rsid w:val="000E410A"/>
    <w:rsid w:val="000E4C44"/>
    <w:rsid w:val="000E6354"/>
    <w:rsid w:val="000E75C4"/>
    <w:rsid w:val="000F00CC"/>
    <w:rsid w:val="000F0B43"/>
    <w:rsid w:val="000F0E5D"/>
    <w:rsid w:val="000F1254"/>
    <w:rsid w:val="000F1385"/>
    <w:rsid w:val="000F17BB"/>
    <w:rsid w:val="000F1CBC"/>
    <w:rsid w:val="000F21B4"/>
    <w:rsid w:val="000F2ABD"/>
    <w:rsid w:val="000F2B83"/>
    <w:rsid w:val="000F2C02"/>
    <w:rsid w:val="000F2C1B"/>
    <w:rsid w:val="000F30D8"/>
    <w:rsid w:val="000F3772"/>
    <w:rsid w:val="000F46E8"/>
    <w:rsid w:val="000F518B"/>
    <w:rsid w:val="000F5965"/>
    <w:rsid w:val="000F651B"/>
    <w:rsid w:val="000F6FEE"/>
    <w:rsid w:val="000F7077"/>
    <w:rsid w:val="000F7440"/>
    <w:rsid w:val="000F7823"/>
    <w:rsid w:val="00100B7E"/>
    <w:rsid w:val="00101DD9"/>
    <w:rsid w:val="00101E69"/>
    <w:rsid w:val="00102395"/>
    <w:rsid w:val="0010332C"/>
    <w:rsid w:val="0010365D"/>
    <w:rsid w:val="00104063"/>
    <w:rsid w:val="0010423C"/>
    <w:rsid w:val="00104377"/>
    <w:rsid w:val="001063FF"/>
    <w:rsid w:val="001103DA"/>
    <w:rsid w:val="0011159D"/>
    <w:rsid w:val="00111C21"/>
    <w:rsid w:val="00112075"/>
    <w:rsid w:val="001124CA"/>
    <w:rsid w:val="00112C4C"/>
    <w:rsid w:val="00113727"/>
    <w:rsid w:val="00113DAD"/>
    <w:rsid w:val="0011413F"/>
    <w:rsid w:val="001146E9"/>
    <w:rsid w:val="001146F3"/>
    <w:rsid w:val="00115048"/>
    <w:rsid w:val="00115AB3"/>
    <w:rsid w:val="00115E14"/>
    <w:rsid w:val="0011746F"/>
    <w:rsid w:val="00117FA9"/>
    <w:rsid w:val="00121F60"/>
    <w:rsid w:val="0012261C"/>
    <w:rsid w:val="00123986"/>
    <w:rsid w:val="00123F3F"/>
    <w:rsid w:val="00124DED"/>
    <w:rsid w:val="001258F2"/>
    <w:rsid w:val="001273F1"/>
    <w:rsid w:val="001279D7"/>
    <w:rsid w:val="0013005F"/>
    <w:rsid w:val="0013054E"/>
    <w:rsid w:val="00130AFC"/>
    <w:rsid w:val="0013139A"/>
    <w:rsid w:val="00132086"/>
    <w:rsid w:val="0013251E"/>
    <w:rsid w:val="00133F47"/>
    <w:rsid w:val="0013471E"/>
    <w:rsid w:val="00136CDA"/>
    <w:rsid w:val="001372B4"/>
    <w:rsid w:val="00137C43"/>
    <w:rsid w:val="00140360"/>
    <w:rsid w:val="001408B7"/>
    <w:rsid w:val="0014123B"/>
    <w:rsid w:val="00141DD3"/>
    <w:rsid w:val="0014295A"/>
    <w:rsid w:val="00143599"/>
    <w:rsid w:val="00144900"/>
    <w:rsid w:val="00145178"/>
    <w:rsid w:val="001462C3"/>
    <w:rsid w:val="00146849"/>
    <w:rsid w:val="00146DA0"/>
    <w:rsid w:val="00146E84"/>
    <w:rsid w:val="00147233"/>
    <w:rsid w:val="00151770"/>
    <w:rsid w:val="001517BD"/>
    <w:rsid w:val="0015250B"/>
    <w:rsid w:val="001529E9"/>
    <w:rsid w:val="00152C37"/>
    <w:rsid w:val="001531BB"/>
    <w:rsid w:val="00153303"/>
    <w:rsid w:val="0015391A"/>
    <w:rsid w:val="001543E0"/>
    <w:rsid w:val="00154520"/>
    <w:rsid w:val="00154B51"/>
    <w:rsid w:val="001562E7"/>
    <w:rsid w:val="0015667B"/>
    <w:rsid w:val="00156E9B"/>
    <w:rsid w:val="001574A1"/>
    <w:rsid w:val="00160CBF"/>
    <w:rsid w:val="001616AF"/>
    <w:rsid w:val="00161775"/>
    <w:rsid w:val="0016370F"/>
    <w:rsid w:val="001646A9"/>
    <w:rsid w:val="00165313"/>
    <w:rsid w:val="001663D5"/>
    <w:rsid w:val="001668AC"/>
    <w:rsid w:val="00170127"/>
    <w:rsid w:val="00170384"/>
    <w:rsid w:val="00170CCC"/>
    <w:rsid w:val="00171D60"/>
    <w:rsid w:val="00172E07"/>
    <w:rsid w:val="00174AD2"/>
    <w:rsid w:val="00174E95"/>
    <w:rsid w:val="00175077"/>
    <w:rsid w:val="001757C8"/>
    <w:rsid w:val="00176260"/>
    <w:rsid w:val="00176560"/>
    <w:rsid w:val="00176A95"/>
    <w:rsid w:val="00177914"/>
    <w:rsid w:val="0018024B"/>
    <w:rsid w:val="00180782"/>
    <w:rsid w:val="00180EBC"/>
    <w:rsid w:val="001814F1"/>
    <w:rsid w:val="001829DC"/>
    <w:rsid w:val="001834AF"/>
    <w:rsid w:val="00183DDA"/>
    <w:rsid w:val="00184376"/>
    <w:rsid w:val="00184F51"/>
    <w:rsid w:val="00186B70"/>
    <w:rsid w:val="001878BD"/>
    <w:rsid w:val="00187918"/>
    <w:rsid w:val="00187BDE"/>
    <w:rsid w:val="00190585"/>
    <w:rsid w:val="0019066F"/>
    <w:rsid w:val="00190800"/>
    <w:rsid w:val="00190D11"/>
    <w:rsid w:val="00191964"/>
    <w:rsid w:val="00191EEA"/>
    <w:rsid w:val="00191F7E"/>
    <w:rsid w:val="00192531"/>
    <w:rsid w:val="00192F5F"/>
    <w:rsid w:val="00193C50"/>
    <w:rsid w:val="00193E0C"/>
    <w:rsid w:val="00194D99"/>
    <w:rsid w:val="00195FF6"/>
    <w:rsid w:val="00197336"/>
    <w:rsid w:val="0019766C"/>
    <w:rsid w:val="001A08B4"/>
    <w:rsid w:val="001A0964"/>
    <w:rsid w:val="001A0F16"/>
    <w:rsid w:val="001A213F"/>
    <w:rsid w:val="001A23B2"/>
    <w:rsid w:val="001A3267"/>
    <w:rsid w:val="001A44E5"/>
    <w:rsid w:val="001A7245"/>
    <w:rsid w:val="001B01CD"/>
    <w:rsid w:val="001B19DB"/>
    <w:rsid w:val="001B2E40"/>
    <w:rsid w:val="001B3D45"/>
    <w:rsid w:val="001B47CA"/>
    <w:rsid w:val="001B554E"/>
    <w:rsid w:val="001B598B"/>
    <w:rsid w:val="001B6090"/>
    <w:rsid w:val="001B6ECE"/>
    <w:rsid w:val="001C07CE"/>
    <w:rsid w:val="001C0E3D"/>
    <w:rsid w:val="001C147D"/>
    <w:rsid w:val="001C21D5"/>
    <w:rsid w:val="001C27F3"/>
    <w:rsid w:val="001C289A"/>
    <w:rsid w:val="001C2E32"/>
    <w:rsid w:val="001C357E"/>
    <w:rsid w:val="001C404F"/>
    <w:rsid w:val="001C4636"/>
    <w:rsid w:val="001C6CD7"/>
    <w:rsid w:val="001C6EBF"/>
    <w:rsid w:val="001C7C9E"/>
    <w:rsid w:val="001C7E6F"/>
    <w:rsid w:val="001D06C3"/>
    <w:rsid w:val="001D0D5D"/>
    <w:rsid w:val="001D0F7D"/>
    <w:rsid w:val="001D1FEF"/>
    <w:rsid w:val="001D24FF"/>
    <w:rsid w:val="001D386C"/>
    <w:rsid w:val="001D3F1A"/>
    <w:rsid w:val="001D5F13"/>
    <w:rsid w:val="001D6B63"/>
    <w:rsid w:val="001D74BF"/>
    <w:rsid w:val="001E0149"/>
    <w:rsid w:val="001E0F9F"/>
    <w:rsid w:val="001E2382"/>
    <w:rsid w:val="001E2A69"/>
    <w:rsid w:val="001E3A1F"/>
    <w:rsid w:val="001E3B2C"/>
    <w:rsid w:val="001E4DA4"/>
    <w:rsid w:val="001E535C"/>
    <w:rsid w:val="001E54B1"/>
    <w:rsid w:val="001E7C85"/>
    <w:rsid w:val="001F0C30"/>
    <w:rsid w:val="001F2273"/>
    <w:rsid w:val="001F2298"/>
    <w:rsid w:val="001F2A4F"/>
    <w:rsid w:val="001F2FB6"/>
    <w:rsid w:val="001F427D"/>
    <w:rsid w:val="001F4BA3"/>
    <w:rsid w:val="001F4FC9"/>
    <w:rsid w:val="001F545E"/>
    <w:rsid w:val="001F69A4"/>
    <w:rsid w:val="00200B40"/>
    <w:rsid w:val="00200E7A"/>
    <w:rsid w:val="00201901"/>
    <w:rsid w:val="00201B16"/>
    <w:rsid w:val="0020228E"/>
    <w:rsid w:val="002025A4"/>
    <w:rsid w:val="0020268D"/>
    <w:rsid w:val="002035C5"/>
    <w:rsid w:val="002045C1"/>
    <w:rsid w:val="00205122"/>
    <w:rsid w:val="002053AF"/>
    <w:rsid w:val="0020568F"/>
    <w:rsid w:val="00207258"/>
    <w:rsid w:val="00207DC9"/>
    <w:rsid w:val="0021069E"/>
    <w:rsid w:val="00210D72"/>
    <w:rsid w:val="0021100D"/>
    <w:rsid w:val="00212653"/>
    <w:rsid w:val="00212A88"/>
    <w:rsid w:val="0021320D"/>
    <w:rsid w:val="0021333D"/>
    <w:rsid w:val="00215A01"/>
    <w:rsid w:val="00216062"/>
    <w:rsid w:val="00217417"/>
    <w:rsid w:val="002215B2"/>
    <w:rsid w:val="00221D11"/>
    <w:rsid w:val="00222699"/>
    <w:rsid w:val="0022277F"/>
    <w:rsid w:val="00222FEF"/>
    <w:rsid w:val="00223637"/>
    <w:rsid w:val="00223DD6"/>
    <w:rsid w:val="00224968"/>
    <w:rsid w:val="00225A07"/>
    <w:rsid w:val="00225F9D"/>
    <w:rsid w:val="00226EA1"/>
    <w:rsid w:val="002305AE"/>
    <w:rsid w:val="00230EAF"/>
    <w:rsid w:val="002315EC"/>
    <w:rsid w:val="00231C77"/>
    <w:rsid w:val="002323C9"/>
    <w:rsid w:val="0023266F"/>
    <w:rsid w:val="0023289E"/>
    <w:rsid w:val="00232BD6"/>
    <w:rsid w:val="0023319F"/>
    <w:rsid w:val="00233A5B"/>
    <w:rsid w:val="002358CC"/>
    <w:rsid w:val="00236CA1"/>
    <w:rsid w:val="00236D7F"/>
    <w:rsid w:val="00237A78"/>
    <w:rsid w:val="00241034"/>
    <w:rsid w:val="00241EA6"/>
    <w:rsid w:val="00242141"/>
    <w:rsid w:val="002425F0"/>
    <w:rsid w:val="00242703"/>
    <w:rsid w:val="00242E10"/>
    <w:rsid w:val="00242E92"/>
    <w:rsid w:val="00243F08"/>
    <w:rsid w:val="00244121"/>
    <w:rsid w:val="002442D4"/>
    <w:rsid w:val="00245096"/>
    <w:rsid w:val="00245558"/>
    <w:rsid w:val="002457D5"/>
    <w:rsid w:val="00245A02"/>
    <w:rsid w:val="00246093"/>
    <w:rsid w:val="00246573"/>
    <w:rsid w:val="00246824"/>
    <w:rsid w:val="00247E8B"/>
    <w:rsid w:val="00250155"/>
    <w:rsid w:val="00250F28"/>
    <w:rsid w:val="002517A4"/>
    <w:rsid w:val="002517CF"/>
    <w:rsid w:val="00251C30"/>
    <w:rsid w:val="00252A0D"/>
    <w:rsid w:val="0025388E"/>
    <w:rsid w:val="002538E3"/>
    <w:rsid w:val="00253C6A"/>
    <w:rsid w:val="00254FB3"/>
    <w:rsid w:val="002552E4"/>
    <w:rsid w:val="00255BA4"/>
    <w:rsid w:val="002567D5"/>
    <w:rsid w:val="00256FBB"/>
    <w:rsid w:val="002575E1"/>
    <w:rsid w:val="002578A6"/>
    <w:rsid w:val="002600FF"/>
    <w:rsid w:val="00260230"/>
    <w:rsid w:val="00261E42"/>
    <w:rsid w:val="00261F14"/>
    <w:rsid w:val="00262010"/>
    <w:rsid w:val="002621DB"/>
    <w:rsid w:val="00263AC8"/>
    <w:rsid w:val="00263DD0"/>
    <w:rsid w:val="00264147"/>
    <w:rsid w:val="002642D9"/>
    <w:rsid w:val="0026452A"/>
    <w:rsid w:val="00266201"/>
    <w:rsid w:val="00266E7C"/>
    <w:rsid w:val="0026741D"/>
    <w:rsid w:val="0026744B"/>
    <w:rsid w:val="0026750C"/>
    <w:rsid w:val="00267564"/>
    <w:rsid w:val="002708DA"/>
    <w:rsid w:val="0027117B"/>
    <w:rsid w:val="00271181"/>
    <w:rsid w:val="002721B3"/>
    <w:rsid w:val="00272AB9"/>
    <w:rsid w:val="00272F4E"/>
    <w:rsid w:val="00273D65"/>
    <w:rsid w:val="002744FC"/>
    <w:rsid w:val="00275032"/>
    <w:rsid w:val="00275176"/>
    <w:rsid w:val="00275480"/>
    <w:rsid w:val="00275B7E"/>
    <w:rsid w:val="00275DD9"/>
    <w:rsid w:val="0027721D"/>
    <w:rsid w:val="00277D9E"/>
    <w:rsid w:val="00280A98"/>
    <w:rsid w:val="00280CEF"/>
    <w:rsid w:val="00281C40"/>
    <w:rsid w:val="00281C5F"/>
    <w:rsid w:val="00281DAA"/>
    <w:rsid w:val="00281DEF"/>
    <w:rsid w:val="00282866"/>
    <w:rsid w:val="00282D22"/>
    <w:rsid w:val="00282DAF"/>
    <w:rsid w:val="002842A4"/>
    <w:rsid w:val="00284B44"/>
    <w:rsid w:val="00287490"/>
    <w:rsid w:val="00287B86"/>
    <w:rsid w:val="00290A44"/>
    <w:rsid w:val="0029126F"/>
    <w:rsid w:val="002914A5"/>
    <w:rsid w:val="00292985"/>
    <w:rsid w:val="00292B43"/>
    <w:rsid w:val="00293D06"/>
    <w:rsid w:val="0029487E"/>
    <w:rsid w:val="002948D7"/>
    <w:rsid w:val="002961C8"/>
    <w:rsid w:val="00296CEE"/>
    <w:rsid w:val="002A07CB"/>
    <w:rsid w:val="002A08BF"/>
    <w:rsid w:val="002A13AE"/>
    <w:rsid w:val="002A2425"/>
    <w:rsid w:val="002A261F"/>
    <w:rsid w:val="002A3157"/>
    <w:rsid w:val="002A4AE8"/>
    <w:rsid w:val="002A504D"/>
    <w:rsid w:val="002A5D49"/>
    <w:rsid w:val="002A6548"/>
    <w:rsid w:val="002A6EB0"/>
    <w:rsid w:val="002A79BA"/>
    <w:rsid w:val="002B07F9"/>
    <w:rsid w:val="002B0D57"/>
    <w:rsid w:val="002B1729"/>
    <w:rsid w:val="002B2592"/>
    <w:rsid w:val="002B35B8"/>
    <w:rsid w:val="002B45C1"/>
    <w:rsid w:val="002B46ED"/>
    <w:rsid w:val="002B4914"/>
    <w:rsid w:val="002B4DDD"/>
    <w:rsid w:val="002B5673"/>
    <w:rsid w:val="002B56C5"/>
    <w:rsid w:val="002B5E49"/>
    <w:rsid w:val="002B5F9A"/>
    <w:rsid w:val="002B68EA"/>
    <w:rsid w:val="002B6B33"/>
    <w:rsid w:val="002B6B66"/>
    <w:rsid w:val="002B79B6"/>
    <w:rsid w:val="002B7D62"/>
    <w:rsid w:val="002B7EF8"/>
    <w:rsid w:val="002C0838"/>
    <w:rsid w:val="002C0AD8"/>
    <w:rsid w:val="002C1617"/>
    <w:rsid w:val="002C1914"/>
    <w:rsid w:val="002C1AEE"/>
    <w:rsid w:val="002C2071"/>
    <w:rsid w:val="002C2778"/>
    <w:rsid w:val="002C2C93"/>
    <w:rsid w:val="002C2E84"/>
    <w:rsid w:val="002C2F17"/>
    <w:rsid w:val="002C3117"/>
    <w:rsid w:val="002C3DFF"/>
    <w:rsid w:val="002C3FD7"/>
    <w:rsid w:val="002C4665"/>
    <w:rsid w:val="002C4CAF"/>
    <w:rsid w:val="002C6795"/>
    <w:rsid w:val="002C685B"/>
    <w:rsid w:val="002C6D51"/>
    <w:rsid w:val="002D0AF4"/>
    <w:rsid w:val="002D25EE"/>
    <w:rsid w:val="002D3716"/>
    <w:rsid w:val="002D42E6"/>
    <w:rsid w:val="002D476C"/>
    <w:rsid w:val="002D542F"/>
    <w:rsid w:val="002D57F2"/>
    <w:rsid w:val="002D5AB1"/>
    <w:rsid w:val="002D7EDF"/>
    <w:rsid w:val="002E005B"/>
    <w:rsid w:val="002E0102"/>
    <w:rsid w:val="002E0E55"/>
    <w:rsid w:val="002E1E77"/>
    <w:rsid w:val="002E2F36"/>
    <w:rsid w:val="002E3729"/>
    <w:rsid w:val="002E38CB"/>
    <w:rsid w:val="002E443F"/>
    <w:rsid w:val="002E4710"/>
    <w:rsid w:val="002E4B4F"/>
    <w:rsid w:val="002E51D6"/>
    <w:rsid w:val="002E5213"/>
    <w:rsid w:val="002E5B55"/>
    <w:rsid w:val="002E7578"/>
    <w:rsid w:val="002F07C7"/>
    <w:rsid w:val="002F0982"/>
    <w:rsid w:val="002F115D"/>
    <w:rsid w:val="002F2D80"/>
    <w:rsid w:val="002F3847"/>
    <w:rsid w:val="002F3A42"/>
    <w:rsid w:val="002F4229"/>
    <w:rsid w:val="002F4AFB"/>
    <w:rsid w:val="002F4CE0"/>
    <w:rsid w:val="002F56ED"/>
    <w:rsid w:val="002F63B6"/>
    <w:rsid w:val="002F6E46"/>
    <w:rsid w:val="002F71C8"/>
    <w:rsid w:val="002F7D13"/>
    <w:rsid w:val="002F7E25"/>
    <w:rsid w:val="00301554"/>
    <w:rsid w:val="003015BC"/>
    <w:rsid w:val="00303BE6"/>
    <w:rsid w:val="00304273"/>
    <w:rsid w:val="003046F2"/>
    <w:rsid w:val="00305648"/>
    <w:rsid w:val="00305F63"/>
    <w:rsid w:val="003076C3"/>
    <w:rsid w:val="00307A67"/>
    <w:rsid w:val="003106B1"/>
    <w:rsid w:val="00310D87"/>
    <w:rsid w:val="00311540"/>
    <w:rsid w:val="00311D63"/>
    <w:rsid w:val="00312436"/>
    <w:rsid w:val="00313E15"/>
    <w:rsid w:val="00314042"/>
    <w:rsid w:val="00315151"/>
    <w:rsid w:val="00316DAC"/>
    <w:rsid w:val="00317F00"/>
    <w:rsid w:val="0032062A"/>
    <w:rsid w:val="00320862"/>
    <w:rsid w:val="00320B72"/>
    <w:rsid w:val="00320BA5"/>
    <w:rsid w:val="00321D58"/>
    <w:rsid w:val="00322162"/>
    <w:rsid w:val="00322382"/>
    <w:rsid w:val="00322925"/>
    <w:rsid w:val="00322D85"/>
    <w:rsid w:val="003231A2"/>
    <w:rsid w:val="00323817"/>
    <w:rsid w:val="003238FA"/>
    <w:rsid w:val="00324D59"/>
    <w:rsid w:val="0032507C"/>
    <w:rsid w:val="003253E9"/>
    <w:rsid w:val="0032545C"/>
    <w:rsid w:val="0032722E"/>
    <w:rsid w:val="003273AA"/>
    <w:rsid w:val="00327EDA"/>
    <w:rsid w:val="0033050C"/>
    <w:rsid w:val="0033184D"/>
    <w:rsid w:val="003328D1"/>
    <w:rsid w:val="00333067"/>
    <w:rsid w:val="003335F7"/>
    <w:rsid w:val="00334743"/>
    <w:rsid w:val="00334E6A"/>
    <w:rsid w:val="0033610E"/>
    <w:rsid w:val="00336CAA"/>
    <w:rsid w:val="00336D94"/>
    <w:rsid w:val="003370E9"/>
    <w:rsid w:val="00337CAE"/>
    <w:rsid w:val="00341148"/>
    <w:rsid w:val="003412C3"/>
    <w:rsid w:val="003412CE"/>
    <w:rsid w:val="003414D2"/>
    <w:rsid w:val="00341592"/>
    <w:rsid w:val="003419BD"/>
    <w:rsid w:val="00341E90"/>
    <w:rsid w:val="00342A7A"/>
    <w:rsid w:val="00343183"/>
    <w:rsid w:val="003456DC"/>
    <w:rsid w:val="00345A92"/>
    <w:rsid w:val="003463AB"/>
    <w:rsid w:val="003463C7"/>
    <w:rsid w:val="00350561"/>
    <w:rsid w:val="00350B61"/>
    <w:rsid w:val="00351886"/>
    <w:rsid w:val="00351F56"/>
    <w:rsid w:val="00352DB7"/>
    <w:rsid w:val="00355328"/>
    <w:rsid w:val="00355D4A"/>
    <w:rsid w:val="0035656D"/>
    <w:rsid w:val="00356C01"/>
    <w:rsid w:val="00360400"/>
    <w:rsid w:val="00360827"/>
    <w:rsid w:val="0036111B"/>
    <w:rsid w:val="0036166B"/>
    <w:rsid w:val="00361A4F"/>
    <w:rsid w:val="00361C05"/>
    <w:rsid w:val="003635A0"/>
    <w:rsid w:val="003646DB"/>
    <w:rsid w:val="00365143"/>
    <w:rsid w:val="00366073"/>
    <w:rsid w:val="00367CE4"/>
    <w:rsid w:val="00367ECB"/>
    <w:rsid w:val="0037029A"/>
    <w:rsid w:val="003704E2"/>
    <w:rsid w:val="00370C9B"/>
    <w:rsid w:val="003710F2"/>
    <w:rsid w:val="00371492"/>
    <w:rsid w:val="003720F8"/>
    <w:rsid w:val="003727D3"/>
    <w:rsid w:val="00372869"/>
    <w:rsid w:val="00372E04"/>
    <w:rsid w:val="0037399E"/>
    <w:rsid w:val="00376182"/>
    <w:rsid w:val="00376426"/>
    <w:rsid w:val="00380446"/>
    <w:rsid w:val="00380940"/>
    <w:rsid w:val="00381181"/>
    <w:rsid w:val="0038149A"/>
    <w:rsid w:val="00381963"/>
    <w:rsid w:val="003853C2"/>
    <w:rsid w:val="0038553C"/>
    <w:rsid w:val="0038640F"/>
    <w:rsid w:val="00386A96"/>
    <w:rsid w:val="00387A48"/>
    <w:rsid w:val="0039019B"/>
    <w:rsid w:val="00390668"/>
    <w:rsid w:val="0039125F"/>
    <w:rsid w:val="00392325"/>
    <w:rsid w:val="00392BB9"/>
    <w:rsid w:val="00393190"/>
    <w:rsid w:val="00394D36"/>
    <w:rsid w:val="003964F4"/>
    <w:rsid w:val="00396AA4"/>
    <w:rsid w:val="00396B3A"/>
    <w:rsid w:val="00397170"/>
    <w:rsid w:val="003971BF"/>
    <w:rsid w:val="003A261A"/>
    <w:rsid w:val="003A26E6"/>
    <w:rsid w:val="003A31E5"/>
    <w:rsid w:val="003A3DEA"/>
    <w:rsid w:val="003A5A9D"/>
    <w:rsid w:val="003A70A2"/>
    <w:rsid w:val="003A76D4"/>
    <w:rsid w:val="003B2876"/>
    <w:rsid w:val="003B2AD5"/>
    <w:rsid w:val="003B399A"/>
    <w:rsid w:val="003B46DB"/>
    <w:rsid w:val="003C00AD"/>
    <w:rsid w:val="003C07B9"/>
    <w:rsid w:val="003C0E61"/>
    <w:rsid w:val="003C16D7"/>
    <w:rsid w:val="003C1767"/>
    <w:rsid w:val="003C244B"/>
    <w:rsid w:val="003C5C6F"/>
    <w:rsid w:val="003C67A4"/>
    <w:rsid w:val="003C6944"/>
    <w:rsid w:val="003C7107"/>
    <w:rsid w:val="003C7B5E"/>
    <w:rsid w:val="003C7EAF"/>
    <w:rsid w:val="003D2A5A"/>
    <w:rsid w:val="003D2EC6"/>
    <w:rsid w:val="003D339F"/>
    <w:rsid w:val="003D34DF"/>
    <w:rsid w:val="003D3A5A"/>
    <w:rsid w:val="003D4404"/>
    <w:rsid w:val="003D553C"/>
    <w:rsid w:val="003D5B3C"/>
    <w:rsid w:val="003D65BE"/>
    <w:rsid w:val="003D67A6"/>
    <w:rsid w:val="003D70A4"/>
    <w:rsid w:val="003E1733"/>
    <w:rsid w:val="003E1783"/>
    <w:rsid w:val="003E1B85"/>
    <w:rsid w:val="003E1EB2"/>
    <w:rsid w:val="003E228C"/>
    <w:rsid w:val="003E2541"/>
    <w:rsid w:val="003E36C0"/>
    <w:rsid w:val="003E3F94"/>
    <w:rsid w:val="003E403D"/>
    <w:rsid w:val="003E6A83"/>
    <w:rsid w:val="003E7315"/>
    <w:rsid w:val="003E7E07"/>
    <w:rsid w:val="003F041F"/>
    <w:rsid w:val="003F09EF"/>
    <w:rsid w:val="003F16D2"/>
    <w:rsid w:val="003F29FA"/>
    <w:rsid w:val="003F2FCE"/>
    <w:rsid w:val="003F52D6"/>
    <w:rsid w:val="003F55B9"/>
    <w:rsid w:val="003F58CD"/>
    <w:rsid w:val="003F5D36"/>
    <w:rsid w:val="003F6115"/>
    <w:rsid w:val="003F7822"/>
    <w:rsid w:val="004001F1"/>
    <w:rsid w:val="0040030E"/>
    <w:rsid w:val="00400C98"/>
    <w:rsid w:val="0040116C"/>
    <w:rsid w:val="00401ACD"/>
    <w:rsid w:val="00402B9B"/>
    <w:rsid w:val="00402E50"/>
    <w:rsid w:val="00404351"/>
    <w:rsid w:val="00404516"/>
    <w:rsid w:val="004047CD"/>
    <w:rsid w:val="00404A38"/>
    <w:rsid w:val="0040545B"/>
    <w:rsid w:val="00405D23"/>
    <w:rsid w:val="00405E2D"/>
    <w:rsid w:val="00406EAB"/>
    <w:rsid w:val="00407179"/>
    <w:rsid w:val="00411F20"/>
    <w:rsid w:val="00411F7A"/>
    <w:rsid w:val="00412031"/>
    <w:rsid w:val="004129C2"/>
    <w:rsid w:val="00413CCF"/>
    <w:rsid w:val="00414707"/>
    <w:rsid w:val="004157C2"/>
    <w:rsid w:val="00415E0C"/>
    <w:rsid w:val="00416317"/>
    <w:rsid w:val="00420D5C"/>
    <w:rsid w:val="00421C5D"/>
    <w:rsid w:val="004224BA"/>
    <w:rsid w:val="0042295E"/>
    <w:rsid w:val="00422D58"/>
    <w:rsid w:val="00422F50"/>
    <w:rsid w:val="0042395F"/>
    <w:rsid w:val="00430F18"/>
    <w:rsid w:val="004329D5"/>
    <w:rsid w:val="004336B9"/>
    <w:rsid w:val="00433840"/>
    <w:rsid w:val="00433E65"/>
    <w:rsid w:val="00434B6C"/>
    <w:rsid w:val="00434BD5"/>
    <w:rsid w:val="0043645C"/>
    <w:rsid w:val="004413CF"/>
    <w:rsid w:val="004414D0"/>
    <w:rsid w:val="00441F09"/>
    <w:rsid w:val="004427C9"/>
    <w:rsid w:val="004434C3"/>
    <w:rsid w:val="00444737"/>
    <w:rsid w:val="00444925"/>
    <w:rsid w:val="0044511A"/>
    <w:rsid w:val="00445319"/>
    <w:rsid w:val="00445608"/>
    <w:rsid w:val="00446072"/>
    <w:rsid w:val="0044682A"/>
    <w:rsid w:val="00446EA4"/>
    <w:rsid w:val="00447222"/>
    <w:rsid w:val="00447C3E"/>
    <w:rsid w:val="00450223"/>
    <w:rsid w:val="00451985"/>
    <w:rsid w:val="004528DC"/>
    <w:rsid w:val="004530B9"/>
    <w:rsid w:val="00453370"/>
    <w:rsid w:val="004541BF"/>
    <w:rsid w:val="00456180"/>
    <w:rsid w:val="00456E21"/>
    <w:rsid w:val="0045747F"/>
    <w:rsid w:val="00457926"/>
    <w:rsid w:val="004607A0"/>
    <w:rsid w:val="00460C75"/>
    <w:rsid w:val="00460F91"/>
    <w:rsid w:val="00461A44"/>
    <w:rsid w:val="00461CE5"/>
    <w:rsid w:val="00462545"/>
    <w:rsid w:val="0046261C"/>
    <w:rsid w:val="0046271C"/>
    <w:rsid w:val="00466629"/>
    <w:rsid w:val="00467354"/>
    <w:rsid w:val="004676D9"/>
    <w:rsid w:val="00467F5E"/>
    <w:rsid w:val="0047049C"/>
    <w:rsid w:val="004718FD"/>
    <w:rsid w:val="00471969"/>
    <w:rsid w:val="0047293D"/>
    <w:rsid w:val="00473717"/>
    <w:rsid w:val="004737A4"/>
    <w:rsid w:val="00475DB7"/>
    <w:rsid w:val="004766F8"/>
    <w:rsid w:val="00476F7F"/>
    <w:rsid w:val="004774BE"/>
    <w:rsid w:val="00477DC1"/>
    <w:rsid w:val="00477E03"/>
    <w:rsid w:val="00477F8A"/>
    <w:rsid w:val="00481081"/>
    <w:rsid w:val="00481937"/>
    <w:rsid w:val="0048199F"/>
    <w:rsid w:val="00482230"/>
    <w:rsid w:val="0048226B"/>
    <w:rsid w:val="00482F13"/>
    <w:rsid w:val="00483161"/>
    <w:rsid w:val="0048325D"/>
    <w:rsid w:val="00483775"/>
    <w:rsid w:val="00483E12"/>
    <w:rsid w:val="00484D0C"/>
    <w:rsid w:val="00486EEC"/>
    <w:rsid w:val="004877D0"/>
    <w:rsid w:val="00487DC5"/>
    <w:rsid w:val="004913F8"/>
    <w:rsid w:val="00491BF1"/>
    <w:rsid w:val="00492167"/>
    <w:rsid w:val="00492F47"/>
    <w:rsid w:val="0049317F"/>
    <w:rsid w:val="00494663"/>
    <w:rsid w:val="00494723"/>
    <w:rsid w:val="00494EDD"/>
    <w:rsid w:val="00495DBA"/>
    <w:rsid w:val="0049646E"/>
    <w:rsid w:val="00496F69"/>
    <w:rsid w:val="00497066"/>
    <w:rsid w:val="004A111A"/>
    <w:rsid w:val="004A170E"/>
    <w:rsid w:val="004A3A51"/>
    <w:rsid w:val="004A70C9"/>
    <w:rsid w:val="004A71C0"/>
    <w:rsid w:val="004B026D"/>
    <w:rsid w:val="004B093B"/>
    <w:rsid w:val="004B2654"/>
    <w:rsid w:val="004B3BC0"/>
    <w:rsid w:val="004B3CF5"/>
    <w:rsid w:val="004B5B8B"/>
    <w:rsid w:val="004B66FD"/>
    <w:rsid w:val="004B7425"/>
    <w:rsid w:val="004C06DF"/>
    <w:rsid w:val="004C07F5"/>
    <w:rsid w:val="004C08F0"/>
    <w:rsid w:val="004C0DD1"/>
    <w:rsid w:val="004C0FCA"/>
    <w:rsid w:val="004C19A2"/>
    <w:rsid w:val="004C1BAD"/>
    <w:rsid w:val="004C233D"/>
    <w:rsid w:val="004C303C"/>
    <w:rsid w:val="004C30F5"/>
    <w:rsid w:val="004C343C"/>
    <w:rsid w:val="004C4D12"/>
    <w:rsid w:val="004C530C"/>
    <w:rsid w:val="004C5465"/>
    <w:rsid w:val="004C5F47"/>
    <w:rsid w:val="004C6A91"/>
    <w:rsid w:val="004C6F80"/>
    <w:rsid w:val="004C75E4"/>
    <w:rsid w:val="004C7F8D"/>
    <w:rsid w:val="004D0163"/>
    <w:rsid w:val="004D274C"/>
    <w:rsid w:val="004D2ACA"/>
    <w:rsid w:val="004D3832"/>
    <w:rsid w:val="004D39D7"/>
    <w:rsid w:val="004D418E"/>
    <w:rsid w:val="004D4B04"/>
    <w:rsid w:val="004D4C9D"/>
    <w:rsid w:val="004D5843"/>
    <w:rsid w:val="004D5E48"/>
    <w:rsid w:val="004D5EBA"/>
    <w:rsid w:val="004D60B6"/>
    <w:rsid w:val="004D68F7"/>
    <w:rsid w:val="004D6A66"/>
    <w:rsid w:val="004D7D5B"/>
    <w:rsid w:val="004E0662"/>
    <w:rsid w:val="004E0B2C"/>
    <w:rsid w:val="004E0B45"/>
    <w:rsid w:val="004E121C"/>
    <w:rsid w:val="004E1C12"/>
    <w:rsid w:val="004E2264"/>
    <w:rsid w:val="004E2B33"/>
    <w:rsid w:val="004E2F2B"/>
    <w:rsid w:val="004E2F49"/>
    <w:rsid w:val="004E334F"/>
    <w:rsid w:val="004E373D"/>
    <w:rsid w:val="004E3B7B"/>
    <w:rsid w:val="004E418B"/>
    <w:rsid w:val="004E5653"/>
    <w:rsid w:val="004E5838"/>
    <w:rsid w:val="004E6278"/>
    <w:rsid w:val="004E627C"/>
    <w:rsid w:val="004E668C"/>
    <w:rsid w:val="004E6A3F"/>
    <w:rsid w:val="004E6F51"/>
    <w:rsid w:val="004E7C00"/>
    <w:rsid w:val="004E7C71"/>
    <w:rsid w:val="004F0B63"/>
    <w:rsid w:val="004F0E4F"/>
    <w:rsid w:val="004F10CF"/>
    <w:rsid w:val="004F1E56"/>
    <w:rsid w:val="004F1F3E"/>
    <w:rsid w:val="004F2FAC"/>
    <w:rsid w:val="004F3189"/>
    <w:rsid w:val="004F369E"/>
    <w:rsid w:val="004F399F"/>
    <w:rsid w:val="004F408F"/>
    <w:rsid w:val="004F537A"/>
    <w:rsid w:val="004F5A43"/>
    <w:rsid w:val="004F5F7D"/>
    <w:rsid w:val="004F610A"/>
    <w:rsid w:val="004F6C1B"/>
    <w:rsid w:val="004F6C58"/>
    <w:rsid w:val="004F7016"/>
    <w:rsid w:val="004F7816"/>
    <w:rsid w:val="004F7F07"/>
    <w:rsid w:val="00500E3B"/>
    <w:rsid w:val="005015FA"/>
    <w:rsid w:val="005046CE"/>
    <w:rsid w:val="00505566"/>
    <w:rsid w:val="0050568F"/>
    <w:rsid w:val="005061EF"/>
    <w:rsid w:val="00506375"/>
    <w:rsid w:val="0050650E"/>
    <w:rsid w:val="00506549"/>
    <w:rsid w:val="00506878"/>
    <w:rsid w:val="005108F0"/>
    <w:rsid w:val="00510A43"/>
    <w:rsid w:val="0051197A"/>
    <w:rsid w:val="00512007"/>
    <w:rsid w:val="005122AB"/>
    <w:rsid w:val="005141BD"/>
    <w:rsid w:val="00514701"/>
    <w:rsid w:val="005153B0"/>
    <w:rsid w:val="005155C9"/>
    <w:rsid w:val="00515C98"/>
    <w:rsid w:val="00515F0E"/>
    <w:rsid w:val="00517886"/>
    <w:rsid w:val="00520A6F"/>
    <w:rsid w:val="00520CED"/>
    <w:rsid w:val="005210D3"/>
    <w:rsid w:val="005223BD"/>
    <w:rsid w:val="00522850"/>
    <w:rsid w:val="00522B7C"/>
    <w:rsid w:val="00522DCA"/>
    <w:rsid w:val="00523359"/>
    <w:rsid w:val="00525790"/>
    <w:rsid w:val="00525CB5"/>
    <w:rsid w:val="00526D5E"/>
    <w:rsid w:val="00527BE7"/>
    <w:rsid w:val="00530330"/>
    <w:rsid w:val="00531569"/>
    <w:rsid w:val="0053179F"/>
    <w:rsid w:val="005320B5"/>
    <w:rsid w:val="00532363"/>
    <w:rsid w:val="0053245E"/>
    <w:rsid w:val="00532A97"/>
    <w:rsid w:val="00533C7B"/>
    <w:rsid w:val="00533CF1"/>
    <w:rsid w:val="0053460A"/>
    <w:rsid w:val="005346F5"/>
    <w:rsid w:val="0053487F"/>
    <w:rsid w:val="00535E36"/>
    <w:rsid w:val="00535FDD"/>
    <w:rsid w:val="00536701"/>
    <w:rsid w:val="00536AD0"/>
    <w:rsid w:val="00536E85"/>
    <w:rsid w:val="005379DF"/>
    <w:rsid w:val="00537C55"/>
    <w:rsid w:val="0054015A"/>
    <w:rsid w:val="00540C82"/>
    <w:rsid w:val="00540D7A"/>
    <w:rsid w:val="0054118F"/>
    <w:rsid w:val="0054482E"/>
    <w:rsid w:val="00544995"/>
    <w:rsid w:val="00545C0C"/>
    <w:rsid w:val="00546577"/>
    <w:rsid w:val="005475C5"/>
    <w:rsid w:val="00547794"/>
    <w:rsid w:val="00550A56"/>
    <w:rsid w:val="00551BF2"/>
    <w:rsid w:val="005525F6"/>
    <w:rsid w:val="00552905"/>
    <w:rsid w:val="00552DA5"/>
    <w:rsid w:val="005536FD"/>
    <w:rsid w:val="00553F5D"/>
    <w:rsid w:val="005552B6"/>
    <w:rsid w:val="00555C01"/>
    <w:rsid w:val="0055689E"/>
    <w:rsid w:val="00557086"/>
    <w:rsid w:val="005574CC"/>
    <w:rsid w:val="005579E2"/>
    <w:rsid w:val="00557F7D"/>
    <w:rsid w:val="00560ABF"/>
    <w:rsid w:val="005617F9"/>
    <w:rsid w:val="0056181B"/>
    <w:rsid w:val="00562969"/>
    <w:rsid w:val="00562B27"/>
    <w:rsid w:val="005633D2"/>
    <w:rsid w:val="00563826"/>
    <w:rsid w:val="00563F93"/>
    <w:rsid w:val="00564495"/>
    <w:rsid w:val="0056483B"/>
    <w:rsid w:val="005648BC"/>
    <w:rsid w:val="00564BF2"/>
    <w:rsid w:val="005656CF"/>
    <w:rsid w:val="00567066"/>
    <w:rsid w:val="005702FA"/>
    <w:rsid w:val="00571018"/>
    <w:rsid w:val="00571DCF"/>
    <w:rsid w:val="00572CDB"/>
    <w:rsid w:val="005742E8"/>
    <w:rsid w:val="005743C8"/>
    <w:rsid w:val="00574889"/>
    <w:rsid w:val="00574B6B"/>
    <w:rsid w:val="00574D38"/>
    <w:rsid w:val="00574F58"/>
    <w:rsid w:val="00576587"/>
    <w:rsid w:val="00577310"/>
    <w:rsid w:val="00577930"/>
    <w:rsid w:val="00577B8E"/>
    <w:rsid w:val="00577C2B"/>
    <w:rsid w:val="00577C62"/>
    <w:rsid w:val="00581EC3"/>
    <w:rsid w:val="005822D0"/>
    <w:rsid w:val="00582F7D"/>
    <w:rsid w:val="0058318C"/>
    <w:rsid w:val="005834B0"/>
    <w:rsid w:val="00583930"/>
    <w:rsid w:val="005839BA"/>
    <w:rsid w:val="00584D0F"/>
    <w:rsid w:val="00584E52"/>
    <w:rsid w:val="00584F95"/>
    <w:rsid w:val="005855A7"/>
    <w:rsid w:val="00585B55"/>
    <w:rsid w:val="00587364"/>
    <w:rsid w:val="00587E24"/>
    <w:rsid w:val="00590A0A"/>
    <w:rsid w:val="00591588"/>
    <w:rsid w:val="005918F3"/>
    <w:rsid w:val="005938AE"/>
    <w:rsid w:val="00594E96"/>
    <w:rsid w:val="00595584"/>
    <w:rsid w:val="0059573A"/>
    <w:rsid w:val="005966AC"/>
    <w:rsid w:val="00596B1A"/>
    <w:rsid w:val="00596C7E"/>
    <w:rsid w:val="005972AB"/>
    <w:rsid w:val="005974AD"/>
    <w:rsid w:val="005A0B42"/>
    <w:rsid w:val="005A0ED4"/>
    <w:rsid w:val="005A0F45"/>
    <w:rsid w:val="005A20F9"/>
    <w:rsid w:val="005A2424"/>
    <w:rsid w:val="005A35E5"/>
    <w:rsid w:val="005A47CE"/>
    <w:rsid w:val="005A495D"/>
    <w:rsid w:val="005A5EBC"/>
    <w:rsid w:val="005A641D"/>
    <w:rsid w:val="005A689E"/>
    <w:rsid w:val="005A7429"/>
    <w:rsid w:val="005A7B7C"/>
    <w:rsid w:val="005B01EC"/>
    <w:rsid w:val="005B0409"/>
    <w:rsid w:val="005B0EB2"/>
    <w:rsid w:val="005B16C7"/>
    <w:rsid w:val="005B431C"/>
    <w:rsid w:val="005B6282"/>
    <w:rsid w:val="005B6D80"/>
    <w:rsid w:val="005B724D"/>
    <w:rsid w:val="005C027B"/>
    <w:rsid w:val="005C0977"/>
    <w:rsid w:val="005C0FFD"/>
    <w:rsid w:val="005C1894"/>
    <w:rsid w:val="005C1F84"/>
    <w:rsid w:val="005C2689"/>
    <w:rsid w:val="005C2A83"/>
    <w:rsid w:val="005C3714"/>
    <w:rsid w:val="005C4DF7"/>
    <w:rsid w:val="005C5162"/>
    <w:rsid w:val="005C645E"/>
    <w:rsid w:val="005C6B4F"/>
    <w:rsid w:val="005D0716"/>
    <w:rsid w:val="005D1AA5"/>
    <w:rsid w:val="005D245A"/>
    <w:rsid w:val="005D268F"/>
    <w:rsid w:val="005D27B2"/>
    <w:rsid w:val="005D4209"/>
    <w:rsid w:val="005D4DE5"/>
    <w:rsid w:val="005D5779"/>
    <w:rsid w:val="005D6487"/>
    <w:rsid w:val="005E0688"/>
    <w:rsid w:val="005E0E08"/>
    <w:rsid w:val="005E10AE"/>
    <w:rsid w:val="005E12AB"/>
    <w:rsid w:val="005E12C4"/>
    <w:rsid w:val="005E13BD"/>
    <w:rsid w:val="005E1788"/>
    <w:rsid w:val="005E1A81"/>
    <w:rsid w:val="005E205E"/>
    <w:rsid w:val="005E2327"/>
    <w:rsid w:val="005E31D7"/>
    <w:rsid w:val="005E3393"/>
    <w:rsid w:val="005E40CD"/>
    <w:rsid w:val="005E765C"/>
    <w:rsid w:val="005E78EE"/>
    <w:rsid w:val="005F0140"/>
    <w:rsid w:val="005F0F12"/>
    <w:rsid w:val="005F1732"/>
    <w:rsid w:val="005F1EE8"/>
    <w:rsid w:val="005F2164"/>
    <w:rsid w:val="005F3502"/>
    <w:rsid w:val="005F36C3"/>
    <w:rsid w:val="005F39F8"/>
    <w:rsid w:val="005F4624"/>
    <w:rsid w:val="005F5739"/>
    <w:rsid w:val="005F6AA6"/>
    <w:rsid w:val="005F71B7"/>
    <w:rsid w:val="005F76D6"/>
    <w:rsid w:val="005F7E24"/>
    <w:rsid w:val="0060026A"/>
    <w:rsid w:val="00600E04"/>
    <w:rsid w:val="00600E1D"/>
    <w:rsid w:val="00601B44"/>
    <w:rsid w:val="00601B8E"/>
    <w:rsid w:val="006024E2"/>
    <w:rsid w:val="006025EE"/>
    <w:rsid w:val="006027F8"/>
    <w:rsid w:val="00602950"/>
    <w:rsid w:val="00602B20"/>
    <w:rsid w:val="00602BB9"/>
    <w:rsid w:val="00602D0D"/>
    <w:rsid w:val="0060386B"/>
    <w:rsid w:val="006053A8"/>
    <w:rsid w:val="00606B4B"/>
    <w:rsid w:val="00606DC0"/>
    <w:rsid w:val="00612CCA"/>
    <w:rsid w:val="006132E0"/>
    <w:rsid w:val="006134FE"/>
    <w:rsid w:val="006139B9"/>
    <w:rsid w:val="00615062"/>
    <w:rsid w:val="00615822"/>
    <w:rsid w:val="00617B51"/>
    <w:rsid w:val="00620413"/>
    <w:rsid w:val="0062083A"/>
    <w:rsid w:val="00620F59"/>
    <w:rsid w:val="00620F7D"/>
    <w:rsid w:val="006211F0"/>
    <w:rsid w:val="006216D7"/>
    <w:rsid w:val="00622770"/>
    <w:rsid w:val="0062348C"/>
    <w:rsid w:val="00624555"/>
    <w:rsid w:val="0062489B"/>
    <w:rsid w:val="00625421"/>
    <w:rsid w:val="006254FD"/>
    <w:rsid w:val="0062568E"/>
    <w:rsid w:val="00625940"/>
    <w:rsid w:val="006263BC"/>
    <w:rsid w:val="00626BC2"/>
    <w:rsid w:val="00627BB3"/>
    <w:rsid w:val="00627CE5"/>
    <w:rsid w:val="00630CA1"/>
    <w:rsid w:val="0063181C"/>
    <w:rsid w:val="00633D06"/>
    <w:rsid w:val="00633F01"/>
    <w:rsid w:val="0063450D"/>
    <w:rsid w:val="0063480C"/>
    <w:rsid w:val="0063531D"/>
    <w:rsid w:val="006354A6"/>
    <w:rsid w:val="00636400"/>
    <w:rsid w:val="00637524"/>
    <w:rsid w:val="0063760D"/>
    <w:rsid w:val="00637A59"/>
    <w:rsid w:val="006404DD"/>
    <w:rsid w:val="0064069C"/>
    <w:rsid w:val="00641891"/>
    <w:rsid w:val="00641F23"/>
    <w:rsid w:val="00642999"/>
    <w:rsid w:val="00642BB3"/>
    <w:rsid w:val="00642E6C"/>
    <w:rsid w:val="0064329D"/>
    <w:rsid w:val="00643349"/>
    <w:rsid w:val="00643A7D"/>
    <w:rsid w:val="00644A11"/>
    <w:rsid w:val="006454F3"/>
    <w:rsid w:val="00645B4D"/>
    <w:rsid w:val="00645C13"/>
    <w:rsid w:val="006464D8"/>
    <w:rsid w:val="006469A7"/>
    <w:rsid w:val="006475E9"/>
    <w:rsid w:val="006502B0"/>
    <w:rsid w:val="006519A8"/>
    <w:rsid w:val="00651DE8"/>
    <w:rsid w:val="00653096"/>
    <w:rsid w:val="006539DC"/>
    <w:rsid w:val="00654102"/>
    <w:rsid w:val="00654561"/>
    <w:rsid w:val="00655411"/>
    <w:rsid w:val="006560E2"/>
    <w:rsid w:val="00656815"/>
    <w:rsid w:val="00657857"/>
    <w:rsid w:val="00660B4C"/>
    <w:rsid w:val="0066191C"/>
    <w:rsid w:val="0066261C"/>
    <w:rsid w:val="00663356"/>
    <w:rsid w:val="006648F7"/>
    <w:rsid w:val="006657F6"/>
    <w:rsid w:val="00665A20"/>
    <w:rsid w:val="006661CF"/>
    <w:rsid w:val="006667D0"/>
    <w:rsid w:val="00666908"/>
    <w:rsid w:val="00670D70"/>
    <w:rsid w:val="00670E96"/>
    <w:rsid w:val="00671639"/>
    <w:rsid w:val="00671D8C"/>
    <w:rsid w:val="006736CD"/>
    <w:rsid w:val="006748CC"/>
    <w:rsid w:val="006754B4"/>
    <w:rsid w:val="0067572C"/>
    <w:rsid w:val="00675EDB"/>
    <w:rsid w:val="0067615E"/>
    <w:rsid w:val="006762CD"/>
    <w:rsid w:val="00676749"/>
    <w:rsid w:val="00680114"/>
    <w:rsid w:val="006803DF"/>
    <w:rsid w:val="006808BC"/>
    <w:rsid w:val="006824C6"/>
    <w:rsid w:val="00682CE7"/>
    <w:rsid w:val="00682E6B"/>
    <w:rsid w:val="00684F58"/>
    <w:rsid w:val="0068715E"/>
    <w:rsid w:val="006877BF"/>
    <w:rsid w:val="00690671"/>
    <w:rsid w:val="00690813"/>
    <w:rsid w:val="00691B71"/>
    <w:rsid w:val="00691C2B"/>
    <w:rsid w:val="006927EE"/>
    <w:rsid w:val="00693742"/>
    <w:rsid w:val="006943AF"/>
    <w:rsid w:val="00694BB6"/>
    <w:rsid w:val="00695F65"/>
    <w:rsid w:val="006970FF"/>
    <w:rsid w:val="006979FF"/>
    <w:rsid w:val="006A0422"/>
    <w:rsid w:val="006A0E00"/>
    <w:rsid w:val="006A1CA9"/>
    <w:rsid w:val="006A20DA"/>
    <w:rsid w:val="006A2E35"/>
    <w:rsid w:val="006A3330"/>
    <w:rsid w:val="006A33DC"/>
    <w:rsid w:val="006A349B"/>
    <w:rsid w:val="006A3E51"/>
    <w:rsid w:val="006A4367"/>
    <w:rsid w:val="006A4BE4"/>
    <w:rsid w:val="006A4ED6"/>
    <w:rsid w:val="006A4F7D"/>
    <w:rsid w:val="006A5F4F"/>
    <w:rsid w:val="006A6442"/>
    <w:rsid w:val="006A7ADC"/>
    <w:rsid w:val="006B02D1"/>
    <w:rsid w:val="006B0457"/>
    <w:rsid w:val="006B05FF"/>
    <w:rsid w:val="006B11C9"/>
    <w:rsid w:val="006B1EE9"/>
    <w:rsid w:val="006B21A4"/>
    <w:rsid w:val="006B2B77"/>
    <w:rsid w:val="006B390C"/>
    <w:rsid w:val="006B3ACA"/>
    <w:rsid w:val="006B5AEF"/>
    <w:rsid w:val="006B5B10"/>
    <w:rsid w:val="006C17C9"/>
    <w:rsid w:val="006C2969"/>
    <w:rsid w:val="006C2F9C"/>
    <w:rsid w:val="006C56CB"/>
    <w:rsid w:val="006C6317"/>
    <w:rsid w:val="006C7185"/>
    <w:rsid w:val="006C765E"/>
    <w:rsid w:val="006C7CEF"/>
    <w:rsid w:val="006C7D0C"/>
    <w:rsid w:val="006D021A"/>
    <w:rsid w:val="006D092A"/>
    <w:rsid w:val="006D0EDB"/>
    <w:rsid w:val="006D27F5"/>
    <w:rsid w:val="006D359F"/>
    <w:rsid w:val="006D3930"/>
    <w:rsid w:val="006D3F87"/>
    <w:rsid w:val="006D3FC2"/>
    <w:rsid w:val="006D484A"/>
    <w:rsid w:val="006D4DCC"/>
    <w:rsid w:val="006D51CC"/>
    <w:rsid w:val="006D68A4"/>
    <w:rsid w:val="006D747E"/>
    <w:rsid w:val="006E0240"/>
    <w:rsid w:val="006E0C52"/>
    <w:rsid w:val="006E15F1"/>
    <w:rsid w:val="006E1748"/>
    <w:rsid w:val="006E1857"/>
    <w:rsid w:val="006E2D86"/>
    <w:rsid w:val="006E4519"/>
    <w:rsid w:val="006E4707"/>
    <w:rsid w:val="006E4F1A"/>
    <w:rsid w:val="006E50FD"/>
    <w:rsid w:val="006E51B1"/>
    <w:rsid w:val="006E6C36"/>
    <w:rsid w:val="006E70B7"/>
    <w:rsid w:val="006E73EE"/>
    <w:rsid w:val="006E75F4"/>
    <w:rsid w:val="006F0252"/>
    <w:rsid w:val="006F0598"/>
    <w:rsid w:val="006F0B5E"/>
    <w:rsid w:val="006F11E9"/>
    <w:rsid w:val="006F14D7"/>
    <w:rsid w:val="006F1D00"/>
    <w:rsid w:val="006F30C2"/>
    <w:rsid w:val="006F3A57"/>
    <w:rsid w:val="006F4632"/>
    <w:rsid w:val="006F5666"/>
    <w:rsid w:val="006F5694"/>
    <w:rsid w:val="006F57AA"/>
    <w:rsid w:val="006F5B58"/>
    <w:rsid w:val="006F5CFF"/>
    <w:rsid w:val="006F7765"/>
    <w:rsid w:val="006F7A06"/>
    <w:rsid w:val="007015E4"/>
    <w:rsid w:val="007018C6"/>
    <w:rsid w:val="007019A3"/>
    <w:rsid w:val="007028B1"/>
    <w:rsid w:val="00702F61"/>
    <w:rsid w:val="007033C5"/>
    <w:rsid w:val="007053F0"/>
    <w:rsid w:val="007058EB"/>
    <w:rsid w:val="00706034"/>
    <w:rsid w:val="0070667A"/>
    <w:rsid w:val="00707089"/>
    <w:rsid w:val="0070723E"/>
    <w:rsid w:val="00707E09"/>
    <w:rsid w:val="0071010F"/>
    <w:rsid w:val="00710397"/>
    <w:rsid w:val="00711390"/>
    <w:rsid w:val="007115E3"/>
    <w:rsid w:val="0071174E"/>
    <w:rsid w:val="00711816"/>
    <w:rsid w:val="0071402A"/>
    <w:rsid w:val="0071548A"/>
    <w:rsid w:val="007156A6"/>
    <w:rsid w:val="007171F9"/>
    <w:rsid w:val="00720C13"/>
    <w:rsid w:val="00721496"/>
    <w:rsid w:val="007224DF"/>
    <w:rsid w:val="00722603"/>
    <w:rsid w:val="0072307B"/>
    <w:rsid w:val="0072325A"/>
    <w:rsid w:val="00723695"/>
    <w:rsid w:val="007236B3"/>
    <w:rsid w:val="00723C7B"/>
    <w:rsid w:val="00723EBF"/>
    <w:rsid w:val="00724993"/>
    <w:rsid w:val="00726A1B"/>
    <w:rsid w:val="00726B4A"/>
    <w:rsid w:val="007306B7"/>
    <w:rsid w:val="00730AA7"/>
    <w:rsid w:val="00730EBA"/>
    <w:rsid w:val="007316F2"/>
    <w:rsid w:val="00731DAF"/>
    <w:rsid w:val="00731DD5"/>
    <w:rsid w:val="00731ECF"/>
    <w:rsid w:val="00732578"/>
    <w:rsid w:val="007326E0"/>
    <w:rsid w:val="0073379E"/>
    <w:rsid w:val="007357B0"/>
    <w:rsid w:val="00736D24"/>
    <w:rsid w:val="00737817"/>
    <w:rsid w:val="00741231"/>
    <w:rsid w:val="00743DB8"/>
    <w:rsid w:val="00744650"/>
    <w:rsid w:val="00745334"/>
    <w:rsid w:val="007465CD"/>
    <w:rsid w:val="007470F6"/>
    <w:rsid w:val="007501E3"/>
    <w:rsid w:val="00750522"/>
    <w:rsid w:val="007507DB"/>
    <w:rsid w:val="00750837"/>
    <w:rsid w:val="00750F50"/>
    <w:rsid w:val="0075186D"/>
    <w:rsid w:val="00751D43"/>
    <w:rsid w:val="00753022"/>
    <w:rsid w:val="00753448"/>
    <w:rsid w:val="00753E78"/>
    <w:rsid w:val="007543CA"/>
    <w:rsid w:val="00754CF0"/>
    <w:rsid w:val="00755FBE"/>
    <w:rsid w:val="00756738"/>
    <w:rsid w:val="00760374"/>
    <w:rsid w:val="00760E27"/>
    <w:rsid w:val="00761B21"/>
    <w:rsid w:val="00762B3D"/>
    <w:rsid w:val="0076344C"/>
    <w:rsid w:val="00763A93"/>
    <w:rsid w:val="00763DA4"/>
    <w:rsid w:val="00765C44"/>
    <w:rsid w:val="00766E25"/>
    <w:rsid w:val="00770868"/>
    <w:rsid w:val="00771A71"/>
    <w:rsid w:val="00771B36"/>
    <w:rsid w:val="00771ED1"/>
    <w:rsid w:val="007726F7"/>
    <w:rsid w:val="00772AD2"/>
    <w:rsid w:val="00773484"/>
    <w:rsid w:val="00776543"/>
    <w:rsid w:val="00776967"/>
    <w:rsid w:val="0078033D"/>
    <w:rsid w:val="007807FB"/>
    <w:rsid w:val="007808CA"/>
    <w:rsid w:val="0078170C"/>
    <w:rsid w:val="007823F1"/>
    <w:rsid w:val="0078275F"/>
    <w:rsid w:val="00782EF4"/>
    <w:rsid w:val="007830AC"/>
    <w:rsid w:val="00783290"/>
    <w:rsid w:val="0078343C"/>
    <w:rsid w:val="00783FBC"/>
    <w:rsid w:val="007857C8"/>
    <w:rsid w:val="00786FA3"/>
    <w:rsid w:val="0078733D"/>
    <w:rsid w:val="007908EE"/>
    <w:rsid w:val="00791087"/>
    <w:rsid w:val="007911E8"/>
    <w:rsid w:val="00791441"/>
    <w:rsid w:val="007914C2"/>
    <w:rsid w:val="00792B3A"/>
    <w:rsid w:val="00793E94"/>
    <w:rsid w:val="00795CA8"/>
    <w:rsid w:val="00795D98"/>
    <w:rsid w:val="00795E90"/>
    <w:rsid w:val="00796F6C"/>
    <w:rsid w:val="00797CAC"/>
    <w:rsid w:val="007A074F"/>
    <w:rsid w:val="007A091F"/>
    <w:rsid w:val="007A1036"/>
    <w:rsid w:val="007A122D"/>
    <w:rsid w:val="007A1D52"/>
    <w:rsid w:val="007A1FE8"/>
    <w:rsid w:val="007A2319"/>
    <w:rsid w:val="007A23F8"/>
    <w:rsid w:val="007A2CEE"/>
    <w:rsid w:val="007A30BE"/>
    <w:rsid w:val="007A31C0"/>
    <w:rsid w:val="007A3432"/>
    <w:rsid w:val="007A3DB6"/>
    <w:rsid w:val="007A4C1C"/>
    <w:rsid w:val="007A513E"/>
    <w:rsid w:val="007A5226"/>
    <w:rsid w:val="007A6759"/>
    <w:rsid w:val="007A7915"/>
    <w:rsid w:val="007A7E9B"/>
    <w:rsid w:val="007B0475"/>
    <w:rsid w:val="007B0C24"/>
    <w:rsid w:val="007B0C51"/>
    <w:rsid w:val="007B24D4"/>
    <w:rsid w:val="007B2AA8"/>
    <w:rsid w:val="007B331E"/>
    <w:rsid w:val="007B4209"/>
    <w:rsid w:val="007B4B3E"/>
    <w:rsid w:val="007B55FD"/>
    <w:rsid w:val="007B5DA6"/>
    <w:rsid w:val="007B67C4"/>
    <w:rsid w:val="007B6FA9"/>
    <w:rsid w:val="007B7700"/>
    <w:rsid w:val="007B7A7B"/>
    <w:rsid w:val="007B7F28"/>
    <w:rsid w:val="007C052F"/>
    <w:rsid w:val="007C1664"/>
    <w:rsid w:val="007C189B"/>
    <w:rsid w:val="007C1AE6"/>
    <w:rsid w:val="007C22D0"/>
    <w:rsid w:val="007C291D"/>
    <w:rsid w:val="007C2B18"/>
    <w:rsid w:val="007C427A"/>
    <w:rsid w:val="007C4A41"/>
    <w:rsid w:val="007C5F21"/>
    <w:rsid w:val="007C6500"/>
    <w:rsid w:val="007C69FC"/>
    <w:rsid w:val="007C79D3"/>
    <w:rsid w:val="007D0632"/>
    <w:rsid w:val="007D0E6E"/>
    <w:rsid w:val="007D24A2"/>
    <w:rsid w:val="007D2C7B"/>
    <w:rsid w:val="007D3618"/>
    <w:rsid w:val="007D3B32"/>
    <w:rsid w:val="007D4054"/>
    <w:rsid w:val="007D47C8"/>
    <w:rsid w:val="007D5128"/>
    <w:rsid w:val="007D5264"/>
    <w:rsid w:val="007D6058"/>
    <w:rsid w:val="007D6959"/>
    <w:rsid w:val="007D763F"/>
    <w:rsid w:val="007E01A5"/>
    <w:rsid w:val="007E1297"/>
    <w:rsid w:val="007E1760"/>
    <w:rsid w:val="007E1817"/>
    <w:rsid w:val="007E1D31"/>
    <w:rsid w:val="007E27E3"/>
    <w:rsid w:val="007E541F"/>
    <w:rsid w:val="007E5B26"/>
    <w:rsid w:val="007E64F0"/>
    <w:rsid w:val="007E79F2"/>
    <w:rsid w:val="007E7CF6"/>
    <w:rsid w:val="007F0DDC"/>
    <w:rsid w:val="007F0F50"/>
    <w:rsid w:val="007F228F"/>
    <w:rsid w:val="007F2C11"/>
    <w:rsid w:val="007F3DDB"/>
    <w:rsid w:val="007F4B21"/>
    <w:rsid w:val="007F5A0C"/>
    <w:rsid w:val="007F6FF5"/>
    <w:rsid w:val="008000C1"/>
    <w:rsid w:val="00800A84"/>
    <w:rsid w:val="00800BAC"/>
    <w:rsid w:val="00800EBA"/>
    <w:rsid w:val="008015D2"/>
    <w:rsid w:val="00802899"/>
    <w:rsid w:val="00802ECE"/>
    <w:rsid w:val="00803330"/>
    <w:rsid w:val="0080354F"/>
    <w:rsid w:val="00803D14"/>
    <w:rsid w:val="0080480E"/>
    <w:rsid w:val="00804C55"/>
    <w:rsid w:val="008052A8"/>
    <w:rsid w:val="00805F6E"/>
    <w:rsid w:val="0080797B"/>
    <w:rsid w:val="00810B35"/>
    <w:rsid w:val="00810DE6"/>
    <w:rsid w:val="008111AB"/>
    <w:rsid w:val="00811267"/>
    <w:rsid w:val="0081174A"/>
    <w:rsid w:val="008128E3"/>
    <w:rsid w:val="00812FC5"/>
    <w:rsid w:val="00813A79"/>
    <w:rsid w:val="00813C08"/>
    <w:rsid w:val="008145AD"/>
    <w:rsid w:val="008162DF"/>
    <w:rsid w:val="00816AAC"/>
    <w:rsid w:val="00817B17"/>
    <w:rsid w:val="00820E5F"/>
    <w:rsid w:val="00822DA3"/>
    <w:rsid w:val="008234A3"/>
    <w:rsid w:val="00823537"/>
    <w:rsid w:val="00824457"/>
    <w:rsid w:val="008250F2"/>
    <w:rsid w:val="008277CB"/>
    <w:rsid w:val="0083003D"/>
    <w:rsid w:val="0083031D"/>
    <w:rsid w:val="008304D9"/>
    <w:rsid w:val="00831810"/>
    <w:rsid w:val="00831A95"/>
    <w:rsid w:val="00833D03"/>
    <w:rsid w:val="00833E48"/>
    <w:rsid w:val="00833F39"/>
    <w:rsid w:val="00834413"/>
    <w:rsid w:val="00834875"/>
    <w:rsid w:val="0083586C"/>
    <w:rsid w:val="00836301"/>
    <w:rsid w:val="00836398"/>
    <w:rsid w:val="0084129A"/>
    <w:rsid w:val="00841623"/>
    <w:rsid w:val="0084178D"/>
    <w:rsid w:val="00842AED"/>
    <w:rsid w:val="00843FA5"/>
    <w:rsid w:val="00844167"/>
    <w:rsid w:val="008448EC"/>
    <w:rsid w:val="0084561D"/>
    <w:rsid w:val="00845B2C"/>
    <w:rsid w:val="00845D49"/>
    <w:rsid w:val="0084645A"/>
    <w:rsid w:val="00850AB4"/>
    <w:rsid w:val="0085130A"/>
    <w:rsid w:val="0085187F"/>
    <w:rsid w:val="008538A2"/>
    <w:rsid w:val="008538DB"/>
    <w:rsid w:val="0085400D"/>
    <w:rsid w:val="008554FE"/>
    <w:rsid w:val="00855B57"/>
    <w:rsid w:val="00855EAE"/>
    <w:rsid w:val="00856506"/>
    <w:rsid w:val="008604A0"/>
    <w:rsid w:val="00860A7E"/>
    <w:rsid w:val="00860C3A"/>
    <w:rsid w:val="00860CB7"/>
    <w:rsid w:val="008616A2"/>
    <w:rsid w:val="008619CC"/>
    <w:rsid w:val="00863A4E"/>
    <w:rsid w:val="00863C54"/>
    <w:rsid w:val="008652E5"/>
    <w:rsid w:val="00867B2A"/>
    <w:rsid w:val="0087003E"/>
    <w:rsid w:val="00873B4D"/>
    <w:rsid w:val="00873B78"/>
    <w:rsid w:val="008744D8"/>
    <w:rsid w:val="00874916"/>
    <w:rsid w:val="00874E35"/>
    <w:rsid w:val="008753BC"/>
    <w:rsid w:val="00876033"/>
    <w:rsid w:val="008773A1"/>
    <w:rsid w:val="0088069A"/>
    <w:rsid w:val="00880755"/>
    <w:rsid w:val="00880B8F"/>
    <w:rsid w:val="00881AE7"/>
    <w:rsid w:val="00882E59"/>
    <w:rsid w:val="0088300D"/>
    <w:rsid w:val="00886465"/>
    <w:rsid w:val="0088681A"/>
    <w:rsid w:val="008868F5"/>
    <w:rsid w:val="00886E58"/>
    <w:rsid w:val="0088750A"/>
    <w:rsid w:val="008904CA"/>
    <w:rsid w:val="00890B5E"/>
    <w:rsid w:val="00890C65"/>
    <w:rsid w:val="00890E34"/>
    <w:rsid w:val="008916AE"/>
    <w:rsid w:val="008938B2"/>
    <w:rsid w:val="0089448F"/>
    <w:rsid w:val="00895587"/>
    <w:rsid w:val="008961EB"/>
    <w:rsid w:val="00896376"/>
    <w:rsid w:val="00896ACD"/>
    <w:rsid w:val="00896B54"/>
    <w:rsid w:val="0089759E"/>
    <w:rsid w:val="008A06E1"/>
    <w:rsid w:val="008A1B77"/>
    <w:rsid w:val="008A2423"/>
    <w:rsid w:val="008A270D"/>
    <w:rsid w:val="008A29FE"/>
    <w:rsid w:val="008A4CCA"/>
    <w:rsid w:val="008A5D83"/>
    <w:rsid w:val="008A690C"/>
    <w:rsid w:val="008A6A82"/>
    <w:rsid w:val="008A6AD5"/>
    <w:rsid w:val="008A6F2A"/>
    <w:rsid w:val="008A75C2"/>
    <w:rsid w:val="008A7738"/>
    <w:rsid w:val="008B1229"/>
    <w:rsid w:val="008B320E"/>
    <w:rsid w:val="008B3CDE"/>
    <w:rsid w:val="008B49F6"/>
    <w:rsid w:val="008B4EBD"/>
    <w:rsid w:val="008B53D7"/>
    <w:rsid w:val="008B578F"/>
    <w:rsid w:val="008B71AE"/>
    <w:rsid w:val="008B7C67"/>
    <w:rsid w:val="008B7C7A"/>
    <w:rsid w:val="008C09A9"/>
    <w:rsid w:val="008C0D74"/>
    <w:rsid w:val="008C0DB2"/>
    <w:rsid w:val="008C1792"/>
    <w:rsid w:val="008C2207"/>
    <w:rsid w:val="008C38B7"/>
    <w:rsid w:val="008C3AFD"/>
    <w:rsid w:val="008C4BC3"/>
    <w:rsid w:val="008C798F"/>
    <w:rsid w:val="008D013A"/>
    <w:rsid w:val="008D01F2"/>
    <w:rsid w:val="008D07BF"/>
    <w:rsid w:val="008D1DF0"/>
    <w:rsid w:val="008D22DA"/>
    <w:rsid w:val="008D368F"/>
    <w:rsid w:val="008D379D"/>
    <w:rsid w:val="008D4F8E"/>
    <w:rsid w:val="008D5C85"/>
    <w:rsid w:val="008D6976"/>
    <w:rsid w:val="008D6F5D"/>
    <w:rsid w:val="008D7B7F"/>
    <w:rsid w:val="008E065D"/>
    <w:rsid w:val="008E10D3"/>
    <w:rsid w:val="008E1559"/>
    <w:rsid w:val="008E3319"/>
    <w:rsid w:val="008E370A"/>
    <w:rsid w:val="008E4180"/>
    <w:rsid w:val="008E4E97"/>
    <w:rsid w:val="008E54C3"/>
    <w:rsid w:val="008E5CB9"/>
    <w:rsid w:val="008E651B"/>
    <w:rsid w:val="008F1493"/>
    <w:rsid w:val="008F2864"/>
    <w:rsid w:val="008F2953"/>
    <w:rsid w:val="008F3A2B"/>
    <w:rsid w:val="008F3FCA"/>
    <w:rsid w:val="008F490F"/>
    <w:rsid w:val="008F499F"/>
    <w:rsid w:val="008F5B6F"/>
    <w:rsid w:val="008F61A5"/>
    <w:rsid w:val="008F658E"/>
    <w:rsid w:val="008F6AD1"/>
    <w:rsid w:val="008F6EF6"/>
    <w:rsid w:val="008F7A5F"/>
    <w:rsid w:val="009000D8"/>
    <w:rsid w:val="009009C6"/>
    <w:rsid w:val="00900F1E"/>
    <w:rsid w:val="00901889"/>
    <w:rsid w:val="00901A8A"/>
    <w:rsid w:val="00902503"/>
    <w:rsid w:val="0090264A"/>
    <w:rsid w:val="0090385F"/>
    <w:rsid w:val="009039C1"/>
    <w:rsid w:val="00903DA5"/>
    <w:rsid w:val="00904517"/>
    <w:rsid w:val="00904E92"/>
    <w:rsid w:val="009059B7"/>
    <w:rsid w:val="00905E3E"/>
    <w:rsid w:val="009105C3"/>
    <w:rsid w:val="009108AF"/>
    <w:rsid w:val="009113F8"/>
    <w:rsid w:val="00911E37"/>
    <w:rsid w:val="00912604"/>
    <w:rsid w:val="00914089"/>
    <w:rsid w:val="00914949"/>
    <w:rsid w:val="00914C9F"/>
    <w:rsid w:val="009165B2"/>
    <w:rsid w:val="0091677F"/>
    <w:rsid w:val="00916DA3"/>
    <w:rsid w:val="00917332"/>
    <w:rsid w:val="0092112A"/>
    <w:rsid w:val="009215A8"/>
    <w:rsid w:val="0092189C"/>
    <w:rsid w:val="009218A5"/>
    <w:rsid w:val="00922B08"/>
    <w:rsid w:val="00922E78"/>
    <w:rsid w:val="0092351C"/>
    <w:rsid w:val="00923F36"/>
    <w:rsid w:val="00924C14"/>
    <w:rsid w:val="0092645C"/>
    <w:rsid w:val="00926C9C"/>
    <w:rsid w:val="009304DE"/>
    <w:rsid w:val="009316FA"/>
    <w:rsid w:val="009318B4"/>
    <w:rsid w:val="00932826"/>
    <w:rsid w:val="0093381D"/>
    <w:rsid w:val="00934601"/>
    <w:rsid w:val="0093462A"/>
    <w:rsid w:val="00934999"/>
    <w:rsid w:val="00934C67"/>
    <w:rsid w:val="009350C4"/>
    <w:rsid w:val="0093526B"/>
    <w:rsid w:val="00935F2D"/>
    <w:rsid w:val="0093617A"/>
    <w:rsid w:val="00936692"/>
    <w:rsid w:val="009369E6"/>
    <w:rsid w:val="009372AD"/>
    <w:rsid w:val="00940874"/>
    <w:rsid w:val="0094161F"/>
    <w:rsid w:val="00941C85"/>
    <w:rsid w:val="00941E1A"/>
    <w:rsid w:val="009428E3"/>
    <w:rsid w:val="009429B0"/>
    <w:rsid w:val="009432DC"/>
    <w:rsid w:val="00943C8F"/>
    <w:rsid w:val="00943D8A"/>
    <w:rsid w:val="00945274"/>
    <w:rsid w:val="0094550D"/>
    <w:rsid w:val="009457BE"/>
    <w:rsid w:val="00945B9C"/>
    <w:rsid w:val="0095222B"/>
    <w:rsid w:val="0095232F"/>
    <w:rsid w:val="009528D7"/>
    <w:rsid w:val="009546CD"/>
    <w:rsid w:val="00954B35"/>
    <w:rsid w:val="00954ED7"/>
    <w:rsid w:val="0095584C"/>
    <w:rsid w:val="00955D5D"/>
    <w:rsid w:val="00956C14"/>
    <w:rsid w:val="0095785E"/>
    <w:rsid w:val="009602FA"/>
    <w:rsid w:val="009606E5"/>
    <w:rsid w:val="00960701"/>
    <w:rsid w:val="00960F76"/>
    <w:rsid w:val="009617BE"/>
    <w:rsid w:val="009620DF"/>
    <w:rsid w:val="00962216"/>
    <w:rsid w:val="009626F5"/>
    <w:rsid w:val="00962A03"/>
    <w:rsid w:val="00962C09"/>
    <w:rsid w:val="00963097"/>
    <w:rsid w:val="00963EF6"/>
    <w:rsid w:val="0096449A"/>
    <w:rsid w:val="00964B74"/>
    <w:rsid w:val="00965347"/>
    <w:rsid w:val="009654A5"/>
    <w:rsid w:val="009656C1"/>
    <w:rsid w:val="0096705D"/>
    <w:rsid w:val="0096749A"/>
    <w:rsid w:val="0096765F"/>
    <w:rsid w:val="00967776"/>
    <w:rsid w:val="0097009D"/>
    <w:rsid w:val="00972C41"/>
    <w:rsid w:val="00973E89"/>
    <w:rsid w:val="0097467E"/>
    <w:rsid w:val="009753A9"/>
    <w:rsid w:val="009755C9"/>
    <w:rsid w:val="0097564D"/>
    <w:rsid w:val="00975A46"/>
    <w:rsid w:val="00976780"/>
    <w:rsid w:val="00976AA9"/>
    <w:rsid w:val="0097769E"/>
    <w:rsid w:val="00977AE4"/>
    <w:rsid w:val="00977FBB"/>
    <w:rsid w:val="00981242"/>
    <w:rsid w:val="00983B4C"/>
    <w:rsid w:val="009845A4"/>
    <w:rsid w:val="00985F49"/>
    <w:rsid w:val="00986008"/>
    <w:rsid w:val="009868C8"/>
    <w:rsid w:val="00987B84"/>
    <w:rsid w:val="00987BF3"/>
    <w:rsid w:val="00990023"/>
    <w:rsid w:val="009906B7"/>
    <w:rsid w:val="009906DF"/>
    <w:rsid w:val="009919CB"/>
    <w:rsid w:val="009929C4"/>
    <w:rsid w:val="00993977"/>
    <w:rsid w:val="00994DCA"/>
    <w:rsid w:val="009969D7"/>
    <w:rsid w:val="00996B27"/>
    <w:rsid w:val="00996E93"/>
    <w:rsid w:val="00997005"/>
    <w:rsid w:val="009973A0"/>
    <w:rsid w:val="0099779F"/>
    <w:rsid w:val="009A00BE"/>
    <w:rsid w:val="009A0AB5"/>
    <w:rsid w:val="009A101C"/>
    <w:rsid w:val="009A1F02"/>
    <w:rsid w:val="009A4893"/>
    <w:rsid w:val="009A4B51"/>
    <w:rsid w:val="009A616A"/>
    <w:rsid w:val="009A697A"/>
    <w:rsid w:val="009A6D1E"/>
    <w:rsid w:val="009A6E7B"/>
    <w:rsid w:val="009A6EB5"/>
    <w:rsid w:val="009A722A"/>
    <w:rsid w:val="009A731B"/>
    <w:rsid w:val="009A764D"/>
    <w:rsid w:val="009B1CA1"/>
    <w:rsid w:val="009B2B2E"/>
    <w:rsid w:val="009B33CB"/>
    <w:rsid w:val="009B3569"/>
    <w:rsid w:val="009B48C8"/>
    <w:rsid w:val="009B55D2"/>
    <w:rsid w:val="009B68B3"/>
    <w:rsid w:val="009B6A64"/>
    <w:rsid w:val="009B6AF7"/>
    <w:rsid w:val="009B6BBC"/>
    <w:rsid w:val="009B7F7D"/>
    <w:rsid w:val="009C0B59"/>
    <w:rsid w:val="009C1AA0"/>
    <w:rsid w:val="009C20BD"/>
    <w:rsid w:val="009C2FAD"/>
    <w:rsid w:val="009C331A"/>
    <w:rsid w:val="009C368C"/>
    <w:rsid w:val="009C390B"/>
    <w:rsid w:val="009C3922"/>
    <w:rsid w:val="009C3FB5"/>
    <w:rsid w:val="009C4CC3"/>
    <w:rsid w:val="009C5C27"/>
    <w:rsid w:val="009C5CFF"/>
    <w:rsid w:val="009C6D10"/>
    <w:rsid w:val="009C72E1"/>
    <w:rsid w:val="009C7FDE"/>
    <w:rsid w:val="009D078C"/>
    <w:rsid w:val="009D1790"/>
    <w:rsid w:val="009D3822"/>
    <w:rsid w:val="009D3C49"/>
    <w:rsid w:val="009D4769"/>
    <w:rsid w:val="009D4A16"/>
    <w:rsid w:val="009D558F"/>
    <w:rsid w:val="009D66B5"/>
    <w:rsid w:val="009D6E64"/>
    <w:rsid w:val="009E0CFF"/>
    <w:rsid w:val="009E2075"/>
    <w:rsid w:val="009E240B"/>
    <w:rsid w:val="009E2FB9"/>
    <w:rsid w:val="009E33C9"/>
    <w:rsid w:val="009E4AC1"/>
    <w:rsid w:val="009E54EC"/>
    <w:rsid w:val="009E5B6B"/>
    <w:rsid w:val="009E5C2E"/>
    <w:rsid w:val="009E5F6E"/>
    <w:rsid w:val="009E7048"/>
    <w:rsid w:val="009E7519"/>
    <w:rsid w:val="009E7A84"/>
    <w:rsid w:val="009F0162"/>
    <w:rsid w:val="009F016B"/>
    <w:rsid w:val="009F03C0"/>
    <w:rsid w:val="009F053E"/>
    <w:rsid w:val="009F1614"/>
    <w:rsid w:val="009F1BAC"/>
    <w:rsid w:val="009F24DE"/>
    <w:rsid w:val="009F33C9"/>
    <w:rsid w:val="009F4087"/>
    <w:rsid w:val="009F4886"/>
    <w:rsid w:val="009F4E4D"/>
    <w:rsid w:val="009F7AAC"/>
    <w:rsid w:val="00A00252"/>
    <w:rsid w:val="00A00673"/>
    <w:rsid w:val="00A008BF"/>
    <w:rsid w:val="00A01E48"/>
    <w:rsid w:val="00A02242"/>
    <w:rsid w:val="00A02866"/>
    <w:rsid w:val="00A02FDB"/>
    <w:rsid w:val="00A03753"/>
    <w:rsid w:val="00A03B9F"/>
    <w:rsid w:val="00A03FAD"/>
    <w:rsid w:val="00A0453A"/>
    <w:rsid w:val="00A05957"/>
    <w:rsid w:val="00A05AA9"/>
    <w:rsid w:val="00A0662E"/>
    <w:rsid w:val="00A11E9B"/>
    <w:rsid w:val="00A1318B"/>
    <w:rsid w:val="00A144AC"/>
    <w:rsid w:val="00A14F6D"/>
    <w:rsid w:val="00A151D0"/>
    <w:rsid w:val="00A16AF8"/>
    <w:rsid w:val="00A16D2E"/>
    <w:rsid w:val="00A16F1B"/>
    <w:rsid w:val="00A170FA"/>
    <w:rsid w:val="00A17C88"/>
    <w:rsid w:val="00A201C5"/>
    <w:rsid w:val="00A20A6B"/>
    <w:rsid w:val="00A20D62"/>
    <w:rsid w:val="00A20F70"/>
    <w:rsid w:val="00A21E6C"/>
    <w:rsid w:val="00A2214B"/>
    <w:rsid w:val="00A235F4"/>
    <w:rsid w:val="00A2397D"/>
    <w:rsid w:val="00A23B27"/>
    <w:rsid w:val="00A23F81"/>
    <w:rsid w:val="00A245BA"/>
    <w:rsid w:val="00A24876"/>
    <w:rsid w:val="00A2538B"/>
    <w:rsid w:val="00A26677"/>
    <w:rsid w:val="00A3034D"/>
    <w:rsid w:val="00A31918"/>
    <w:rsid w:val="00A3254E"/>
    <w:rsid w:val="00A32FF9"/>
    <w:rsid w:val="00A33648"/>
    <w:rsid w:val="00A33D3F"/>
    <w:rsid w:val="00A33E93"/>
    <w:rsid w:val="00A34D20"/>
    <w:rsid w:val="00A35941"/>
    <w:rsid w:val="00A35D25"/>
    <w:rsid w:val="00A35F16"/>
    <w:rsid w:val="00A36141"/>
    <w:rsid w:val="00A4139D"/>
    <w:rsid w:val="00A41822"/>
    <w:rsid w:val="00A4183B"/>
    <w:rsid w:val="00A41F50"/>
    <w:rsid w:val="00A42C04"/>
    <w:rsid w:val="00A42DAC"/>
    <w:rsid w:val="00A43ADC"/>
    <w:rsid w:val="00A43BAD"/>
    <w:rsid w:val="00A44190"/>
    <w:rsid w:val="00A45C10"/>
    <w:rsid w:val="00A45CB8"/>
    <w:rsid w:val="00A467A5"/>
    <w:rsid w:val="00A46E75"/>
    <w:rsid w:val="00A46FA3"/>
    <w:rsid w:val="00A474CB"/>
    <w:rsid w:val="00A5094F"/>
    <w:rsid w:val="00A50F41"/>
    <w:rsid w:val="00A515A6"/>
    <w:rsid w:val="00A517A6"/>
    <w:rsid w:val="00A51DE1"/>
    <w:rsid w:val="00A521AB"/>
    <w:rsid w:val="00A529F2"/>
    <w:rsid w:val="00A52F96"/>
    <w:rsid w:val="00A53126"/>
    <w:rsid w:val="00A549D7"/>
    <w:rsid w:val="00A54A83"/>
    <w:rsid w:val="00A55C85"/>
    <w:rsid w:val="00A56C8F"/>
    <w:rsid w:val="00A57699"/>
    <w:rsid w:val="00A57873"/>
    <w:rsid w:val="00A578C3"/>
    <w:rsid w:val="00A60F77"/>
    <w:rsid w:val="00A61103"/>
    <w:rsid w:val="00A6293A"/>
    <w:rsid w:val="00A64663"/>
    <w:rsid w:val="00A65518"/>
    <w:rsid w:val="00A65C6E"/>
    <w:rsid w:val="00A67052"/>
    <w:rsid w:val="00A670E0"/>
    <w:rsid w:val="00A674F1"/>
    <w:rsid w:val="00A70026"/>
    <w:rsid w:val="00A7170E"/>
    <w:rsid w:val="00A72517"/>
    <w:rsid w:val="00A726DB"/>
    <w:rsid w:val="00A72CCF"/>
    <w:rsid w:val="00A73315"/>
    <w:rsid w:val="00A76B84"/>
    <w:rsid w:val="00A76E8D"/>
    <w:rsid w:val="00A80589"/>
    <w:rsid w:val="00A806FD"/>
    <w:rsid w:val="00A814A3"/>
    <w:rsid w:val="00A81B03"/>
    <w:rsid w:val="00A824EF"/>
    <w:rsid w:val="00A839FD"/>
    <w:rsid w:val="00A84853"/>
    <w:rsid w:val="00A849C0"/>
    <w:rsid w:val="00A85101"/>
    <w:rsid w:val="00A8699A"/>
    <w:rsid w:val="00A86D20"/>
    <w:rsid w:val="00A87610"/>
    <w:rsid w:val="00A87D24"/>
    <w:rsid w:val="00A9036D"/>
    <w:rsid w:val="00A90BA2"/>
    <w:rsid w:val="00A90F3C"/>
    <w:rsid w:val="00A90FF6"/>
    <w:rsid w:val="00A925BE"/>
    <w:rsid w:val="00A92773"/>
    <w:rsid w:val="00A92A80"/>
    <w:rsid w:val="00A93489"/>
    <w:rsid w:val="00A938A9"/>
    <w:rsid w:val="00A94378"/>
    <w:rsid w:val="00A94D27"/>
    <w:rsid w:val="00A950F8"/>
    <w:rsid w:val="00A95EA5"/>
    <w:rsid w:val="00A964AD"/>
    <w:rsid w:val="00A96712"/>
    <w:rsid w:val="00A96DB9"/>
    <w:rsid w:val="00A96F72"/>
    <w:rsid w:val="00A9753B"/>
    <w:rsid w:val="00A97BAE"/>
    <w:rsid w:val="00A97DC5"/>
    <w:rsid w:val="00AA05D7"/>
    <w:rsid w:val="00AA0A3D"/>
    <w:rsid w:val="00AA2397"/>
    <w:rsid w:val="00AA274B"/>
    <w:rsid w:val="00AA2BC6"/>
    <w:rsid w:val="00AA2F07"/>
    <w:rsid w:val="00AA457E"/>
    <w:rsid w:val="00AA51E1"/>
    <w:rsid w:val="00AA5840"/>
    <w:rsid w:val="00AA595D"/>
    <w:rsid w:val="00AA6B0C"/>
    <w:rsid w:val="00AA7711"/>
    <w:rsid w:val="00AB10CF"/>
    <w:rsid w:val="00AB1ACC"/>
    <w:rsid w:val="00AB1F3C"/>
    <w:rsid w:val="00AB21A2"/>
    <w:rsid w:val="00AB2BEB"/>
    <w:rsid w:val="00AB39F6"/>
    <w:rsid w:val="00AB4A9D"/>
    <w:rsid w:val="00AB5363"/>
    <w:rsid w:val="00AB5892"/>
    <w:rsid w:val="00AB6A56"/>
    <w:rsid w:val="00AB77DC"/>
    <w:rsid w:val="00AB789E"/>
    <w:rsid w:val="00AB7AFE"/>
    <w:rsid w:val="00AC03AC"/>
    <w:rsid w:val="00AC03FF"/>
    <w:rsid w:val="00AC11A6"/>
    <w:rsid w:val="00AC1855"/>
    <w:rsid w:val="00AC27F2"/>
    <w:rsid w:val="00AC28A4"/>
    <w:rsid w:val="00AC2E9D"/>
    <w:rsid w:val="00AC2F0F"/>
    <w:rsid w:val="00AC36C9"/>
    <w:rsid w:val="00AC373B"/>
    <w:rsid w:val="00AC3876"/>
    <w:rsid w:val="00AC38B7"/>
    <w:rsid w:val="00AC39C0"/>
    <w:rsid w:val="00AC5612"/>
    <w:rsid w:val="00AC698F"/>
    <w:rsid w:val="00AC77FC"/>
    <w:rsid w:val="00AD04EF"/>
    <w:rsid w:val="00AD0D66"/>
    <w:rsid w:val="00AD0E2C"/>
    <w:rsid w:val="00AD0EE0"/>
    <w:rsid w:val="00AD1A12"/>
    <w:rsid w:val="00AD1CE6"/>
    <w:rsid w:val="00AD1EBE"/>
    <w:rsid w:val="00AD1F7E"/>
    <w:rsid w:val="00AD2100"/>
    <w:rsid w:val="00AD2ADF"/>
    <w:rsid w:val="00AD3583"/>
    <w:rsid w:val="00AD3F24"/>
    <w:rsid w:val="00AD4450"/>
    <w:rsid w:val="00AD44C7"/>
    <w:rsid w:val="00AD61B8"/>
    <w:rsid w:val="00AD688B"/>
    <w:rsid w:val="00AD6BD4"/>
    <w:rsid w:val="00AD724B"/>
    <w:rsid w:val="00AD76F6"/>
    <w:rsid w:val="00AE05C1"/>
    <w:rsid w:val="00AE10A5"/>
    <w:rsid w:val="00AE11DD"/>
    <w:rsid w:val="00AE1F32"/>
    <w:rsid w:val="00AE2217"/>
    <w:rsid w:val="00AE23D8"/>
    <w:rsid w:val="00AE2AE2"/>
    <w:rsid w:val="00AE2E73"/>
    <w:rsid w:val="00AE40F4"/>
    <w:rsid w:val="00AE465C"/>
    <w:rsid w:val="00AE5820"/>
    <w:rsid w:val="00AE6249"/>
    <w:rsid w:val="00AE71E3"/>
    <w:rsid w:val="00AE7789"/>
    <w:rsid w:val="00AE77C6"/>
    <w:rsid w:val="00AF00DD"/>
    <w:rsid w:val="00AF04A9"/>
    <w:rsid w:val="00AF07BE"/>
    <w:rsid w:val="00AF0D09"/>
    <w:rsid w:val="00AF1147"/>
    <w:rsid w:val="00AF1AC4"/>
    <w:rsid w:val="00AF2642"/>
    <w:rsid w:val="00AF2643"/>
    <w:rsid w:val="00AF2724"/>
    <w:rsid w:val="00AF2B57"/>
    <w:rsid w:val="00AF3787"/>
    <w:rsid w:val="00AF389A"/>
    <w:rsid w:val="00AF4066"/>
    <w:rsid w:val="00AF4F44"/>
    <w:rsid w:val="00AF73A4"/>
    <w:rsid w:val="00AF7902"/>
    <w:rsid w:val="00AF7FC3"/>
    <w:rsid w:val="00B00885"/>
    <w:rsid w:val="00B00B3A"/>
    <w:rsid w:val="00B024A0"/>
    <w:rsid w:val="00B03093"/>
    <w:rsid w:val="00B03C2E"/>
    <w:rsid w:val="00B03D27"/>
    <w:rsid w:val="00B04A78"/>
    <w:rsid w:val="00B05290"/>
    <w:rsid w:val="00B055F0"/>
    <w:rsid w:val="00B0730B"/>
    <w:rsid w:val="00B1207B"/>
    <w:rsid w:val="00B12ED9"/>
    <w:rsid w:val="00B13333"/>
    <w:rsid w:val="00B152D0"/>
    <w:rsid w:val="00B16018"/>
    <w:rsid w:val="00B16999"/>
    <w:rsid w:val="00B172F0"/>
    <w:rsid w:val="00B1733C"/>
    <w:rsid w:val="00B2000C"/>
    <w:rsid w:val="00B2287A"/>
    <w:rsid w:val="00B2375B"/>
    <w:rsid w:val="00B23F65"/>
    <w:rsid w:val="00B2405E"/>
    <w:rsid w:val="00B2455A"/>
    <w:rsid w:val="00B25935"/>
    <w:rsid w:val="00B2768D"/>
    <w:rsid w:val="00B30D9E"/>
    <w:rsid w:val="00B32D05"/>
    <w:rsid w:val="00B32FEB"/>
    <w:rsid w:val="00B33352"/>
    <w:rsid w:val="00B335A4"/>
    <w:rsid w:val="00B33B6F"/>
    <w:rsid w:val="00B33E2F"/>
    <w:rsid w:val="00B35CBA"/>
    <w:rsid w:val="00B3605E"/>
    <w:rsid w:val="00B360D8"/>
    <w:rsid w:val="00B36768"/>
    <w:rsid w:val="00B369B1"/>
    <w:rsid w:val="00B3759F"/>
    <w:rsid w:val="00B405CB"/>
    <w:rsid w:val="00B41027"/>
    <w:rsid w:val="00B41E67"/>
    <w:rsid w:val="00B42352"/>
    <w:rsid w:val="00B43C09"/>
    <w:rsid w:val="00B448EE"/>
    <w:rsid w:val="00B46624"/>
    <w:rsid w:val="00B4704B"/>
    <w:rsid w:val="00B513D7"/>
    <w:rsid w:val="00B51D75"/>
    <w:rsid w:val="00B522CA"/>
    <w:rsid w:val="00B52F53"/>
    <w:rsid w:val="00B54143"/>
    <w:rsid w:val="00B55F43"/>
    <w:rsid w:val="00B578A3"/>
    <w:rsid w:val="00B57B43"/>
    <w:rsid w:val="00B6017C"/>
    <w:rsid w:val="00B60428"/>
    <w:rsid w:val="00B625E9"/>
    <w:rsid w:val="00B62E70"/>
    <w:rsid w:val="00B636F8"/>
    <w:rsid w:val="00B65D92"/>
    <w:rsid w:val="00B6638E"/>
    <w:rsid w:val="00B67011"/>
    <w:rsid w:val="00B67A69"/>
    <w:rsid w:val="00B71567"/>
    <w:rsid w:val="00B7181D"/>
    <w:rsid w:val="00B72F55"/>
    <w:rsid w:val="00B73251"/>
    <w:rsid w:val="00B73850"/>
    <w:rsid w:val="00B748FA"/>
    <w:rsid w:val="00B74AEE"/>
    <w:rsid w:val="00B76C81"/>
    <w:rsid w:val="00B77713"/>
    <w:rsid w:val="00B80A01"/>
    <w:rsid w:val="00B80BFE"/>
    <w:rsid w:val="00B81320"/>
    <w:rsid w:val="00B81DC8"/>
    <w:rsid w:val="00B8233C"/>
    <w:rsid w:val="00B82AA6"/>
    <w:rsid w:val="00B82C2E"/>
    <w:rsid w:val="00B8359E"/>
    <w:rsid w:val="00B84B6F"/>
    <w:rsid w:val="00B84F6E"/>
    <w:rsid w:val="00B8520E"/>
    <w:rsid w:val="00B8590C"/>
    <w:rsid w:val="00B8633C"/>
    <w:rsid w:val="00B86CED"/>
    <w:rsid w:val="00B86FA9"/>
    <w:rsid w:val="00B8773C"/>
    <w:rsid w:val="00B90B7F"/>
    <w:rsid w:val="00B9168B"/>
    <w:rsid w:val="00B91D36"/>
    <w:rsid w:val="00B938C9"/>
    <w:rsid w:val="00B93929"/>
    <w:rsid w:val="00B93D25"/>
    <w:rsid w:val="00B943DC"/>
    <w:rsid w:val="00B94DE1"/>
    <w:rsid w:val="00B9627B"/>
    <w:rsid w:val="00B964BE"/>
    <w:rsid w:val="00B96A3D"/>
    <w:rsid w:val="00B96D85"/>
    <w:rsid w:val="00B96E17"/>
    <w:rsid w:val="00B9725E"/>
    <w:rsid w:val="00B97E46"/>
    <w:rsid w:val="00B97F59"/>
    <w:rsid w:val="00BA0222"/>
    <w:rsid w:val="00BA117E"/>
    <w:rsid w:val="00BA1367"/>
    <w:rsid w:val="00BA173C"/>
    <w:rsid w:val="00BA17C9"/>
    <w:rsid w:val="00BA1861"/>
    <w:rsid w:val="00BA23EA"/>
    <w:rsid w:val="00BA2C25"/>
    <w:rsid w:val="00BA2DF3"/>
    <w:rsid w:val="00BA49CA"/>
    <w:rsid w:val="00BA6596"/>
    <w:rsid w:val="00BA7143"/>
    <w:rsid w:val="00BB08C3"/>
    <w:rsid w:val="00BB1123"/>
    <w:rsid w:val="00BB1B22"/>
    <w:rsid w:val="00BB2358"/>
    <w:rsid w:val="00BB28A9"/>
    <w:rsid w:val="00BB2C0D"/>
    <w:rsid w:val="00BB325F"/>
    <w:rsid w:val="00BB3423"/>
    <w:rsid w:val="00BB429A"/>
    <w:rsid w:val="00BB4D84"/>
    <w:rsid w:val="00BB5444"/>
    <w:rsid w:val="00BB5B6D"/>
    <w:rsid w:val="00BB6EA4"/>
    <w:rsid w:val="00BB7341"/>
    <w:rsid w:val="00BB753C"/>
    <w:rsid w:val="00BB7736"/>
    <w:rsid w:val="00BB7CC3"/>
    <w:rsid w:val="00BB7FC7"/>
    <w:rsid w:val="00BC1BD5"/>
    <w:rsid w:val="00BC1D80"/>
    <w:rsid w:val="00BC24B5"/>
    <w:rsid w:val="00BC2756"/>
    <w:rsid w:val="00BC3E38"/>
    <w:rsid w:val="00BC40F1"/>
    <w:rsid w:val="00BC46B8"/>
    <w:rsid w:val="00BC4EC5"/>
    <w:rsid w:val="00BC58F4"/>
    <w:rsid w:val="00BC632C"/>
    <w:rsid w:val="00BC6549"/>
    <w:rsid w:val="00BC7262"/>
    <w:rsid w:val="00BC790D"/>
    <w:rsid w:val="00BC7C21"/>
    <w:rsid w:val="00BC7D4E"/>
    <w:rsid w:val="00BC7FD0"/>
    <w:rsid w:val="00BD0638"/>
    <w:rsid w:val="00BD1061"/>
    <w:rsid w:val="00BD108E"/>
    <w:rsid w:val="00BD151C"/>
    <w:rsid w:val="00BD1A60"/>
    <w:rsid w:val="00BD2B95"/>
    <w:rsid w:val="00BD4252"/>
    <w:rsid w:val="00BD465D"/>
    <w:rsid w:val="00BD4BB9"/>
    <w:rsid w:val="00BD4E2B"/>
    <w:rsid w:val="00BD5E95"/>
    <w:rsid w:val="00BD5EFF"/>
    <w:rsid w:val="00BD6138"/>
    <w:rsid w:val="00BD6697"/>
    <w:rsid w:val="00BD6C2C"/>
    <w:rsid w:val="00BD79A9"/>
    <w:rsid w:val="00BD7D96"/>
    <w:rsid w:val="00BE07E4"/>
    <w:rsid w:val="00BE0DB9"/>
    <w:rsid w:val="00BE1903"/>
    <w:rsid w:val="00BE2521"/>
    <w:rsid w:val="00BE2699"/>
    <w:rsid w:val="00BE3065"/>
    <w:rsid w:val="00BE389D"/>
    <w:rsid w:val="00BE4EF9"/>
    <w:rsid w:val="00BE590E"/>
    <w:rsid w:val="00BE5982"/>
    <w:rsid w:val="00BE6173"/>
    <w:rsid w:val="00BE61EE"/>
    <w:rsid w:val="00BE7681"/>
    <w:rsid w:val="00BE795F"/>
    <w:rsid w:val="00BF064A"/>
    <w:rsid w:val="00BF3661"/>
    <w:rsid w:val="00BF4CE8"/>
    <w:rsid w:val="00BF5F66"/>
    <w:rsid w:val="00BF65DA"/>
    <w:rsid w:val="00BF7136"/>
    <w:rsid w:val="00BF76AD"/>
    <w:rsid w:val="00BF7FCB"/>
    <w:rsid w:val="00C00138"/>
    <w:rsid w:val="00C0039D"/>
    <w:rsid w:val="00C00891"/>
    <w:rsid w:val="00C01CB0"/>
    <w:rsid w:val="00C02112"/>
    <w:rsid w:val="00C03583"/>
    <w:rsid w:val="00C03B2C"/>
    <w:rsid w:val="00C044E1"/>
    <w:rsid w:val="00C0526F"/>
    <w:rsid w:val="00C054E1"/>
    <w:rsid w:val="00C060F1"/>
    <w:rsid w:val="00C06911"/>
    <w:rsid w:val="00C07184"/>
    <w:rsid w:val="00C11309"/>
    <w:rsid w:val="00C11945"/>
    <w:rsid w:val="00C11A42"/>
    <w:rsid w:val="00C11A9E"/>
    <w:rsid w:val="00C11FAB"/>
    <w:rsid w:val="00C12944"/>
    <w:rsid w:val="00C139F8"/>
    <w:rsid w:val="00C155CE"/>
    <w:rsid w:val="00C16048"/>
    <w:rsid w:val="00C1624F"/>
    <w:rsid w:val="00C16F19"/>
    <w:rsid w:val="00C16FA4"/>
    <w:rsid w:val="00C20051"/>
    <w:rsid w:val="00C21285"/>
    <w:rsid w:val="00C22478"/>
    <w:rsid w:val="00C2295A"/>
    <w:rsid w:val="00C22F0C"/>
    <w:rsid w:val="00C24EDE"/>
    <w:rsid w:val="00C265A2"/>
    <w:rsid w:val="00C276E0"/>
    <w:rsid w:val="00C27CB0"/>
    <w:rsid w:val="00C30C23"/>
    <w:rsid w:val="00C30CD2"/>
    <w:rsid w:val="00C32CAF"/>
    <w:rsid w:val="00C34026"/>
    <w:rsid w:val="00C34900"/>
    <w:rsid w:val="00C34E55"/>
    <w:rsid w:val="00C35C2B"/>
    <w:rsid w:val="00C36271"/>
    <w:rsid w:val="00C36C5B"/>
    <w:rsid w:val="00C36D7C"/>
    <w:rsid w:val="00C36ECF"/>
    <w:rsid w:val="00C37294"/>
    <w:rsid w:val="00C407B9"/>
    <w:rsid w:val="00C4152F"/>
    <w:rsid w:val="00C419A8"/>
    <w:rsid w:val="00C4338A"/>
    <w:rsid w:val="00C44E5D"/>
    <w:rsid w:val="00C4602D"/>
    <w:rsid w:val="00C50245"/>
    <w:rsid w:val="00C50593"/>
    <w:rsid w:val="00C51CBF"/>
    <w:rsid w:val="00C51D96"/>
    <w:rsid w:val="00C51F3E"/>
    <w:rsid w:val="00C52A34"/>
    <w:rsid w:val="00C52AFB"/>
    <w:rsid w:val="00C541C0"/>
    <w:rsid w:val="00C55270"/>
    <w:rsid w:val="00C552B0"/>
    <w:rsid w:val="00C5562E"/>
    <w:rsid w:val="00C55D70"/>
    <w:rsid w:val="00C55E3A"/>
    <w:rsid w:val="00C56690"/>
    <w:rsid w:val="00C56E8C"/>
    <w:rsid w:val="00C57FEA"/>
    <w:rsid w:val="00C602E2"/>
    <w:rsid w:val="00C609C3"/>
    <w:rsid w:val="00C60F24"/>
    <w:rsid w:val="00C618BF"/>
    <w:rsid w:val="00C62466"/>
    <w:rsid w:val="00C62591"/>
    <w:rsid w:val="00C62D99"/>
    <w:rsid w:val="00C63026"/>
    <w:rsid w:val="00C63E36"/>
    <w:rsid w:val="00C640A4"/>
    <w:rsid w:val="00C644D0"/>
    <w:rsid w:val="00C65859"/>
    <w:rsid w:val="00C65ACE"/>
    <w:rsid w:val="00C65BE7"/>
    <w:rsid w:val="00C66F9E"/>
    <w:rsid w:val="00C70757"/>
    <w:rsid w:val="00C71358"/>
    <w:rsid w:val="00C7383F"/>
    <w:rsid w:val="00C73CA2"/>
    <w:rsid w:val="00C746E2"/>
    <w:rsid w:val="00C74823"/>
    <w:rsid w:val="00C74BCB"/>
    <w:rsid w:val="00C75290"/>
    <w:rsid w:val="00C75D25"/>
    <w:rsid w:val="00C75EF9"/>
    <w:rsid w:val="00C80FE8"/>
    <w:rsid w:val="00C81D18"/>
    <w:rsid w:val="00C81FBD"/>
    <w:rsid w:val="00C82269"/>
    <w:rsid w:val="00C82EF4"/>
    <w:rsid w:val="00C83745"/>
    <w:rsid w:val="00C83AA4"/>
    <w:rsid w:val="00C84141"/>
    <w:rsid w:val="00C84A30"/>
    <w:rsid w:val="00C84D08"/>
    <w:rsid w:val="00C8570B"/>
    <w:rsid w:val="00C86388"/>
    <w:rsid w:val="00C87369"/>
    <w:rsid w:val="00C873A5"/>
    <w:rsid w:val="00C87454"/>
    <w:rsid w:val="00C87792"/>
    <w:rsid w:val="00C90CA8"/>
    <w:rsid w:val="00C91484"/>
    <w:rsid w:val="00C917A8"/>
    <w:rsid w:val="00C92EBD"/>
    <w:rsid w:val="00C93504"/>
    <w:rsid w:val="00C93650"/>
    <w:rsid w:val="00C93790"/>
    <w:rsid w:val="00C9431F"/>
    <w:rsid w:val="00C9441E"/>
    <w:rsid w:val="00C9647D"/>
    <w:rsid w:val="00C97A53"/>
    <w:rsid w:val="00C97B3A"/>
    <w:rsid w:val="00CA119B"/>
    <w:rsid w:val="00CA1377"/>
    <w:rsid w:val="00CA2755"/>
    <w:rsid w:val="00CA27D6"/>
    <w:rsid w:val="00CA3179"/>
    <w:rsid w:val="00CA3608"/>
    <w:rsid w:val="00CA49CF"/>
    <w:rsid w:val="00CA54FF"/>
    <w:rsid w:val="00CA64B1"/>
    <w:rsid w:val="00CA764D"/>
    <w:rsid w:val="00CA7EF8"/>
    <w:rsid w:val="00CA7FB5"/>
    <w:rsid w:val="00CB00C9"/>
    <w:rsid w:val="00CB0A03"/>
    <w:rsid w:val="00CB10F9"/>
    <w:rsid w:val="00CB1CDE"/>
    <w:rsid w:val="00CB225F"/>
    <w:rsid w:val="00CB29B8"/>
    <w:rsid w:val="00CB3EE7"/>
    <w:rsid w:val="00CB4351"/>
    <w:rsid w:val="00CB4A0B"/>
    <w:rsid w:val="00CB5A30"/>
    <w:rsid w:val="00CB6B1E"/>
    <w:rsid w:val="00CB6DDF"/>
    <w:rsid w:val="00CB6E94"/>
    <w:rsid w:val="00CC0291"/>
    <w:rsid w:val="00CC0902"/>
    <w:rsid w:val="00CC1448"/>
    <w:rsid w:val="00CC1776"/>
    <w:rsid w:val="00CC187B"/>
    <w:rsid w:val="00CC2437"/>
    <w:rsid w:val="00CC2EA5"/>
    <w:rsid w:val="00CC38BD"/>
    <w:rsid w:val="00CC3E14"/>
    <w:rsid w:val="00CC3F6E"/>
    <w:rsid w:val="00CC4DE6"/>
    <w:rsid w:val="00CC6963"/>
    <w:rsid w:val="00CC6EC0"/>
    <w:rsid w:val="00CC6F12"/>
    <w:rsid w:val="00CC79A3"/>
    <w:rsid w:val="00CD03E7"/>
    <w:rsid w:val="00CD0439"/>
    <w:rsid w:val="00CD063B"/>
    <w:rsid w:val="00CD1D87"/>
    <w:rsid w:val="00CD294C"/>
    <w:rsid w:val="00CD2BA6"/>
    <w:rsid w:val="00CD387C"/>
    <w:rsid w:val="00CD3F00"/>
    <w:rsid w:val="00CD5240"/>
    <w:rsid w:val="00CD58E9"/>
    <w:rsid w:val="00CD5B9D"/>
    <w:rsid w:val="00CD6722"/>
    <w:rsid w:val="00CD6CBC"/>
    <w:rsid w:val="00CD75C2"/>
    <w:rsid w:val="00CD7626"/>
    <w:rsid w:val="00CE032E"/>
    <w:rsid w:val="00CE0794"/>
    <w:rsid w:val="00CE15EC"/>
    <w:rsid w:val="00CE25CF"/>
    <w:rsid w:val="00CE2967"/>
    <w:rsid w:val="00CE2ABF"/>
    <w:rsid w:val="00CE2E40"/>
    <w:rsid w:val="00CE2FDB"/>
    <w:rsid w:val="00CE3697"/>
    <w:rsid w:val="00CE3B92"/>
    <w:rsid w:val="00CE3FF0"/>
    <w:rsid w:val="00CE5EA2"/>
    <w:rsid w:val="00CE7464"/>
    <w:rsid w:val="00CE7BB1"/>
    <w:rsid w:val="00CF048D"/>
    <w:rsid w:val="00CF04A5"/>
    <w:rsid w:val="00CF098E"/>
    <w:rsid w:val="00CF0D2D"/>
    <w:rsid w:val="00CF3735"/>
    <w:rsid w:val="00CF441B"/>
    <w:rsid w:val="00CF500E"/>
    <w:rsid w:val="00CF521A"/>
    <w:rsid w:val="00CF52ED"/>
    <w:rsid w:val="00CF5939"/>
    <w:rsid w:val="00CF679E"/>
    <w:rsid w:val="00CF6A3C"/>
    <w:rsid w:val="00CF7812"/>
    <w:rsid w:val="00CF7A75"/>
    <w:rsid w:val="00CF7B9C"/>
    <w:rsid w:val="00D005CD"/>
    <w:rsid w:val="00D0327B"/>
    <w:rsid w:val="00D03698"/>
    <w:rsid w:val="00D036C7"/>
    <w:rsid w:val="00D03A38"/>
    <w:rsid w:val="00D03B7E"/>
    <w:rsid w:val="00D04DC1"/>
    <w:rsid w:val="00D0561B"/>
    <w:rsid w:val="00D05B22"/>
    <w:rsid w:val="00D05B55"/>
    <w:rsid w:val="00D06733"/>
    <w:rsid w:val="00D07044"/>
    <w:rsid w:val="00D1007A"/>
    <w:rsid w:val="00D107C1"/>
    <w:rsid w:val="00D1206F"/>
    <w:rsid w:val="00D1245F"/>
    <w:rsid w:val="00D125A5"/>
    <w:rsid w:val="00D12BD3"/>
    <w:rsid w:val="00D13169"/>
    <w:rsid w:val="00D1459B"/>
    <w:rsid w:val="00D149F1"/>
    <w:rsid w:val="00D14E4E"/>
    <w:rsid w:val="00D158A3"/>
    <w:rsid w:val="00D16666"/>
    <w:rsid w:val="00D1714C"/>
    <w:rsid w:val="00D17A43"/>
    <w:rsid w:val="00D208D1"/>
    <w:rsid w:val="00D20A24"/>
    <w:rsid w:val="00D20A3D"/>
    <w:rsid w:val="00D21627"/>
    <w:rsid w:val="00D216EB"/>
    <w:rsid w:val="00D21E7E"/>
    <w:rsid w:val="00D23DE4"/>
    <w:rsid w:val="00D23FA0"/>
    <w:rsid w:val="00D23FF8"/>
    <w:rsid w:val="00D240B3"/>
    <w:rsid w:val="00D24696"/>
    <w:rsid w:val="00D24E5C"/>
    <w:rsid w:val="00D25030"/>
    <w:rsid w:val="00D26FCE"/>
    <w:rsid w:val="00D31682"/>
    <w:rsid w:val="00D333A2"/>
    <w:rsid w:val="00D346E2"/>
    <w:rsid w:val="00D349B6"/>
    <w:rsid w:val="00D40D5F"/>
    <w:rsid w:val="00D4174B"/>
    <w:rsid w:val="00D41CDD"/>
    <w:rsid w:val="00D42957"/>
    <w:rsid w:val="00D44058"/>
    <w:rsid w:val="00D4476D"/>
    <w:rsid w:val="00D45D84"/>
    <w:rsid w:val="00D467B1"/>
    <w:rsid w:val="00D5124D"/>
    <w:rsid w:val="00D51750"/>
    <w:rsid w:val="00D51BE3"/>
    <w:rsid w:val="00D51C52"/>
    <w:rsid w:val="00D52DFC"/>
    <w:rsid w:val="00D53985"/>
    <w:rsid w:val="00D5405F"/>
    <w:rsid w:val="00D556F8"/>
    <w:rsid w:val="00D55B03"/>
    <w:rsid w:val="00D55BFA"/>
    <w:rsid w:val="00D56C15"/>
    <w:rsid w:val="00D56D26"/>
    <w:rsid w:val="00D56E6D"/>
    <w:rsid w:val="00D5794E"/>
    <w:rsid w:val="00D57CA5"/>
    <w:rsid w:val="00D60208"/>
    <w:rsid w:val="00D61283"/>
    <w:rsid w:val="00D62A6D"/>
    <w:rsid w:val="00D62DBD"/>
    <w:rsid w:val="00D63C2A"/>
    <w:rsid w:val="00D64BFE"/>
    <w:rsid w:val="00D64FBA"/>
    <w:rsid w:val="00D65ADE"/>
    <w:rsid w:val="00D67F0A"/>
    <w:rsid w:val="00D7031D"/>
    <w:rsid w:val="00D70389"/>
    <w:rsid w:val="00D7108E"/>
    <w:rsid w:val="00D71771"/>
    <w:rsid w:val="00D71F9E"/>
    <w:rsid w:val="00D72F4E"/>
    <w:rsid w:val="00D73226"/>
    <w:rsid w:val="00D75056"/>
    <w:rsid w:val="00D75885"/>
    <w:rsid w:val="00D762B8"/>
    <w:rsid w:val="00D76865"/>
    <w:rsid w:val="00D8008E"/>
    <w:rsid w:val="00D8012B"/>
    <w:rsid w:val="00D803B8"/>
    <w:rsid w:val="00D80ABB"/>
    <w:rsid w:val="00D80D5A"/>
    <w:rsid w:val="00D812D9"/>
    <w:rsid w:val="00D81636"/>
    <w:rsid w:val="00D816A0"/>
    <w:rsid w:val="00D81C44"/>
    <w:rsid w:val="00D81F60"/>
    <w:rsid w:val="00D82C61"/>
    <w:rsid w:val="00D82F6C"/>
    <w:rsid w:val="00D87329"/>
    <w:rsid w:val="00D878E3"/>
    <w:rsid w:val="00D90163"/>
    <w:rsid w:val="00D90651"/>
    <w:rsid w:val="00D90C70"/>
    <w:rsid w:val="00D91579"/>
    <w:rsid w:val="00D9363B"/>
    <w:rsid w:val="00D94628"/>
    <w:rsid w:val="00D94665"/>
    <w:rsid w:val="00D95B5B"/>
    <w:rsid w:val="00D9670B"/>
    <w:rsid w:val="00D96777"/>
    <w:rsid w:val="00D96900"/>
    <w:rsid w:val="00D96C02"/>
    <w:rsid w:val="00D97A9E"/>
    <w:rsid w:val="00DA007B"/>
    <w:rsid w:val="00DA0159"/>
    <w:rsid w:val="00DA01E2"/>
    <w:rsid w:val="00DA047C"/>
    <w:rsid w:val="00DA111D"/>
    <w:rsid w:val="00DA132E"/>
    <w:rsid w:val="00DA1793"/>
    <w:rsid w:val="00DA2E88"/>
    <w:rsid w:val="00DA4419"/>
    <w:rsid w:val="00DA4703"/>
    <w:rsid w:val="00DA4B64"/>
    <w:rsid w:val="00DA50F3"/>
    <w:rsid w:val="00DA521F"/>
    <w:rsid w:val="00DA5EF6"/>
    <w:rsid w:val="00DA5F9A"/>
    <w:rsid w:val="00DA66AE"/>
    <w:rsid w:val="00DA691E"/>
    <w:rsid w:val="00DA6F31"/>
    <w:rsid w:val="00DA7EEC"/>
    <w:rsid w:val="00DB12CF"/>
    <w:rsid w:val="00DB15FB"/>
    <w:rsid w:val="00DB1901"/>
    <w:rsid w:val="00DB237E"/>
    <w:rsid w:val="00DB286C"/>
    <w:rsid w:val="00DB2D89"/>
    <w:rsid w:val="00DB2EA2"/>
    <w:rsid w:val="00DB36B5"/>
    <w:rsid w:val="00DB3864"/>
    <w:rsid w:val="00DB39CB"/>
    <w:rsid w:val="00DB3B89"/>
    <w:rsid w:val="00DB3FD6"/>
    <w:rsid w:val="00DB4248"/>
    <w:rsid w:val="00DB50CF"/>
    <w:rsid w:val="00DB51C7"/>
    <w:rsid w:val="00DB5D6C"/>
    <w:rsid w:val="00DB6128"/>
    <w:rsid w:val="00DB6288"/>
    <w:rsid w:val="00DB6E17"/>
    <w:rsid w:val="00DB6FF4"/>
    <w:rsid w:val="00DB7B01"/>
    <w:rsid w:val="00DC044F"/>
    <w:rsid w:val="00DC0889"/>
    <w:rsid w:val="00DC0FBE"/>
    <w:rsid w:val="00DC13DD"/>
    <w:rsid w:val="00DC1D2A"/>
    <w:rsid w:val="00DC2450"/>
    <w:rsid w:val="00DC27CD"/>
    <w:rsid w:val="00DC54B9"/>
    <w:rsid w:val="00DC6053"/>
    <w:rsid w:val="00DC6250"/>
    <w:rsid w:val="00DC65CE"/>
    <w:rsid w:val="00DC6964"/>
    <w:rsid w:val="00DC6CF7"/>
    <w:rsid w:val="00DC74B6"/>
    <w:rsid w:val="00DC7F44"/>
    <w:rsid w:val="00DD01F5"/>
    <w:rsid w:val="00DD0EFF"/>
    <w:rsid w:val="00DD1EC1"/>
    <w:rsid w:val="00DD3188"/>
    <w:rsid w:val="00DD3306"/>
    <w:rsid w:val="00DD3366"/>
    <w:rsid w:val="00DD3D21"/>
    <w:rsid w:val="00DD460B"/>
    <w:rsid w:val="00DD4790"/>
    <w:rsid w:val="00DD596D"/>
    <w:rsid w:val="00DD6C02"/>
    <w:rsid w:val="00DD6D3F"/>
    <w:rsid w:val="00DD74F4"/>
    <w:rsid w:val="00DD7AD3"/>
    <w:rsid w:val="00DD7C8C"/>
    <w:rsid w:val="00DE030C"/>
    <w:rsid w:val="00DE1823"/>
    <w:rsid w:val="00DE2861"/>
    <w:rsid w:val="00DE2914"/>
    <w:rsid w:val="00DE2F1B"/>
    <w:rsid w:val="00DE4569"/>
    <w:rsid w:val="00DE4F0C"/>
    <w:rsid w:val="00DE549D"/>
    <w:rsid w:val="00DE5782"/>
    <w:rsid w:val="00DE6B50"/>
    <w:rsid w:val="00DE72C8"/>
    <w:rsid w:val="00DE778F"/>
    <w:rsid w:val="00DE7CF4"/>
    <w:rsid w:val="00DF0318"/>
    <w:rsid w:val="00DF06F0"/>
    <w:rsid w:val="00DF082A"/>
    <w:rsid w:val="00DF0DD8"/>
    <w:rsid w:val="00DF17AF"/>
    <w:rsid w:val="00DF255F"/>
    <w:rsid w:val="00DF377F"/>
    <w:rsid w:val="00DF3BD8"/>
    <w:rsid w:val="00DF3CBC"/>
    <w:rsid w:val="00DF3FEA"/>
    <w:rsid w:val="00DF4482"/>
    <w:rsid w:val="00DF4484"/>
    <w:rsid w:val="00DF4AA4"/>
    <w:rsid w:val="00DF4B81"/>
    <w:rsid w:val="00DF55E7"/>
    <w:rsid w:val="00DF60F8"/>
    <w:rsid w:val="00E00A28"/>
    <w:rsid w:val="00E00EBB"/>
    <w:rsid w:val="00E02B90"/>
    <w:rsid w:val="00E03678"/>
    <w:rsid w:val="00E04125"/>
    <w:rsid w:val="00E0421F"/>
    <w:rsid w:val="00E048E5"/>
    <w:rsid w:val="00E04C82"/>
    <w:rsid w:val="00E07747"/>
    <w:rsid w:val="00E07860"/>
    <w:rsid w:val="00E10990"/>
    <w:rsid w:val="00E11B38"/>
    <w:rsid w:val="00E11E1A"/>
    <w:rsid w:val="00E12488"/>
    <w:rsid w:val="00E13201"/>
    <w:rsid w:val="00E13644"/>
    <w:rsid w:val="00E14C8A"/>
    <w:rsid w:val="00E1711A"/>
    <w:rsid w:val="00E2125D"/>
    <w:rsid w:val="00E2196A"/>
    <w:rsid w:val="00E2243A"/>
    <w:rsid w:val="00E23C32"/>
    <w:rsid w:val="00E24374"/>
    <w:rsid w:val="00E24897"/>
    <w:rsid w:val="00E25AA0"/>
    <w:rsid w:val="00E25ABA"/>
    <w:rsid w:val="00E26D0F"/>
    <w:rsid w:val="00E315C6"/>
    <w:rsid w:val="00E32145"/>
    <w:rsid w:val="00E32B30"/>
    <w:rsid w:val="00E32E51"/>
    <w:rsid w:val="00E3346E"/>
    <w:rsid w:val="00E35C26"/>
    <w:rsid w:val="00E36BD7"/>
    <w:rsid w:val="00E36DEB"/>
    <w:rsid w:val="00E37195"/>
    <w:rsid w:val="00E37973"/>
    <w:rsid w:val="00E37FC1"/>
    <w:rsid w:val="00E411FF"/>
    <w:rsid w:val="00E41BA2"/>
    <w:rsid w:val="00E425A1"/>
    <w:rsid w:val="00E42EDF"/>
    <w:rsid w:val="00E45658"/>
    <w:rsid w:val="00E47BBB"/>
    <w:rsid w:val="00E50084"/>
    <w:rsid w:val="00E500ED"/>
    <w:rsid w:val="00E5016B"/>
    <w:rsid w:val="00E5087D"/>
    <w:rsid w:val="00E5126D"/>
    <w:rsid w:val="00E51809"/>
    <w:rsid w:val="00E522E8"/>
    <w:rsid w:val="00E52325"/>
    <w:rsid w:val="00E52A4F"/>
    <w:rsid w:val="00E53152"/>
    <w:rsid w:val="00E53CB4"/>
    <w:rsid w:val="00E53F17"/>
    <w:rsid w:val="00E546B8"/>
    <w:rsid w:val="00E55EA9"/>
    <w:rsid w:val="00E566CA"/>
    <w:rsid w:val="00E56E8F"/>
    <w:rsid w:val="00E60233"/>
    <w:rsid w:val="00E602EB"/>
    <w:rsid w:val="00E60412"/>
    <w:rsid w:val="00E6102A"/>
    <w:rsid w:val="00E616FC"/>
    <w:rsid w:val="00E61796"/>
    <w:rsid w:val="00E6390C"/>
    <w:rsid w:val="00E63A3D"/>
    <w:rsid w:val="00E65059"/>
    <w:rsid w:val="00E6596A"/>
    <w:rsid w:val="00E6735D"/>
    <w:rsid w:val="00E673CF"/>
    <w:rsid w:val="00E67868"/>
    <w:rsid w:val="00E71101"/>
    <w:rsid w:val="00E7260C"/>
    <w:rsid w:val="00E72AB9"/>
    <w:rsid w:val="00E73EB7"/>
    <w:rsid w:val="00E74C2A"/>
    <w:rsid w:val="00E7538A"/>
    <w:rsid w:val="00E75BA4"/>
    <w:rsid w:val="00E75C72"/>
    <w:rsid w:val="00E76302"/>
    <w:rsid w:val="00E76625"/>
    <w:rsid w:val="00E80CA1"/>
    <w:rsid w:val="00E80D6D"/>
    <w:rsid w:val="00E8108A"/>
    <w:rsid w:val="00E817B5"/>
    <w:rsid w:val="00E82E62"/>
    <w:rsid w:val="00E83025"/>
    <w:rsid w:val="00E83808"/>
    <w:rsid w:val="00E83A63"/>
    <w:rsid w:val="00E8438C"/>
    <w:rsid w:val="00E85401"/>
    <w:rsid w:val="00E85511"/>
    <w:rsid w:val="00E85FB0"/>
    <w:rsid w:val="00E85FBD"/>
    <w:rsid w:val="00E86532"/>
    <w:rsid w:val="00E876EA"/>
    <w:rsid w:val="00E87C3F"/>
    <w:rsid w:val="00E90192"/>
    <w:rsid w:val="00E91974"/>
    <w:rsid w:val="00E931C0"/>
    <w:rsid w:val="00E93291"/>
    <w:rsid w:val="00E93D81"/>
    <w:rsid w:val="00E94572"/>
    <w:rsid w:val="00E965DB"/>
    <w:rsid w:val="00E968A7"/>
    <w:rsid w:val="00EA1680"/>
    <w:rsid w:val="00EA197F"/>
    <w:rsid w:val="00EA1E1F"/>
    <w:rsid w:val="00EA2E36"/>
    <w:rsid w:val="00EA36C6"/>
    <w:rsid w:val="00EA3B7B"/>
    <w:rsid w:val="00EA4E99"/>
    <w:rsid w:val="00EA5BC2"/>
    <w:rsid w:val="00EA5CC4"/>
    <w:rsid w:val="00EA6990"/>
    <w:rsid w:val="00EA7201"/>
    <w:rsid w:val="00EB0170"/>
    <w:rsid w:val="00EB046A"/>
    <w:rsid w:val="00EB0AB8"/>
    <w:rsid w:val="00EB0B0B"/>
    <w:rsid w:val="00EB1630"/>
    <w:rsid w:val="00EB1771"/>
    <w:rsid w:val="00EB1D89"/>
    <w:rsid w:val="00EB4CC5"/>
    <w:rsid w:val="00EB51D3"/>
    <w:rsid w:val="00EB5D14"/>
    <w:rsid w:val="00EB719C"/>
    <w:rsid w:val="00EC09E0"/>
    <w:rsid w:val="00EC3520"/>
    <w:rsid w:val="00EC3BC3"/>
    <w:rsid w:val="00EC3EF2"/>
    <w:rsid w:val="00EC4764"/>
    <w:rsid w:val="00EC504A"/>
    <w:rsid w:val="00EC55B7"/>
    <w:rsid w:val="00EC57CD"/>
    <w:rsid w:val="00EC5A70"/>
    <w:rsid w:val="00EC73FD"/>
    <w:rsid w:val="00EC77DA"/>
    <w:rsid w:val="00ED02AB"/>
    <w:rsid w:val="00ED03FA"/>
    <w:rsid w:val="00ED0892"/>
    <w:rsid w:val="00ED0F71"/>
    <w:rsid w:val="00ED2329"/>
    <w:rsid w:val="00ED3CE5"/>
    <w:rsid w:val="00ED41A4"/>
    <w:rsid w:val="00ED4954"/>
    <w:rsid w:val="00ED4C3B"/>
    <w:rsid w:val="00ED5E41"/>
    <w:rsid w:val="00ED5FB6"/>
    <w:rsid w:val="00ED5FE0"/>
    <w:rsid w:val="00ED7CC1"/>
    <w:rsid w:val="00ED7ED0"/>
    <w:rsid w:val="00EE00BB"/>
    <w:rsid w:val="00EE0F11"/>
    <w:rsid w:val="00EE18CA"/>
    <w:rsid w:val="00EE20E5"/>
    <w:rsid w:val="00EE20F8"/>
    <w:rsid w:val="00EE25A9"/>
    <w:rsid w:val="00EE25E1"/>
    <w:rsid w:val="00EE2B06"/>
    <w:rsid w:val="00EE3EDB"/>
    <w:rsid w:val="00EE4512"/>
    <w:rsid w:val="00EE4CC6"/>
    <w:rsid w:val="00EE4DB8"/>
    <w:rsid w:val="00EE5D34"/>
    <w:rsid w:val="00EE5DA7"/>
    <w:rsid w:val="00EE5F6D"/>
    <w:rsid w:val="00EE6046"/>
    <w:rsid w:val="00EE6735"/>
    <w:rsid w:val="00EE6841"/>
    <w:rsid w:val="00EE7410"/>
    <w:rsid w:val="00EE7691"/>
    <w:rsid w:val="00EF02BA"/>
    <w:rsid w:val="00EF2A97"/>
    <w:rsid w:val="00EF48A6"/>
    <w:rsid w:val="00EF4D06"/>
    <w:rsid w:val="00EF5A4D"/>
    <w:rsid w:val="00EF5D03"/>
    <w:rsid w:val="00EF6949"/>
    <w:rsid w:val="00EF6BC2"/>
    <w:rsid w:val="00F0051C"/>
    <w:rsid w:val="00F010CC"/>
    <w:rsid w:val="00F01897"/>
    <w:rsid w:val="00F01A33"/>
    <w:rsid w:val="00F02732"/>
    <w:rsid w:val="00F03156"/>
    <w:rsid w:val="00F0374C"/>
    <w:rsid w:val="00F042F9"/>
    <w:rsid w:val="00F049C4"/>
    <w:rsid w:val="00F04CEC"/>
    <w:rsid w:val="00F06DFE"/>
    <w:rsid w:val="00F078AD"/>
    <w:rsid w:val="00F07FCC"/>
    <w:rsid w:val="00F10002"/>
    <w:rsid w:val="00F113DB"/>
    <w:rsid w:val="00F119B3"/>
    <w:rsid w:val="00F11A1E"/>
    <w:rsid w:val="00F1231C"/>
    <w:rsid w:val="00F12916"/>
    <w:rsid w:val="00F13332"/>
    <w:rsid w:val="00F13449"/>
    <w:rsid w:val="00F1468D"/>
    <w:rsid w:val="00F14D00"/>
    <w:rsid w:val="00F15440"/>
    <w:rsid w:val="00F15997"/>
    <w:rsid w:val="00F171BE"/>
    <w:rsid w:val="00F1720E"/>
    <w:rsid w:val="00F20125"/>
    <w:rsid w:val="00F2028E"/>
    <w:rsid w:val="00F20E35"/>
    <w:rsid w:val="00F2194A"/>
    <w:rsid w:val="00F21A2D"/>
    <w:rsid w:val="00F21E8F"/>
    <w:rsid w:val="00F22442"/>
    <w:rsid w:val="00F22D9B"/>
    <w:rsid w:val="00F22E29"/>
    <w:rsid w:val="00F22F07"/>
    <w:rsid w:val="00F233A1"/>
    <w:rsid w:val="00F23B40"/>
    <w:rsid w:val="00F26F7B"/>
    <w:rsid w:val="00F314A6"/>
    <w:rsid w:val="00F329FE"/>
    <w:rsid w:val="00F32D92"/>
    <w:rsid w:val="00F334DD"/>
    <w:rsid w:val="00F33530"/>
    <w:rsid w:val="00F337BE"/>
    <w:rsid w:val="00F34074"/>
    <w:rsid w:val="00F34A99"/>
    <w:rsid w:val="00F35E2F"/>
    <w:rsid w:val="00F35EE6"/>
    <w:rsid w:val="00F36104"/>
    <w:rsid w:val="00F36656"/>
    <w:rsid w:val="00F36B7C"/>
    <w:rsid w:val="00F40242"/>
    <w:rsid w:val="00F42749"/>
    <w:rsid w:val="00F428A9"/>
    <w:rsid w:val="00F4300D"/>
    <w:rsid w:val="00F4391A"/>
    <w:rsid w:val="00F45173"/>
    <w:rsid w:val="00F452C8"/>
    <w:rsid w:val="00F5078E"/>
    <w:rsid w:val="00F517E6"/>
    <w:rsid w:val="00F51EA1"/>
    <w:rsid w:val="00F52EC4"/>
    <w:rsid w:val="00F54DCC"/>
    <w:rsid w:val="00F55447"/>
    <w:rsid w:val="00F558AF"/>
    <w:rsid w:val="00F55CB4"/>
    <w:rsid w:val="00F56E8C"/>
    <w:rsid w:val="00F5784C"/>
    <w:rsid w:val="00F57898"/>
    <w:rsid w:val="00F57937"/>
    <w:rsid w:val="00F57A86"/>
    <w:rsid w:val="00F57E7C"/>
    <w:rsid w:val="00F60686"/>
    <w:rsid w:val="00F60822"/>
    <w:rsid w:val="00F611DE"/>
    <w:rsid w:val="00F61409"/>
    <w:rsid w:val="00F614CF"/>
    <w:rsid w:val="00F6176F"/>
    <w:rsid w:val="00F629DB"/>
    <w:rsid w:val="00F63AFE"/>
    <w:rsid w:val="00F64673"/>
    <w:rsid w:val="00F646D1"/>
    <w:rsid w:val="00F64B92"/>
    <w:rsid w:val="00F6527E"/>
    <w:rsid w:val="00F67235"/>
    <w:rsid w:val="00F6778A"/>
    <w:rsid w:val="00F67A53"/>
    <w:rsid w:val="00F67AE2"/>
    <w:rsid w:val="00F7165E"/>
    <w:rsid w:val="00F717A1"/>
    <w:rsid w:val="00F7284A"/>
    <w:rsid w:val="00F73769"/>
    <w:rsid w:val="00F73A47"/>
    <w:rsid w:val="00F73B1D"/>
    <w:rsid w:val="00F74699"/>
    <w:rsid w:val="00F74716"/>
    <w:rsid w:val="00F74D07"/>
    <w:rsid w:val="00F74FBA"/>
    <w:rsid w:val="00F758A6"/>
    <w:rsid w:val="00F75E6B"/>
    <w:rsid w:val="00F7623F"/>
    <w:rsid w:val="00F763C9"/>
    <w:rsid w:val="00F7670C"/>
    <w:rsid w:val="00F76C50"/>
    <w:rsid w:val="00F77169"/>
    <w:rsid w:val="00F80630"/>
    <w:rsid w:val="00F80D93"/>
    <w:rsid w:val="00F81302"/>
    <w:rsid w:val="00F818E2"/>
    <w:rsid w:val="00F81A89"/>
    <w:rsid w:val="00F81C81"/>
    <w:rsid w:val="00F82089"/>
    <w:rsid w:val="00F82090"/>
    <w:rsid w:val="00F8245A"/>
    <w:rsid w:val="00F83447"/>
    <w:rsid w:val="00F83621"/>
    <w:rsid w:val="00F849D2"/>
    <w:rsid w:val="00F84B26"/>
    <w:rsid w:val="00F84EE5"/>
    <w:rsid w:val="00F85A90"/>
    <w:rsid w:val="00F85B5A"/>
    <w:rsid w:val="00F86779"/>
    <w:rsid w:val="00F91A12"/>
    <w:rsid w:val="00F920A9"/>
    <w:rsid w:val="00F9234D"/>
    <w:rsid w:val="00F92561"/>
    <w:rsid w:val="00F9359D"/>
    <w:rsid w:val="00F93D83"/>
    <w:rsid w:val="00F94251"/>
    <w:rsid w:val="00F94427"/>
    <w:rsid w:val="00F958D2"/>
    <w:rsid w:val="00F95C8A"/>
    <w:rsid w:val="00F961DD"/>
    <w:rsid w:val="00FA002C"/>
    <w:rsid w:val="00FA0464"/>
    <w:rsid w:val="00FA1756"/>
    <w:rsid w:val="00FA3AC3"/>
    <w:rsid w:val="00FA4548"/>
    <w:rsid w:val="00FA4F66"/>
    <w:rsid w:val="00FA517C"/>
    <w:rsid w:val="00FA54F3"/>
    <w:rsid w:val="00FA580C"/>
    <w:rsid w:val="00FA5F24"/>
    <w:rsid w:val="00FA6588"/>
    <w:rsid w:val="00FA6C6D"/>
    <w:rsid w:val="00FA6E60"/>
    <w:rsid w:val="00FA7238"/>
    <w:rsid w:val="00FB0F07"/>
    <w:rsid w:val="00FB1412"/>
    <w:rsid w:val="00FB2042"/>
    <w:rsid w:val="00FB2334"/>
    <w:rsid w:val="00FB2514"/>
    <w:rsid w:val="00FB2B8D"/>
    <w:rsid w:val="00FB31F4"/>
    <w:rsid w:val="00FB3CB2"/>
    <w:rsid w:val="00FB5064"/>
    <w:rsid w:val="00FB5690"/>
    <w:rsid w:val="00FB63E0"/>
    <w:rsid w:val="00FB675D"/>
    <w:rsid w:val="00FB67A6"/>
    <w:rsid w:val="00FC0ED8"/>
    <w:rsid w:val="00FC1D81"/>
    <w:rsid w:val="00FC32DD"/>
    <w:rsid w:val="00FC350D"/>
    <w:rsid w:val="00FC350E"/>
    <w:rsid w:val="00FC4E78"/>
    <w:rsid w:val="00FC5EF5"/>
    <w:rsid w:val="00FC676E"/>
    <w:rsid w:val="00FC6D61"/>
    <w:rsid w:val="00FC7B21"/>
    <w:rsid w:val="00FD020E"/>
    <w:rsid w:val="00FD1862"/>
    <w:rsid w:val="00FD1A28"/>
    <w:rsid w:val="00FD1BA8"/>
    <w:rsid w:val="00FD2B46"/>
    <w:rsid w:val="00FD35F1"/>
    <w:rsid w:val="00FD3B5F"/>
    <w:rsid w:val="00FD4284"/>
    <w:rsid w:val="00FD5324"/>
    <w:rsid w:val="00FD58D9"/>
    <w:rsid w:val="00FD5C2C"/>
    <w:rsid w:val="00FD5DEA"/>
    <w:rsid w:val="00FD5F17"/>
    <w:rsid w:val="00FD6053"/>
    <w:rsid w:val="00FD7159"/>
    <w:rsid w:val="00FD72B5"/>
    <w:rsid w:val="00FD7C7E"/>
    <w:rsid w:val="00FE001C"/>
    <w:rsid w:val="00FE1543"/>
    <w:rsid w:val="00FE18A4"/>
    <w:rsid w:val="00FE1E95"/>
    <w:rsid w:val="00FE2163"/>
    <w:rsid w:val="00FE2A77"/>
    <w:rsid w:val="00FE4359"/>
    <w:rsid w:val="00FE49AC"/>
    <w:rsid w:val="00FE5258"/>
    <w:rsid w:val="00FE5ED3"/>
    <w:rsid w:val="00FE7169"/>
    <w:rsid w:val="00FF095A"/>
    <w:rsid w:val="00FF0E80"/>
    <w:rsid w:val="00FF108D"/>
    <w:rsid w:val="00FF124F"/>
    <w:rsid w:val="00FF1992"/>
    <w:rsid w:val="00FF21DB"/>
    <w:rsid w:val="00FF2B3C"/>
    <w:rsid w:val="00FF2BB1"/>
    <w:rsid w:val="00FF3F00"/>
    <w:rsid w:val="00FF4CD0"/>
    <w:rsid w:val="00FF6FC1"/>
    <w:rsid w:val="00FF723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11A"/>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1AA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9C1AA0"/>
    <w:rPr>
      <w:sz w:val="18"/>
      <w:szCs w:val="18"/>
    </w:rPr>
  </w:style>
  <w:style w:type="paragraph" w:styleId="a4">
    <w:name w:val="footer"/>
    <w:basedOn w:val="a"/>
    <w:link w:val="Char0"/>
    <w:uiPriority w:val="99"/>
    <w:unhideWhenUsed/>
    <w:rsid w:val="009C1AA0"/>
    <w:pPr>
      <w:tabs>
        <w:tab w:val="center" w:pos="4153"/>
        <w:tab w:val="right" w:pos="8306"/>
      </w:tabs>
      <w:snapToGrid w:val="0"/>
      <w:jc w:val="left"/>
    </w:pPr>
    <w:rPr>
      <w:sz w:val="18"/>
      <w:szCs w:val="18"/>
    </w:rPr>
  </w:style>
  <w:style w:type="character" w:customStyle="1" w:styleId="Char0">
    <w:name w:val="页脚 Char"/>
    <w:link w:val="a4"/>
    <w:uiPriority w:val="99"/>
    <w:rsid w:val="009C1AA0"/>
    <w:rPr>
      <w:sz w:val="18"/>
      <w:szCs w:val="18"/>
    </w:rPr>
  </w:style>
  <w:style w:type="character" w:styleId="a5">
    <w:name w:val="Hyperlink"/>
    <w:uiPriority w:val="99"/>
    <w:unhideWhenUsed/>
    <w:rsid w:val="00577B8E"/>
    <w:rPr>
      <w:color w:val="0000FF"/>
      <w:u w:val="single"/>
    </w:rPr>
  </w:style>
  <w:style w:type="paragraph" w:styleId="a6">
    <w:name w:val="List Paragraph"/>
    <w:basedOn w:val="a"/>
    <w:uiPriority w:val="34"/>
    <w:qFormat/>
    <w:rsid w:val="00890E34"/>
    <w:pPr>
      <w:ind w:firstLineChars="200" w:firstLine="420"/>
    </w:pPr>
  </w:style>
  <w:style w:type="character" w:styleId="a7">
    <w:name w:val="访问过的超链接"/>
    <w:uiPriority w:val="99"/>
    <w:semiHidden/>
    <w:unhideWhenUsed/>
    <w:rsid w:val="00DC1D2A"/>
    <w:rPr>
      <w:color w:val="800080"/>
      <w:u w:val="single"/>
    </w:rPr>
  </w:style>
  <w:style w:type="character" w:styleId="a8">
    <w:name w:val="annotation reference"/>
    <w:uiPriority w:val="99"/>
    <w:semiHidden/>
    <w:unhideWhenUsed/>
    <w:rsid w:val="00380446"/>
    <w:rPr>
      <w:sz w:val="21"/>
      <w:szCs w:val="21"/>
    </w:rPr>
  </w:style>
  <w:style w:type="paragraph" w:styleId="a9">
    <w:name w:val="annotation text"/>
    <w:basedOn w:val="a"/>
    <w:link w:val="Char1"/>
    <w:uiPriority w:val="99"/>
    <w:semiHidden/>
    <w:unhideWhenUsed/>
    <w:rsid w:val="00380446"/>
    <w:pPr>
      <w:jc w:val="left"/>
    </w:pPr>
  </w:style>
  <w:style w:type="character" w:customStyle="1" w:styleId="Char1">
    <w:name w:val="批注文字 Char"/>
    <w:link w:val="a9"/>
    <w:uiPriority w:val="99"/>
    <w:semiHidden/>
    <w:rsid w:val="00380446"/>
    <w:rPr>
      <w:kern w:val="2"/>
      <w:sz w:val="21"/>
      <w:szCs w:val="22"/>
    </w:rPr>
  </w:style>
  <w:style w:type="paragraph" w:styleId="aa">
    <w:name w:val="annotation subject"/>
    <w:basedOn w:val="a9"/>
    <w:next w:val="a9"/>
    <w:link w:val="Char2"/>
    <w:uiPriority w:val="99"/>
    <w:semiHidden/>
    <w:unhideWhenUsed/>
    <w:rsid w:val="00380446"/>
    <w:rPr>
      <w:b/>
      <w:bCs/>
    </w:rPr>
  </w:style>
  <w:style w:type="character" w:customStyle="1" w:styleId="Char2">
    <w:name w:val="批注主题 Char"/>
    <w:link w:val="aa"/>
    <w:uiPriority w:val="99"/>
    <w:semiHidden/>
    <w:rsid w:val="00380446"/>
    <w:rPr>
      <w:b/>
      <w:bCs/>
      <w:kern w:val="2"/>
      <w:sz w:val="21"/>
      <w:szCs w:val="22"/>
    </w:rPr>
  </w:style>
  <w:style w:type="paragraph" w:styleId="ab">
    <w:name w:val="Balloon Text"/>
    <w:basedOn w:val="a"/>
    <w:link w:val="Char3"/>
    <w:uiPriority w:val="99"/>
    <w:semiHidden/>
    <w:unhideWhenUsed/>
    <w:rsid w:val="00380446"/>
    <w:rPr>
      <w:sz w:val="18"/>
      <w:szCs w:val="18"/>
    </w:rPr>
  </w:style>
  <w:style w:type="character" w:customStyle="1" w:styleId="Char3">
    <w:name w:val="批注框文本 Char"/>
    <w:link w:val="ab"/>
    <w:uiPriority w:val="99"/>
    <w:semiHidden/>
    <w:rsid w:val="00380446"/>
    <w:rPr>
      <w:kern w:val="2"/>
      <w:sz w:val="18"/>
      <w:szCs w:val="18"/>
    </w:rPr>
  </w:style>
  <w:style w:type="table" w:styleId="ac">
    <w:name w:val="Table Grid"/>
    <w:basedOn w:val="a1"/>
    <w:uiPriority w:val="59"/>
    <w:rsid w:val="009F1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CE2E40"/>
    <w:rPr>
      <w:kern w:val="2"/>
      <w:sz w:val="21"/>
      <w:szCs w:val="22"/>
    </w:rPr>
  </w:style>
  <w:style w:type="paragraph" w:customStyle="1" w:styleId="Default">
    <w:name w:val="Default"/>
    <w:qFormat/>
    <w:rsid w:val="007501E3"/>
    <w:pPr>
      <w:widowControl w:val="0"/>
      <w:autoSpaceDE w:val="0"/>
      <w:autoSpaceDN w:val="0"/>
      <w:adjustRightInd w:val="0"/>
    </w:pPr>
    <w:rPr>
      <w:rFonts w:ascii="宋体" w:hAnsi="Times New Roman"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9531416">
      <w:bodyDiv w:val="1"/>
      <w:marLeft w:val="0"/>
      <w:marRight w:val="0"/>
      <w:marTop w:val="0"/>
      <w:marBottom w:val="0"/>
      <w:divBdr>
        <w:top w:val="none" w:sz="0" w:space="0" w:color="auto"/>
        <w:left w:val="none" w:sz="0" w:space="0" w:color="auto"/>
        <w:bottom w:val="none" w:sz="0" w:space="0" w:color="auto"/>
        <w:right w:val="none" w:sz="0" w:space="0" w:color="auto"/>
      </w:divBdr>
    </w:div>
    <w:div w:id="80106460">
      <w:bodyDiv w:val="1"/>
      <w:marLeft w:val="0"/>
      <w:marRight w:val="0"/>
      <w:marTop w:val="0"/>
      <w:marBottom w:val="0"/>
      <w:divBdr>
        <w:top w:val="none" w:sz="0" w:space="0" w:color="auto"/>
        <w:left w:val="none" w:sz="0" w:space="0" w:color="auto"/>
        <w:bottom w:val="none" w:sz="0" w:space="0" w:color="auto"/>
        <w:right w:val="none" w:sz="0" w:space="0" w:color="auto"/>
      </w:divBdr>
    </w:div>
    <w:div w:id="484784746">
      <w:bodyDiv w:val="1"/>
      <w:marLeft w:val="0"/>
      <w:marRight w:val="0"/>
      <w:marTop w:val="0"/>
      <w:marBottom w:val="0"/>
      <w:divBdr>
        <w:top w:val="none" w:sz="0" w:space="0" w:color="auto"/>
        <w:left w:val="none" w:sz="0" w:space="0" w:color="auto"/>
        <w:bottom w:val="none" w:sz="0" w:space="0" w:color="auto"/>
        <w:right w:val="none" w:sz="0" w:space="0" w:color="auto"/>
      </w:divBdr>
      <w:divsChild>
        <w:div w:id="1366829920">
          <w:marLeft w:val="0"/>
          <w:marRight w:val="0"/>
          <w:marTop w:val="100"/>
          <w:marBottom w:val="100"/>
          <w:divBdr>
            <w:top w:val="none" w:sz="0" w:space="0" w:color="auto"/>
            <w:left w:val="none" w:sz="0" w:space="0" w:color="auto"/>
            <w:bottom w:val="none" w:sz="0" w:space="0" w:color="auto"/>
            <w:right w:val="none" w:sz="0" w:space="0" w:color="auto"/>
          </w:divBdr>
          <w:divsChild>
            <w:div w:id="1558467345">
              <w:marLeft w:val="0"/>
              <w:marRight w:val="0"/>
              <w:marTop w:val="120"/>
              <w:marBottom w:val="0"/>
              <w:divBdr>
                <w:top w:val="none" w:sz="0" w:space="0" w:color="auto"/>
                <w:left w:val="none" w:sz="0" w:space="0" w:color="auto"/>
                <w:bottom w:val="none" w:sz="0" w:space="0" w:color="auto"/>
                <w:right w:val="none" w:sz="0" w:space="0" w:color="auto"/>
              </w:divBdr>
              <w:divsChild>
                <w:div w:id="1463306511">
                  <w:marLeft w:val="0"/>
                  <w:marRight w:val="3870"/>
                  <w:marTop w:val="0"/>
                  <w:marBottom w:val="0"/>
                  <w:divBdr>
                    <w:top w:val="none" w:sz="0" w:space="0" w:color="auto"/>
                    <w:left w:val="none" w:sz="0" w:space="0" w:color="auto"/>
                    <w:bottom w:val="none" w:sz="0" w:space="0" w:color="auto"/>
                    <w:right w:val="none" w:sz="0" w:space="0" w:color="auto"/>
                  </w:divBdr>
                  <w:divsChild>
                    <w:div w:id="1964918628">
                      <w:marLeft w:val="0"/>
                      <w:marRight w:val="0"/>
                      <w:marTop w:val="0"/>
                      <w:marBottom w:val="0"/>
                      <w:divBdr>
                        <w:top w:val="none" w:sz="0" w:space="0" w:color="auto"/>
                        <w:left w:val="none" w:sz="0" w:space="0" w:color="auto"/>
                        <w:bottom w:val="none" w:sz="0" w:space="0" w:color="auto"/>
                        <w:right w:val="none" w:sz="0" w:space="0" w:color="auto"/>
                      </w:divBdr>
                      <w:divsChild>
                        <w:div w:id="1454980790">
                          <w:marLeft w:val="0"/>
                          <w:marRight w:val="0"/>
                          <w:marTop w:val="0"/>
                          <w:marBottom w:val="0"/>
                          <w:divBdr>
                            <w:top w:val="single" w:sz="6" w:space="15" w:color="D7D7D7"/>
                            <w:left w:val="single" w:sz="6" w:space="15" w:color="D7D7D7"/>
                            <w:bottom w:val="single" w:sz="6" w:space="15" w:color="D7D7D7"/>
                            <w:right w:val="single" w:sz="6" w:space="15" w:color="D7D7D7"/>
                          </w:divBdr>
                          <w:divsChild>
                            <w:div w:id="1686177451">
                              <w:marLeft w:val="0"/>
                              <w:marRight w:val="0"/>
                              <w:marTop w:val="0"/>
                              <w:marBottom w:val="0"/>
                              <w:divBdr>
                                <w:top w:val="none" w:sz="0" w:space="0" w:color="auto"/>
                                <w:left w:val="none" w:sz="0" w:space="0" w:color="auto"/>
                                <w:bottom w:val="none" w:sz="0" w:space="0" w:color="auto"/>
                                <w:right w:val="none" w:sz="0" w:space="0" w:color="auto"/>
                              </w:divBdr>
                              <w:divsChild>
                                <w:div w:id="56842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88744">
      <w:bodyDiv w:val="1"/>
      <w:marLeft w:val="0"/>
      <w:marRight w:val="0"/>
      <w:marTop w:val="0"/>
      <w:marBottom w:val="0"/>
      <w:divBdr>
        <w:top w:val="none" w:sz="0" w:space="0" w:color="auto"/>
        <w:left w:val="none" w:sz="0" w:space="0" w:color="auto"/>
        <w:bottom w:val="none" w:sz="0" w:space="0" w:color="auto"/>
        <w:right w:val="none" w:sz="0" w:space="0" w:color="auto"/>
      </w:divBdr>
    </w:div>
    <w:div w:id="992685232">
      <w:bodyDiv w:val="1"/>
      <w:marLeft w:val="0"/>
      <w:marRight w:val="0"/>
      <w:marTop w:val="0"/>
      <w:marBottom w:val="0"/>
      <w:divBdr>
        <w:top w:val="none" w:sz="0" w:space="0" w:color="auto"/>
        <w:left w:val="none" w:sz="0" w:space="0" w:color="auto"/>
        <w:bottom w:val="none" w:sz="0" w:space="0" w:color="auto"/>
        <w:right w:val="none" w:sz="0" w:space="0" w:color="auto"/>
      </w:divBdr>
    </w:div>
    <w:div w:id="1135951440">
      <w:bodyDiv w:val="1"/>
      <w:marLeft w:val="0"/>
      <w:marRight w:val="0"/>
      <w:marTop w:val="0"/>
      <w:marBottom w:val="0"/>
      <w:divBdr>
        <w:top w:val="none" w:sz="0" w:space="0" w:color="auto"/>
        <w:left w:val="none" w:sz="0" w:space="0" w:color="auto"/>
        <w:bottom w:val="none" w:sz="0" w:space="0" w:color="auto"/>
        <w:right w:val="none" w:sz="0" w:space="0" w:color="auto"/>
      </w:divBdr>
    </w:div>
    <w:div w:id="1286153350">
      <w:bodyDiv w:val="1"/>
      <w:marLeft w:val="0"/>
      <w:marRight w:val="0"/>
      <w:marTop w:val="0"/>
      <w:marBottom w:val="0"/>
      <w:divBdr>
        <w:top w:val="none" w:sz="0" w:space="0" w:color="auto"/>
        <w:left w:val="none" w:sz="0" w:space="0" w:color="auto"/>
        <w:bottom w:val="none" w:sz="0" w:space="0" w:color="auto"/>
        <w:right w:val="none" w:sz="0" w:space="0" w:color="auto"/>
      </w:divBdr>
    </w:div>
    <w:div w:id="1320111309">
      <w:bodyDiv w:val="1"/>
      <w:marLeft w:val="0"/>
      <w:marRight w:val="0"/>
      <w:marTop w:val="0"/>
      <w:marBottom w:val="0"/>
      <w:divBdr>
        <w:top w:val="none" w:sz="0" w:space="0" w:color="auto"/>
        <w:left w:val="none" w:sz="0" w:space="0" w:color="auto"/>
        <w:bottom w:val="none" w:sz="0" w:space="0" w:color="auto"/>
        <w:right w:val="none" w:sz="0" w:space="0" w:color="auto"/>
      </w:divBdr>
    </w:div>
    <w:div w:id="1334259055">
      <w:bodyDiv w:val="1"/>
      <w:marLeft w:val="0"/>
      <w:marRight w:val="0"/>
      <w:marTop w:val="0"/>
      <w:marBottom w:val="0"/>
      <w:divBdr>
        <w:top w:val="none" w:sz="0" w:space="0" w:color="auto"/>
        <w:left w:val="none" w:sz="0" w:space="0" w:color="auto"/>
        <w:bottom w:val="none" w:sz="0" w:space="0" w:color="auto"/>
        <w:right w:val="none" w:sz="0" w:space="0" w:color="auto"/>
      </w:divBdr>
    </w:div>
    <w:div w:id="139959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3A3EF-D30A-4801-93BF-7869B9672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3341</Characters>
  <Application>Microsoft Office Word</Application>
  <DocSecurity>4</DocSecurity>
  <Lines>27</Lines>
  <Paragraphs>7</Paragraphs>
  <ScaleCrop>false</ScaleCrop>
  <Company>中国平安保险(集团)股份有限公司</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cp:lastModifiedBy>JonMMx 2000</cp:lastModifiedBy>
  <cp:revision>2</cp:revision>
  <dcterms:created xsi:type="dcterms:W3CDTF">2020-05-31T16:02:00Z</dcterms:created>
  <dcterms:modified xsi:type="dcterms:W3CDTF">2020-05-31T16:02:00Z</dcterms:modified>
</cp:coreProperties>
</file>