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58" w:rsidRDefault="002A4558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人保添益6个月定期开放债券型证券投资基金基金经理变更公告</w:t>
      </w:r>
    </w:p>
    <w:p w:rsidR="002A4558" w:rsidRDefault="002A4558">
      <w:pPr>
        <w:pStyle w:val="biaogecenter"/>
        <w:rPr>
          <w:rFonts w:hint="eastAsia"/>
        </w:rPr>
      </w:pPr>
    </w:p>
    <w:p w:rsidR="002A4558" w:rsidRDefault="002A4558">
      <w:pPr>
        <w:pStyle w:val="biaogecenter"/>
        <w:rPr>
          <w:rFonts w:hint="eastAsia"/>
        </w:rPr>
      </w:pPr>
      <w:r>
        <w:rPr>
          <w:rFonts w:hint="eastAsia"/>
        </w:rPr>
        <w:t>送出日期：2020年05月23日</w:t>
      </w:r>
    </w:p>
    <w:p w:rsidR="002A4558" w:rsidRDefault="002A4558">
      <w:pPr>
        <w:pStyle w:val="dazhangjie"/>
        <w:rPr>
          <w:rFonts w:hint="eastAsia"/>
        </w:rPr>
      </w:pPr>
      <w:r w:rsidRPr="004A52B2">
        <w:rPr>
          <w:rFonts w:hAnsi="Calibri" w:hint="eastAsia"/>
          <w:b/>
          <w:color w:val="000000"/>
        </w:rPr>
        <w:t>1 公告基本信息</w:t>
      </w:r>
    </w:p>
    <w:p w:rsidR="002A4558" w:rsidRDefault="002A455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人保添益6个月定期开放债券型证券投资基金</w:t>
            </w:r>
          </w:p>
        </w:tc>
      </w:tr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人保添益6个月定开</w:t>
            </w:r>
          </w:p>
        </w:tc>
      </w:tr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 xml:space="preserve">007727 </w:t>
            </w:r>
          </w:p>
        </w:tc>
      </w:tr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中国人保资产管理有限公司</w:t>
            </w:r>
          </w:p>
        </w:tc>
      </w:tr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《公开募集证券投资基金信息披露管理办法》、《基金管理公司投资管理人员管理指导意见》等</w:t>
            </w:r>
          </w:p>
        </w:tc>
      </w:tr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兼有增聘和解聘基金经理</w:t>
            </w:r>
          </w:p>
        </w:tc>
      </w:tr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梁婷</w:t>
            </w:r>
          </w:p>
        </w:tc>
      </w:tr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2A4558" w:rsidRPr="004A52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魏瑄</w:t>
            </w:r>
          </w:p>
        </w:tc>
      </w:tr>
    </w:tbl>
    <w:p w:rsidR="002A4558" w:rsidRDefault="002A455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2A4558" w:rsidRDefault="002A4558">
      <w:pPr>
        <w:pStyle w:val="dazhangjie"/>
        <w:divId w:val="1086222455"/>
        <w:rPr>
          <w:rFonts w:hint="eastAsia"/>
        </w:rPr>
      </w:pPr>
      <w:r w:rsidRPr="004A52B2">
        <w:rPr>
          <w:rFonts w:hAnsi="Calibri" w:hint="eastAsia"/>
          <w:b/>
          <w:color w:val="000000"/>
        </w:rPr>
        <w:t>2 新任基金经理的相关信息</w:t>
      </w:r>
    </w:p>
    <w:p w:rsidR="002A4558" w:rsidRDefault="002A4558">
      <w:pPr>
        <w:widowControl/>
        <w:jc w:val="left"/>
        <w:divId w:val="1086222455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2062"/>
        <w:gridCol w:w="2062"/>
        <w:gridCol w:w="2063"/>
        <w:gridCol w:w="2063"/>
      </w:tblGrid>
      <w:tr w:rsidR="002A4558" w:rsidRPr="004A52B2">
        <w:trPr>
          <w:divId w:val="1086222455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梁婷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2020-05-14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20</w:t>
            </w:r>
            <w:r w:rsidR="00BD1BA0">
              <w:rPr>
                <w:rFonts w:hint="eastAsia"/>
              </w:rPr>
              <w:t>年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 xml:space="preserve">13年 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中国社会科学院经济学博士。曾任长盛基金管理有限公司社保基金投资经理、社保业务管理部副总监、安邦资产管理有限公司固定收益事业部总经理、组合管理部总经理。2017年11月加入人保资产公募基金事业部，任投资总监。</w:t>
            </w:r>
          </w:p>
        </w:tc>
      </w:tr>
      <w:tr w:rsidR="002A4558" w:rsidRPr="004A52B2">
        <w:trPr>
          <w:divId w:val="1086222455"/>
        </w:trPr>
        <w:tc>
          <w:tcPr>
            <w:tcW w:w="8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其中：管理过公募基金的名称及期间</w:t>
            </w:r>
          </w:p>
        </w:tc>
      </w:tr>
      <w:tr w:rsidR="002A4558" w:rsidRPr="004A52B2">
        <w:trPr>
          <w:divId w:val="108622245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基金主代码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基金名称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任职日期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离任日期</w:t>
            </w:r>
          </w:p>
        </w:tc>
      </w:tr>
      <w:tr w:rsidR="002A4558" w:rsidRPr="004A52B2">
        <w:trPr>
          <w:divId w:val="108622245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006114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人保鑫利回报债</w:t>
            </w:r>
            <w:r w:rsidRPr="004A52B2">
              <w:rPr>
                <w:rFonts w:hAnsi="Calibri" w:hint="eastAsia"/>
                <w:color w:val="000000"/>
              </w:rPr>
              <w:lastRenderedPageBreak/>
              <w:t>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lastRenderedPageBreak/>
              <w:t>2018-08-</w:t>
            </w:r>
            <w:r w:rsidR="007D66D5">
              <w:rPr>
                <w:rFonts w:hAnsi="Calibri" w:hint="eastAsia"/>
                <w:color w:val="000000"/>
              </w:rPr>
              <w:t>0</w:t>
            </w:r>
            <w:r w:rsidRPr="004A52B2">
              <w:rPr>
                <w:rFonts w:hAnsi="Calibri" w:hint="eastAsia"/>
                <w:color w:val="000000"/>
              </w:rPr>
              <w:t>9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-</w:t>
            </w:r>
          </w:p>
        </w:tc>
      </w:tr>
      <w:tr w:rsidR="002A4558" w:rsidRPr="004A52B2">
        <w:trPr>
          <w:divId w:val="108622245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lastRenderedPageBreak/>
              <w:t>006459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 xml:space="preserve">人保鑫裕增强债券型证券投资基金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2018-11-13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-</w:t>
            </w:r>
          </w:p>
        </w:tc>
      </w:tr>
      <w:tr w:rsidR="002A4558" w:rsidRPr="004A52B2">
        <w:trPr>
          <w:divId w:val="108622245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006638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人保鑫盛纯债债券型证券投资基金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2018-12-25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-</w:t>
            </w:r>
          </w:p>
        </w:tc>
      </w:tr>
      <w:tr w:rsidR="002A4558" w:rsidRPr="004A52B2">
        <w:trPr>
          <w:divId w:val="108622245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006573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人保福睿18个月定期开放债券型证券投资基金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2019-04-16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-</w:t>
            </w:r>
          </w:p>
        </w:tc>
      </w:tr>
      <w:tr w:rsidR="002A4558" w:rsidRPr="004A52B2">
        <w:trPr>
          <w:divId w:val="108622245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007601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人保利璟纯债债券型证券投资基金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2019-08-14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 w:rsidRPr="004A52B2">
              <w:rPr>
                <w:rFonts w:hAnsi="Calibri" w:hint="eastAsia"/>
                <w:color w:val="000000"/>
              </w:rPr>
              <w:t>-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 xml:space="preserve">否 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无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国籍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 xml:space="preserve">中国 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博士研究生</w:t>
            </w:r>
          </w:p>
        </w:tc>
      </w:tr>
      <w:tr w:rsidR="002A4558" w:rsidRPr="004A52B2">
        <w:trPr>
          <w:divId w:val="1086222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是否已按规定在中国基金业协会注册/登记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2A4558" w:rsidRDefault="002A4558">
      <w:pPr>
        <w:pStyle w:val="neirong"/>
        <w:divId w:val="1086222455"/>
        <w:rPr>
          <w:rFonts w:hint="eastAsia"/>
        </w:rPr>
      </w:pPr>
      <w:r>
        <w:rPr>
          <w:rFonts w:hint="eastAsia"/>
        </w:rPr>
        <w:t>  注：基金经理任职日期为中国基金业协会变更注册批复日期。</w:t>
      </w:r>
    </w:p>
    <w:p w:rsidR="002A4558" w:rsidRDefault="002A455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2A4558" w:rsidRDefault="002A4558">
      <w:pPr>
        <w:pStyle w:val="dazhangjie"/>
        <w:divId w:val="279072819"/>
        <w:rPr>
          <w:rFonts w:hint="eastAsia"/>
        </w:rPr>
      </w:pPr>
      <w:r w:rsidRPr="004A52B2">
        <w:rPr>
          <w:rFonts w:hAnsi="Calibri" w:hint="eastAsia"/>
          <w:b/>
          <w:color w:val="000000"/>
        </w:rPr>
        <w:t>3 离任基金经理的相关信息</w:t>
      </w:r>
    </w:p>
    <w:p w:rsidR="002A4558" w:rsidRDefault="002A4558">
      <w:pPr>
        <w:widowControl/>
        <w:jc w:val="left"/>
        <w:divId w:val="279072819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2A4558" w:rsidRPr="004A52B2">
        <w:trPr>
          <w:divId w:val="27907281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魏瑄</w:t>
            </w:r>
          </w:p>
        </w:tc>
      </w:tr>
      <w:tr w:rsidR="002A4558" w:rsidRPr="004A52B2">
        <w:trPr>
          <w:divId w:val="27907281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离任原因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离职</w:t>
            </w:r>
          </w:p>
        </w:tc>
      </w:tr>
      <w:tr w:rsidR="002A4558" w:rsidRPr="004A52B2">
        <w:trPr>
          <w:divId w:val="27907281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离任日期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2020-05-21</w:t>
            </w:r>
          </w:p>
        </w:tc>
      </w:tr>
      <w:tr w:rsidR="002A4558" w:rsidRPr="004A52B2">
        <w:trPr>
          <w:divId w:val="27907281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转任本公司其他工作岗位的说明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无</w:t>
            </w:r>
          </w:p>
        </w:tc>
      </w:tr>
      <w:tr w:rsidR="002A4558" w:rsidRPr="004A52B2">
        <w:trPr>
          <w:divId w:val="27907281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2A4558" w:rsidRPr="004A52B2">
        <w:trPr>
          <w:divId w:val="27907281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</w:t>
            </w:r>
            <w:r>
              <w:rPr>
                <w:rFonts w:hint="eastAsia"/>
              </w:rPr>
              <w:lastRenderedPageBreak/>
              <w:t>业协会办理注销手续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A4558" w:rsidRDefault="002A4558">
            <w:pPr>
              <w:pStyle w:val="biaogecenter"/>
              <w:wordWrap w:val="0"/>
            </w:pPr>
            <w:r>
              <w:rPr>
                <w:rFonts w:hint="eastAsia"/>
              </w:rPr>
              <w:lastRenderedPageBreak/>
              <w:t>是</w:t>
            </w:r>
          </w:p>
        </w:tc>
      </w:tr>
    </w:tbl>
    <w:p w:rsidR="002A4558" w:rsidRPr="004A52B2" w:rsidRDefault="002A4558">
      <w:pPr>
        <w:divId w:val="279072819"/>
        <w:rPr>
          <w:rFonts w:hint="eastAsia"/>
        </w:rPr>
      </w:pPr>
      <w:r>
        <w:lastRenderedPageBreak/>
        <w:t> </w:t>
      </w:r>
    </w:p>
    <w:p w:rsidR="002A4558" w:rsidRDefault="002A4558">
      <w:pPr>
        <w:pStyle w:val="neirong"/>
        <w:divId w:val="279072819"/>
      </w:pPr>
      <w:r>
        <w:rPr>
          <w:rFonts w:hint="eastAsia"/>
        </w:rPr>
        <w:t>  注：基金经理离任日期为中国基金业协会</w:t>
      </w:r>
      <w:r w:rsidR="004528A7">
        <w:rPr>
          <w:rFonts w:hint="eastAsia"/>
        </w:rPr>
        <w:t>注销</w:t>
      </w:r>
      <w:r>
        <w:rPr>
          <w:rFonts w:hint="eastAsia"/>
        </w:rPr>
        <w:t>批复日期。</w:t>
      </w:r>
    </w:p>
    <w:p w:rsidR="002A4558" w:rsidRDefault="002A455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2A4558" w:rsidRDefault="002A4558">
      <w:pPr>
        <w:pStyle w:val="dazhangjie"/>
        <w:rPr>
          <w:rFonts w:hint="eastAsia"/>
        </w:rPr>
      </w:pPr>
      <w:r>
        <w:rPr>
          <w:rFonts w:hint="eastAsia"/>
          <w:b/>
          <w:bCs/>
        </w:rPr>
        <w:t>4 其他需要说明的事项</w:t>
      </w:r>
    </w:p>
    <w:p w:rsidR="002A4558" w:rsidRDefault="002A4558">
      <w:pPr>
        <w:pStyle w:val="neirong"/>
        <w:rPr>
          <w:rFonts w:hint="eastAsia"/>
        </w:rPr>
      </w:pPr>
      <w:r>
        <w:rPr>
          <w:rFonts w:hint="eastAsia"/>
        </w:rPr>
        <w:t>  上述事项已按规定在中国证券投资基金业协会办理</w:t>
      </w:r>
      <w:r w:rsidR="00C60021">
        <w:rPr>
          <w:rFonts w:hint="eastAsia"/>
        </w:rPr>
        <w:t>相关</w:t>
      </w:r>
      <w:r>
        <w:rPr>
          <w:rFonts w:hint="eastAsia"/>
        </w:rPr>
        <w:t>手续，并报中国证监会北京监管局备案。 </w:t>
      </w:r>
    </w:p>
    <w:p w:rsidR="002A4558" w:rsidRDefault="002A4558">
      <w:pPr>
        <w:pStyle w:val="biaogeright"/>
        <w:rPr>
          <w:rFonts w:hint="eastAsia"/>
        </w:rPr>
      </w:pPr>
      <w:r w:rsidRPr="004A52B2">
        <w:rPr>
          <w:rFonts w:hAnsi="Calibri" w:hint="eastAsia"/>
          <w:color w:val="000000"/>
        </w:rPr>
        <w:t>中国人保资产管理有限公司</w:t>
      </w:r>
    </w:p>
    <w:p w:rsidR="002A4558" w:rsidRDefault="002A4558">
      <w:pPr>
        <w:pStyle w:val="biaogeright"/>
        <w:rPr>
          <w:rFonts w:hint="eastAsia"/>
        </w:rPr>
      </w:pPr>
      <w:r w:rsidRPr="004A52B2">
        <w:rPr>
          <w:rFonts w:hAnsi="Calibri" w:hint="eastAsia"/>
          <w:color w:val="000000"/>
        </w:rPr>
        <w:t>2020年05月23日</w:t>
      </w:r>
    </w:p>
    <w:sectPr w:rsidR="002A4558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CC" w:rsidRDefault="00EE01CC" w:rsidP="004A52B2">
      <w:r>
        <w:separator/>
      </w:r>
    </w:p>
  </w:endnote>
  <w:endnote w:type="continuationSeparator" w:id="1">
    <w:p w:rsidR="00EE01CC" w:rsidRDefault="00EE01CC" w:rsidP="004A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CC" w:rsidRDefault="00EE01CC" w:rsidP="004A52B2">
      <w:r>
        <w:separator/>
      </w:r>
    </w:p>
  </w:footnote>
  <w:footnote w:type="continuationSeparator" w:id="1">
    <w:p w:rsidR="00EE01CC" w:rsidRDefault="00EE01CC" w:rsidP="004A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2B2"/>
    <w:rsid w:val="00092148"/>
    <w:rsid w:val="000D460C"/>
    <w:rsid w:val="001E2A81"/>
    <w:rsid w:val="002A4558"/>
    <w:rsid w:val="004528A7"/>
    <w:rsid w:val="004A52B2"/>
    <w:rsid w:val="007D66D5"/>
    <w:rsid w:val="00BD1BA0"/>
    <w:rsid w:val="00C60021"/>
    <w:rsid w:val="00EE01CC"/>
    <w:rsid w:val="00F4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885</Characters>
  <Application>Microsoft Office Word</Application>
  <DocSecurity>4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JonMMx 2000</cp:lastModifiedBy>
  <cp:revision>2</cp:revision>
  <cp:lastPrinted>2020-05-22T05:40:00Z</cp:lastPrinted>
  <dcterms:created xsi:type="dcterms:W3CDTF">2020-05-22T16:00:00Z</dcterms:created>
  <dcterms:modified xsi:type="dcterms:W3CDTF">2020-05-22T16:00:00Z</dcterms:modified>
</cp:coreProperties>
</file>