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E56490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E56490">
        <w:rPr>
          <w:rFonts w:hAnsi="宋体" w:hint="eastAsia"/>
          <w:b/>
          <w:bCs/>
          <w:color w:val="000000"/>
          <w:sz w:val="24"/>
        </w:rPr>
        <w:t>部分</w:t>
      </w:r>
      <w:r w:rsidRPr="00E56490">
        <w:rPr>
          <w:rFonts w:hAnsi="宋体"/>
          <w:b/>
          <w:bCs/>
          <w:color w:val="000000"/>
          <w:sz w:val="24"/>
        </w:rPr>
        <w:t>开放式基金</w:t>
      </w:r>
    </w:p>
    <w:p w:rsidR="00875B6D" w:rsidRPr="004D4FAE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E56490">
        <w:rPr>
          <w:rFonts w:hAnsi="宋体"/>
          <w:b/>
          <w:bCs/>
          <w:color w:val="000000"/>
          <w:sz w:val="24"/>
        </w:rPr>
        <w:t>新增</w:t>
      </w:r>
      <w:r w:rsidR="00E72828" w:rsidRPr="00E72828">
        <w:rPr>
          <w:rFonts w:hAnsi="宋体" w:hint="eastAsia"/>
          <w:b/>
          <w:bCs/>
          <w:color w:val="000000"/>
          <w:sz w:val="24"/>
        </w:rPr>
        <w:t>上海中欧财富基金销售有限公司</w:t>
      </w:r>
      <w:r w:rsidR="00912823" w:rsidRPr="00E72828">
        <w:rPr>
          <w:rFonts w:hAnsi="宋体" w:hint="eastAsia"/>
          <w:b/>
          <w:bCs/>
          <w:color w:val="000000"/>
          <w:sz w:val="24"/>
        </w:rPr>
        <w:t>为</w:t>
      </w:r>
      <w:r w:rsidR="005419CE" w:rsidRPr="00E56490">
        <w:rPr>
          <w:rFonts w:hAnsi="宋体"/>
          <w:b/>
          <w:bCs/>
          <w:color w:val="000000"/>
          <w:sz w:val="24"/>
        </w:rPr>
        <w:t>代销机构</w:t>
      </w:r>
      <w:r w:rsidRPr="00E56490">
        <w:rPr>
          <w:rFonts w:hAnsi="宋体"/>
          <w:b/>
          <w:bCs/>
          <w:color w:val="000000"/>
          <w:sz w:val="24"/>
        </w:rPr>
        <w:t>的公告</w:t>
      </w:r>
    </w:p>
    <w:p w:rsidR="00875B6D" w:rsidRPr="00E56490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502B3F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D6558D">
        <w:rPr>
          <w:rFonts w:hAnsi="宋体"/>
          <w:color w:val="000000"/>
          <w:sz w:val="24"/>
        </w:rPr>
        <w:t>根据华夏基金管理有限公司（以下简称</w:t>
      </w:r>
      <w:r w:rsidRPr="00D6558D">
        <w:rPr>
          <w:rFonts w:hint="eastAsia"/>
          <w:color w:val="000000"/>
          <w:sz w:val="24"/>
        </w:rPr>
        <w:t>“</w:t>
      </w:r>
      <w:r w:rsidRPr="00D6558D">
        <w:rPr>
          <w:rFonts w:hAnsi="宋体"/>
          <w:color w:val="000000"/>
          <w:sz w:val="24"/>
        </w:rPr>
        <w:t>本公司</w:t>
      </w:r>
      <w:r w:rsidRPr="00D6558D">
        <w:rPr>
          <w:rFonts w:hint="eastAsia"/>
          <w:color w:val="000000"/>
          <w:sz w:val="24"/>
        </w:rPr>
        <w:t>”</w:t>
      </w:r>
      <w:r w:rsidRPr="00D6558D">
        <w:rPr>
          <w:rFonts w:hAnsi="宋体"/>
          <w:color w:val="000000"/>
          <w:sz w:val="24"/>
        </w:rPr>
        <w:t>）与</w:t>
      </w:r>
      <w:r w:rsidR="00E72828" w:rsidRPr="00E72828">
        <w:rPr>
          <w:rFonts w:hAnsi="宋体" w:hint="eastAsia"/>
          <w:color w:val="000000"/>
          <w:sz w:val="24"/>
        </w:rPr>
        <w:t>上海中欧财富基金销售有限公司</w:t>
      </w:r>
      <w:r w:rsidR="00C32EFC" w:rsidRPr="00E72828">
        <w:rPr>
          <w:rFonts w:hAnsi="宋体" w:hint="eastAsia"/>
          <w:color w:val="000000"/>
          <w:sz w:val="24"/>
        </w:rPr>
        <w:t>（</w:t>
      </w:r>
      <w:r w:rsidR="00C32EFC" w:rsidRPr="00D6558D">
        <w:rPr>
          <w:rFonts w:hAnsi="宋体" w:hint="eastAsia"/>
          <w:color w:val="000000"/>
          <w:sz w:val="24"/>
        </w:rPr>
        <w:t>以下简称“</w:t>
      </w:r>
      <w:r w:rsidR="00E72828">
        <w:rPr>
          <w:rFonts w:hAnsi="宋体" w:hint="eastAsia"/>
          <w:color w:val="000000"/>
          <w:sz w:val="24"/>
        </w:rPr>
        <w:t>中欧财富</w:t>
      </w:r>
      <w:r w:rsidR="00C32EFC" w:rsidRPr="00D6558D">
        <w:rPr>
          <w:rFonts w:hAnsi="宋体" w:hint="eastAsia"/>
          <w:color w:val="000000"/>
          <w:sz w:val="24"/>
        </w:rPr>
        <w:t>”</w:t>
      </w:r>
      <w:r w:rsidR="00C32EFC" w:rsidRPr="00D6558D">
        <w:rPr>
          <w:rFonts w:hAnsi="宋体"/>
          <w:color w:val="000000"/>
          <w:sz w:val="24"/>
        </w:rPr>
        <w:t>）</w:t>
      </w:r>
      <w:r w:rsidRPr="00C32EFC">
        <w:rPr>
          <w:rFonts w:hAnsi="宋体"/>
          <w:color w:val="000000"/>
          <w:sz w:val="24"/>
        </w:rPr>
        <w:t>签</w:t>
      </w:r>
      <w:r w:rsidRPr="00D6558D">
        <w:rPr>
          <w:rFonts w:hAnsi="宋体"/>
          <w:color w:val="000000"/>
          <w:sz w:val="24"/>
        </w:rPr>
        <w:t>署的代销协议，自</w:t>
      </w:r>
      <w:r w:rsidRPr="002B6CC1">
        <w:rPr>
          <w:rFonts w:hAnsi="宋体"/>
          <w:color w:val="000000"/>
          <w:sz w:val="24"/>
        </w:rPr>
        <w:t>20</w:t>
      </w:r>
      <w:r w:rsidR="0090630F">
        <w:rPr>
          <w:rFonts w:hAnsi="宋体"/>
          <w:color w:val="000000"/>
          <w:sz w:val="24"/>
        </w:rPr>
        <w:t>20</w:t>
      </w:r>
      <w:r w:rsidRPr="002B6CC1">
        <w:rPr>
          <w:rFonts w:hAnsi="宋体"/>
          <w:color w:val="000000"/>
          <w:sz w:val="24"/>
        </w:rPr>
        <w:t>年</w:t>
      </w:r>
      <w:r w:rsidR="0090630F">
        <w:rPr>
          <w:rFonts w:hAnsi="宋体"/>
          <w:color w:val="000000"/>
          <w:sz w:val="24"/>
        </w:rPr>
        <w:t>5</w:t>
      </w:r>
      <w:r w:rsidRPr="002B6CC1">
        <w:rPr>
          <w:rFonts w:hAnsi="宋体"/>
          <w:color w:val="000000"/>
          <w:sz w:val="24"/>
        </w:rPr>
        <w:t>月</w:t>
      </w:r>
      <w:r w:rsidR="00D147DB">
        <w:rPr>
          <w:rFonts w:hAnsi="宋体"/>
          <w:color w:val="000000"/>
          <w:sz w:val="24"/>
        </w:rPr>
        <w:t>1</w:t>
      </w:r>
      <w:r w:rsidR="0090630F">
        <w:rPr>
          <w:rFonts w:hAnsi="宋体"/>
          <w:color w:val="000000"/>
          <w:sz w:val="24"/>
        </w:rPr>
        <w:t>2</w:t>
      </w:r>
      <w:r w:rsidRPr="002B6CC1">
        <w:rPr>
          <w:rFonts w:hAnsi="宋体"/>
          <w:color w:val="000000"/>
          <w:sz w:val="24"/>
        </w:rPr>
        <w:t>日</w:t>
      </w:r>
      <w:r w:rsidRPr="00D6558D">
        <w:rPr>
          <w:rFonts w:hAnsi="宋体"/>
          <w:color w:val="000000"/>
          <w:sz w:val="24"/>
        </w:rPr>
        <w:t>起</w:t>
      </w:r>
      <w:r>
        <w:rPr>
          <w:rFonts w:hAnsi="宋体" w:hint="eastAsia"/>
          <w:color w:val="000000"/>
          <w:sz w:val="24"/>
        </w:rPr>
        <w:t>，</w:t>
      </w:r>
      <w:r w:rsidR="001B7068" w:rsidRPr="00502B3F">
        <w:rPr>
          <w:rFonts w:hAnsi="宋体"/>
          <w:color w:val="000000"/>
          <w:sz w:val="24"/>
        </w:rPr>
        <w:t>本公司旗下</w:t>
      </w:r>
      <w:r w:rsidR="001B7068" w:rsidRPr="00502B3F">
        <w:rPr>
          <w:rFonts w:hAnsi="宋体" w:hint="eastAsia"/>
          <w:color w:val="000000"/>
          <w:sz w:val="24"/>
        </w:rPr>
        <w:t>部分</w:t>
      </w:r>
      <w:r w:rsidR="001B7068" w:rsidRPr="00502B3F">
        <w:rPr>
          <w:rFonts w:hAnsi="宋体"/>
          <w:color w:val="000000"/>
          <w:sz w:val="24"/>
        </w:rPr>
        <w:t>开放式基金</w:t>
      </w:r>
      <w:r w:rsidR="001B7068" w:rsidRPr="00502B3F">
        <w:rPr>
          <w:rFonts w:hAnsi="宋体" w:hint="eastAsia"/>
          <w:color w:val="000000"/>
          <w:sz w:val="24"/>
        </w:rPr>
        <w:t>在</w:t>
      </w:r>
      <w:r w:rsidR="00E72828">
        <w:rPr>
          <w:rFonts w:hAnsi="宋体" w:hint="eastAsia"/>
          <w:color w:val="000000"/>
          <w:sz w:val="24"/>
        </w:rPr>
        <w:t>中欧财富</w:t>
      </w:r>
      <w:r w:rsidR="001B7068" w:rsidRPr="00502B3F">
        <w:rPr>
          <w:rFonts w:hAnsi="宋体" w:hint="eastAsia"/>
          <w:color w:val="000000"/>
          <w:sz w:val="24"/>
        </w:rPr>
        <w:t>开通</w:t>
      </w:r>
      <w:r w:rsidR="001B7068" w:rsidRPr="007D4944">
        <w:rPr>
          <w:rFonts w:hAnsi="宋体"/>
          <w:color w:val="000000"/>
          <w:sz w:val="24"/>
        </w:rPr>
        <w:t>申购、赎回、</w:t>
      </w:r>
      <w:r w:rsidR="00D73AE1" w:rsidRPr="00D73AE1">
        <w:rPr>
          <w:rFonts w:hAnsi="宋体" w:hint="eastAsia"/>
          <w:color w:val="000000"/>
          <w:sz w:val="24"/>
        </w:rPr>
        <w:t>转换、</w:t>
      </w:r>
      <w:r w:rsidR="001B7068" w:rsidRPr="007D4944">
        <w:rPr>
          <w:rFonts w:hAnsi="宋体"/>
          <w:color w:val="000000"/>
          <w:sz w:val="24"/>
        </w:rPr>
        <w:t>定期定额申购业务。</w:t>
      </w:r>
      <w:r w:rsidR="001B7068" w:rsidRPr="00502B3F">
        <w:rPr>
          <w:rFonts w:hAnsi="宋体" w:hint="eastAsia"/>
          <w:color w:val="000000"/>
          <w:sz w:val="24"/>
        </w:rPr>
        <w:t>具体情况如下：</w:t>
      </w:r>
    </w:p>
    <w:p w:rsidR="001B7068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502B3F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502B3F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53" w:type="pct"/>
        <w:jc w:val="center"/>
        <w:tblLayout w:type="fixed"/>
        <w:tblLook w:val="0000"/>
      </w:tblPr>
      <w:tblGrid>
        <w:gridCol w:w="3101"/>
        <w:gridCol w:w="1276"/>
        <w:gridCol w:w="3544"/>
        <w:gridCol w:w="1203"/>
      </w:tblGrid>
      <w:tr w:rsidR="001B7068" w:rsidRPr="00FA1334" w:rsidTr="0090630F">
        <w:trPr>
          <w:trHeight w:val="285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A1334" w:rsidRDefault="001B7068" w:rsidP="00EA14F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1334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A1334" w:rsidRDefault="001B7068" w:rsidP="00EA14F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1334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A1334" w:rsidRDefault="001B7068" w:rsidP="00EA14F7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A1334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A1334" w:rsidRDefault="001B7068" w:rsidP="00EA14F7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A1334">
              <w:rPr>
                <w:b/>
                <w:kern w:val="0"/>
                <w:szCs w:val="21"/>
              </w:rPr>
              <w:t>基金代码</w:t>
            </w:r>
          </w:p>
        </w:tc>
      </w:tr>
      <w:tr w:rsidR="0090630F" w:rsidRPr="00FA1334" w:rsidTr="0090630F">
        <w:trPr>
          <w:trHeight w:val="279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r w:rsidRPr="00913A22">
              <w:rPr>
                <w:rFonts w:hint="eastAsia"/>
              </w:rPr>
              <w:t>华夏短债债券</w:t>
            </w:r>
            <w:r w:rsidRPr="00913A22">
              <w:rPr>
                <w:rFonts w:hint="eastAsia"/>
              </w:rPr>
              <w:t>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pPr>
              <w:jc w:val="center"/>
            </w:pPr>
            <w:r w:rsidRPr="00913A22">
              <w:rPr>
                <w:rFonts w:hint="eastAsia"/>
              </w:rPr>
              <w:t>004672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r w:rsidRPr="006A0109">
              <w:rPr>
                <w:rFonts w:hint="eastAsia"/>
              </w:rPr>
              <w:t>华夏现金增利货币</w:t>
            </w:r>
            <w:r w:rsidRPr="006A0109">
              <w:rPr>
                <w:rFonts w:hint="eastAsia"/>
              </w:rPr>
              <w:t>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pPr>
              <w:jc w:val="center"/>
            </w:pPr>
            <w:r w:rsidRPr="006A0109">
              <w:rPr>
                <w:rFonts w:hint="eastAsia"/>
              </w:rPr>
              <w:t>003003</w:t>
            </w:r>
          </w:p>
        </w:tc>
      </w:tr>
      <w:tr w:rsidR="0090630F" w:rsidTr="0090630F">
        <w:trPr>
          <w:trHeight w:val="279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r w:rsidRPr="00913A22">
              <w:rPr>
                <w:rFonts w:hint="eastAsia"/>
              </w:rPr>
              <w:t>华夏短债债券</w:t>
            </w:r>
            <w:r w:rsidRPr="00913A22">
              <w:rPr>
                <w:rFonts w:hint="eastAsia"/>
              </w:rPr>
              <w:t>C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pPr>
              <w:jc w:val="center"/>
            </w:pPr>
            <w:r w:rsidRPr="00913A22">
              <w:rPr>
                <w:rFonts w:hint="eastAsia"/>
              </w:rPr>
              <w:t>004673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r w:rsidRPr="006A0109">
              <w:rPr>
                <w:rFonts w:hint="eastAsia"/>
              </w:rPr>
              <w:t>华夏中证</w:t>
            </w:r>
            <w:r w:rsidRPr="006A0109">
              <w:rPr>
                <w:rFonts w:hint="eastAsia"/>
              </w:rPr>
              <w:t>5G</w:t>
            </w:r>
            <w:r w:rsidRPr="006A0109">
              <w:rPr>
                <w:rFonts w:hint="eastAsia"/>
              </w:rPr>
              <w:t>通信主题</w:t>
            </w:r>
            <w:r w:rsidRPr="006A0109">
              <w:rPr>
                <w:rFonts w:hint="eastAsia"/>
              </w:rPr>
              <w:t>ETF</w:t>
            </w:r>
            <w:r w:rsidRPr="006A0109">
              <w:rPr>
                <w:rFonts w:hint="eastAsia"/>
              </w:rPr>
              <w:t>联接</w:t>
            </w:r>
            <w:r w:rsidRPr="006A0109">
              <w:rPr>
                <w:rFonts w:hint="eastAsia"/>
              </w:rPr>
              <w:t>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pPr>
              <w:jc w:val="center"/>
            </w:pPr>
            <w:r w:rsidRPr="006A0109">
              <w:rPr>
                <w:rFonts w:hint="eastAsia"/>
              </w:rPr>
              <w:t>008086</w:t>
            </w:r>
          </w:p>
        </w:tc>
      </w:tr>
      <w:tr w:rsidR="0090630F" w:rsidTr="0090630F">
        <w:trPr>
          <w:trHeight w:val="279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r w:rsidRPr="00913A22">
              <w:rPr>
                <w:rFonts w:hint="eastAsia"/>
              </w:rPr>
              <w:t>华夏中短债债券</w:t>
            </w:r>
            <w:r w:rsidRPr="00913A22">
              <w:rPr>
                <w:rFonts w:hint="eastAsia"/>
              </w:rPr>
              <w:t>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pPr>
              <w:jc w:val="center"/>
            </w:pPr>
            <w:r w:rsidRPr="00913A22">
              <w:rPr>
                <w:rFonts w:hint="eastAsia"/>
              </w:rPr>
              <w:t>006668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r w:rsidRPr="006A0109">
              <w:rPr>
                <w:rFonts w:hint="eastAsia"/>
              </w:rPr>
              <w:t>华夏中证</w:t>
            </w:r>
            <w:r w:rsidRPr="006A0109">
              <w:rPr>
                <w:rFonts w:hint="eastAsia"/>
              </w:rPr>
              <w:t>5G</w:t>
            </w:r>
            <w:r w:rsidRPr="006A0109">
              <w:rPr>
                <w:rFonts w:hint="eastAsia"/>
              </w:rPr>
              <w:t>通信主题</w:t>
            </w:r>
            <w:r w:rsidRPr="006A0109">
              <w:rPr>
                <w:rFonts w:hint="eastAsia"/>
              </w:rPr>
              <w:t>ETF</w:t>
            </w:r>
            <w:r w:rsidRPr="006A0109">
              <w:rPr>
                <w:rFonts w:hint="eastAsia"/>
              </w:rPr>
              <w:t>联接</w:t>
            </w:r>
            <w:r w:rsidRPr="006A0109">
              <w:rPr>
                <w:rFonts w:hint="eastAsia"/>
              </w:rPr>
              <w:t>C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pPr>
              <w:jc w:val="center"/>
            </w:pPr>
            <w:r w:rsidRPr="006A0109">
              <w:rPr>
                <w:rFonts w:hint="eastAsia"/>
              </w:rPr>
              <w:t>008087</w:t>
            </w:r>
          </w:p>
        </w:tc>
      </w:tr>
      <w:tr w:rsidR="0090630F" w:rsidTr="0090630F">
        <w:trPr>
          <w:trHeight w:val="279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913A22" w:rsidRDefault="0090630F" w:rsidP="0090630F">
            <w:r w:rsidRPr="00913A22">
              <w:rPr>
                <w:rFonts w:hint="eastAsia"/>
              </w:rPr>
              <w:t>华夏中短债债券</w:t>
            </w:r>
            <w:r w:rsidRPr="00913A22">
              <w:rPr>
                <w:rFonts w:hint="eastAsia"/>
              </w:rPr>
              <w:t>C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Default="0090630F" w:rsidP="0090630F">
            <w:pPr>
              <w:jc w:val="center"/>
            </w:pPr>
            <w:r w:rsidRPr="00913A22">
              <w:rPr>
                <w:rFonts w:hint="eastAsia"/>
              </w:rPr>
              <w:t>006669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Pr="006A0109" w:rsidRDefault="0090630F" w:rsidP="0090630F">
            <w:r w:rsidRPr="006A0109">
              <w:rPr>
                <w:rFonts w:hint="eastAsia"/>
              </w:rPr>
              <w:t>华夏创新前沿股票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30F" w:rsidRDefault="0090630F" w:rsidP="0090630F">
            <w:pPr>
              <w:jc w:val="center"/>
            </w:pPr>
            <w:r w:rsidRPr="006A0109">
              <w:rPr>
                <w:rFonts w:hint="eastAsia"/>
              </w:rPr>
              <w:t>002980</w:t>
            </w:r>
          </w:p>
        </w:tc>
      </w:tr>
    </w:tbl>
    <w:p w:rsidR="00771CA5" w:rsidRPr="00502B3F" w:rsidRDefault="00771CA5" w:rsidP="00771CA5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如上述基金暂停</w:t>
      </w:r>
      <w:r w:rsidR="00E16AB8">
        <w:rPr>
          <w:rFonts w:hAnsi="宋体" w:hint="eastAsia"/>
          <w:color w:val="000000"/>
          <w:sz w:val="24"/>
        </w:rPr>
        <w:t>办理</w:t>
      </w:r>
      <w:r>
        <w:rPr>
          <w:rFonts w:hAnsi="宋体" w:hint="eastAsia"/>
          <w:color w:val="000000"/>
          <w:sz w:val="24"/>
        </w:rPr>
        <w:t>相关业务或对其进行限制的，</w:t>
      </w:r>
      <w:r w:rsidR="00CB051A">
        <w:rPr>
          <w:rFonts w:hAnsi="宋体" w:hint="eastAsia"/>
          <w:color w:val="000000"/>
          <w:sz w:val="24"/>
        </w:rPr>
        <w:t>请</w:t>
      </w:r>
      <w:r>
        <w:rPr>
          <w:rFonts w:hAnsi="宋体" w:hint="eastAsia"/>
          <w:color w:val="000000"/>
          <w:sz w:val="24"/>
        </w:rPr>
        <w:t>遵循本公司发布的相关公告执行。</w:t>
      </w:r>
      <w:r w:rsidRPr="007D4944">
        <w:rPr>
          <w:rFonts w:hAnsi="宋体"/>
          <w:color w:val="000000"/>
          <w:sz w:val="24"/>
        </w:rPr>
        <w:t>投资者在</w:t>
      </w:r>
      <w:r w:rsidR="00E72828">
        <w:rPr>
          <w:rFonts w:hAnsi="宋体" w:hint="eastAsia"/>
          <w:color w:val="000000"/>
          <w:sz w:val="24"/>
        </w:rPr>
        <w:t>中欧财富</w:t>
      </w:r>
      <w:r w:rsidRPr="007D4944">
        <w:rPr>
          <w:rFonts w:hAnsi="宋体"/>
          <w:color w:val="000000"/>
          <w:sz w:val="24"/>
        </w:rPr>
        <w:t>办理</w:t>
      </w:r>
      <w:r>
        <w:rPr>
          <w:rFonts w:hAnsi="宋体" w:hint="eastAsia"/>
          <w:color w:val="000000"/>
          <w:sz w:val="24"/>
        </w:rPr>
        <w:t>上述基金</w:t>
      </w:r>
      <w:r w:rsidRPr="007D4944">
        <w:rPr>
          <w:rFonts w:hAnsi="宋体"/>
          <w:color w:val="000000"/>
          <w:sz w:val="24"/>
        </w:rPr>
        <w:t>相关业务的数额限制、具体流程、规则以及投资者需要提交的文件等信息，请遵循</w:t>
      </w:r>
      <w:r>
        <w:rPr>
          <w:rFonts w:hAnsi="宋体" w:hint="eastAsia"/>
          <w:color w:val="000000"/>
          <w:sz w:val="24"/>
        </w:rPr>
        <w:t>上述基金的</w:t>
      </w:r>
      <w:r w:rsidRPr="007D4944">
        <w:rPr>
          <w:rFonts w:hAnsi="宋体"/>
          <w:color w:val="000000"/>
          <w:sz w:val="24"/>
        </w:rPr>
        <w:t>基金合同、招募说明</w:t>
      </w:r>
      <w:bookmarkStart w:id="0" w:name="_GoBack"/>
      <w:bookmarkEnd w:id="0"/>
      <w:r w:rsidRPr="007D4944">
        <w:rPr>
          <w:rFonts w:hAnsi="宋体"/>
          <w:color w:val="000000"/>
          <w:sz w:val="24"/>
        </w:rPr>
        <w:t>书</w:t>
      </w:r>
      <w:r>
        <w:rPr>
          <w:rFonts w:hAnsi="宋体" w:hint="eastAsia"/>
          <w:color w:val="000000"/>
          <w:sz w:val="24"/>
        </w:rPr>
        <w:t>及其</w:t>
      </w:r>
      <w:r>
        <w:rPr>
          <w:rFonts w:hAnsi="宋体"/>
          <w:color w:val="000000"/>
          <w:sz w:val="24"/>
        </w:rPr>
        <w:t>更新</w:t>
      </w:r>
      <w:r w:rsidRPr="007D4944">
        <w:rPr>
          <w:rFonts w:hAnsi="宋体"/>
          <w:color w:val="000000"/>
          <w:sz w:val="24"/>
        </w:rPr>
        <w:t>、本公司发布的相关公告及</w:t>
      </w:r>
      <w:r w:rsidR="00E72828">
        <w:rPr>
          <w:rFonts w:hAnsi="宋体" w:hint="eastAsia"/>
          <w:color w:val="000000"/>
          <w:sz w:val="24"/>
        </w:rPr>
        <w:t>中欧财富</w:t>
      </w:r>
      <w:r w:rsidRPr="007D4944">
        <w:rPr>
          <w:rFonts w:hAnsi="宋体"/>
          <w:color w:val="000000"/>
          <w:sz w:val="24"/>
        </w:rPr>
        <w:t>的有关规定</w:t>
      </w:r>
      <w:r>
        <w:rPr>
          <w:rFonts w:hAnsi="宋体" w:hint="eastAsia"/>
          <w:color w:val="000000"/>
          <w:sz w:val="24"/>
        </w:rPr>
        <w:t>。</w:t>
      </w:r>
      <w:r w:rsidR="00E72828">
        <w:rPr>
          <w:rFonts w:hAnsi="宋体" w:hint="eastAsia"/>
          <w:color w:val="000000"/>
          <w:sz w:val="24"/>
        </w:rPr>
        <w:t>中欧财富</w:t>
      </w:r>
      <w:r>
        <w:rPr>
          <w:rFonts w:hAnsi="宋体" w:hint="eastAsia"/>
          <w:color w:val="000000"/>
          <w:sz w:val="24"/>
        </w:rPr>
        <w:t>的业务办理状况</w:t>
      </w:r>
      <w:r w:rsidR="00567F53">
        <w:rPr>
          <w:rFonts w:hAnsi="宋体" w:hint="eastAsia"/>
          <w:color w:val="000000"/>
          <w:sz w:val="24"/>
        </w:rPr>
        <w:t>亦</w:t>
      </w:r>
      <w:r>
        <w:rPr>
          <w:rFonts w:hAnsi="宋体" w:hint="eastAsia"/>
          <w:color w:val="000000"/>
          <w:sz w:val="24"/>
        </w:rPr>
        <w:t>请遵循其相关规定。</w:t>
      </w:r>
    </w:p>
    <w:p w:rsidR="001B7068" w:rsidRPr="002B6CC1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>
        <w:rPr>
          <w:rFonts w:hAnsi="宋体" w:hint="eastAsia"/>
          <w:color w:val="000000"/>
          <w:sz w:val="24"/>
        </w:rPr>
        <w:t>二</w:t>
      </w:r>
      <w:r>
        <w:rPr>
          <w:rFonts w:hAnsi="宋体"/>
          <w:color w:val="000000"/>
          <w:sz w:val="24"/>
        </w:rPr>
        <w:t>、</w:t>
      </w:r>
      <w:r w:rsidRPr="00502B3F">
        <w:rPr>
          <w:rFonts w:hAnsi="宋体"/>
          <w:color w:val="000000"/>
          <w:sz w:val="24"/>
        </w:rPr>
        <w:t>咨询渠道</w:t>
      </w:r>
    </w:p>
    <w:p w:rsidR="009814DE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07518">
        <w:rPr>
          <w:color w:val="000000"/>
          <w:sz w:val="24"/>
        </w:rPr>
        <w:t>（一）</w:t>
      </w:r>
      <w:r w:rsidR="00E72828">
        <w:rPr>
          <w:rFonts w:hAnsi="宋体" w:hint="eastAsia"/>
          <w:color w:val="000000"/>
          <w:sz w:val="24"/>
        </w:rPr>
        <w:t>中欧财富</w:t>
      </w:r>
      <w:r w:rsidRPr="00107518">
        <w:rPr>
          <w:color w:val="000000"/>
          <w:sz w:val="24"/>
        </w:rPr>
        <w:t>客户服务电话：</w:t>
      </w:r>
      <w:r w:rsidR="009418EB" w:rsidRPr="009418EB">
        <w:rPr>
          <w:rFonts w:eastAsia="楷体_GB2312"/>
          <w:bCs/>
          <w:sz w:val="24"/>
        </w:rPr>
        <w:t>400-700-9700</w:t>
      </w:r>
      <w:r w:rsidRPr="00D147DB">
        <w:rPr>
          <w:rFonts w:eastAsia="楷体_GB2312"/>
          <w:bCs/>
          <w:sz w:val="24"/>
        </w:rPr>
        <w:t>；</w:t>
      </w:r>
    </w:p>
    <w:p w:rsidR="009814DE" w:rsidRDefault="00E72828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Ansi="宋体" w:hint="eastAsia"/>
          <w:color w:val="000000"/>
          <w:sz w:val="24"/>
        </w:rPr>
        <w:t>中欧财富</w:t>
      </w:r>
      <w:r w:rsidR="009814DE" w:rsidRPr="00107518">
        <w:rPr>
          <w:color w:val="000000"/>
          <w:sz w:val="24"/>
        </w:rPr>
        <w:t>网站</w:t>
      </w:r>
      <w:r w:rsidR="009814DE" w:rsidRPr="00107518">
        <w:rPr>
          <w:rFonts w:hint="eastAsia"/>
          <w:color w:val="000000"/>
          <w:sz w:val="24"/>
        </w:rPr>
        <w:t>：</w:t>
      </w:r>
      <w:r w:rsidR="00D147DB" w:rsidRPr="00D147DB">
        <w:rPr>
          <w:rFonts w:eastAsia="楷体_GB2312"/>
          <w:bCs/>
          <w:sz w:val="24"/>
        </w:rPr>
        <w:t>www.qiangungun.com</w:t>
      </w:r>
      <w:r w:rsidR="009814DE" w:rsidRPr="00D147DB">
        <w:rPr>
          <w:rFonts w:eastAsia="楷体_GB2312" w:hint="eastAsia"/>
          <w:bCs/>
          <w:sz w:val="24"/>
        </w:rPr>
        <w:t>；</w:t>
      </w:r>
    </w:p>
    <w:p w:rsidR="00C32EFC" w:rsidRPr="00912823" w:rsidRDefault="009814DE" w:rsidP="00912823">
      <w:pPr>
        <w:spacing w:line="360" w:lineRule="auto"/>
        <w:ind w:firstLine="420"/>
        <w:outlineLvl w:val="0"/>
        <w:rPr>
          <w:rFonts w:hAnsi="宋体"/>
          <w:color w:val="000000"/>
          <w:sz w:val="24"/>
        </w:rPr>
      </w:pPr>
      <w:r w:rsidRPr="00D6558D">
        <w:rPr>
          <w:rFonts w:hint="eastAsia"/>
          <w:color w:val="000000"/>
          <w:sz w:val="24"/>
        </w:rPr>
        <w:t>（二）</w:t>
      </w:r>
      <w:r w:rsidR="00C32EFC" w:rsidRPr="00D6558D">
        <w:rPr>
          <w:rFonts w:hAnsi="宋体"/>
          <w:color w:val="000000"/>
          <w:sz w:val="24"/>
        </w:rPr>
        <w:t>本公司客户服务电话：</w:t>
      </w:r>
      <w:r w:rsidR="00C32EFC" w:rsidRPr="00D6558D">
        <w:rPr>
          <w:color w:val="000000"/>
          <w:sz w:val="24"/>
        </w:rPr>
        <w:t>400-818-6666</w:t>
      </w:r>
      <w:r w:rsidR="00C32EFC" w:rsidRPr="00D6558D">
        <w:rPr>
          <w:rFonts w:hAnsi="宋体"/>
          <w:color w:val="000000"/>
          <w:sz w:val="24"/>
        </w:rPr>
        <w:t>；</w:t>
      </w:r>
    </w:p>
    <w:p w:rsidR="00C32EFC" w:rsidRPr="00D6558D" w:rsidRDefault="00C32EFC" w:rsidP="00C32EFC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D6558D">
        <w:rPr>
          <w:rFonts w:hAnsi="宋体"/>
          <w:color w:val="000000"/>
          <w:sz w:val="24"/>
        </w:rPr>
        <w:t>本公司网站：</w:t>
      </w:r>
      <w:r w:rsidRPr="00D6558D">
        <w:rPr>
          <w:color w:val="000000"/>
          <w:sz w:val="24"/>
        </w:rPr>
        <w:t>www.ChinaAMC.com</w:t>
      </w:r>
      <w:r w:rsidRPr="00D6558D">
        <w:rPr>
          <w:rFonts w:hAnsi="宋体"/>
          <w:color w:val="000000"/>
          <w:sz w:val="24"/>
        </w:rPr>
        <w:t>。</w:t>
      </w:r>
    </w:p>
    <w:p w:rsidR="008A6E94" w:rsidRPr="001505D6" w:rsidRDefault="008A6E94" w:rsidP="008A6E94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>
        <w:rPr>
          <w:rFonts w:hAnsi="宋体" w:hint="eastAsia"/>
          <w:color w:val="000000"/>
          <w:sz w:val="24"/>
        </w:rPr>
        <w:t>销售</w:t>
      </w:r>
      <w:r w:rsidRPr="001505D6">
        <w:rPr>
          <w:rFonts w:hAnsi="宋体"/>
          <w:color w:val="000000"/>
          <w:sz w:val="24"/>
        </w:rPr>
        <w:t>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D6558D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D6558D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241144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241144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241144">
        <w:rPr>
          <w:rFonts w:eastAsiaTheme="minorEastAsia" w:hAnsiTheme="minorEastAsia"/>
          <w:sz w:val="24"/>
        </w:rPr>
        <w:t>华夏基金管理有限公司</w:t>
      </w:r>
    </w:p>
    <w:p w:rsidR="0090630F" w:rsidRPr="00531DA3" w:rsidRDefault="0090630F" w:rsidP="0090630F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1505D6">
        <w:rPr>
          <w:kern w:val="0"/>
          <w:sz w:val="24"/>
        </w:rPr>
        <w:t>二〇二〇</w:t>
      </w:r>
      <w:r w:rsidRPr="001505D6">
        <w:rPr>
          <w:rFonts w:eastAsiaTheme="minorEastAsia"/>
          <w:sz w:val="24"/>
        </w:rPr>
        <w:t>年</w:t>
      </w:r>
      <w:r>
        <w:rPr>
          <w:rFonts w:hint="eastAsia"/>
          <w:kern w:val="0"/>
          <w:sz w:val="24"/>
        </w:rPr>
        <w:t>五</w:t>
      </w:r>
      <w:r w:rsidRPr="001505D6"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十二</w:t>
      </w:r>
      <w:r w:rsidRPr="001505D6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90630F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1D" w:rsidRDefault="0048291D">
      <w:r>
        <w:separator/>
      </w:r>
    </w:p>
  </w:endnote>
  <w:endnote w:type="continuationSeparator" w:id="1">
    <w:p w:rsidR="0048291D" w:rsidRDefault="0048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F7" w:rsidRDefault="001E03CB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14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4F7" w:rsidRDefault="00EA14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F7" w:rsidRDefault="001E03CB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14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E3D">
      <w:rPr>
        <w:rStyle w:val="a5"/>
        <w:noProof/>
      </w:rPr>
      <w:t>1</w:t>
    </w:r>
    <w:r>
      <w:rPr>
        <w:rStyle w:val="a5"/>
      </w:rPr>
      <w:fldChar w:fldCharType="end"/>
    </w:r>
  </w:p>
  <w:p w:rsidR="00EA14F7" w:rsidRDefault="00EA14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1D" w:rsidRDefault="0048291D">
      <w:r>
        <w:separator/>
      </w:r>
    </w:p>
  </w:footnote>
  <w:footnote w:type="continuationSeparator" w:id="1">
    <w:p w:rsidR="0048291D" w:rsidRDefault="0048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F7" w:rsidRDefault="00EA14F7" w:rsidP="00350F5C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32D46"/>
    <w:rsid w:val="00040F22"/>
    <w:rsid w:val="000753ED"/>
    <w:rsid w:val="000816D4"/>
    <w:rsid w:val="00091A1B"/>
    <w:rsid w:val="00096D17"/>
    <w:rsid w:val="000A009E"/>
    <w:rsid w:val="000A1C58"/>
    <w:rsid w:val="000B0E27"/>
    <w:rsid w:val="000C49ED"/>
    <w:rsid w:val="000D0331"/>
    <w:rsid w:val="000D280E"/>
    <w:rsid w:val="000D518B"/>
    <w:rsid w:val="000D7E78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23011"/>
    <w:rsid w:val="001312F7"/>
    <w:rsid w:val="001346A9"/>
    <w:rsid w:val="00140C9A"/>
    <w:rsid w:val="00141663"/>
    <w:rsid w:val="00142746"/>
    <w:rsid w:val="00151E1C"/>
    <w:rsid w:val="001550AC"/>
    <w:rsid w:val="00156420"/>
    <w:rsid w:val="001671F3"/>
    <w:rsid w:val="001740AF"/>
    <w:rsid w:val="00176D36"/>
    <w:rsid w:val="00190222"/>
    <w:rsid w:val="001916FA"/>
    <w:rsid w:val="00195B95"/>
    <w:rsid w:val="001B7068"/>
    <w:rsid w:val="001C0FF1"/>
    <w:rsid w:val="001C56DC"/>
    <w:rsid w:val="001C5AF8"/>
    <w:rsid w:val="001C7653"/>
    <w:rsid w:val="001C7C79"/>
    <w:rsid w:val="001E03CB"/>
    <w:rsid w:val="001E49FB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7F26"/>
    <w:rsid w:val="00233A92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E6CF6"/>
    <w:rsid w:val="002F04F6"/>
    <w:rsid w:val="002F08EB"/>
    <w:rsid w:val="00302950"/>
    <w:rsid w:val="00302E8E"/>
    <w:rsid w:val="003124C8"/>
    <w:rsid w:val="0031256F"/>
    <w:rsid w:val="00327113"/>
    <w:rsid w:val="0032762D"/>
    <w:rsid w:val="00331DE5"/>
    <w:rsid w:val="00333505"/>
    <w:rsid w:val="00343830"/>
    <w:rsid w:val="00346F65"/>
    <w:rsid w:val="003474C7"/>
    <w:rsid w:val="00350F5C"/>
    <w:rsid w:val="00351026"/>
    <w:rsid w:val="00352C6A"/>
    <w:rsid w:val="00355ACE"/>
    <w:rsid w:val="00361647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D2BC7"/>
    <w:rsid w:val="003D5E79"/>
    <w:rsid w:val="003F149C"/>
    <w:rsid w:val="003F26F1"/>
    <w:rsid w:val="003F48EF"/>
    <w:rsid w:val="0040057B"/>
    <w:rsid w:val="00404756"/>
    <w:rsid w:val="00405484"/>
    <w:rsid w:val="00410E1F"/>
    <w:rsid w:val="00434101"/>
    <w:rsid w:val="00444EBA"/>
    <w:rsid w:val="0045421C"/>
    <w:rsid w:val="00454CD2"/>
    <w:rsid w:val="004669D1"/>
    <w:rsid w:val="00475E33"/>
    <w:rsid w:val="00481BC6"/>
    <w:rsid w:val="00481C72"/>
    <w:rsid w:val="0048291D"/>
    <w:rsid w:val="004973C4"/>
    <w:rsid w:val="004A0E3D"/>
    <w:rsid w:val="004A46B5"/>
    <w:rsid w:val="004A54FE"/>
    <w:rsid w:val="004A5C69"/>
    <w:rsid w:val="004B6978"/>
    <w:rsid w:val="004C12B2"/>
    <w:rsid w:val="004D1E91"/>
    <w:rsid w:val="004D24A2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779A"/>
    <w:rsid w:val="00567F53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E4479"/>
    <w:rsid w:val="005F0DDC"/>
    <w:rsid w:val="005F3F4A"/>
    <w:rsid w:val="005F4342"/>
    <w:rsid w:val="005F56E4"/>
    <w:rsid w:val="006008C1"/>
    <w:rsid w:val="0061203B"/>
    <w:rsid w:val="0062149D"/>
    <w:rsid w:val="00630CE6"/>
    <w:rsid w:val="006345BA"/>
    <w:rsid w:val="00642A0F"/>
    <w:rsid w:val="00646AFD"/>
    <w:rsid w:val="00666DE1"/>
    <w:rsid w:val="0067752E"/>
    <w:rsid w:val="00687324"/>
    <w:rsid w:val="006906CE"/>
    <w:rsid w:val="006926FF"/>
    <w:rsid w:val="00696CEB"/>
    <w:rsid w:val="006A0088"/>
    <w:rsid w:val="006A400E"/>
    <w:rsid w:val="006B226F"/>
    <w:rsid w:val="006B7E93"/>
    <w:rsid w:val="006D518D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1CA5"/>
    <w:rsid w:val="00773076"/>
    <w:rsid w:val="00775279"/>
    <w:rsid w:val="007753D1"/>
    <w:rsid w:val="00785C5C"/>
    <w:rsid w:val="007B158E"/>
    <w:rsid w:val="007C174D"/>
    <w:rsid w:val="007D6F3E"/>
    <w:rsid w:val="007D7BEA"/>
    <w:rsid w:val="007E1DFA"/>
    <w:rsid w:val="007E2C0E"/>
    <w:rsid w:val="007F3F7F"/>
    <w:rsid w:val="00800488"/>
    <w:rsid w:val="00812597"/>
    <w:rsid w:val="0081299A"/>
    <w:rsid w:val="00813F96"/>
    <w:rsid w:val="00815EA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41DA"/>
    <w:rsid w:val="00855B4B"/>
    <w:rsid w:val="008566CC"/>
    <w:rsid w:val="0086546D"/>
    <w:rsid w:val="008746D1"/>
    <w:rsid w:val="00875406"/>
    <w:rsid w:val="00875B6D"/>
    <w:rsid w:val="008873CC"/>
    <w:rsid w:val="008950FA"/>
    <w:rsid w:val="0089724B"/>
    <w:rsid w:val="008978A2"/>
    <w:rsid w:val="008A6E94"/>
    <w:rsid w:val="008C10BA"/>
    <w:rsid w:val="008C499E"/>
    <w:rsid w:val="008D4CC7"/>
    <w:rsid w:val="008D7308"/>
    <w:rsid w:val="008E4C3A"/>
    <w:rsid w:val="008E60AA"/>
    <w:rsid w:val="008F1082"/>
    <w:rsid w:val="008F6D08"/>
    <w:rsid w:val="008F767C"/>
    <w:rsid w:val="0090306A"/>
    <w:rsid w:val="0090434C"/>
    <w:rsid w:val="00905333"/>
    <w:rsid w:val="0090630F"/>
    <w:rsid w:val="00912823"/>
    <w:rsid w:val="00920098"/>
    <w:rsid w:val="00921382"/>
    <w:rsid w:val="009260D2"/>
    <w:rsid w:val="009418EB"/>
    <w:rsid w:val="009439AB"/>
    <w:rsid w:val="00944E86"/>
    <w:rsid w:val="009450C6"/>
    <w:rsid w:val="009459C7"/>
    <w:rsid w:val="00952A0A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C02B2"/>
    <w:rsid w:val="009D2029"/>
    <w:rsid w:val="009E010E"/>
    <w:rsid w:val="009E46F9"/>
    <w:rsid w:val="009F2AFD"/>
    <w:rsid w:val="009F39EB"/>
    <w:rsid w:val="009F427F"/>
    <w:rsid w:val="009F44FB"/>
    <w:rsid w:val="009F5995"/>
    <w:rsid w:val="00A004D5"/>
    <w:rsid w:val="00A00F0D"/>
    <w:rsid w:val="00A202A2"/>
    <w:rsid w:val="00A22EFB"/>
    <w:rsid w:val="00A30AA7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7490"/>
    <w:rsid w:val="00A85F6A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69"/>
    <w:rsid w:val="00B12C3E"/>
    <w:rsid w:val="00B2247F"/>
    <w:rsid w:val="00B244AF"/>
    <w:rsid w:val="00B45249"/>
    <w:rsid w:val="00B5521C"/>
    <w:rsid w:val="00B628C4"/>
    <w:rsid w:val="00B726A2"/>
    <w:rsid w:val="00B7734B"/>
    <w:rsid w:val="00B77998"/>
    <w:rsid w:val="00B8480B"/>
    <w:rsid w:val="00B848FD"/>
    <w:rsid w:val="00B86AA2"/>
    <w:rsid w:val="00B90222"/>
    <w:rsid w:val="00BA5090"/>
    <w:rsid w:val="00BA66F2"/>
    <w:rsid w:val="00BB18E8"/>
    <w:rsid w:val="00BB5A1A"/>
    <w:rsid w:val="00BB76A8"/>
    <w:rsid w:val="00BC2033"/>
    <w:rsid w:val="00BC2AF6"/>
    <w:rsid w:val="00BC781A"/>
    <w:rsid w:val="00BD15AD"/>
    <w:rsid w:val="00BD5660"/>
    <w:rsid w:val="00BD56FB"/>
    <w:rsid w:val="00BD65B9"/>
    <w:rsid w:val="00BE7D7C"/>
    <w:rsid w:val="00BF17C7"/>
    <w:rsid w:val="00BF3B62"/>
    <w:rsid w:val="00C047E6"/>
    <w:rsid w:val="00C069BE"/>
    <w:rsid w:val="00C16086"/>
    <w:rsid w:val="00C16796"/>
    <w:rsid w:val="00C17427"/>
    <w:rsid w:val="00C3027A"/>
    <w:rsid w:val="00C3293D"/>
    <w:rsid w:val="00C32EFC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4C02"/>
    <w:rsid w:val="00C95CDD"/>
    <w:rsid w:val="00C96B85"/>
    <w:rsid w:val="00CA35A2"/>
    <w:rsid w:val="00CA75E8"/>
    <w:rsid w:val="00CB051A"/>
    <w:rsid w:val="00CB343A"/>
    <w:rsid w:val="00CD1C3F"/>
    <w:rsid w:val="00CD74A6"/>
    <w:rsid w:val="00CD7A9C"/>
    <w:rsid w:val="00CE1141"/>
    <w:rsid w:val="00CE1363"/>
    <w:rsid w:val="00CE62CE"/>
    <w:rsid w:val="00CF71A1"/>
    <w:rsid w:val="00D03287"/>
    <w:rsid w:val="00D147DB"/>
    <w:rsid w:val="00D171AC"/>
    <w:rsid w:val="00D2088F"/>
    <w:rsid w:val="00D2098B"/>
    <w:rsid w:val="00D223A3"/>
    <w:rsid w:val="00D22810"/>
    <w:rsid w:val="00D22F53"/>
    <w:rsid w:val="00D2340C"/>
    <w:rsid w:val="00D31F0D"/>
    <w:rsid w:val="00D33420"/>
    <w:rsid w:val="00D3393F"/>
    <w:rsid w:val="00D73AE1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AB8"/>
    <w:rsid w:val="00E16C58"/>
    <w:rsid w:val="00E26533"/>
    <w:rsid w:val="00E301A9"/>
    <w:rsid w:val="00E36465"/>
    <w:rsid w:val="00E46DEA"/>
    <w:rsid w:val="00E53678"/>
    <w:rsid w:val="00E56490"/>
    <w:rsid w:val="00E65527"/>
    <w:rsid w:val="00E65A48"/>
    <w:rsid w:val="00E72828"/>
    <w:rsid w:val="00E75140"/>
    <w:rsid w:val="00E7744E"/>
    <w:rsid w:val="00E7752A"/>
    <w:rsid w:val="00E94260"/>
    <w:rsid w:val="00E94ABD"/>
    <w:rsid w:val="00E94BA1"/>
    <w:rsid w:val="00E96F60"/>
    <w:rsid w:val="00EA14F7"/>
    <w:rsid w:val="00EB3C87"/>
    <w:rsid w:val="00EB3FD1"/>
    <w:rsid w:val="00EB705D"/>
    <w:rsid w:val="00EC5D80"/>
    <w:rsid w:val="00ED0618"/>
    <w:rsid w:val="00ED2A50"/>
    <w:rsid w:val="00ED2E8E"/>
    <w:rsid w:val="00ED3EC6"/>
    <w:rsid w:val="00EE05BC"/>
    <w:rsid w:val="00EF67A1"/>
    <w:rsid w:val="00F003E9"/>
    <w:rsid w:val="00F01951"/>
    <w:rsid w:val="00F073EE"/>
    <w:rsid w:val="00F2400F"/>
    <w:rsid w:val="00F25BC6"/>
    <w:rsid w:val="00F35AB9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1FA0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F307-E46C-43B0-865B-F022CBD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Company>MC SYSTEM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2020-05-11T16:01:00Z</dcterms:created>
  <dcterms:modified xsi:type="dcterms:W3CDTF">2020-05-11T16:01:00Z</dcterms:modified>
</cp:coreProperties>
</file>