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79" w:rsidRDefault="00780631" w:rsidP="00C15079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5C5979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关于新增</w:t>
      </w:r>
      <w:r w:rsidR="002476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中信</w:t>
      </w:r>
      <w:r w:rsidR="00436AD7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证券</w:t>
      </w:r>
      <w:r w:rsidR="002476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华南</w:t>
      </w:r>
    </w:p>
    <w:p w:rsidR="00780631" w:rsidRPr="005C5979" w:rsidRDefault="00E32C35" w:rsidP="00E32C35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E32C3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为上投摩根基金管理有限公司旗下</w:t>
      </w:r>
      <w:r w:rsidR="00722B6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部分</w:t>
      </w:r>
      <w:r w:rsidRPr="00E32C3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基金代销机构的公告</w:t>
      </w:r>
    </w:p>
    <w:p w:rsidR="00780631" w:rsidRDefault="00780631" w:rsidP="00C15079">
      <w:pPr>
        <w:widowControl/>
        <w:shd w:val="clear" w:color="auto" w:fill="FFFFFF"/>
        <w:spacing w:before="270" w:after="180" w:line="375" w:lineRule="atLeast"/>
        <w:ind w:firstLine="480"/>
        <w:rPr>
          <w:rFonts w:ascii="宋体" w:eastAsia="宋体" w:hAnsi="宋体" w:cs="宋体"/>
          <w:color w:val="000000"/>
          <w:kern w:val="0"/>
          <w:szCs w:val="21"/>
        </w:rPr>
      </w:pPr>
      <w:r w:rsidRPr="00780631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上投摩根基金管理有限公司已与</w:t>
      </w:r>
      <w:r w:rsidR="00436AD7" w:rsidRPr="00436AD7">
        <w:rPr>
          <w:rFonts w:ascii="宋体" w:eastAsia="宋体" w:hAnsi="宋体" w:cs="宋体" w:hint="eastAsia"/>
          <w:color w:val="000000"/>
          <w:kern w:val="0"/>
          <w:szCs w:val="21"/>
        </w:rPr>
        <w:t>中信证券华南股份有限公司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（以下简称“</w:t>
      </w:r>
      <w:r w:rsidR="00436AD7">
        <w:rPr>
          <w:rFonts w:ascii="宋体" w:eastAsia="宋体" w:hAnsi="宋体" w:cs="宋体" w:hint="eastAsia"/>
          <w:color w:val="000000"/>
          <w:kern w:val="0"/>
          <w:szCs w:val="21"/>
        </w:rPr>
        <w:t>中信证券华南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”）签订销售代理协议，现决定自本公告之日起，新增</w:t>
      </w:r>
      <w:r w:rsidR="00436AD7">
        <w:rPr>
          <w:rFonts w:ascii="宋体" w:eastAsia="宋体" w:hAnsi="宋体" w:cs="宋体" w:hint="eastAsia"/>
          <w:color w:val="000000"/>
          <w:kern w:val="0"/>
          <w:szCs w:val="21"/>
        </w:rPr>
        <w:t>中信证券华南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为</w:t>
      </w:r>
      <w:r w:rsidR="00E32C35">
        <w:rPr>
          <w:rFonts w:ascii="宋体" w:eastAsia="宋体" w:hAnsi="宋体" w:cs="宋体" w:hint="eastAsia"/>
          <w:color w:val="000000"/>
          <w:kern w:val="0"/>
          <w:szCs w:val="21"/>
        </w:rPr>
        <w:t>本公司如下基金</w:t>
      </w:r>
      <w:r w:rsidR="00E32C35">
        <w:rPr>
          <w:rFonts w:ascii="宋体" w:eastAsia="宋体" w:hAnsi="宋体" w:cs="宋体"/>
          <w:color w:val="000000"/>
          <w:kern w:val="0"/>
          <w:szCs w:val="21"/>
        </w:rPr>
        <w:t>的</w:t>
      </w:r>
      <w:r w:rsidR="00E32C35">
        <w:rPr>
          <w:rFonts w:ascii="宋体" w:eastAsia="宋体" w:hAnsi="宋体" w:cs="宋体" w:hint="eastAsia"/>
          <w:color w:val="000000"/>
          <w:kern w:val="0"/>
          <w:szCs w:val="21"/>
        </w:rPr>
        <w:t>销售</w:t>
      </w:r>
      <w:r w:rsidR="00E32C35">
        <w:rPr>
          <w:rFonts w:ascii="宋体" w:eastAsia="宋体" w:hAnsi="宋体" w:cs="宋体"/>
          <w:color w:val="000000"/>
          <w:kern w:val="0"/>
          <w:szCs w:val="21"/>
        </w:rPr>
        <w:t>代理</w:t>
      </w:r>
      <w:r w:rsidR="00E32C35">
        <w:rPr>
          <w:rFonts w:ascii="宋体" w:eastAsia="宋体" w:hAnsi="宋体" w:cs="宋体" w:hint="eastAsia"/>
          <w:color w:val="000000"/>
          <w:kern w:val="0"/>
          <w:szCs w:val="21"/>
        </w:rPr>
        <w:t>机构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。</w:t>
      </w:r>
    </w:p>
    <w:tbl>
      <w:tblPr>
        <w:tblW w:w="8784" w:type="dxa"/>
        <w:tblLook w:val="04A0"/>
      </w:tblPr>
      <w:tblGrid>
        <w:gridCol w:w="1040"/>
        <w:gridCol w:w="1365"/>
        <w:gridCol w:w="6379"/>
      </w:tblGrid>
      <w:tr w:rsidR="00436AD7" w:rsidRPr="0074219D" w:rsidTr="00247682">
        <w:trPr>
          <w:trHeight w:val="40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基金代码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基金代码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000073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上投摩根成长动力混合型证券投资基金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000256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上投摩根红利回报混合型证券投资基金A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上投摩根转型动力灵活配置混合型证券投资基金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000377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上投摩根双债增利债券型证券投资基金A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000378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上投摩根双债增利债券型证券投资基金C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000457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上投摩根核心成长股票型证券投资基金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000524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上投摩根民生需求股票型证券投资基金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上投摩根优信增利债券型证券投资基金A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000617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上投摩根优信增利债券型证券投资基金C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上投摩根纯债丰利债券型证券投资基金A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上投摩根纯债丰利债券型证券投资基金C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000887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上投摩根稳进回报混合型证券投资基金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000889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上投摩根纯债添利债券型证券投资基金A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000890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上投摩根纯债添利债券型证券投资基金C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001009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上投摩根安全战略股票型证券投资基金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001126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上投摩根卓越制造股票型证券投资基金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001192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上投摩根整合驱动灵活配置混合型证券投资基金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001219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上投摩根动态多因子策略灵活配置混合型证券投资基金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001313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上投摩根智慧互联股票型证券投资基金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001482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上投摩根新兴服务股票型证券投资基金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001538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上投摩根科技前沿灵活配置混合型证券投资基金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上投摩根医疗健康股票型证券投资基金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001795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上投摩根文体休闲灵活配置混合型证券投资基金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上投摩根安鑫回报混合型证券投资基金A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001984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上投摩根中国生物医药混合型证券投资基金（QDII）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002654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上投摩根策略精选灵活配置混合型证券投资基金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002845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上投摩根安鑫回报混合型证券投资基金C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003243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上投摩根中国世纪灵活配置混合型证券投资基金（QDII）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003629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上投摩根全球多元配置证券投资基金（QDII）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004361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上投摩根安通回报混合型证券投资基金A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004362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上投摩根安通回报混合型证券投资基金C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004606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上投摩根优选多因子股票型证券投资基金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上投摩根岁岁益定期开放债券型证券投资基金A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004628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上投摩根岁岁益定期开放债券型证券投资基金C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004738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上投摩根安隆回报混合型证券投资基金A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004739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上投摩根安隆回报混合型证券投资基金C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上投摩根安裕回报混合型证券投资基金A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004824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上投摩根安裕回报混合型证券投资基金C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005051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上投摩根标普港股通低波红利指数型证券投资基金A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005052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上投摩根标普港股通低波红利指数型证券投资基金C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上投摩根量化多因子灵活配置混合型证券投资基金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005366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上投摩根丰瑞债券型证券投资基金A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005367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上投摩根丰瑞债券型证券投资基金C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005593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上投摩根创新商业模式灵活配置混合型证券投资基金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005613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上投摩根富时发达市场REITs指数型证券投资基金（QDII）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005701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上投摩根香港精选港股通混合型证券投资基金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005983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上投摩根核心精选股票型证券投资基金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006042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上投摩根尚睿混合型基金中基金(FOF)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006250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上投摩根动力精选混合型证券投资基金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006282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上投摩根欧洲动力策略股票型证券投资基金(QDII)</w:t>
            </w:r>
          </w:p>
        </w:tc>
      </w:tr>
      <w:tr w:rsidR="00436AD7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006890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AD7" w:rsidRPr="0074219D" w:rsidRDefault="00436AD7" w:rsidP="0098176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上投摩根领先优选混合型证券投资基金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682">
              <w:rPr>
                <w:rFonts w:ascii="宋体" w:eastAsia="宋体" w:hAnsi="宋体" w:cs="宋体"/>
                <w:color w:val="000000"/>
                <w:kern w:val="0"/>
                <w:sz w:val="22"/>
              </w:rPr>
              <w:t>007221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6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上投摩根锦程均衡养老目标三年持有期混合型基金中基金(FOF)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682">
              <w:rPr>
                <w:rFonts w:ascii="宋体" w:eastAsia="宋体" w:hAnsi="宋体" w:cs="宋体"/>
                <w:color w:val="000000"/>
                <w:kern w:val="0"/>
                <w:sz w:val="22"/>
              </w:rPr>
              <w:t>008314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6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上投摩根慧选成长股票型证券投资基金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008315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476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上投摩根慧选成长股票型证券投资基金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上投摩根货币市场基金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370021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上投摩根分红添利债券型证券投资基金A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370022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上投摩根分红添利债券型证券投资基金B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370023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上投摩根中证消费服务领先指数证券投资基金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370024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上投摩根核心优选混合型证券投资基金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370027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上投摩根智选30混合型证券投资基金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上投摩根纯债债券型证券投资基金A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上投摩根纯债债券型证券投资基金B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上投摩根强化回报债券型证券投资基金A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上投摩根强化回报债券型证券投资基金B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上投摩根双息平衡混合型证券投资基金A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373020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上投摩根双核平衡混合型证券投资基金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上投摩根中国优势证券投资基金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上投摩根大盘蓝筹股票型证券投资基金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上投摩根阿尔法混合型证券投资基金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377016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上投摩根亚太优势混合型证券投资基金（QDII）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377020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上投摩根内需动力混合型证券投资基金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上投摩根健康品质生活混合型证券投资基金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377240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上投摩根新兴动力混合型证券投资基金A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377530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上投摩根行业轮动混合型证券投资基金A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378006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上投摩根全球新兴市场混合型证券投资基金（QDII）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5539BF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上投摩根成长先锋混合型证券投资基金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5539BF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378546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上投摩根全球天然资源混合型证券投资基金（QDII）</w:t>
            </w:r>
          </w:p>
        </w:tc>
      </w:tr>
      <w:tr w:rsidR="00247682" w:rsidRPr="0074219D" w:rsidTr="00247682">
        <w:trPr>
          <w:trHeight w:val="36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682" w:rsidRPr="0074219D" w:rsidRDefault="005539BF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bookmarkStart w:id="0" w:name="_GoBack"/>
            <w:bookmarkEnd w:id="0"/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682" w:rsidRPr="0074219D" w:rsidRDefault="00247682" w:rsidP="002476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421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上投摩根中小盘混合型证券投资基金</w:t>
            </w:r>
          </w:p>
        </w:tc>
      </w:tr>
    </w:tbl>
    <w:p w:rsidR="00436AD7" w:rsidRPr="0074219D" w:rsidRDefault="00436AD7" w:rsidP="00436AD7">
      <w:pPr>
        <w:widowControl/>
        <w:shd w:val="clear" w:color="auto" w:fill="FFFFFF"/>
        <w:spacing w:after="180" w:line="375" w:lineRule="atLeast"/>
        <w:ind w:firstLine="482"/>
        <w:rPr>
          <w:rFonts w:ascii="宋体" w:eastAsia="宋体" w:hAnsi="宋体" w:cs="宋体"/>
          <w:color w:val="000000"/>
          <w:kern w:val="0"/>
          <w:szCs w:val="21"/>
        </w:rPr>
      </w:pPr>
    </w:p>
    <w:p w:rsidR="00780631" w:rsidRPr="005C5979" w:rsidRDefault="00780631" w:rsidP="00C15079">
      <w:pPr>
        <w:widowControl/>
        <w:shd w:val="clear" w:color="auto" w:fill="FFFFFF"/>
        <w:spacing w:before="270" w:after="180" w:line="375" w:lineRule="atLeast"/>
        <w:ind w:firstLine="480"/>
        <w:rPr>
          <w:rFonts w:ascii="宋体" w:eastAsia="宋体" w:hAnsi="宋体" w:cs="宋体"/>
          <w:color w:val="000000"/>
          <w:kern w:val="0"/>
          <w:szCs w:val="21"/>
        </w:rPr>
      </w:pPr>
      <w:r w:rsidRPr="005C597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有关</w:t>
      </w:r>
      <w:r w:rsidR="00670EDB">
        <w:rPr>
          <w:rFonts w:ascii="宋体" w:eastAsia="宋体" w:hAnsi="宋体" w:cs="宋体" w:hint="eastAsia"/>
          <w:color w:val="000000"/>
          <w:kern w:val="0"/>
          <w:szCs w:val="21"/>
        </w:rPr>
        <w:t>上述基金</w:t>
      </w:r>
      <w:r w:rsidR="00670EDB">
        <w:rPr>
          <w:rFonts w:ascii="宋体" w:eastAsia="宋体" w:hAnsi="宋体" w:cs="宋体"/>
          <w:color w:val="000000"/>
          <w:kern w:val="0"/>
          <w:szCs w:val="21"/>
        </w:rPr>
        <w:t>的</w:t>
      </w:r>
      <w:r w:rsidR="00C72AAD" w:rsidRPr="00C72AAD">
        <w:rPr>
          <w:rFonts w:ascii="宋体" w:eastAsia="宋体" w:hAnsi="宋体" w:cs="宋体" w:hint="eastAsia"/>
          <w:color w:val="000000"/>
          <w:kern w:val="0"/>
          <w:szCs w:val="21"/>
        </w:rPr>
        <w:t>基金</w:t>
      </w:r>
      <w:r w:rsidR="00810BDA">
        <w:rPr>
          <w:rFonts w:ascii="宋体" w:eastAsia="宋体" w:hAnsi="宋体" w:cs="宋体" w:hint="eastAsia"/>
          <w:color w:val="000000"/>
          <w:kern w:val="0"/>
          <w:szCs w:val="21"/>
        </w:rPr>
        <w:t>发行</w:t>
      </w:r>
      <w:r w:rsidR="00810BDA">
        <w:rPr>
          <w:rFonts w:ascii="宋体" w:eastAsia="宋体" w:hAnsi="宋体" w:cs="宋体"/>
          <w:color w:val="000000"/>
          <w:kern w:val="0"/>
          <w:szCs w:val="21"/>
        </w:rPr>
        <w:t>、</w:t>
      </w:r>
      <w:r w:rsidR="00670EDB">
        <w:rPr>
          <w:rFonts w:ascii="宋体" w:eastAsia="宋体" w:hAnsi="宋体" w:cs="宋体" w:hint="eastAsia"/>
          <w:color w:val="000000"/>
          <w:kern w:val="0"/>
          <w:szCs w:val="21"/>
        </w:rPr>
        <w:t>销售的具体事宜请仔细阅读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基金的招募说明书、发售公告及基金合同等相关法律文件。 </w:t>
      </w:r>
    </w:p>
    <w:p w:rsidR="00780631" w:rsidRPr="005C5979" w:rsidRDefault="00780631" w:rsidP="00780631">
      <w:pPr>
        <w:widowControl/>
        <w:shd w:val="clear" w:color="auto" w:fill="FFFFFF"/>
        <w:spacing w:before="270" w:after="180"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C597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 xml:space="preserve">投资者可通过以下途径咨询有关详情:　</w:t>
      </w:r>
    </w:p>
    <w:p w:rsidR="00780631" w:rsidRPr="005C5979" w:rsidRDefault="00780631" w:rsidP="00780631">
      <w:pPr>
        <w:widowControl/>
        <w:shd w:val="clear" w:color="auto" w:fill="FFFFFF"/>
        <w:spacing w:before="270" w:after="180"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C597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1、</w:t>
      </w:r>
      <w:r w:rsidR="00247682" w:rsidRPr="00247682">
        <w:rPr>
          <w:rFonts w:ascii="宋体" w:eastAsia="宋体" w:hAnsi="宋体" w:cs="宋体" w:hint="eastAsia"/>
          <w:color w:val="000000"/>
          <w:kern w:val="0"/>
          <w:szCs w:val="21"/>
        </w:rPr>
        <w:t>中信证券华南股份有限公司</w:t>
      </w:r>
    </w:p>
    <w:p w:rsidR="00780631" w:rsidRPr="005C5979" w:rsidRDefault="00780631" w:rsidP="00780631">
      <w:pPr>
        <w:widowControl/>
        <w:shd w:val="clear" w:color="auto" w:fill="FFFFFF"/>
        <w:spacing w:before="270" w:after="180"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C597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各营业网点　 </w:t>
      </w:r>
    </w:p>
    <w:p w:rsidR="00780631" w:rsidRPr="005C5979" w:rsidRDefault="00780631" w:rsidP="00780631">
      <w:pPr>
        <w:widowControl/>
        <w:shd w:val="clear" w:color="auto" w:fill="FFFFFF"/>
        <w:spacing w:before="270" w:after="180"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C5979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客户服务电话：</w:t>
      </w:r>
      <w:r w:rsidR="00247682" w:rsidRPr="00247682">
        <w:rPr>
          <w:rFonts w:ascii="宋体" w:eastAsia="宋体" w:hAnsi="宋体" w:cs="宋体"/>
          <w:color w:val="000000"/>
          <w:kern w:val="0"/>
          <w:szCs w:val="21"/>
        </w:rPr>
        <w:t>95396</w:t>
      </w:r>
    </w:p>
    <w:p w:rsidR="000B29B0" w:rsidRDefault="00780631" w:rsidP="00780631">
      <w:pPr>
        <w:widowControl/>
        <w:shd w:val="clear" w:color="auto" w:fill="FFFFFF"/>
        <w:spacing w:before="270" w:after="180" w:line="375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780631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公司网址：</w:t>
      </w:r>
      <w:r w:rsidR="00722B6E">
        <w:rPr>
          <w:rFonts w:ascii="宋体" w:eastAsia="宋体" w:hAnsi="宋体" w:cs="宋体"/>
          <w:color w:val="000000"/>
          <w:kern w:val="0"/>
          <w:szCs w:val="21"/>
        </w:rPr>
        <w:t>w</w:t>
      </w:r>
      <w:r w:rsidR="00247682">
        <w:rPr>
          <w:rFonts w:ascii="宋体" w:eastAsia="宋体" w:hAnsi="宋体" w:cs="宋体"/>
          <w:color w:val="000000"/>
          <w:kern w:val="0"/>
          <w:szCs w:val="21"/>
        </w:rPr>
        <w:t>ww.gzs.com.cn</w:t>
      </w:r>
    </w:p>
    <w:p w:rsidR="00780631" w:rsidRPr="00780631" w:rsidRDefault="00780631" w:rsidP="00780631">
      <w:pPr>
        <w:widowControl/>
        <w:shd w:val="clear" w:color="auto" w:fill="FFFFFF"/>
        <w:spacing w:before="270" w:after="180" w:line="37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80631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2、上投摩根基金管理有限公司</w:t>
      </w:r>
    </w:p>
    <w:p w:rsidR="00780631" w:rsidRPr="00780631" w:rsidRDefault="00780631" w:rsidP="00780631">
      <w:pPr>
        <w:widowControl/>
        <w:shd w:val="clear" w:color="auto" w:fill="FFFFFF"/>
        <w:spacing w:before="270" w:after="180" w:line="37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80631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客服电话：400-889-4888</w:t>
      </w:r>
    </w:p>
    <w:p w:rsidR="00042B79" w:rsidRDefault="00780631" w:rsidP="00780631">
      <w:pPr>
        <w:widowControl/>
        <w:shd w:val="clear" w:color="auto" w:fill="FFFFFF"/>
        <w:spacing w:before="270" w:after="180" w:line="37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80631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网址：www.</w:t>
      </w:r>
      <w:r w:rsidR="00DC28F7">
        <w:rPr>
          <w:rFonts w:ascii="宋体" w:eastAsia="宋体" w:hAnsi="宋体" w:cs="宋体" w:hint="eastAsia"/>
          <w:color w:val="000000"/>
          <w:kern w:val="0"/>
          <w:szCs w:val="21"/>
        </w:rPr>
        <w:t>cifm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 xml:space="preserve">.com　</w:t>
      </w:r>
      <w:r w:rsidRPr="00780631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</w:t>
      </w:r>
    </w:p>
    <w:p w:rsidR="00780631" w:rsidRPr="00780631" w:rsidRDefault="00780631" w:rsidP="00DC28F7">
      <w:pPr>
        <w:widowControl/>
        <w:shd w:val="clear" w:color="auto" w:fill="FFFFFF"/>
        <w:spacing w:before="270" w:after="180" w:line="375" w:lineRule="atLeast"/>
        <w:ind w:firstLineChars="400" w:firstLine="8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>特此公告。　 </w:t>
      </w:r>
    </w:p>
    <w:p w:rsidR="00780631" w:rsidRPr="00780631" w:rsidRDefault="00780631" w:rsidP="00780631">
      <w:pPr>
        <w:widowControl/>
        <w:shd w:val="clear" w:color="auto" w:fill="FFFFFF"/>
        <w:spacing w:before="270" w:after="180" w:line="375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80631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上投摩根基金管理有限公司</w:t>
      </w:r>
    </w:p>
    <w:p w:rsidR="00780631" w:rsidRPr="00780631" w:rsidRDefault="00780631" w:rsidP="00780631">
      <w:pPr>
        <w:widowControl/>
        <w:shd w:val="clear" w:color="auto" w:fill="FFFFFF"/>
        <w:spacing w:before="270" w:line="375" w:lineRule="atLeast"/>
        <w:ind w:firstLine="480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780631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</w:t>
      </w:r>
      <w:r w:rsidRPr="00780631">
        <w:rPr>
          <w:rFonts w:ascii="宋体" w:eastAsia="宋体" w:hAnsi="宋体" w:cs="宋体" w:hint="eastAsia"/>
          <w:color w:val="000000"/>
          <w:kern w:val="0"/>
          <w:szCs w:val="21"/>
        </w:rPr>
        <w:t xml:space="preserve">　　　　</w:t>
      </w:r>
      <w:r w:rsidRPr="00DC28F7">
        <w:rPr>
          <w:rFonts w:ascii="宋体" w:eastAsia="宋体" w:hAnsi="宋体" w:cs="宋体" w:hint="eastAsia"/>
          <w:color w:val="000000"/>
          <w:kern w:val="0"/>
          <w:szCs w:val="21"/>
        </w:rPr>
        <w:t>2</w:t>
      </w:r>
      <w:r w:rsidR="00247682" w:rsidRPr="00DC28F7">
        <w:rPr>
          <w:rFonts w:ascii="宋体" w:eastAsia="宋体" w:hAnsi="宋体" w:cs="宋体"/>
          <w:color w:val="000000"/>
          <w:kern w:val="0"/>
          <w:szCs w:val="21"/>
        </w:rPr>
        <w:t>020</w:t>
      </w:r>
      <w:r w:rsidRPr="00DC28F7">
        <w:rPr>
          <w:rFonts w:ascii="宋体" w:eastAsia="宋体" w:hAnsi="宋体" w:cs="宋体" w:hint="eastAsia"/>
          <w:color w:val="000000"/>
          <w:kern w:val="0"/>
          <w:szCs w:val="21"/>
        </w:rPr>
        <w:t>年</w:t>
      </w:r>
      <w:r w:rsidR="00DC28F7" w:rsidRPr="00DC28F7">
        <w:rPr>
          <w:rFonts w:ascii="宋体" w:eastAsia="宋体" w:hAnsi="宋体" w:cs="宋体"/>
          <w:color w:val="000000"/>
          <w:kern w:val="0"/>
          <w:szCs w:val="21"/>
        </w:rPr>
        <w:t>5</w:t>
      </w:r>
      <w:r w:rsidRPr="00DC28F7">
        <w:rPr>
          <w:rFonts w:ascii="宋体" w:eastAsia="宋体" w:hAnsi="宋体" w:cs="宋体" w:hint="eastAsia"/>
          <w:color w:val="000000"/>
          <w:kern w:val="0"/>
          <w:szCs w:val="21"/>
        </w:rPr>
        <w:t>月</w:t>
      </w:r>
      <w:r w:rsidR="00A01BDC">
        <w:rPr>
          <w:rFonts w:ascii="宋体" w:eastAsia="宋体" w:hAnsi="宋体" w:cs="宋体"/>
          <w:color w:val="000000"/>
          <w:kern w:val="0"/>
          <w:szCs w:val="21"/>
        </w:rPr>
        <w:t>11</w:t>
      </w:r>
      <w:r w:rsidRPr="00DC28F7">
        <w:rPr>
          <w:rFonts w:ascii="宋体" w:eastAsia="宋体" w:hAnsi="宋体" w:cs="宋体" w:hint="eastAsia"/>
          <w:color w:val="000000"/>
          <w:kern w:val="0"/>
          <w:szCs w:val="21"/>
        </w:rPr>
        <w:t>日</w:t>
      </w:r>
    </w:p>
    <w:p w:rsidR="00510103" w:rsidRPr="00247682" w:rsidRDefault="00510103" w:rsidP="00780631"/>
    <w:sectPr w:rsidR="00510103" w:rsidRPr="00247682" w:rsidSect="00592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683" w:rsidRDefault="00957683" w:rsidP="0049341B">
      <w:r>
        <w:separator/>
      </w:r>
    </w:p>
  </w:endnote>
  <w:endnote w:type="continuationSeparator" w:id="1">
    <w:p w:rsidR="00957683" w:rsidRDefault="00957683" w:rsidP="00493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683" w:rsidRDefault="00957683" w:rsidP="0049341B">
      <w:r>
        <w:separator/>
      </w:r>
    </w:p>
  </w:footnote>
  <w:footnote w:type="continuationSeparator" w:id="1">
    <w:p w:rsidR="00957683" w:rsidRDefault="00957683" w:rsidP="004934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631"/>
    <w:rsid w:val="00042B79"/>
    <w:rsid w:val="000628A4"/>
    <w:rsid w:val="00074A42"/>
    <w:rsid w:val="000B29B0"/>
    <w:rsid w:val="0011536B"/>
    <w:rsid w:val="00193D78"/>
    <w:rsid w:val="001A7ADE"/>
    <w:rsid w:val="002301AF"/>
    <w:rsid w:val="0023774D"/>
    <w:rsid w:val="00247682"/>
    <w:rsid w:val="00264A2C"/>
    <w:rsid w:val="002E201E"/>
    <w:rsid w:val="003456AC"/>
    <w:rsid w:val="00360DFF"/>
    <w:rsid w:val="00436AD7"/>
    <w:rsid w:val="00440A72"/>
    <w:rsid w:val="00452CB0"/>
    <w:rsid w:val="0049341B"/>
    <w:rsid w:val="00494C57"/>
    <w:rsid w:val="00510103"/>
    <w:rsid w:val="00517499"/>
    <w:rsid w:val="00517674"/>
    <w:rsid w:val="005335AB"/>
    <w:rsid w:val="005539BF"/>
    <w:rsid w:val="00592538"/>
    <w:rsid w:val="005C5979"/>
    <w:rsid w:val="005F3169"/>
    <w:rsid w:val="00613F5E"/>
    <w:rsid w:val="00670EDB"/>
    <w:rsid w:val="006A6A9D"/>
    <w:rsid w:val="00722B6E"/>
    <w:rsid w:val="0072584F"/>
    <w:rsid w:val="00780631"/>
    <w:rsid w:val="007A08D4"/>
    <w:rsid w:val="00810BDA"/>
    <w:rsid w:val="00823B3B"/>
    <w:rsid w:val="008C5DCD"/>
    <w:rsid w:val="00941230"/>
    <w:rsid w:val="00957683"/>
    <w:rsid w:val="00A01BDC"/>
    <w:rsid w:val="00A12EA8"/>
    <w:rsid w:val="00C15079"/>
    <w:rsid w:val="00C36B34"/>
    <w:rsid w:val="00C45BDC"/>
    <w:rsid w:val="00C63928"/>
    <w:rsid w:val="00C72AAD"/>
    <w:rsid w:val="00D34A39"/>
    <w:rsid w:val="00DC28F7"/>
    <w:rsid w:val="00DD311C"/>
    <w:rsid w:val="00DF13C9"/>
    <w:rsid w:val="00E32C35"/>
    <w:rsid w:val="00F06B5E"/>
    <w:rsid w:val="00FB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80631"/>
    <w:rPr>
      <w:i w:val="0"/>
      <w:iCs w:val="0"/>
    </w:rPr>
  </w:style>
  <w:style w:type="paragraph" w:styleId="a4">
    <w:name w:val="header"/>
    <w:basedOn w:val="a"/>
    <w:link w:val="Char"/>
    <w:uiPriority w:val="99"/>
    <w:unhideWhenUsed/>
    <w:rsid w:val="004934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34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34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341B"/>
    <w:rPr>
      <w:sz w:val="18"/>
      <w:szCs w:val="18"/>
    </w:rPr>
  </w:style>
  <w:style w:type="character" w:styleId="a6">
    <w:name w:val="Hyperlink"/>
    <w:basedOn w:val="a0"/>
    <w:uiPriority w:val="99"/>
    <w:unhideWhenUsed/>
    <w:rsid w:val="000B29B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66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22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20584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single" w:sz="6" w:space="8" w:color="C3C3C3"/>
                            <w:left w:val="single" w:sz="6" w:space="8" w:color="C3C3C3"/>
                            <w:bottom w:val="single" w:sz="6" w:space="8" w:color="C3C3C3"/>
                            <w:right w:val="single" w:sz="6" w:space="8" w:color="C3C3C3"/>
                          </w:divBdr>
                        </w:div>
                        <w:div w:id="19069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6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5219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8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2376</Characters>
  <Application>Microsoft Office Word</Application>
  <DocSecurity>4</DocSecurity>
  <Lines>19</Lines>
  <Paragraphs>5</Paragraphs>
  <ScaleCrop>false</ScaleCrop>
  <Company>Microsoft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Ada.he@Retail</dc:creator>
  <cp:keywords/>
  <dc:description/>
  <cp:lastModifiedBy>JonMMx 2000</cp:lastModifiedBy>
  <cp:revision>2</cp:revision>
  <dcterms:created xsi:type="dcterms:W3CDTF">2020-05-10T16:04:00Z</dcterms:created>
  <dcterms:modified xsi:type="dcterms:W3CDTF">2020-05-10T16:04:00Z</dcterms:modified>
</cp:coreProperties>
</file>