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46" w:rsidRPr="005B2B65" w:rsidRDefault="00B50446" w:rsidP="00B50446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5B2B65">
        <w:rPr>
          <w:rFonts w:asciiTheme="minorEastAsia" w:eastAsiaTheme="minorEastAsia" w:hAnsiTheme="minorEastAsia" w:hint="eastAsia"/>
          <w:b/>
          <w:sz w:val="30"/>
          <w:szCs w:val="30"/>
        </w:rPr>
        <w:t>关于</w:t>
      </w:r>
      <w:r w:rsidR="00F16734" w:rsidRPr="00F16734">
        <w:rPr>
          <w:rFonts w:asciiTheme="minorEastAsia" w:eastAsiaTheme="minorEastAsia" w:hAnsiTheme="minorEastAsia" w:hint="eastAsia"/>
          <w:b/>
          <w:sz w:val="30"/>
          <w:szCs w:val="30"/>
        </w:rPr>
        <w:t>天治鑫利纯债债券型证券投资基金</w:t>
      </w:r>
      <w:r w:rsidR="00830FA7" w:rsidRPr="00830FA7">
        <w:rPr>
          <w:rFonts w:asciiTheme="minorEastAsia" w:eastAsiaTheme="minorEastAsia" w:hAnsiTheme="minorEastAsia" w:hint="eastAsia"/>
          <w:b/>
          <w:sz w:val="30"/>
          <w:szCs w:val="30"/>
        </w:rPr>
        <w:t>降低管理费率</w:t>
      </w:r>
      <w:r w:rsidR="00821E92">
        <w:rPr>
          <w:rFonts w:asciiTheme="minorEastAsia" w:eastAsiaTheme="minorEastAsia" w:hAnsiTheme="minorEastAsia" w:hint="eastAsia"/>
          <w:b/>
          <w:sz w:val="30"/>
          <w:szCs w:val="30"/>
        </w:rPr>
        <w:t>、托管费率</w:t>
      </w:r>
      <w:r w:rsidR="00DC7755">
        <w:rPr>
          <w:rFonts w:asciiTheme="minorEastAsia" w:eastAsiaTheme="minorEastAsia" w:hAnsiTheme="minorEastAsia" w:hint="eastAsia"/>
          <w:b/>
          <w:sz w:val="30"/>
          <w:szCs w:val="30"/>
        </w:rPr>
        <w:t>并修改</w:t>
      </w:r>
      <w:r w:rsidR="00F16734" w:rsidRPr="00F16734">
        <w:rPr>
          <w:rFonts w:asciiTheme="minorEastAsia" w:eastAsiaTheme="minorEastAsia" w:hAnsiTheme="minorEastAsia" w:hint="eastAsia"/>
          <w:b/>
          <w:sz w:val="30"/>
          <w:szCs w:val="30"/>
        </w:rPr>
        <w:t>基金合同</w:t>
      </w:r>
      <w:r w:rsidR="00DC7755">
        <w:rPr>
          <w:rFonts w:asciiTheme="minorEastAsia" w:eastAsiaTheme="minorEastAsia" w:hAnsiTheme="minorEastAsia" w:hint="eastAsia"/>
          <w:b/>
          <w:sz w:val="30"/>
          <w:szCs w:val="30"/>
        </w:rPr>
        <w:t>和</w:t>
      </w:r>
      <w:r w:rsidR="00F16734" w:rsidRPr="00F16734">
        <w:rPr>
          <w:rFonts w:asciiTheme="minorEastAsia" w:eastAsiaTheme="minorEastAsia" w:hAnsiTheme="minorEastAsia" w:hint="eastAsia"/>
          <w:b/>
          <w:sz w:val="30"/>
          <w:szCs w:val="30"/>
        </w:rPr>
        <w:t>托管协议</w:t>
      </w:r>
      <w:r w:rsidRPr="005B2B65">
        <w:rPr>
          <w:rFonts w:asciiTheme="minorEastAsia" w:eastAsiaTheme="minorEastAsia" w:hAnsiTheme="minorEastAsia" w:hint="eastAsia"/>
          <w:b/>
          <w:sz w:val="30"/>
          <w:szCs w:val="30"/>
        </w:rPr>
        <w:t>的公告</w:t>
      </w:r>
    </w:p>
    <w:p w:rsidR="00BE6C38" w:rsidRPr="00893BDB" w:rsidRDefault="00BE6C38" w:rsidP="00B50446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37222" w:rsidRPr="002F185F" w:rsidRDefault="001B5148" w:rsidP="002F185F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F185F">
        <w:rPr>
          <w:rFonts w:asciiTheme="minorEastAsia" w:eastAsiaTheme="minorEastAsia" w:hAnsiTheme="minorEastAsia" w:hint="eastAsia"/>
          <w:sz w:val="28"/>
          <w:szCs w:val="28"/>
        </w:rPr>
        <w:t>为满足各类投资者的投资需求，更好</w:t>
      </w:r>
      <w:r w:rsidR="00DC7755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Pr="002F185F">
        <w:rPr>
          <w:rFonts w:asciiTheme="minorEastAsia" w:eastAsiaTheme="minorEastAsia" w:hAnsiTheme="minorEastAsia" w:hint="eastAsia"/>
          <w:sz w:val="28"/>
          <w:szCs w:val="28"/>
        </w:rPr>
        <w:t>为基金份额持有人提供服务，在切实保护现有基金份额持有人利益的前提下</w:t>
      </w:r>
      <w:r w:rsidR="00C37222" w:rsidRPr="002F185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21E92">
        <w:rPr>
          <w:rFonts w:asciiTheme="minorEastAsia" w:eastAsiaTheme="minorEastAsia" w:hAnsiTheme="minorEastAsia" w:hint="eastAsia"/>
          <w:sz w:val="28"/>
          <w:szCs w:val="28"/>
        </w:rPr>
        <w:t>天治</w:t>
      </w:r>
      <w:r w:rsidR="00362B06">
        <w:rPr>
          <w:rFonts w:asciiTheme="minorEastAsia" w:eastAsiaTheme="minorEastAsia" w:hAnsiTheme="minorEastAsia" w:hint="eastAsia"/>
          <w:sz w:val="28"/>
          <w:szCs w:val="28"/>
        </w:rPr>
        <w:t>基金</w:t>
      </w:r>
      <w:r w:rsidR="00821E92">
        <w:rPr>
          <w:rFonts w:asciiTheme="minorEastAsia" w:eastAsiaTheme="minorEastAsia" w:hAnsiTheme="minorEastAsia" w:hint="eastAsia"/>
          <w:sz w:val="28"/>
          <w:szCs w:val="28"/>
        </w:rPr>
        <w:t>管理有限</w:t>
      </w:r>
      <w:r w:rsidR="00362B06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C37222" w:rsidRPr="002F185F">
        <w:rPr>
          <w:rFonts w:asciiTheme="minorEastAsia" w:eastAsiaTheme="minorEastAsia" w:hAnsiTheme="minorEastAsia" w:hint="eastAsia"/>
          <w:sz w:val="28"/>
          <w:szCs w:val="28"/>
        </w:rPr>
        <w:t>（以下简称“本公司”）根据《中华人民共和国证券投资基金法》、《公开募集证券投资基金运作管理办法》和</w:t>
      </w:r>
      <w:r w:rsidR="00F16734" w:rsidRPr="002F185F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F16734" w:rsidRPr="00821E92">
        <w:rPr>
          <w:rFonts w:asciiTheme="minorEastAsia" w:eastAsiaTheme="minorEastAsia" w:hAnsiTheme="minorEastAsia" w:hint="eastAsia"/>
          <w:sz w:val="28"/>
          <w:szCs w:val="28"/>
        </w:rPr>
        <w:t>天治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鑫利纯债债券型证券投资基金</w:t>
      </w:r>
      <w:r w:rsidR="00F16734" w:rsidRPr="00821E92">
        <w:rPr>
          <w:rFonts w:asciiTheme="minorEastAsia" w:eastAsiaTheme="minorEastAsia" w:hAnsiTheme="minorEastAsia" w:hint="eastAsia"/>
          <w:sz w:val="28"/>
          <w:szCs w:val="28"/>
        </w:rPr>
        <w:t>基金合同</w:t>
      </w:r>
      <w:r w:rsidR="00F16734" w:rsidRPr="002F185F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B317BB" w:rsidRPr="002F185F">
        <w:rPr>
          <w:rFonts w:asciiTheme="minorEastAsia" w:eastAsiaTheme="minorEastAsia" w:hAnsiTheme="minorEastAsia" w:hint="eastAsia"/>
          <w:sz w:val="28"/>
          <w:szCs w:val="28"/>
        </w:rPr>
        <w:t>（以下简称“《基金合同》”）</w:t>
      </w:r>
      <w:r w:rsidR="00C37222" w:rsidRPr="002F185F">
        <w:rPr>
          <w:rFonts w:asciiTheme="minorEastAsia" w:eastAsiaTheme="minorEastAsia" w:hAnsiTheme="minorEastAsia" w:hint="eastAsia"/>
          <w:sz w:val="28"/>
          <w:szCs w:val="28"/>
        </w:rPr>
        <w:t>的有关规定，经与基金托管人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交通</w:t>
      </w:r>
      <w:r w:rsidR="00362B06" w:rsidRPr="00362B06">
        <w:rPr>
          <w:rFonts w:asciiTheme="minorEastAsia" w:eastAsiaTheme="minorEastAsia" w:hAnsiTheme="minorEastAsia" w:hint="eastAsia"/>
          <w:sz w:val="28"/>
          <w:szCs w:val="28"/>
        </w:rPr>
        <w:t>银行股份有限公司</w:t>
      </w:r>
      <w:r w:rsidR="00C37222" w:rsidRPr="002F185F">
        <w:rPr>
          <w:rFonts w:asciiTheme="minorEastAsia" w:eastAsiaTheme="minorEastAsia" w:hAnsiTheme="minorEastAsia" w:hint="eastAsia"/>
          <w:sz w:val="28"/>
          <w:szCs w:val="28"/>
        </w:rPr>
        <w:t>协商一致，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并报中国证监会备案，</w:t>
      </w:r>
      <w:r w:rsidR="00F16734" w:rsidRPr="002F185F">
        <w:rPr>
          <w:rFonts w:asciiTheme="minorEastAsia" w:eastAsiaTheme="minorEastAsia" w:hAnsiTheme="minorEastAsia" w:hint="eastAsia"/>
          <w:sz w:val="28"/>
          <w:szCs w:val="28"/>
        </w:rPr>
        <w:t>本公司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决定自2020年</w:t>
      </w:r>
      <w:r w:rsidR="002F5A4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5A48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日起降低天治鑫利纯债债券型证券投资基金</w:t>
      </w:r>
      <w:r w:rsidR="00F30F28" w:rsidRPr="002F185F">
        <w:rPr>
          <w:rFonts w:asciiTheme="minorEastAsia" w:eastAsiaTheme="minorEastAsia" w:hAnsiTheme="minorEastAsia" w:hint="eastAsia"/>
          <w:sz w:val="28"/>
          <w:szCs w:val="28"/>
        </w:rPr>
        <w:t>管理费率</w:t>
      </w:r>
      <w:r w:rsidR="00821E9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21E92" w:rsidRPr="00821E92">
        <w:rPr>
          <w:rFonts w:asciiTheme="minorEastAsia" w:eastAsiaTheme="minorEastAsia" w:hAnsiTheme="minorEastAsia" w:hint="eastAsia"/>
          <w:sz w:val="28"/>
          <w:szCs w:val="28"/>
        </w:rPr>
        <w:t>托管费率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、更新基金托管人信息</w:t>
      </w:r>
      <w:r w:rsidR="00FB4609" w:rsidRPr="002F185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管理费</w:t>
      </w:r>
      <w:r w:rsidR="00B2308D">
        <w:rPr>
          <w:rFonts w:asciiTheme="minorEastAsia" w:eastAsiaTheme="minorEastAsia" w:hAnsiTheme="minorEastAsia" w:hint="eastAsia"/>
          <w:sz w:val="28"/>
          <w:szCs w:val="28"/>
        </w:rPr>
        <w:t>年费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率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由0.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0%</w:t>
      </w:r>
      <w:r w:rsidR="002C4056">
        <w:rPr>
          <w:rFonts w:asciiTheme="minorEastAsia" w:eastAsiaTheme="minorEastAsia" w:hAnsiTheme="minorEastAsia" w:hint="eastAsia"/>
          <w:sz w:val="28"/>
          <w:szCs w:val="28"/>
        </w:rPr>
        <w:t>降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至0.30%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，托管费</w:t>
      </w:r>
      <w:r w:rsidR="00B2308D">
        <w:rPr>
          <w:rFonts w:asciiTheme="minorEastAsia" w:eastAsiaTheme="minorEastAsia" w:hAnsiTheme="minorEastAsia" w:hint="eastAsia"/>
          <w:sz w:val="28"/>
          <w:szCs w:val="28"/>
        </w:rPr>
        <w:t>年费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率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由0.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0%</w:t>
      </w:r>
      <w:r w:rsidR="002C4056">
        <w:rPr>
          <w:rFonts w:asciiTheme="minorEastAsia" w:eastAsiaTheme="minorEastAsia" w:hAnsiTheme="minorEastAsia" w:hint="eastAsia"/>
          <w:sz w:val="28"/>
          <w:szCs w:val="28"/>
        </w:rPr>
        <w:t>降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至0.0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%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37222" w:rsidRPr="002F185F">
        <w:rPr>
          <w:rFonts w:asciiTheme="minorEastAsia" w:eastAsiaTheme="minorEastAsia" w:hAnsiTheme="minorEastAsia" w:hint="eastAsia"/>
          <w:sz w:val="28"/>
          <w:szCs w:val="28"/>
        </w:rPr>
        <w:t>并对本基金的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《基金合同》</w:t>
      </w:r>
      <w:r w:rsidR="00F30F28" w:rsidRPr="002F185F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F16734" w:rsidRPr="00F16734">
        <w:rPr>
          <w:rFonts w:asciiTheme="minorEastAsia" w:eastAsiaTheme="minorEastAsia" w:hAnsiTheme="minorEastAsia" w:hint="eastAsia"/>
          <w:sz w:val="28"/>
          <w:szCs w:val="28"/>
        </w:rPr>
        <w:t>天治鑫利纯债债券型证券投资基金</w:t>
      </w:r>
      <w:r w:rsidR="00F30F28" w:rsidRPr="002F185F">
        <w:rPr>
          <w:rFonts w:asciiTheme="minorEastAsia" w:eastAsiaTheme="minorEastAsia" w:hAnsiTheme="minorEastAsia"/>
          <w:sz w:val="28"/>
          <w:szCs w:val="28"/>
        </w:rPr>
        <w:t>托管协议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F16734" w:rsidRPr="002F185F">
        <w:rPr>
          <w:rFonts w:asciiTheme="minorEastAsia" w:eastAsiaTheme="minorEastAsia" w:hAnsiTheme="minorEastAsia" w:hint="eastAsia"/>
          <w:sz w:val="28"/>
          <w:szCs w:val="28"/>
        </w:rPr>
        <w:t>（以下简称“《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托管协议</w:t>
      </w:r>
      <w:r w:rsidR="00F16734" w:rsidRPr="002F185F">
        <w:rPr>
          <w:rFonts w:asciiTheme="minorEastAsia" w:eastAsiaTheme="minorEastAsia" w:hAnsiTheme="minorEastAsia" w:hint="eastAsia"/>
          <w:sz w:val="28"/>
          <w:szCs w:val="28"/>
        </w:rPr>
        <w:t>》”）</w:t>
      </w:r>
      <w:r w:rsidR="00C37222" w:rsidRPr="002F185F">
        <w:rPr>
          <w:rFonts w:asciiTheme="minorEastAsia" w:eastAsiaTheme="minorEastAsia" w:hAnsiTheme="minorEastAsia" w:hint="eastAsia"/>
          <w:sz w:val="28"/>
          <w:szCs w:val="28"/>
        </w:rPr>
        <w:t xml:space="preserve">作相应修改。 </w:t>
      </w:r>
    </w:p>
    <w:p w:rsidR="00C37222" w:rsidRPr="000508A3" w:rsidRDefault="00C37222" w:rsidP="000508A3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508A3">
        <w:rPr>
          <w:rFonts w:asciiTheme="minorEastAsia" w:eastAsiaTheme="minorEastAsia" w:hAnsiTheme="minorEastAsia" w:hint="eastAsia"/>
          <w:sz w:val="28"/>
          <w:szCs w:val="28"/>
        </w:rPr>
        <w:t xml:space="preserve">现将具体事宜告知如下： </w:t>
      </w:r>
    </w:p>
    <w:p w:rsidR="00C37222" w:rsidRPr="000845D5" w:rsidRDefault="00C37222" w:rsidP="000845D5">
      <w:pPr>
        <w:pStyle w:val="1"/>
        <w:ind w:firstLine="482"/>
        <w:rPr>
          <w:rFonts w:asciiTheme="minorEastAsia" w:eastAsiaTheme="minorEastAsia" w:hAnsiTheme="minorEastAsia" w:cs="宋体"/>
          <w:sz w:val="28"/>
          <w:szCs w:val="28"/>
        </w:rPr>
      </w:pPr>
      <w:r w:rsidRPr="000845D5">
        <w:rPr>
          <w:rFonts w:asciiTheme="minorEastAsia" w:eastAsiaTheme="minorEastAsia" w:hAnsiTheme="minorEastAsia" w:cs="宋体" w:hint="eastAsia"/>
          <w:sz w:val="28"/>
          <w:szCs w:val="28"/>
        </w:rPr>
        <w:t>一、</w:t>
      </w:r>
      <w:r w:rsidR="00105A50">
        <w:rPr>
          <w:rFonts w:asciiTheme="minorEastAsia" w:eastAsiaTheme="minorEastAsia" w:hAnsiTheme="minorEastAsia" w:cs="宋体" w:hint="eastAsia"/>
          <w:sz w:val="28"/>
          <w:szCs w:val="28"/>
        </w:rPr>
        <w:t>《</w:t>
      </w:r>
      <w:r w:rsidR="00F16734" w:rsidRPr="000845D5">
        <w:rPr>
          <w:rFonts w:asciiTheme="minorEastAsia" w:eastAsiaTheme="minorEastAsia" w:hAnsiTheme="minorEastAsia" w:cs="宋体" w:hint="eastAsia"/>
          <w:sz w:val="28"/>
          <w:szCs w:val="28"/>
        </w:rPr>
        <w:t>基金合同</w:t>
      </w:r>
      <w:r w:rsidR="00105A50">
        <w:rPr>
          <w:rFonts w:asciiTheme="minorEastAsia" w:eastAsiaTheme="minorEastAsia" w:hAnsiTheme="minorEastAsia" w:cs="宋体" w:hint="eastAsia"/>
          <w:sz w:val="28"/>
          <w:szCs w:val="28"/>
        </w:rPr>
        <w:t>》</w:t>
      </w:r>
      <w:r w:rsidR="005857B7" w:rsidRPr="000845D5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="00BE5FBE">
        <w:rPr>
          <w:rFonts w:asciiTheme="minorEastAsia" w:eastAsiaTheme="minorEastAsia" w:hAnsiTheme="minorEastAsia" w:cs="宋体" w:hint="eastAsia"/>
          <w:sz w:val="28"/>
          <w:szCs w:val="28"/>
        </w:rPr>
        <w:t>修改</w:t>
      </w:r>
      <w:r w:rsidR="00F16734" w:rsidRPr="000845D5">
        <w:rPr>
          <w:rFonts w:asciiTheme="minorEastAsia" w:eastAsiaTheme="minorEastAsia" w:hAnsiTheme="minorEastAsia" w:cs="宋体" w:hint="eastAsia"/>
          <w:sz w:val="28"/>
          <w:szCs w:val="28"/>
        </w:rPr>
        <w:t>内容</w:t>
      </w:r>
      <w:r w:rsidRPr="000845D5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</w:p>
    <w:p w:rsidR="00141C3C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将“第十五部分 基金费用与税收”中“二、基金费用计提方法、计提标准和支付方式”</w:t>
      </w:r>
      <w:r w:rsidR="005857B7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第1、2点</w:t>
      </w:r>
      <w:r w:rsidRPr="00F16734">
        <w:rPr>
          <w:rFonts w:asciiTheme="minorEastAsia" w:eastAsiaTheme="minorEastAsia" w:hAnsiTheme="minorEastAsia" w:hint="eastAsia"/>
          <w:sz w:val="28"/>
          <w:szCs w:val="28"/>
        </w:rPr>
        <w:t>由原来的：</w:t>
      </w:r>
    </w:p>
    <w:p w:rsidR="00322B87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322B87" w:rsidRPr="00322B87">
        <w:rPr>
          <w:rFonts w:asciiTheme="minorEastAsia" w:eastAsiaTheme="minorEastAsia" w:hAnsiTheme="minorEastAsia"/>
          <w:sz w:val="28"/>
          <w:szCs w:val="28"/>
        </w:rPr>
        <w:t>1</w:t>
      </w:r>
      <w:r w:rsidR="00322B87" w:rsidRPr="00322B87">
        <w:rPr>
          <w:rFonts w:asciiTheme="minorEastAsia" w:eastAsiaTheme="minorEastAsia" w:hAnsiTheme="minorEastAsia" w:hint="eastAsia"/>
          <w:sz w:val="28"/>
          <w:szCs w:val="28"/>
        </w:rPr>
        <w:t>、基金管理人的管理费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本基金的管理费按前一日基金资产净值的0.70%年费率计提。管理费的计算方法如下：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H＝E×0.70%÷当年天数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lastRenderedPageBreak/>
        <w:t>H为每日应计提的基金管理费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E为前一日的基金资产净值</w:t>
      </w:r>
    </w:p>
    <w:p w:rsidR="00322B87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基金管理费每日计提，逐日累计至每月月末，按月支付，由基金管理人与基金托管人核对一致后，基金管理人向基金托管人发送划款指令，基金托管人于次月初3个工作日内从基金财产中一次性支付给基金管理人。若遇法定节假日或不可抗力等，支付日期顺延。</w:t>
      </w:r>
    </w:p>
    <w:p w:rsidR="00322B87" w:rsidRPr="00322B87" w:rsidRDefault="00322B87" w:rsidP="00322B8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2B87">
        <w:rPr>
          <w:rFonts w:asciiTheme="minorEastAsia" w:eastAsiaTheme="minorEastAsia" w:hAnsiTheme="minorEastAsia"/>
          <w:sz w:val="28"/>
          <w:szCs w:val="28"/>
        </w:rPr>
        <w:t>2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、基金托管人的托管费</w:t>
      </w:r>
    </w:p>
    <w:p w:rsidR="00322B87" w:rsidRPr="00322B87" w:rsidRDefault="00322B87" w:rsidP="00322B8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2B87">
        <w:rPr>
          <w:rFonts w:asciiTheme="minorEastAsia" w:eastAsiaTheme="minorEastAsia" w:hAnsiTheme="minorEastAsia" w:hint="eastAsia"/>
          <w:sz w:val="28"/>
          <w:szCs w:val="28"/>
        </w:rPr>
        <w:t>本基金的托管费按前一日基金资产净值的</w:t>
      </w:r>
      <w:r w:rsidRPr="00322B87">
        <w:rPr>
          <w:rFonts w:asciiTheme="minorEastAsia" w:eastAsiaTheme="minorEastAsia" w:hAnsiTheme="minorEastAsia"/>
          <w:sz w:val="28"/>
          <w:szCs w:val="28"/>
        </w:rPr>
        <w:t>0.20%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的年费率计提。托管费的计算方法如下：</w:t>
      </w:r>
    </w:p>
    <w:p w:rsidR="00322B87" w:rsidRPr="00322B87" w:rsidRDefault="00322B87" w:rsidP="00322B8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2B87">
        <w:rPr>
          <w:rFonts w:asciiTheme="minorEastAsia" w:eastAsiaTheme="minorEastAsia" w:hAnsiTheme="minorEastAsia"/>
          <w:sz w:val="28"/>
          <w:szCs w:val="28"/>
        </w:rPr>
        <w:t>H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22B87">
        <w:rPr>
          <w:rFonts w:asciiTheme="minorEastAsia" w:eastAsiaTheme="minorEastAsia" w:hAnsiTheme="minorEastAsia"/>
          <w:sz w:val="28"/>
          <w:szCs w:val="28"/>
        </w:rPr>
        <w:t>E×0.20%÷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当年天数</w:t>
      </w:r>
    </w:p>
    <w:p w:rsidR="00322B87" w:rsidRPr="00322B87" w:rsidRDefault="00322B87" w:rsidP="00322B8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2B87">
        <w:rPr>
          <w:rFonts w:asciiTheme="minorEastAsia" w:eastAsiaTheme="minorEastAsia" w:hAnsiTheme="minorEastAsia"/>
          <w:sz w:val="28"/>
          <w:szCs w:val="28"/>
        </w:rPr>
        <w:t>H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为每日应计提的基金托管费</w:t>
      </w:r>
    </w:p>
    <w:p w:rsidR="00322B87" w:rsidRPr="00322B87" w:rsidRDefault="00322B87" w:rsidP="00322B8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2B87">
        <w:rPr>
          <w:rFonts w:asciiTheme="minorEastAsia" w:eastAsiaTheme="minorEastAsia" w:hAnsiTheme="minorEastAsia"/>
          <w:sz w:val="28"/>
          <w:szCs w:val="28"/>
        </w:rPr>
        <w:t>E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为前一日的基金资产净值</w:t>
      </w:r>
    </w:p>
    <w:p w:rsidR="00003576" w:rsidRPr="000508A3" w:rsidRDefault="00322B87" w:rsidP="00322B8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22B87">
        <w:rPr>
          <w:rFonts w:asciiTheme="minorEastAsia" w:eastAsiaTheme="minorEastAsia" w:hAnsiTheme="minorEastAsia" w:hint="eastAsia"/>
          <w:sz w:val="28"/>
          <w:szCs w:val="28"/>
        </w:rPr>
        <w:t>基金托管费每日计提，逐日累计至每月月末，按月支付，由基金管理人与基金托管人核对一致后，基金管理人向基金托管人发送划款指令，基金托管人于次月初</w:t>
      </w:r>
      <w:r w:rsidRPr="00322B87">
        <w:rPr>
          <w:rFonts w:asciiTheme="minorEastAsia" w:eastAsiaTheme="minorEastAsia" w:hAnsiTheme="minorEastAsia"/>
          <w:sz w:val="28"/>
          <w:szCs w:val="28"/>
        </w:rPr>
        <w:t>3</w:t>
      </w:r>
      <w:r w:rsidRPr="00322B87">
        <w:rPr>
          <w:rFonts w:asciiTheme="minorEastAsia" w:eastAsiaTheme="minorEastAsia" w:hAnsiTheme="minorEastAsia" w:hint="eastAsia"/>
          <w:sz w:val="28"/>
          <w:szCs w:val="28"/>
        </w:rPr>
        <w:t>个工作日内从基金财产中一次性支取。若遇法定节假日或不可抗力等，支付日期顺延。</w:t>
      </w:r>
      <w:r w:rsidR="00F16734"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:rsidR="00003576" w:rsidRDefault="00F16734" w:rsidP="00003576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修改为：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F16734">
        <w:rPr>
          <w:rFonts w:asciiTheme="minorEastAsia" w:eastAsiaTheme="minorEastAsia" w:hAnsiTheme="minorEastAsia" w:hint="eastAsia"/>
          <w:sz w:val="28"/>
          <w:szCs w:val="28"/>
        </w:rPr>
        <w:t xml:space="preserve">1、基金管理人的管理费 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本基金的管理费按前一日基金资产净值的0.30%年费率计提。管理费的计算方法如下：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H＝E×0.30%÷当年天数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H为每日应计提的基金管理费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lastRenderedPageBreak/>
        <w:t>E为前一日的基金资产净值</w:t>
      </w:r>
    </w:p>
    <w:p w:rsidR="005F5CB7" w:rsidRPr="00F16734" w:rsidRDefault="00F16734" w:rsidP="005F5CB7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基金管理费每日计提，逐日累计至每月月末，按月支付，由基金管理人与基金托管人核对一致后，基金管理人向基金托管人发送划款指令，基金托管人于次月初3个工作日内从基金财产中一次性支付给基金管理人。若遇法定节假日或不可抗力等，支付日期顺延。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2、基金托管人的托管费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本基金的托管费按前一日基金资产净值的0.05%的年费率计提。托管费的计算方法如下：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H＝E×0.05%÷当年天数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H为每日应计提的基金托管费</w:t>
      </w:r>
    </w:p>
    <w:p w:rsidR="00F16734" w:rsidRPr="00F16734" w:rsidRDefault="00F16734" w:rsidP="00F16734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E为前一日的基金资产净值</w:t>
      </w:r>
    </w:p>
    <w:p w:rsidR="005F5CB7" w:rsidRPr="005F5CB7" w:rsidRDefault="00F16734" w:rsidP="005F5CB7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F16734">
        <w:rPr>
          <w:rFonts w:asciiTheme="minorEastAsia" w:eastAsiaTheme="minorEastAsia" w:hAnsiTheme="minorEastAsia" w:hint="eastAsia"/>
          <w:sz w:val="28"/>
          <w:szCs w:val="28"/>
        </w:rPr>
        <w:t>基金托管费每日计提，逐日累计至每月月末，按月支付，由基金管理人与基金托管人核对一致后，基金管理人向基金托管人发送划款指令，基金托管人于次月初3个工作日内从基金财产中一次性支取。若遇法定节假日或不可抗力等，支付日期顺延。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:rsidR="00D500A8" w:rsidRPr="005F5CB7" w:rsidRDefault="005F5CB7" w:rsidP="00685F06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5CB7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5F5CB7">
        <w:rPr>
          <w:rFonts w:asciiTheme="minorEastAsia" w:eastAsiaTheme="minorEastAsia" w:hAnsiTheme="minorEastAsia"/>
          <w:sz w:val="28"/>
          <w:szCs w:val="28"/>
        </w:rPr>
        <w:t>基金合同》</w:t>
      </w:r>
      <w:r w:rsidRPr="005F5CB7">
        <w:rPr>
          <w:rFonts w:asciiTheme="minorEastAsia" w:eastAsiaTheme="minorEastAsia" w:hAnsiTheme="minorEastAsia" w:hint="eastAsia"/>
          <w:sz w:val="28"/>
          <w:szCs w:val="28"/>
        </w:rPr>
        <w:t>“第二十四部分  基金合同内容摘要”中的相关内容相应调整。</w:t>
      </w:r>
    </w:p>
    <w:p w:rsidR="00C37222" w:rsidRPr="000845D5" w:rsidRDefault="00141C3C" w:rsidP="000845D5">
      <w:pPr>
        <w:pStyle w:val="1"/>
        <w:ind w:firstLine="482"/>
        <w:rPr>
          <w:rFonts w:asciiTheme="minorEastAsia" w:eastAsiaTheme="minorEastAsia" w:hAnsiTheme="minorEastAsia" w:cs="宋体"/>
          <w:sz w:val="28"/>
          <w:szCs w:val="28"/>
        </w:rPr>
      </w:pPr>
      <w:r w:rsidRPr="000845D5">
        <w:rPr>
          <w:rFonts w:asciiTheme="minorEastAsia" w:eastAsiaTheme="minorEastAsia" w:hAnsiTheme="minorEastAsia" w:cs="宋体" w:hint="eastAsia"/>
          <w:sz w:val="28"/>
          <w:szCs w:val="28"/>
        </w:rPr>
        <w:t>二</w:t>
      </w:r>
      <w:r w:rsidR="00C37222" w:rsidRPr="000845D5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105A50">
        <w:rPr>
          <w:rFonts w:asciiTheme="minorEastAsia" w:eastAsiaTheme="minorEastAsia" w:hAnsiTheme="minorEastAsia" w:cs="宋体" w:hint="eastAsia"/>
          <w:sz w:val="28"/>
          <w:szCs w:val="28"/>
        </w:rPr>
        <w:t>《</w:t>
      </w:r>
      <w:r w:rsidRPr="000845D5">
        <w:rPr>
          <w:rFonts w:asciiTheme="minorEastAsia" w:eastAsiaTheme="minorEastAsia" w:hAnsiTheme="minorEastAsia" w:cs="宋体" w:hint="eastAsia"/>
          <w:sz w:val="28"/>
          <w:szCs w:val="28"/>
        </w:rPr>
        <w:t>托管协议</w:t>
      </w:r>
      <w:r w:rsidR="00105A50">
        <w:rPr>
          <w:rFonts w:asciiTheme="minorEastAsia" w:eastAsiaTheme="minorEastAsia" w:hAnsiTheme="minorEastAsia" w:cs="宋体" w:hint="eastAsia"/>
          <w:sz w:val="28"/>
          <w:szCs w:val="28"/>
        </w:rPr>
        <w:t>》</w:t>
      </w:r>
      <w:r w:rsidR="005857B7" w:rsidRPr="000845D5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="00BE5FBE">
        <w:rPr>
          <w:rFonts w:asciiTheme="minorEastAsia" w:eastAsiaTheme="minorEastAsia" w:hAnsiTheme="minorEastAsia" w:cs="宋体" w:hint="eastAsia"/>
          <w:sz w:val="28"/>
          <w:szCs w:val="28"/>
        </w:rPr>
        <w:t>修改</w:t>
      </w:r>
      <w:r w:rsidRPr="000845D5">
        <w:rPr>
          <w:rFonts w:asciiTheme="minorEastAsia" w:eastAsiaTheme="minorEastAsia" w:hAnsiTheme="minorEastAsia" w:cs="宋体" w:hint="eastAsia"/>
          <w:sz w:val="28"/>
          <w:szCs w:val="28"/>
        </w:rPr>
        <w:t>内容</w:t>
      </w:r>
      <w:r w:rsidR="00C37222" w:rsidRPr="000845D5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</w:p>
    <w:p w:rsidR="00141C3C" w:rsidRDefault="00141C3C" w:rsidP="00C45C5E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将“十一、基金费用”中</w:t>
      </w:r>
      <w:r w:rsidR="005857B7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105A50" w:rsidRPr="00105A50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105A50" w:rsidRPr="00685F06">
        <w:rPr>
          <w:rFonts w:asciiTheme="minorEastAsia" w:eastAsiaTheme="minorEastAsia" w:hAnsiTheme="minorEastAsia" w:hint="eastAsia"/>
          <w:sz w:val="28"/>
          <w:szCs w:val="28"/>
        </w:rPr>
        <w:t>（一）基金管理人的管理费”、“（二）基金托管人的托管费”</w:t>
      </w:r>
      <w:r w:rsidRPr="00141C3C">
        <w:rPr>
          <w:rFonts w:asciiTheme="minorEastAsia" w:eastAsiaTheme="minorEastAsia" w:hAnsiTheme="minorEastAsia" w:hint="eastAsia"/>
          <w:sz w:val="28"/>
          <w:szCs w:val="28"/>
        </w:rPr>
        <w:t>由原来的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141C3C">
        <w:rPr>
          <w:rFonts w:asciiTheme="minorEastAsia" w:eastAsiaTheme="minorEastAsia" w:hAnsiTheme="minorEastAsia" w:hint="eastAsia"/>
          <w:sz w:val="28"/>
          <w:szCs w:val="28"/>
        </w:rPr>
        <w:t>（一）基金管理人的管理费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 xml:space="preserve">本基金的管理费率为年费率0.70%。 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在通常情况下，基金管理费按前一日基金资产净值的0.70%年费率计提。计算方法如下：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H＝E×年管理费率÷当年天数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H为每日应计提的基金管理费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E为前一日基金资产净值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基金管理费每日计提，逐日累计至每月月末，按月支付，由基金管理人与基金托管人核对一致后，基金管理人向基金托管人发送划款指令，基金托管人于次月初3个工作日内从基金财产中一次性支付给基金管理人。若遇法定节假日或不可抗力等，支付日期顺延。</w:t>
      </w:r>
    </w:p>
    <w:p w:rsidR="00141C3C" w:rsidRPr="000845D5" w:rsidRDefault="00141C3C" w:rsidP="000845D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45D5">
        <w:rPr>
          <w:rFonts w:asciiTheme="minorEastAsia" w:eastAsiaTheme="minorEastAsia" w:hAnsiTheme="minorEastAsia" w:hint="eastAsia"/>
          <w:sz w:val="28"/>
          <w:szCs w:val="28"/>
        </w:rPr>
        <w:t>（二）基金托管人的托管费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本基金的托管费率为年费率0.20%。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在通常情况下，基金托管费按前一日基金资产净值的0.20%年费率计提。计算方法如下：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H=E×年托管费率÷当年天数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H为每日应计提的基金托管费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E为前一日基金资产净值</w:t>
      </w:r>
    </w:p>
    <w:p w:rsidR="00D076DF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基金托管费每日计提，逐日累计至每月月末，按月支付，由基金管理人与基金托管人核对一致后，基金管理人向基金托管人发送划款指令，基金托管人于次月初3个工作日内从基金财产中一次性支取。若遇法定节假日或不可抗力等，支付日期顺延。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:rsid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修改为：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141C3C">
        <w:rPr>
          <w:rFonts w:asciiTheme="minorEastAsia" w:eastAsiaTheme="minorEastAsia" w:hAnsiTheme="minorEastAsia" w:hint="eastAsia"/>
          <w:sz w:val="28"/>
          <w:szCs w:val="28"/>
        </w:rPr>
        <w:t>（一）基金管理人的管理费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 xml:space="preserve">本基金的管理费率为年费率0.30%。 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在通常情况下，基金管理费按前一日基金资产净值的0.30%年费率计提。计算方法如下：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H＝E×年管理费率÷当年天数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H为每日应计提的基金管理费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E为前一日基金资产净值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基金管理费每日计提，逐日累计至每月月末，按月支付，由基金管理人与基金托管人核对一致后，基金管理人向基金托管人发送划款指令，基金托管人于次月初3个工作日内从基金财产中一次性支付给基金管理人。若遇法定节假日或不可抗力等，支付日期顺延。</w:t>
      </w:r>
    </w:p>
    <w:p w:rsidR="00141C3C" w:rsidRPr="000845D5" w:rsidRDefault="00141C3C" w:rsidP="000845D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45D5">
        <w:rPr>
          <w:rFonts w:asciiTheme="minorEastAsia" w:eastAsiaTheme="minorEastAsia" w:hAnsiTheme="minorEastAsia" w:hint="eastAsia"/>
          <w:sz w:val="28"/>
          <w:szCs w:val="28"/>
        </w:rPr>
        <w:t>（二）基金托管人的托管费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本基金的托管费率为年费率0.05%。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在通常情况下，基金托管费按前一日基金资产净值的0.05%年费率计提。计算方法如下：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H=E×年托管费率÷当年天数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H为每日应计提的基金托管费</w:t>
      </w:r>
    </w:p>
    <w:p w:rsidR="00141C3C" w:rsidRP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E为前一日基金资产净值</w:t>
      </w:r>
    </w:p>
    <w:p w:rsidR="00141C3C" w:rsidRDefault="00141C3C" w:rsidP="00141C3C">
      <w:pPr>
        <w:spacing w:line="576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1C3C">
        <w:rPr>
          <w:rFonts w:asciiTheme="minorEastAsia" w:eastAsiaTheme="minorEastAsia" w:hAnsiTheme="minorEastAsia" w:hint="eastAsia"/>
          <w:sz w:val="28"/>
          <w:szCs w:val="28"/>
        </w:rPr>
        <w:t>基金托管费每日计提，逐日累计至每月月末，按月支付，由基金管理人与基金托管人核对一致后，基金管理人向基金托管人发送划款指令，基金托管人于次月初3个工作日内从基金财产中一次性支取。若遇法定节假日或不可抗力等，支付日期顺延。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:rsidR="005F5CB7" w:rsidRPr="002753E8" w:rsidRDefault="005F5CB7" w:rsidP="002753E8">
      <w:pPr>
        <w:pStyle w:val="1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AF655B">
        <w:rPr>
          <w:rFonts w:asciiTheme="minorEastAsia" w:eastAsiaTheme="minorEastAsia" w:hAnsiTheme="minorEastAsia" w:cs="宋体"/>
          <w:sz w:val="28"/>
          <w:szCs w:val="28"/>
        </w:rPr>
        <w:t>三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BF5A5A" w:rsidRPr="002753E8">
        <w:rPr>
          <w:rFonts w:asciiTheme="minorEastAsia" w:eastAsiaTheme="minorEastAsia" w:hAnsiTheme="minorEastAsia" w:cs="宋体"/>
          <w:sz w:val="28"/>
          <w:szCs w:val="28"/>
        </w:rPr>
        <w:t>根据实际情况更新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《</w:t>
      </w:r>
      <w:r w:rsidRPr="002753E8">
        <w:rPr>
          <w:rFonts w:asciiTheme="minorEastAsia" w:eastAsiaTheme="minorEastAsia" w:hAnsiTheme="minorEastAsia" w:cs="宋体"/>
          <w:sz w:val="28"/>
          <w:szCs w:val="28"/>
        </w:rPr>
        <w:t>基金合同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》、《</w:t>
      </w:r>
      <w:r w:rsidRPr="002753E8">
        <w:rPr>
          <w:rFonts w:asciiTheme="minorEastAsia" w:eastAsiaTheme="minorEastAsia" w:hAnsiTheme="minorEastAsia" w:cs="宋体"/>
          <w:sz w:val="28"/>
          <w:szCs w:val="28"/>
        </w:rPr>
        <w:t>托管协议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》</w:t>
      </w:r>
      <w:r w:rsidRPr="002753E8">
        <w:rPr>
          <w:rFonts w:asciiTheme="minorEastAsia" w:eastAsiaTheme="minorEastAsia" w:hAnsiTheme="minorEastAsia" w:cs="宋体"/>
          <w:sz w:val="28"/>
          <w:szCs w:val="28"/>
        </w:rPr>
        <w:t>中基金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托管</w:t>
      </w:r>
      <w:r w:rsidRPr="002753E8">
        <w:rPr>
          <w:rFonts w:asciiTheme="minorEastAsia" w:eastAsiaTheme="minorEastAsia" w:hAnsiTheme="minorEastAsia" w:cs="宋体"/>
          <w:sz w:val="28"/>
          <w:szCs w:val="28"/>
        </w:rPr>
        <w:t>人的住所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2753E8">
        <w:rPr>
          <w:rFonts w:asciiTheme="minorEastAsia" w:eastAsiaTheme="minorEastAsia" w:hAnsiTheme="minorEastAsia" w:cs="宋体"/>
          <w:sz w:val="28"/>
          <w:szCs w:val="28"/>
        </w:rPr>
        <w:t>法定代表人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2753E8">
        <w:rPr>
          <w:rFonts w:asciiTheme="minorEastAsia" w:eastAsiaTheme="minorEastAsia" w:hAnsiTheme="minorEastAsia" w:cs="宋体"/>
          <w:sz w:val="28"/>
          <w:szCs w:val="28"/>
        </w:rPr>
        <w:t>注册资本信息</w:t>
      </w:r>
      <w:r w:rsidRPr="002753E8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5857B7" w:rsidRPr="000845D5" w:rsidRDefault="005F5CB7" w:rsidP="000845D5">
      <w:pPr>
        <w:pStyle w:val="1"/>
        <w:ind w:firstLine="48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t>四</w:t>
      </w:r>
      <w:r w:rsidR="005857B7" w:rsidRPr="000845D5">
        <w:rPr>
          <w:rFonts w:asciiTheme="minorEastAsia" w:eastAsiaTheme="minorEastAsia" w:hAnsiTheme="minorEastAsia" w:cs="宋体" w:hint="eastAsia"/>
          <w:sz w:val="28"/>
          <w:szCs w:val="28"/>
        </w:rPr>
        <w:t>、重要提示</w:t>
      </w:r>
    </w:p>
    <w:p w:rsidR="00C37222" w:rsidRPr="000508A3" w:rsidRDefault="00F701C7" w:rsidP="0026656D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075C6D">
        <w:rPr>
          <w:rFonts w:asciiTheme="minorEastAsia" w:eastAsiaTheme="minorEastAsia" w:hAnsiTheme="minorEastAsia" w:hint="eastAsia"/>
          <w:sz w:val="28"/>
          <w:szCs w:val="28"/>
        </w:rPr>
        <w:t>本次</w:t>
      </w:r>
      <w:r w:rsidR="00BE5FBE">
        <w:rPr>
          <w:rFonts w:asciiTheme="minorEastAsia" w:eastAsiaTheme="minorEastAsia" w:hAnsiTheme="minorEastAsia" w:hint="eastAsia"/>
          <w:sz w:val="28"/>
          <w:szCs w:val="28"/>
        </w:rPr>
        <w:t>修改</w:t>
      </w:r>
      <w:r w:rsidR="00141C3C" w:rsidRPr="00141C3C">
        <w:rPr>
          <w:rFonts w:asciiTheme="minorEastAsia" w:eastAsiaTheme="minorEastAsia" w:hAnsiTheme="minorEastAsia" w:hint="eastAsia"/>
          <w:sz w:val="28"/>
          <w:szCs w:val="28"/>
        </w:rPr>
        <w:t>已经履行了规定的程序，符合相关法律法规及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141C3C" w:rsidRPr="00141C3C">
        <w:rPr>
          <w:rFonts w:asciiTheme="minorEastAsia" w:eastAsiaTheme="minorEastAsia" w:hAnsiTheme="minorEastAsia" w:hint="eastAsia"/>
          <w:sz w:val="28"/>
          <w:szCs w:val="28"/>
        </w:rPr>
        <w:t>基金合同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141C3C" w:rsidRPr="00141C3C">
        <w:rPr>
          <w:rFonts w:asciiTheme="minorEastAsia" w:eastAsiaTheme="minorEastAsia" w:hAnsiTheme="minorEastAsia" w:hint="eastAsia"/>
          <w:sz w:val="28"/>
          <w:szCs w:val="28"/>
        </w:rPr>
        <w:t>的规定，对基金份额持有人利益无实质性不利影响，无需经基金份额持有人大会表决。</w:t>
      </w:r>
      <w:r w:rsidR="00075C6D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BE5FBE">
        <w:rPr>
          <w:rFonts w:asciiTheme="minorEastAsia" w:eastAsiaTheme="minorEastAsia" w:hAnsiTheme="minorEastAsia" w:hint="eastAsia"/>
          <w:sz w:val="28"/>
          <w:szCs w:val="28"/>
        </w:rPr>
        <w:t>修改</w:t>
      </w:r>
      <w:r>
        <w:rPr>
          <w:rFonts w:asciiTheme="minorEastAsia" w:eastAsiaTheme="minorEastAsia" w:hAnsiTheme="minorEastAsia" w:hint="eastAsia"/>
          <w:sz w:val="28"/>
          <w:szCs w:val="28"/>
        </w:rPr>
        <w:t>后的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</w:rPr>
        <w:t>基金合同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</w:rPr>
        <w:t>托管协议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141C3C" w:rsidRPr="00141C3C">
        <w:rPr>
          <w:rFonts w:asciiTheme="minorEastAsia" w:eastAsiaTheme="minorEastAsia" w:hAnsiTheme="minorEastAsia" w:hint="eastAsia"/>
          <w:sz w:val="28"/>
          <w:szCs w:val="28"/>
        </w:rPr>
        <w:t>自2020年</w:t>
      </w:r>
      <w:r w:rsidR="00AF655B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41C3C" w:rsidRPr="00141C3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F655B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41C3C" w:rsidRPr="00141C3C">
        <w:rPr>
          <w:rFonts w:asciiTheme="minorEastAsia" w:eastAsiaTheme="minorEastAsia" w:hAnsiTheme="minorEastAsia" w:hint="eastAsia"/>
          <w:sz w:val="28"/>
          <w:szCs w:val="28"/>
        </w:rPr>
        <w:t>日起生效。</w:t>
      </w:r>
      <w:r w:rsidR="00075C6D">
        <w:rPr>
          <w:rFonts w:asciiTheme="minorEastAsia" w:eastAsiaTheme="minorEastAsia" w:hAnsiTheme="minorEastAsia" w:hint="eastAsia"/>
          <w:sz w:val="28"/>
          <w:szCs w:val="28"/>
        </w:rPr>
        <w:t>本公司将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105A50" w:rsidRPr="00105A50">
        <w:rPr>
          <w:rFonts w:asciiTheme="minorEastAsia" w:eastAsiaTheme="minorEastAsia" w:hAnsiTheme="minorEastAsia" w:hint="eastAsia"/>
          <w:sz w:val="28"/>
          <w:szCs w:val="28"/>
        </w:rPr>
        <w:t>本次</w:t>
      </w:r>
      <w:r w:rsidR="00BE5FBE" w:rsidRPr="00105A50">
        <w:rPr>
          <w:rFonts w:asciiTheme="minorEastAsia" w:eastAsiaTheme="minorEastAsia" w:hAnsiTheme="minorEastAsia" w:hint="eastAsia"/>
          <w:sz w:val="28"/>
          <w:szCs w:val="28"/>
        </w:rPr>
        <w:t>修</w:t>
      </w:r>
      <w:r w:rsidR="00BE5FBE">
        <w:rPr>
          <w:rFonts w:asciiTheme="minorEastAsia" w:eastAsiaTheme="minorEastAsia" w:hAnsiTheme="minorEastAsia" w:hint="eastAsia"/>
          <w:sz w:val="28"/>
          <w:szCs w:val="28"/>
        </w:rPr>
        <w:t>改</w:t>
      </w:r>
      <w:r w:rsidR="00105A50" w:rsidRPr="00105A50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="00075C6D">
        <w:rPr>
          <w:rFonts w:asciiTheme="minorEastAsia" w:eastAsiaTheme="minorEastAsia" w:hAnsiTheme="minorEastAsia" w:hint="eastAsia"/>
          <w:sz w:val="28"/>
          <w:szCs w:val="28"/>
        </w:rPr>
        <w:t>更新招募说明书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，并登载在规定网站上</w:t>
      </w:r>
      <w:r w:rsidRPr="00F701C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12EEB" w:rsidRPr="00912EEB" w:rsidRDefault="00075C6D" w:rsidP="00912EEB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本公司将于公告当日，将</w:t>
      </w:r>
      <w:r w:rsidR="00BE5FBE" w:rsidRPr="00075C6D">
        <w:rPr>
          <w:rFonts w:asciiTheme="minorEastAsia" w:eastAsiaTheme="minorEastAsia" w:hAnsiTheme="minorEastAsia" w:hint="eastAsia"/>
          <w:sz w:val="28"/>
          <w:szCs w:val="28"/>
        </w:rPr>
        <w:t>修</w:t>
      </w:r>
      <w:r w:rsidR="00BE5FBE">
        <w:rPr>
          <w:rFonts w:asciiTheme="minorEastAsia" w:eastAsiaTheme="minorEastAsia" w:hAnsiTheme="minorEastAsia" w:hint="eastAsia"/>
          <w:sz w:val="28"/>
          <w:szCs w:val="28"/>
        </w:rPr>
        <w:t>改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后的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基金合同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托管协议</w:t>
      </w:r>
      <w:r w:rsidR="00105A50">
        <w:rPr>
          <w:rFonts w:asciiTheme="minorEastAsia" w:eastAsiaTheme="minorEastAsia" w:hAnsiTheme="minorEastAsia" w:hint="eastAsia"/>
          <w:sz w:val="28"/>
          <w:szCs w:val="28"/>
        </w:rPr>
        <w:t>》在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本公司网站（</w:t>
      </w:r>
      <w:r>
        <w:rPr>
          <w:rFonts w:asciiTheme="minorEastAsia" w:eastAsiaTheme="minorEastAsia" w:hAnsiTheme="minorEastAsia"/>
          <w:sz w:val="28"/>
          <w:szCs w:val="28"/>
        </w:rPr>
        <w:t>www.chinanature.com.cn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）和中国证监会基金电子披露网站（</w:t>
      </w:r>
      <w:r w:rsidRPr="00075C6D">
        <w:rPr>
          <w:rFonts w:asciiTheme="minorEastAsia" w:eastAsiaTheme="minorEastAsia" w:hAnsiTheme="minorEastAsia"/>
          <w:sz w:val="28"/>
          <w:szCs w:val="28"/>
        </w:rPr>
        <w:t>http://eid.csrc.gov.cn/fund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）披露，供投资者查阅。如有疑问可拨打本公司客服电话（</w:t>
      </w:r>
      <w:r w:rsidRPr="00075C6D">
        <w:rPr>
          <w:rFonts w:asciiTheme="minorEastAsia" w:eastAsiaTheme="minorEastAsia" w:hAnsiTheme="minorEastAsia"/>
          <w:sz w:val="28"/>
          <w:szCs w:val="28"/>
        </w:rPr>
        <w:t>400-098-4800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75C6D">
        <w:rPr>
          <w:rFonts w:asciiTheme="minorEastAsia" w:eastAsiaTheme="minorEastAsia" w:hAnsiTheme="minorEastAsia"/>
          <w:sz w:val="28"/>
          <w:szCs w:val="28"/>
        </w:rPr>
        <w:t>021-60374800</w:t>
      </w:r>
      <w:r w:rsidRPr="00075C6D">
        <w:rPr>
          <w:rFonts w:asciiTheme="minorEastAsia" w:eastAsiaTheme="minorEastAsia" w:hAnsiTheme="minorEastAsia" w:hint="eastAsia"/>
          <w:sz w:val="28"/>
          <w:szCs w:val="28"/>
        </w:rPr>
        <w:t>）咨询。</w:t>
      </w:r>
    </w:p>
    <w:p w:rsidR="00912EEB" w:rsidRDefault="00912EEB" w:rsidP="00912EEB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12EEB" w:rsidRDefault="00912EEB" w:rsidP="00912EEB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2EEB">
        <w:rPr>
          <w:rFonts w:asciiTheme="minorEastAsia" w:eastAsiaTheme="minorEastAsia" w:hAnsiTheme="minorEastAsia" w:hint="eastAsia"/>
          <w:sz w:val="28"/>
          <w:szCs w:val="28"/>
        </w:rPr>
        <w:t>风险提示：本基金管理人承诺以诚实信用、勤勉尽责的原则管理和运用基金资产，但不保证本基金一定盈利，也不保证最低收益。请充分了解本基金的风险收益特征，审慎做出投资决定。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912EEB" w:rsidRDefault="00912EEB" w:rsidP="00AE5E1E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37222" w:rsidRDefault="00C37222" w:rsidP="00AE5E1E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508A3">
        <w:rPr>
          <w:rFonts w:asciiTheme="minorEastAsia" w:eastAsiaTheme="minorEastAsia" w:hAnsiTheme="minorEastAsia" w:hint="eastAsia"/>
          <w:sz w:val="28"/>
          <w:szCs w:val="28"/>
        </w:rPr>
        <w:t xml:space="preserve">特此公告。 </w:t>
      </w:r>
    </w:p>
    <w:p w:rsidR="00912EEB" w:rsidRPr="000508A3" w:rsidRDefault="00912EEB" w:rsidP="00AE5E1E">
      <w:pPr>
        <w:pStyle w:val="Defaul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37222" w:rsidRPr="000508A3" w:rsidRDefault="00D076DF" w:rsidP="000508A3">
      <w:pPr>
        <w:pStyle w:val="Defaul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天治</w:t>
      </w:r>
      <w:r w:rsidR="00362B06">
        <w:rPr>
          <w:rFonts w:asciiTheme="minorEastAsia" w:eastAsiaTheme="minorEastAsia" w:hAnsiTheme="minorEastAsia" w:hint="eastAsia"/>
          <w:sz w:val="28"/>
          <w:szCs w:val="28"/>
        </w:rPr>
        <w:t>基金</w:t>
      </w:r>
      <w:r>
        <w:rPr>
          <w:rFonts w:asciiTheme="minorEastAsia" w:eastAsiaTheme="minorEastAsia" w:hAnsiTheme="minorEastAsia" w:hint="eastAsia"/>
          <w:sz w:val="28"/>
          <w:szCs w:val="28"/>
        </w:rPr>
        <w:t>管理有限</w:t>
      </w:r>
      <w:r w:rsidR="00362B06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C37222" w:rsidRPr="000508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21791" w:rsidRDefault="002A1578" w:rsidP="00685F06">
      <w:pPr>
        <w:pStyle w:val="Default"/>
        <w:ind w:right="4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076D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41C3C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D076D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F5A4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C37222" w:rsidRPr="00D076D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5A48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C37222" w:rsidRPr="00D076D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F21791" w:rsidSect="0004359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BF" w:rsidRDefault="006537BF" w:rsidP="00A11746">
      <w:r>
        <w:separator/>
      </w:r>
    </w:p>
  </w:endnote>
  <w:endnote w:type="continuationSeparator" w:id="1">
    <w:p w:rsidR="006537BF" w:rsidRDefault="006537BF" w:rsidP="00A1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56329"/>
      <w:docPartObj>
        <w:docPartGallery w:val="Page Numbers (Bottom of Page)"/>
        <w:docPartUnique/>
      </w:docPartObj>
    </w:sdtPr>
    <w:sdtContent>
      <w:p w:rsidR="007F7C5B" w:rsidRDefault="002D0A11">
        <w:pPr>
          <w:pStyle w:val="a5"/>
          <w:jc w:val="center"/>
        </w:pPr>
        <w:r>
          <w:fldChar w:fldCharType="begin"/>
        </w:r>
        <w:r w:rsidR="007F7C5B">
          <w:instrText>PAGE   \* MERGEFORMAT</w:instrText>
        </w:r>
        <w:r>
          <w:fldChar w:fldCharType="separate"/>
        </w:r>
        <w:r w:rsidR="00431D66" w:rsidRPr="00431D66">
          <w:rPr>
            <w:noProof/>
            <w:lang w:val="zh-CN"/>
          </w:rPr>
          <w:t>1</w:t>
        </w:r>
        <w:r>
          <w:fldChar w:fldCharType="end"/>
        </w:r>
      </w:p>
    </w:sdtContent>
  </w:sdt>
  <w:p w:rsidR="007F7C5B" w:rsidRDefault="007F7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BF" w:rsidRDefault="006537BF" w:rsidP="00A11746">
      <w:r>
        <w:separator/>
      </w:r>
    </w:p>
  </w:footnote>
  <w:footnote w:type="continuationSeparator" w:id="1">
    <w:p w:rsidR="006537BF" w:rsidRDefault="006537BF" w:rsidP="00A1174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inks">
    <w15:presenceInfo w15:providerId="None" w15:userId="Llink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446"/>
    <w:rsid w:val="00003576"/>
    <w:rsid w:val="000146B3"/>
    <w:rsid w:val="00023B3D"/>
    <w:rsid w:val="0002602A"/>
    <w:rsid w:val="00032495"/>
    <w:rsid w:val="00043597"/>
    <w:rsid w:val="00043C9B"/>
    <w:rsid w:val="000508A3"/>
    <w:rsid w:val="00055BC6"/>
    <w:rsid w:val="00055E72"/>
    <w:rsid w:val="00060EDC"/>
    <w:rsid w:val="0006124E"/>
    <w:rsid w:val="00064A50"/>
    <w:rsid w:val="00065835"/>
    <w:rsid w:val="00070DA4"/>
    <w:rsid w:val="00075C6D"/>
    <w:rsid w:val="000776DA"/>
    <w:rsid w:val="00083C84"/>
    <w:rsid w:val="000845D5"/>
    <w:rsid w:val="0008477F"/>
    <w:rsid w:val="000868DF"/>
    <w:rsid w:val="00095CE2"/>
    <w:rsid w:val="000A14CD"/>
    <w:rsid w:val="000A2155"/>
    <w:rsid w:val="000A4458"/>
    <w:rsid w:val="000B217A"/>
    <w:rsid w:val="000B2F5B"/>
    <w:rsid w:val="000B753E"/>
    <w:rsid w:val="000C5E21"/>
    <w:rsid w:val="000D3385"/>
    <w:rsid w:val="000E5B4B"/>
    <w:rsid w:val="000F1CA3"/>
    <w:rsid w:val="000F7303"/>
    <w:rsid w:val="00103E4A"/>
    <w:rsid w:val="00105A50"/>
    <w:rsid w:val="00105D66"/>
    <w:rsid w:val="00111D59"/>
    <w:rsid w:val="00120854"/>
    <w:rsid w:val="001269A8"/>
    <w:rsid w:val="001333A5"/>
    <w:rsid w:val="0013787E"/>
    <w:rsid w:val="00140C0D"/>
    <w:rsid w:val="00141C3C"/>
    <w:rsid w:val="00142AED"/>
    <w:rsid w:val="00144CF9"/>
    <w:rsid w:val="0014502D"/>
    <w:rsid w:val="0014751C"/>
    <w:rsid w:val="00152C87"/>
    <w:rsid w:val="00173489"/>
    <w:rsid w:val="00180705"/>
    <w:rsid w:val="00182192"/>
    <w:rsid w:val="00183A5C"/>
    <w:rsid w:val="001845DD"/>
    <w:rsid w:val="00190DA5"/>
    <w:rsid w:val="00195346"/>
    <w:rsid w:val="001B5148"/>
    <w:rsid w:val="001B54D5"/>
    <w:rsid w:val="001B6DE6"/>
    <w:rsid w:val="001C5BFD"/>
    <w:rsid w:val="001E3980"/>
    <w:rsid w:val="001E500C"/>
    <w:rsid w:val="001E63C2"/>
    <w:rsid w:val="001E6DA2"/>
    <w:rsid w:val="001F009D"/>
    <w:rsid w:val="001F0208"/>
    <w:rsid w:val="001F168B"/>
    <w:rsid w:val="001F511C"/>
    <w:rsid w:val="001F7EB2"/>
    <w:rsid w:val="00200BC3"/>
    <w:rsid w:val="0020319E"/>
    <w:rsid w:val="00207D8F"/>
    <w:rsid w:val="00210555"/>
    <w:rsid w:val="00214D11"/>
    <w:rsid w:val="002318AC"/>
    <w:rsid w:val="002446F1"/>
    <w:rsid w:val="0024547A"/>
    <w:rsid w:val="00245641"/>
    <w:rsid w:val="002600F0"/>
    <w:rsid w:val="00264A9F"/>
    <w:rsid w:val="0026656D"/>
    <w:rsid w:val="00272A93"/>
    <w:rsid w:val="002753E8"/>
    <w:rsid w:val="002923A9"/>
    <w:rsid w:val="00292AAE"/>
    <w:rsid w:val="00294B20"/>
    <w:rsid w:val="002A1578"/>
    <w:rsid w:val="002C4056"/>
    <w:rsid w:val="002C7ECD"/>
    <w:rsid w:val="002D0A11"/>
    <w:rsid w:val="002D58A3"/>
    <w:rsid w:val="002E2F35"/>
    <w:rsid w:val="002E30E9"/>
    <w:rsid w:val="002F185F"/>
    <w:rsid w:val="002F4F38"/>
    <w:rsid w:val="002F558B"/>
    <w:rsid w:val="002F5A48"/>
    <w:rsid w:val="00306954"/>
    <w:rsid w:val="003077B9"/>
    <w:rsid w:val="00322B87"/>
    <w:rsid w:val="003247A9"/>
    <w:rsid w:val="003304B1"/>
    <w:rsid w:val="0033192A"/>
    <w:rsid w:val="003357D1"/>
    <w:rsid w:val="00337C0B"/>
    <w:rsid w:val="00342667"/>
    <w:rsid w:val="003447E2"/>
    <w:rsid w:val="003469D6"/>
    <w:rsid w:val="00347E02"/>
    <w:rsid w:val="00362B06"/>
    <w:rsid w:val="003646D1"/>
    <w:rsid w:val="00365707"/>
    <w:rsid w:val="00371CD9"/>
    <w:rsid w:val="00375BFB"/>
    <w:rsid w:val="003848C5"/>
    <w:rsid w:val="00386365"/>
    <w:rsid w:val="003875E1"/>
    <w:rsid w:val="003A6987"/>
    <w:rsid w:val="003B5AAF"/>
    <w:rsid w:val="003C2F27"/>
    <w:rsid w:val="003D731F"/>
    <w:rsid w:val="003F77B5"/>
    <w:rsid w:val="00410CE4"/>
    <w:rsid w:val="00412128"/>
    <w:rsid w:val="004243D5"/>
    <w:rsid w:val="00431D66"/>
    <w:rsid w:val="00442320"/>
    <w:rsid w:val="004465F6"/>
    <w:rsid w:val="00455134"/>
    <w:rsid w:val="004553E2"/>
    <w:rsid w:val="00462255"/>
    <w:rsid w:val="00466600"/>
    <w:rsid w:val="00473340"/>
    <w:rsid w:val="00476364"/>
    <w:rsid w:val="004878C5"/>
    <w:rsid w:val="00490277"/>
    <w:rsid w:val="00496FAA"/>
    <w:rsid w:val="004A1A24"/>
    <w:rsid w:val="004B5261"/>
    <w:rsid w:val="004C63E9"/>
    <w:rsid w:val="004D3EB1"/>
    <w:rsid w:val="004D4620"/>
    <w:rsid w:val="004D463B"/>
    <w:rsid w:val="004E13D1"/>
    <w:rsid w:val="004E1419"/>
    <w:rsid w:val="004E2732"/>
    <w:rsid w:val="004F1A68"/>
    <w:rsid w:val="004F42C3"/>
    <w:rsid w:val="00500A22"/>
    <w:rsid w:val="00511547"/>
    <w:rsid w:val="00512F3B"/>
    <w:rsid w:val="00515408"/>
    <w:rsid w:val="00527B68"/>
    <w:rsid w:val="0053386E"/>
    <w:rsid w:val="00543FFD"/>
    <w:rsid w:val="005455A5"/>
    <w:rsid w:val="00550309"/>
    <w:rsid w:val="0055084F"/>
    <w:rsid w:val="005516F4"/>
    <w:rsid w:val="00552DD5"/>
    <w:rsid w:val="005572A3"/>
    <w:rsid w:val="00562C9C"/>
    <w:rsid w:val="0056356F"/>
    <w:rsid w:val="005636E0"/>
    <w:rsid w:val="0057569E"/>
    <w:rsid w:val="00576557"/>
    <w:rsid w:val="005824BC"/>
    <w:rsid w:val="005834FD"/>
    <w:rsid w:val="005857B7"/>
    <w:rsid w:val="00590444"/>
    <w:rsid w:val="005907AB"/>
    <w:rsid w:val="005A44B9"/>
    <w:rsid w:val="005A5CB7"/>
    <w:rsid w:val="005A6678"/>
    <w:rsid w:val="005B2B65"/>
    <w:rsid w:val="005B4545"/>
    <w:rsid w:val="005C207F"/>
    <w:rsid w:val="005C2658"/>
    <w:rsid w:val="005D2613"/>
    <w:rsid w:val="005D36E1"/>
    <w:rsid w:val="005D7C40"/>
    <w:rsid w:val="005F5CB7"/>
    <w:rsid w:val="00601F6E"/>
    <w:rsid w:val="00605788"/>
    <w:rsid w:val="00607CA6"/>
    <w:rsid w:val="00617EB6"/>
    <w:rsid w:val="00621829"/>
    <w:rsid w:val="00630CCF"/>
    <w:rsid w:val="006328DB"/>
    <w:rsid w:val="006347D9"/>
    <w:rsid w:val="00637754"/>
    <w:rsid w:val="006537BF"/>
    <w:rsid w:val="006571BC"/>
    <w:rsid w:val="00660489"/>
    <w:rsid w:val="006645B9"/>
    <w:rsid w:val="00680DAF"/>
    <w:rsid w:val="00685F06"/>
    <w:rsid w:val="00697C1A"/>
    <w:rsid w:val="006A1710"/>
    <w:rsid w:val="006C500E"/>
    <w:rsid w:val="006C67EF"/>
    <w:rsid w:val="006D4B71"/>
    <w:rsid w:val="006E201B"/>
    <w:rsid w:val="006E3BC2"/>
    <w:rsid w:val="006F1FC4"/>
    <w:rsid w:val="006F618D"/>
    <w:rsid w:val="007049AE"/>
    <w:rsid w:val="007056F1"/>
    <w:rsid w:val="00706C6B"/>
    <w:rsid w:val="007100C9"/>
    <w:rsid w:val="00710CA9"/>
    <w:rsid w:val="0071326B"/>
    <w:rsid w:val="00726B64"/>
    <w:rsid w:val="00740E5E"/>
    <w:rsid w:val="007618D3"/>
    <w:rsid w:val="00770DED"/>
    <w:rsid w:val="0077672F"/>
    <w:rsid w:val="00777CA2"/>
    <w:rsid w:val="00784092"/>
    <w:rsid w:val="007A15F7"/>
    <w:rsid w:val="007C447D"/>
    <w:rsid w:val="007C6687"/>
    <w:rsid w:val="007E05D3"/>
    <w:rsid w:val="007F172F"/>
    <w:rsid w:val="007F498A"/>
    <w:rsid w:val="007F7B79"/>
    <w:rsid w:val="007F7C5B"/>
    <w:rsid w:val="00801FA9"/>
    <w:rsid w:val="00803C32"/>
    <w:rsid w:val="00805847"/>
    <w:rsid w:val="0081245A"/>
    <w:rsid w:val="00821E92"/>
    <w:rsid w:val="00826F7B"/>
    <w:rsid w:val="00830FA7"/>
    <w:rsid w:val="008500B4"/>
    <w:rsid w:val="00850219"/>
    <w:rsid w:val="00850C51"/>
    <w:rsid w:val="00850F97"/>
    <w:rsid w:val="008512F5"/>
    <w:rsid w:val="00856415"/>
    <w:rsid w:val="0086060C"/>
    <w:rsid w:val="00866E4C"/>
    <w:rsid w:val="0087145B"/>
    <w:rsid w:val="00873744"/>
    <w:rsid w:val="00873C00"/>
    <w:rsid w:val="00893BDB"/>
    <w:rsid w:val="008A5A62"/>
    <w:rsid w:val="008B7ED8"/>
    <w:rsid w:val="008C0E9D"/>
    <w:rsid w:val="008C687C"/>
    <w:rsid w:val="008D0EB4"/>
    <w:rsid w:val="008D140D"/>
    <w:rsid w:val="008D1E3A"/>
    <w:rsid w:val="008E5669"/>
    <w:rsid w:val="008E697F"/>
    <w:rsid w:val="008E6E0F"/>
    <w:rsid w:val="008F5BE1"/>
    <w:rsid w:val="008F7D68"/>
    <w:rsid w:val="0090419D"/>
    <w:rsid w:val="0091213C"/>
    <w:rsid w:val="00912EEB"/>
    <w:rsid w:val="009144C2"/>
    <w:rsid w:val="009302AF"/>
    <w:rsid w:val="00944D0B"/>
    <w:rsid w:val="00944D1E"/>
    <w:rsid w:val="00954E4A"/>
    <w:rsid w:val="00955030"/>
    <w:rsid w:val="00961171"/>
    <w:rsid w:val="0096574A"/>
    <w:rsid w:val="00973F7C"/>
    <w:rsid w:val="00976C0E"/>
    <w:rsid w:val="00980055"/>
    <w:rsid w:val="00994D1F"/>
    <w:rsid w:val="009956E9"/>
    <w:rsid w:val="009A6A60"/>
    <w:rsid w:val="009B0E2C"/>
    <w:rsid w:val="009B1C25"/>
    <w:rsid w:val="009B705C"/>
    <w:rsid w:val="009D464B"/>
    <w:rsid w:val="009D7DC8"/>
    <w:rsid w:val="009E1360"/>
    <w:rsid w:val="00A06C2B"/>
    <w:rsid w:val="00A1045D"/>
    <w:rsid w:val="00A11746"/>
    <w:rsid w:val="00A12D2B"/>
    <w:rsid w:val="00A133A2"/>
    <w:rsid w:val="00A17F0A"/>
    <w:rsid w:val="00A24BFD"/>
    <w:rsid w:val="00A26E88"/>
    <w:rsid w:val="00A455C5"/>
    <w:rsid w:val="00A5642D"/>
    <w:rsid w:val="00A611D5"/>
    <w:rsid w:val="00A620B8"/>
    <w:rsid w:val="00A6683A"/>
    <w:rsid w:val="00A82C4E"/>
    <w:rsid w:val="00A82EFF"/>
    <w:rsid w:val="00A90B32"/>
    <w:rsid w:val="00A91C47"/>
    <w:rsid w:val="00AA5B06"/>
    <w:rsid w:val="00AA7A5F"/>
    <w:rsid w:val="00AB08DA"/>
    <w:rsid w:val="00AB6821"/>
    <w:rsid w:val="00AC0B2C"/>
    <w:rsid w:val="00AC1472"/>
    <w:rsid w:val="00AC346A"/>
    <w:rsid w:val="00AC5DB0"/>
    <w:rsid w:val="00AC7A07"/>
    <w:rsid w:val="00AD175E"/>
    <w:rsid w:val="00AD2E4E"/>
    <w:rsid w:val="00AE5E1E"/>
    <w:rsid w:val="00AF563B"/>
    <w:rsid w:val="00AF655B"/>
    <w:rsid w:val="00B02BC7"/>
    <w:rsid w:val="00B10861"/>
    <w:rsid w:val="00B20682"/>
    <w:rsid w:val="00B2308D"/>
    <w:rsid w:val="00B23496"/>
    <w:rsid w:val="00B317BB"/>
    <w:rsid w:val="00B36162"/>
    <w:rsid w:val="00B3624D"/>
    <w:rsid w:val="00B404DA"/>
    <w:rsid w:val="00B429FB"/>
    <w:rsid w:val="00B44E6B"/>
    <w:rsid w:val="00B50446"/>
    <w:rsid w:val="00B57B49"/>
    <w:rsid w:val="00B62D4E"/>
    <w:rsid w:val="00B7170C"/>
    <w:rsid w:val="00B808B1"/>
    <w:rsid w:val="00B82AD1"/>
    <w:rsid w:val="00B86059"/>
    <w:rsid w:val="00B87FAC"/>
    <w:rsid w:val="00BA3C27"/>
    <w:rsid w:val="00BA46DF"/>
    <w:rsid w:val="00BA4B4B"/>
    <w:rsid w:val="00BB2086"/>
    <w:rsid w:val="00BB2FBB"/>
    <w:rsid w:val="00BC5806"/>
    <w:rsid w:val="00BD1C0D"/>
    <w:rsid w:val="00BD7D7D"/>
    <w:rsid w:val="00BE5FBE"/>
    <w:rsid w:val="00BE6C38"/>
    <w:rsid w:val="00BF03E0"/>
    <w:rsid w:val="00BF04DB"/>
    <w:rsid w:val="00BF5A5A"/>
    <w:rsid w:val="00C117A0"/>
    <w:rsid w:val="00C144EB"/>
    <w:rsid w:val="00C32E45"/>
    <w:rsid w:val="00C33279"/>
    <w:rsid w:val="00C36446"/>
    <w:rsid w:val="00C37222"/>
    <w:rsid w:val="00C40505"/>
    <w:rsid w:val="00C40C9E"/>
    <w:rsid w:val="00C438A7"/>
    <w:rsid w:val="00C45007"/>
    <w:rsid w:val="00C455BB"/>
    <w:rsid w:val="00C45C5E"/>
    <w:rsid w:val="00C50C57"/>
    <w:rsid w:val="00C64274"/>
    <w:rsid w:val="00C8240E"/>
    <w:rsid w:val="00C85826"/>
    <w:rsid w:val="00C85F62"/>
    <w:rsid w:val="00CA3F60"/>
    <w:rsid w:val="00CA5581"/>
    <w:rsid w:val="00CB0F3B"/>
    <w:rsid w:val="00CB2D73"/>
    <w:rsid w:val="00CB2F98"/>
    <w:rsid w:val="00CB3221"/>
    <w:rsid w:val="00CB69D9"/>
    <w:rsid w:val="00CC5076"/>
    <w:rsid w:val="00CD1A9C"/>
    <w:rsid w:val="00CD43AF"/>
    <w:rsid w:val="00CD5586"/>
    <w:rsid w:val="00CE6CA4"/>
    <w:rsid w:val="00CF0910"/>
    <w:rsid w:val="00D076DF"/>
    <w:rsid w:val="00D15E49"/>
    <w:rsid w:val="00D2125D"/>
    <w:rsid w:val="00D45339"/>
    <w:rsid w:val="00D500A8"/>
    <w:rsid w:val="00D513D4"/>
    <w:rsid w:val="00D5417E"/>
    <w:rsid w:val="00D80DD7"/>
    <w:rsid w:val="00DA1F17"/>
    <w:rsid w:val="00DA5D95"/>
    <w:rsid w:val="00DB5127"/>
    <w:rsid w:val="00DB5EFB"/>
    <w:rsid w:val="00DC2E07"/>
    <w:rsid w:val="00DC44C4"/>
    <w:rsid w:val="00DC638A"/>
    <w:rsid w:val="00DC7755"/>
    <w:rsid w:val="00DD4443"/>
    <w:rsid w:val="00DE0012"/>
    <w:rsid w:val="00DE0BE0"/>
    <w:rsid w:val="00DE3219"/>
    <w:rsid w:val="00DF48AE"/>
    <w:rsid w:val="00DF6B83"/>
    <w:rsid w:val="00E0042F"/>
    <w:rsid w:val="00E009CE"/>
    <w:rsid w:val="00E12BE2"/>
    <w:rsid w:val="00E12E76"/>
    <w:rsid w:val="00E20E20"/>
    <w:rsid w:val="00E21775"/>
    <w:rsid w:val="00E23AE5"/>
    <w:rsid w:val="00E23E80"/>
    <w:rsid w:val="00E23F7E"/>
    <w:rsid w:val="00E2784F"/>
    <w:rsid w:val="00E540A1"/>
    <w:rsid w:val="00E574EE"/>
    <w:rsid w:val="00E623F0"/>
    <w:rsid w:val="00E6546B"/>
    <w:rsid w:val="00E664BD"/>
    <w:rsid w:val="00E73BC7"/>
    <w:rsid w:val="00E776BE"/>
    <w:rsid w:val="00E8139E"/>
    <w:rsid w:val="00E858C3"/>
    <w:rsid w:val="00E9175F"/>
    <w:rsid w:val="00E923E9"/>
    <w:rsid w:val="00E94645"/>
    <w:rsid w:val="00E95224"/>
    <w:rsid w:val="00EA31C5"/>
    <w:rsid w:val="00EA3AF6"/>
    <w:rsid w:val="00EA7F3E"/>
    <w:rsid w:val="00EB2617"/>
    <w:rsid w:val="00EC20E0"/>
    <w:rsid w:val="00EC4A4E"/>
    <w:rsid w:val="00EC6829"/>
    <w:rsid w:val="00EE3C85"/>
    <w:rsid w:val="00EE6D1D"/>
    <w:rsid w:val="00EF6915"/>
    <w:rsid w:val="00F11855"/>
    <w:rsid w:val="00F14540"/>
    <w:rsid w:val="00F16734"/>
    <w:rsid w:val="00F20C8E"/>
    <w:rsid w:val="00F213C0"/>
    <w:rsid w:val="00F21791"/>
    <w:rsid w:val="00F3057E"/>
    <w:rsid w:val="00F30F28"/>
    <w:rsid w:val="00F3259F"/>
    <w:rsid w:val="00F34C55"/>
    <w:rsid w:val="00F35A8C"/>
    <w:rsid w:val="00F516C3"/>
    <w:rsid w:val="00F568DF"/>
    <w:rsid w:val="00F63032"/>
    <w:rsid w:val="00F65AE7"/>
    <w:rsid w:val="00F67BE8"/>
    <w:rsid w:val="00F701C7"/>
    <w:rsid w:val="00F72296"/>
    <w:rsid w:val="00F74147"/>
    <w:rsid w:val="00F852BC"/>
    <w:rsid w:val="00FA47B2"/>
    <w:rsid w:val="00FB402E"/>
    <w:rsid w:val="00FB4609"/>
    <w:rsid w:val="00FC6C95"/>
    <w:rsid w:val="00FE22B1"/>
    <w:rsid w:val="00FE4872"/>
    <w:rsid w:val="00FE58D0"/>
    <w:rsid w:val="00FF47C9"/>
    <w:rsid w:val="00FF5BC4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076DF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45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45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44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aliases w:val="标题4,ALT+Z,水上软件,正文双线,正文（图说明文字居中）,正文文字首行缩进,正文(首行缩进两字),正文(首行缩进两字)1,正文缩进（首行缩进两字）,四号,首行缩进,鋘drad,???änd,标题四,缩进,正文不缩进,Indent 1,PI,正文编号,正文缩进 Char,?y????,?y?????,????,正文（首行缩进两字） Char,表正文 Char,正文非缩进 Char,特点 Char,,正文2级,主要,正文缩进1"/>
    <w:basedOn w:val="a"/>
    <w:rsid w:val="00680DAF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A1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7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74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 Char"/>
    <w:link w:val="a6"/>
    <w:rsid w:val="0013787E"/>
    <w:rPr>
      <w:rFonts w:ascii="宋体"/>
      <w:kern w:val="0"/>
    </w:rPr>
  </w:style>
  <w:style w:type="paragraph" w:styleId="a6">
    <w:name w:val="Body Text"/>
    <w:basedOn w:val="a"/>
    <w:link w:val="Char1"/>
    <w:rsid w:val="0013787E"/>
    <w:pPr>
      <w:autoSpaceDE w:val="0"/>
      <w:autoSpaceDN w:val="0"/>
      <w:adjustRightInd w:val="0"/>
      <w:spacing w:line="360" w:lineRule="auto"/>
      <w:jc w:val="left"/>
    </w:pPr>
    <w:rPr>
      <w:rFonts w:ascii="宋体" w:eastAsiaTheme="minorEastAsia" w:hAnsiTheme="minorHAnsi" w:cstheme="minorBidi"/>
      <w:kern w:val="0"/>
      <w:szCs w:val="22"/>
    </w:rPr>
  </w:style>
  <w:style w:type="character" w:customStyle="1" w:styleId="Char10">
    <w:name w:val="正文文本 Char1"/>
    <w:basedOn w:val="a0"/>
    <w:uiPriority w:val="99"/>
    <w:semiHidden/>
    <w:rsid w:val="0013787E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317B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17BB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856415"/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850219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50219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50219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50219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50219"/>
    <w:rPr>
      <w:rFonts w:ascii="Times New Roman" w:eastAsia="宋体" w:hAnsi="Times New Roman" w:cs="Times New Roman"/>
      <w:b/>
      <w:bCs/>
      <w:szCs w:val="20"/>
    </w:rPr>
  </w:style>
  <w:style w:type="character" w:customStyle="1" w:styleId="1Char">
    <w:name w:val="标题 1 Char"/>
    <w:basedOn w:val="a0"/>
    <w:link w:val="1"/>
    <w:rsid w:val="00D076DF"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paragraph" w:styleId="ab">
    <w:name w:val="Document Map"/>
    <w:basedOn w:val="a"/>
    <w:link w:val="Char5"/>
    <w:uiPriority w:val="99"/>
    <w:semiHidden/>
    <w:unhideWhenUsed/>
    <w:rsid w:val="00BD7D7D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BD7D7D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845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845D5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Revision"/>
    <w:hidden/>
    <w:uiPriority w:val="99"/>
    <w:semiHidden/>
    <w:rsid w:val="0071326B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4</DocSecurity>
  <Lines>19</Lines>
  <Paragraphs>5</Paragraphs>
  <ScaleCrop>false</ScaleCrop>
  <Company>Sky123.Org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王峰</dc:creator>
  <cp:lastModifiedBy>JonMMx 2000</cp:lastModifiedBy>
  <cp:revision>2</cp:revision>
  <cp:lastPrinted>2019-12-03T06:48:00Z</cp:lastPrinted>
  <dcterms:created xsi:type="dcterms:W3CDTF">2020-05-06T16:00:00Z</dcterms:created>
  <dcterms:modified xsi:type="dcterms:W3CDTF">2020-05-06T16:00:00Z</dcterms:modified>
</cp:coreProperties>
</file>