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42" w:rsidRDefault="00701E7D" w:rsidP="00D32C98">
      <w:pPr>
        <w:pStyle w:val="1"/>
        <w:spacing w:before="0" w:after="0" w:line="560" w:lineRule="exact"/>
        <w:jc w:val="center"/>
        <w:rPr>
          <w:rFonts w:eastAsia="方正大标宋简体"/>
          <w:b w:val="0"/>
          <w:sz w:val="36"/>
          <w:szCs w:val="36"/>
        </w:rPr>
      </w:pPr>
      <w:r w:rsidRPr="00DD40C5">
        <w:rPr>
          <w:rFonts w:eastAsia="方正大标宋简体" w:hint="eastAsia"/>
          <w:b w:val="0"/>
          <w:sz w:val="36"/>
          <w:szCs w:val="36"/>
        </w:rPr>
        <w:t>兴业</w:t>
      </w:r>
      <w:r w:rsidRPr="00DD40C5">
        <w:rPr>
          <w:rFonts w:eastAsia="方正大标宋简体"/>
          <w:b w:val="0"/>
          <w:sz w:val="36"/>
          <w:szCs w:val="36"/>
        </w:rPr>
        <w:t>基金管理有限公司</w:t>
      </w:r>
    </w:p>
    <w:p w:rsidR="00D32C98" w:rsidRPr="00DD40C5" w:rsidRDefault="00701E7D" w:rsidP="00D32C98">
      <w:pPr>
        <w:pStyle w:val="1"/>
        <w:spacing w:before="0" w:after="0" w:line="560" w:lineRule="exact"/>
        <w:jc w:val="center"/>
        <w:rPr>
          <w:rFonts w:eastAsia="方正大标宋简体"/>
          <w:b w:val="0"/>
          <w:sz w:val="36"/>
          <w:szCs w:val="36"/>
        </w:rPr>
      </w:pPr>
      <w:r w:rsidRPr="00DD40C5">
        <w:rPr>
          <w:rFonts w:eastAsia="方正大标宋简体" w:hint="eastAsia"/>
          <w:b w:val="0"/>
          <w:sz w:val="36"/>
          <w:szCs w:val="36"/>
        </w:rPr>
        <w:t>关于</w:t>
      </w:r>
      <w:r w:rsidRPr="00DD40C5">
        <w:rPr>
          <w:rFonts w:eastAsia="方正大标宋简体"/>
          <w:b w:val="0"/>
          <w:sz w:val="36"/>
          <w:szCs w:val="36"/>
        </w:rPr>
        <w:t>旗下</w:t>
      </w:r>
      <w:r w:rsidR="00D32C98" w:rsidRPr="00DD40C5">
        <w:rPr>
          <w:rFonts w:eastAsia="方正大标宋简体"/>
          <w:b w:val="0"/>
          <w:sz w:val="36"/>
          <w:szCs w:val="36"/>
        </w:rPr>
        <w:t>基金改聘会计师事务所</w:t>
      </w:r>
      <w:r w:rsidR="00451A86" w:rsidRPr="00DD40C5">
        <w:rPr>
          <w:rFonts w:eastAsia="方正大标宋简体" w:hint="eastAsia"/>
          <w:b w:val="0"/>
          <w:sz w:val="36"/>
          <w:szCs w:val="36"/>
        </w:rPr>
        <w:t>的</w:t>
      </w:r>
      <w:r w:rsidR="00D32C98" w:rsidRPr="00DD40C5">
        <w:rPr>
          <w:rFonts w:eastAsia="方正大标宋简体"/>
          <w:b w:val="0"/>
          <w:sz w:val="36"/>
          <w:szCs w:val="36"/>
        </w:rPr>
        <w:t>公告</w:t>
      </w:r>
    </w:p>
    <w:p w:rsidR="00D32C98" w:rsidRPr="00DD40C5" w:rsidRDefault="00D32C98" w:rsidP="00D32C98">
      <w:pPr>
        <w:spacing w:line="560" w:lineRule="exact"/>
        <w:jc w:val="center"/>
        <w:rPr>
          <w:sz w:val="24"/>
        </w:rPr>
      </w:pPr>
      <w:r w:rsidRPr="00DD40C5">
        <w:rPr>
          <w:sz w:val="24"/>
        </w:rPr>
        <w:t>公告送出日期：</w:t>
      </w:r>
      <w:r w:rsidR="00CC2893">
        <w:rPr>
          <w:rFonts w:ascii="黑体" w:eastAsia="黑体" w:hAnsi="黑体" w:hint="eastAsia"/>
          <w:sz w:val="21"/>
          <w:szCs w:val="21"/>
        </w:rPr>
        <w:t>2020</w:t>
      </w:r>
      <w:r w:rsidRPr="00DD40C5">
        <w:rPr>
          <w:rFonts w:ascii="黑体" w:eastAsia="黑体" w:hAnsi="黑体"/>
          <w:sz w:val="21"/>
          <w:szCs w:val="21"/>
        </w:rPr>
        <w:t>年</w:t>
      </w:r>
      <w:r w:rsidR="00CC2893">
        <w:rPr>
          <w:rFonts w:ascii="黑体" w:eastAsia="黑体" w:hAnsi="黑体" w:hint="eastAsia"/>
          <w:sz w:val="21"/>
          <w:szCs w:val="21"/>
        </w:rPr>
        <w:t>4</w:t>
      </w:r>
      <w:r w:rsidRPr="00DD40C5">
        <w:rPr>
          <w:rFonts w:ascii="黑体" w:eastAsia="黑体" w:hAnsi="黑体"/>
          <w:sz w:val="21"/>
          <w:szCs w:val="21"/>
        </w:rPr>
        <w:t>月</w:t>
      </w:r>
      <w:r w:rsidR="00CC2893">
        <w:rPr>
          <w:rFonts w:ascii="黑体" w:eastAsia="黑体" w:hAnsi="黑体" w:hint="eastAsia"/>
          <w:sz w:val="21"/>
          <w:szCs w:val="21"/>
        </w:rPr>
        <w:t>30</w:t>
      </w:r>
      <w:r w:rsidRPr="00DD40C5">
        <w:rPr>
          <w:rFonts w:ascii="黑体" w:eastAsia="黑体" w:hAnsi="黑体"/>
          <w:sz w:val="21"/>
          <w:szCs w:val="21"/>
        </w:rPr>
        <w:t>日</w:t>
      </w:r>
    </w:p>
    <w:p w:rsidR="00D32C98" w:rsidRPr="00DD40C5" w:rsidRDefault="00D32C98" w:rsidP="00D32C98">
      <w:pPr>
        <w:spacing w:line="560" w:lineRule="exact"/>
        <w:jc w:val="center"/>
        <w:rPr>
          <w:sz w:val="24"/>
        </w:rPr>
      </w:pPr>
    </w:p>
    <w:p w:rsidR="00D32C98" w:rsidRPr="00DD40C5" w:rsidRDefault="00D32C98" w:rsidP="00D32C98">
      <w:pPr>
        <w:pStyle w:val="2"/>
        <w:spacing w:line="560" w:lineRule="exact"/>
        <w:rPr>
          <w:rFonts w:ascii="Times New Roman" w:eastAsia="方正仿宋简体" w:hAnsi="Times New Roman"/>
          <w:bCs w:val="0"/>
          <w:sz w:val="24"/>
          <w:szCs w:val="24"/>
        </w:rPr>
      </w:pPr>
      <w:bookmarkStart w:id="0" w:name="_Toc275961438"/>
      <w:r w:rsidRPr="00DD40C5">
        <w:rPr>
          <w:rFonts w:ascii="Times New Roman" w:eastAsia="方正仿宋简体" w:hAnsi="Times New Roman"/>
          <w:bCs w:val="0"/>
          <w:sz w:val="24"/>
          <w:szCs w:val="24"/>
        </w:rPr>
        <w:t xml:space="preserve">1 </w:t>
      </w:r>
      <w:r w:rsidRPr="00DD40C5">
        <w:rPr>
          <w:rFonts w:ascii="Times New Roman" w:eastAsia="方正仿宋简体" w:hAnsi="Times New Roman"/>
          <w:bCs w:val="0"/>
          <w:sz w:val="24"/>
          <w:szCs w:val="24"/>
        </w:rPr>
        <w:t>公告基本信息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3"/>
        <w:gridCol w:w="1984"/>
        <w:gridCol w:w="4151"/>
      </w:tblGrid>
      <w:tr w:rsidR="00D32C98" w:rsidRPr="00DD40C5" w:rsidTr="004D7571">
        <w:trPr>
          <w:jc w:val="center"/>
        </w:trPr>
        <w:tc>
          <w:tcPr>
            <w:tcW w:w="4777" w:type="dxa"/>
            <w:gridSpan w:val="2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DD40C5">
              <w:rPr>
                <w:sz w:val="24"/>
              </w:rPr>
              <w:t>基金管理人名称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DD40C5">
              <w:rPr>
                <w:rFonts w:ascii="黑体" w:eastAsia="黑体" w:hAnsi="黑体"/>
                <w:kern w:val="0"/>
                <w:sz w:val="21"/>
                <w:szCs w:val="21"/>
              </w:rPr>
              <w:t>兴业基金管理有限公司</w:t>
            </w:r>
          </w:p>
        </w:tc>
      </w:tr>
      <w:tr w:rsidR="00D32C98" w:rsidRPr="00DD40C5" w:rsidTr="004D7571">
        <w:trPr>
          <w:jc w:val="center"/>
        </w:trPr>
        <w:tc>
          <w:tcPr>
            <w:tcW w:w="4777" w:type="dxa"/>
            <w:gridSpan w:val="2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DD40C5">
              <w:rPr>
                <w:sz w:val="24"/>
              </w:rPr>
              <w:t>公告依据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DD40C5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《公开募集证券投资基金信息披露管理办法》、各基金的《基金合同》及《招募说明书》等法律文件，</w:t>
            </w:r>
            <w:r w:rsidR="00AF32A4" w:rsidRPr="00DD40C5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兴业基金管理有限公司第三届董事会第</w:t>
            </w:r>
            <w:r w:rsidR="00CC2893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三</w:t>
            </w:r>
            <w:r w:rsidR="00AF32A4" w:rsidRPr="00DD40C5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次会议决议</w:t>
            </w:r>
          </w:p>
        </w:tc>
      </w:tr>
      <w:tr w:rsidR="00D32C98" w:rsidRPr="00DD40C5" w:rsidTr="004D7571">
        <w:trPr>
          <w:jc w:val="center"/>
        </w:trPr>
        <w:tc>
          <w:tcPr>
            <w:tcW w:w="4777" w:type="dxa"/>
            <w:gridSpan w:val="2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DD40C5">
              <w:rPr>
                <w:sz w:val="24"/>
              </w:rPr>
              <w:t>改聘日期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kern w:val="0"/>
                <w:sz w:val="18"/>
              </w:rPr>
            </w:pPr>
            <w:r w:rsidRPr="00DD40C5">
              <w:rPr>
                <w:rFonts w:ascii="黑体" w:eastAsia="黑体" w:hAnsi="黑体" w:hint="eastAsia"/>
                <w:sz w:val="21"/>
                <w:szCs w:val="21"/>
              </w:rPr>
              <w:t>20</w:t>
            </w:r>
            <w:r w:rsidR="00CC2893">
              <w:rPr>
                <w:rFonts w:ascii="黑体" w:eastAsia="黑体" w:hAnsi="黑体" w:hint="eastAsia"/>
                <w:sz w:val="21"/>
                <w:szCs w:val="21"/>
              </w:rPr>
              <w:t>20</w:t>
            </w:r>
            <w:r w:rsidRPr="00DD40C5">
              <w:rPr>
                <w:rFonts w:ascii="黑体" w:eastAsia="黑体" w:hAnsi="黑体"/>
                <w:sz w:val="21"/>
                <w:szCs w:val="21"/>
              </w:rPr>
              <w:t>年</w:t>
            </w:r>
            <w:r w:rsidR="00CC2893">
              <w:rPr>
                <w:rFonts w:ascii="黑体" w:eastAsia="黑体" w:hAnsi="黑体" w:hint="eastAsia"/>
                <w:sz w:val="21"/>
                <w:szCs w:val="21"/>
              </w:rPr>
              <w:t>4</w:t>
            </w:r>
            <w:r w:rsidRPr="00DD40C5">
              <w:rPr>
                <w:rFonts w:ascii="黑体" w:eastAsia="黑体" w:hAnsi="黑体"/>
                <w:sz w:val="21"/>
                <w:szCs w:val="21"/>
              </w:rPr>
              <w:t>月</w:t>
            </w:r>
            <w:r w:rsidRPr="00DD40C5">
              <w:rPr>
                <w:rFonts w:ascii="黑体" w:eastAsia="黑体" w:hAnsi="黑体" w:hint="eastAsia"/>
                <w:sz w:val="21"/>
                <w:szCs w:val="21"/>
              </w:rPr>
              <w:t>2</w:t>
            </w:r>
            <w:r w:rsidR="00CC2893">
              <w:rPr>
                <w:rFonts w:ascii="黑体" w:eastAsia="黑体" w:hAnsi="黑体" w:hint="eastAsia"/>
                <w:sz w:val="21"/>
                <w:szCs w:val="21"/>
              </w:rPr>
              <w:t>8</w:t>
            </w:r>
            <w:r w:rsidRPr="00DD40C5">
              <w:rPr>
                <w:rFonts w:ascii="黑体" w:eastAsia="黑体" w:hAnsi="黑体"/>
                <w:sz w:val="21"/>
                <w:szCs w:val="21"/>
              </w:rPr>
              <w:t>日</w:t>
            </w:r>
          </w:p>
        </w:tc>
      </w:tr>
      <w:tr w:rsidR="00D32C98" w:rsidRPr="00DD40C5" w:rsidTr="004D7571">
        <w:trPr>
          <w:jc w:val="center"/>
        </w:trPr>
        <w:tc>
          <w:tcPr>
            <w:tcW w:w="4777" w:type="dxa"/>
            <w:gridSpan w:val="2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DD40C5">
              <w:rPr>
                <w:sz w:val="24"/>
              </w:rPr>
              <w:t>改聘前会计师事务所名称</w:t>
            </w:r>
          </w:p>
        </w:tc>
        <w:tc>
          <w:tcPr>
            <w:tcW w:w="4151" w:type="dxa"/>
            <w:vAlign w:val="center"/>
          </w:tcPr>
          <w:p w:rsidR="00D32C98" w:rsidRPr="00DD40C5" w:rsidRDefault="00CC2893" w:rsidP="00CC2893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DD40C5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毕马威华振会计师事务所（特殊普通合伙）</w:t>
            </w:r>
          </w:p>
        </w:tc>
      </w:tr>
      <w:tr w:rsidR="00D32C98" w:rsidRPr="00DD40C5" w:rsidTr="004D7571">
        <w:trPr>
          <w:jc w:val="center"/>
        </w:trPr>
        <w:tc>
          <w:tcPr>
            <w:tcW w:w="4777" w:type="dxa"/>
            <w:gridSpan w:val="2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DD40C5">
              <w:rPr>
                <w:sz w:val="24"/>
              </w:rPr>
              <w:t>改聘后会计师事务所名称</w:t>
            </w:r>
          </w:p>
        </w:tc>
        <w:tc>
          <w:tcPr>
            <w:tcW w:w="4151" w:type="dxa"/>
            <w:vAlign w:val="center"/>
          </w:tcPr>
          <w:p w:rsidR="00D32C98" w:rsidRPr="00DD40C5" w:rsidRDefault="00CC2893" w:rsidP="004D7571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DD40C5">
              <w:rPr>
                <w:rFonts w:ascii="黑体" w:eastAsia="黑体" w:hAnsi="黑体" w:hint="eastAsia"/>
                <w:sz w:val="21"/>
                <w:szCs w:val="21"/>
                <w:shd w:val="clear" w:color="auto" w:fill="FFFFFF"/>
              </w:rPr>
              <w:t>德勤华永会计师事务所（特殊普通合伙）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DD40C5">
              <w:rPr>
                <w:sz w:val="24"/>
              </w:rPr>
              <w:t>基金名称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DD40C5">
              <w:rPr>
                <w:sz w:val="24"/>
              </w:rPr>
              <w:t>基金简称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kern w:val="0"/>
                <w:sz w:val="18"/>
              </w:rPr>
            </w:pPr>
            <w:r w:rsidRPr="00DD40C5">
              <w:rPr>
                <w:sz w:val="24"/>
              </w:rPr>
              <w:t>基金主代码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兴业定期开放债券型证券投资基金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兴业定开债券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000546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兴业货币市场证券投资基金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兴业货币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000721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兴业多策略灵活配置混合型发起式证券投资基金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兴业多策略混合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000963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兴业年年利定期开放债券</w:t>
            </w:r>
            <w:r w:rsidRPr="00DD40C5">
              <w:rPr>
                <w:rFonts w:hint="eastAsia"/>
                <w:sz w:val="22"/>
                <w:szCs w:val="22"/>
              </w:rPr>
              <w:lastRenderedPageBreak/>
              <w:t>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lastRenderedPageBreak/>
              <w:t>兴业年年利定开</w:t>
            </w:r>
            <w:r w:rsidRPr="00DD40C5">
              <w:rPr>
                <w:rFonts w:hint="eastAsia"/>
                <w:sz w:val="22"/>
                <w:szCs w:val="22"/>
              </w:rPr>
              <w:lastRenderedPageBreak/>
              <w:t>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lastRenderedPageBreak/>
              <w:t>001019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lastRenderedPageBreak/>
              <w:t>兴业收益增强债券型证券投资基金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兴业收益增强债券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001257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兴业聚利灵活配置混合型证券投资基金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兴业聚利灵活配置混合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001272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兴业添利债券型证券投资基金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兴业添利债券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001299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兴业稳固收益一年理财债券型证券投资基金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兴业稳固收益一年理财债券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001368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兴业稳固收益两年理财债券型证券投资基金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兴业稳固收益两年理财债券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001369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兴业聚惠灵活配置混合型证券投资基金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兴业聚惠灵活配置混合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001547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兴业国企改革灵活配置混合型证券投资基金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兴业国企改革混合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001623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兴业添天盈货币市场基金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兴业添天盈货币</w:t>
            </w:r>
            <w:r w:rsidRPr="00DD40C5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001624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兴业鑫天盈货币市场基金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兴业鑫天盈货币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001925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兴业丰利债券型证券投资基金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兴业丰利债券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002268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兴业短债债券型证券投资基金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兴业短债债券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002301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lastRenderedPageBreak/>
              <w:t>兴业聚宝灵活配置混合型证券投资基金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兴业聚宝灵活配置混合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002330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7C415B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7C415B">
              <w:rPr>
                <w:rFonts w:hint="eastAsia"/>
                <w:sz w:val="22"/>
                <w:szCs w:val="22"/>
              </w:rPr>
              <w:t>兴业优债增利债券型证券投资基金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</w:t>
            </w:r>
            <w:r w:rsidR="007C415B">
              <w:rPr>
                <w:rFonts w:hint="eastAsia"/>
                <w:sz w:val="22"/>
                <w:szCs w:val="22"/>
              </w:rPr>
              <w:t>优债增利债券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002338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兴业丰泰债券型证券投资基金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兴业丰泰债券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002445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兴业聚盈灵活配置混合型证券投资基金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兴业聚盈灵活配置混合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002494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兴业聚鑫灵活配置混合型证券投资基金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兴业聚鑫灵活配置混合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002498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兴业福益债券型证券投资基金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兴业福益债券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002524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兴业成长动力灵活配置混合型证券投资基金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兴业成长动力混合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002597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兴业天融债券型证券投资基金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兴业天融债券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002638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兴业中债</w:t>
            </w:r>
            <w:r w:rsidRPr="00DD40C5">
              <w:rPr>
                <w:rFonts w:hint="eastAsia"/>
                <w:sz w:val="22"/>
                <w:szCs w:val="22"/>
              </w:rPr>
              <w:t>1-3</w:t>
            </w:r>
            <w:r w:rsidRPr="00DD40C5">
              <w:rPr>
                <w:rFonts w:hint="eastAsia"/>
                <w:sz w:val="22"/>
                <w:szCs w:val="22"/>
              </w:rPr>
              <w:t>年政策性金融债指数证券投资基金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兴业中债</w:t>
            </w:r>
            <w:r w:rsidRPr="00DD40C5">
              <w:rPr>
                <w:rFonts w:hint="eastAsia"/>
                <w:sz w:val="22"/>
                <w:szCs w:val="22"/>
              </w:rPr>
              <w:t>1-3</w:t>
            </w:r>
            <w:r w:rsidRPr="00DD40C5">
              <w:rPr>
                <w:rFonts w:hint="eastAsia"/>
                <w:sz w:val="22"/>
                <w:szCs w:val="22"/>
              </w:rPr>
              <w:t>年政策性金融债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002659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兴业聚源灵活配置混合型证券投资基金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兴业聚源灵活配置混合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002660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兴业天禧债券型证券投资基金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兴业天禧债券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002661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兴业聚丰灵活配置混合型证券投资基金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兴业聚丰灵活配置混合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002668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兴业增益五年定期开放债券型证券投资基金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兴业增益五年定开债券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002870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兴业稳天盈货币市场基金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兴业稳天盈货币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002912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兴业启元一年定期开放债券型证券投资基金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兴业启元一年定开债券</w:t>
            </w:r>
            <w:r w:rsidRPr="00DD40C5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003309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中证兴业中高等级信用债指数证券投资基金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中证兴业中高等级信用债指数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003429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</w:t>
            </w:r>
            <w:r w:rsidRPr="00DD40C5">
              <w:rPr>
                <w:rFonts w:hint="eastAsia"/>
                <w:sz w:val="22"/>
                <w:szCs w:val="22"/>
              </w:rPr>
              <w:t>14</w:t>
            </w:r>
            <w:r w:rsidRPr="00DD40C5">
              <w:rPr>
                <w:rFonts w:hint="eastAsia"/>
                <w:sz w:val="22"/>
                <w:szCs w:val="22"/>
              </w:rPr>
              <w:t>天理财债券型证券投资基金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</w:t>
            </w:r>
            <w:r w:rsidRPr="00DD40C5">
              <w:rPr>
                <w:rFonts w:hint="eastAsia"/>
                <w:sz w:val="22"/>
                <w:szCs w:val="22"/>
              </w:rPr>
              <w:t>14</w:t>
            </w:r>
            <w:r w:rsidRPr="00DD40C5">
              <w:rPr>
                <w:rFonts w:hint="eastAsia"/>
                <w:sz w:val="22"/>
                <w:szCs w:val="22"/>
              </w:rPr>
              <w:t>天理财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003430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兴业裕丰债券型证券投资基金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兴业裕丰债券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003640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兴业裕恒债券型证券投资基金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兴业裕恒债券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003671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兴业裕华债券型证券投资基金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兴业裕华债券</w:t>
            </w:r>
            <w:r w:rsidRPr="00DD40C5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003672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兴业嘉瑞</w:t>
            </w:r>
            <w:r w:rsidRPr="00DD40C5">
              <w:rPr>
                <w:rFonts w:hint="eastAsia"/>
                <w:sz w:val="22"/>
                <w:szCs w:val="22"/>
              </w:rPr>
              <w:t>6</w:t>
            </w:r>
            <w:r w:rsidRPr="00DD40C5">
              <w:rPr>
                <w:rFonts w:hint="eastAsia"/>
                <w:sz w:val="22"/>
                <w:szCs w:val="22"/>
              </w:rPr>
              <w:t>个月定期开放债券型证券投资基金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兴业嘉瑞</w:t>
            </w:r>
            <w:r w:rsidRPr="00DD40C5">
              <w:rPr>
                <w:rFonts w:hint="eastAsia"/>
                <w:sz w:val="22"/>
                <w:szCs w:val="22"/>
              </w:rPr>
              <w:t>6</w:t>
            </w:r>
            <w:r w:rsidRPr="00DD40C5">
              <w:rPr>
                <w:rFonts w:hint="eastAsia"/>
                <w:sz w:val="22"/>
                <w:szCs w:val="22"/>
              </w:rPr>
              <w:t>个月定开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003952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兴业福鑫债券型证券投资基金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兴业福鑫债券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004140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兴业瑞丰</w:t>
            </w:r>
            <w:r w:rsidRPr="00DD40C5">
              <w:rPr>
                <w:rFonts w:hint="eastAsia"/>
                <w:sz w:val="22"/>
                <w:szCs w:val="22"/>
              </w:rPr>
              <w:t>6</w:t>
            </w:r>
            <w:r w:rsidRPr="00DD40C5">
              <w:rPr>
                <w:rFonts w:hint="eastAsia"/>
                <w:sz w:val="22"/>
                <w:szCs w:val="22"/>
              </w:rPr>
              <w:t>个月定期开放债券型证券投资基金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兴业瑞丰</w:t>
            </w:r>
            <w:r w:rsidRPr="00DD40C5">
              <w:rPr>
                <w:rFonts w:hint="eastAsia"/>
                <w:sz w:val="22"/>
                <w:szCs w:val="22"/>
              </w:rPr>
              <w:t>6</w:t>
            </w:r>
            <w:r w:rsidRPr="00DD40C5">
              <w:rPr>
                <w:rFonts w:hint="eastAsia"/>
                <w:sz w:val="22"/>
                <w:szCs w:val="22"/>
              </w:rPr>
              <w:t>个月定开债券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004141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兴业安润货币市场基金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兴业安润货币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004216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E10353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兴业稳康三年定期开放债券型证券投资基金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</w:t>
            </w:r>
            <w:r w:rsidR="00E10353">
              <w:rPr>
                <w:rFonts w:hint="eastAsia"/>
                <w:sz w:val="22"/>
                <w:szCs w:val="22"/>
              </w:rPr>
              <w:t>稳康</w:t>
            </w:r>
            <w:r w:rsidRPr="00DD40C5">
              <w:rPr>
                <w:rFonts w:hint="eastAsia"/>
                <w:sz w:val="22"/>
                <w:szCs w:val="22"/>
              </w:rPr>
              <w:t>三年定开债券</w:t>
            </w:r>
            <w:r w:rsidRPr="00DD40C5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004242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兴业量化精选灵活配置混合型发起式证券投资基金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兴业量化混合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005133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</w:t>
            </w:r>
            <w:r w:rsidRPr="00DD40C5">
              <w:rPr>
                <w:rFonts w:hint="eastAsia"/>
                <w:sz w:val="22"/>
                <w:szCs w:val="22"/>
              </w:rPr>
              <w:t>3</w:t>
            </w:r>
            <w:r w:rsidRPr="00DD40C5">
              <w:rPr>
                <w:rFonts w:hint="eastAsia"/>
                <w:sz w:val="22"/>
                <w:szCs w:val="22"/>
              </w:rPr>
              <w:t>个月定期开放债券型发起式证券投资基金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</w:t>
            </w:r>
            <w:r w:rsidRPr="00DD40C5">
              <w:rPr>
                <w:rFonts w:hint="eastAsia"/>
                <w:sz w:val="22"/>
                <w:szCs w:val="22"/>
              </w:rPr>
              <w:t>3</w:t>
            </w:r>
            <w:r w:rsidRPr="00DD40C5">
              <w:rPr>
                <w:rFonts w:hint="eastAsia"/>
                <w:sz w:val="22"/>
                <w:szCs w:val="22"/>
              </w:rPr>
              <w:t>个月定开债券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005338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兴业中证国有企业改革指数增强型证券投资基金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兴业中证国有企业改革指数增强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005339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</w:t>
            </w:r>
            <w:r w:rsidRPr="00DD40C5">
              <w:rPr>
                <w:rFonts w:hint="eastAsia"/>
                <w:sz w:val="22"/>
                <w:szCs w:val="22"/>
              </w:rPr>
              <w:t>6</w:t>
            </w:r>
            <w:r w:rsidRPr="00DD40C5">
              <w:rPr>
                <w:rFonts w:hint="eastAsia"/>
                <w:sz w:val="22"/>
                <w:szCs w:val="22"/>
              </w:rPr>
              <w:t>个月定期开放债券型发起式证券投资基金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</w:t>
            </w:r>
            <w:r w:rsidRPr="00DD40C5">
              <w:rPr>
                <w:rFonts w:hint="eastAsia"/>
                <w:sz w:val="22"/>
                <w:szCs w:val="22"/>
              </w:rPr>
              <w:t>6</w:t>
            </w:r>
            <w:r w:rsidRPr="00DD40C5">
              <w:rPr>
                <w:rFonts w:hint="eastAsia"/>
                <w:sz w:val="22"/>
                <w:szCs w:val="22"/>
              </w:rPr>
              <w:t>个月定开债券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005340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兴业安弘</w:t>
            </w:r>
            <w:r w:rsidRPr="00DD40C5">
              <w:rPr>
                <w:rFonts w:hint="eastAsia"/>
                <w:sz w:val="22"/>
                <w:szCs w:val="22"/>
              </w:rPr>
              <w:t>3</w:t>
            </w:r>
            <w:r w:rsidRPr="00DD40C5">
              <w:rPr>
                <w:rFonts w:hint="eastAsia"/>
                <w:sz w:val="22"/>
                <w:szCs w:val="22"/>
              </w:rPr>
              <w:t>个月定期开放债券型发起式证券投资基金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兴业安弘</w:t>
            </w:r>
            <w:r w:rsidRPr="00DD40C5">
              <w:rPr>
                <w:rFonts w:hint="eastAsia"/>
                <w:sz w:val="22"/>
                <w:szCs w:val="22"/>
              </w:rPr>
              <w:t>3</w:t>
            </w:r>
            <w:r w:rsidRPr="00DD40C5">
              <w:rPr>
                <w:rFonts w:hint="eastAsia"/>
                <w:sz w:val="22"/>
                <w:szCs w:val="22"/>
              </w:rPr>
              <w:t>个月定开债券发起式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005388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兴业安和</w:t>
            </w:r>
            <w:r w:rsidRPr="00DD40C5">
              <w:rPr>
                <w:rFonts w:hint="eastAsia"/>
                <w:sz w:val="22"/>
                <w:szCs w:val="22"/>
              </w:rPr>
              <w:t>6</w:t>
            </w:r>
            <w:r w:rsidRPr="00DD40C5">
              <w:rPr>
                <w:rFonts w:hint="eastAsia"/>
                <w:sz w:val="22"/>
                <w:szCs w:val="22"/>
              </w:rPr>
              <w:t>个月定期开放债券型发起式证券投资基金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兴业安和</w:t>
            </w:r>
            <w:r w:rsidRPr="00DD40C5">
              <w:rPr>
                <w:rFonts w:hint="eastAsia"/>
                <w:sz w:val="22"/>
                <w:szCs w:val="22"/>
              </w:rPr>
              <w:t>6</w:t>
            </w:r>
            <w:r w:rsidRPr="00DD40C5">
              <w:rPr>
                <w:rFonts w:hint="eastAsia"/>
                <w:sz w:val="22"/>
                <w:szCs w:val="22"/>
              </w:rPr>
              <w:t>个月定开债券发起式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005442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兴业龙腾双益平衡混合型证券投资基金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兴业龙腾双益平衡混合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005706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兴业嘉润</w:t>
            </w:r>
            <w:r w:rsidRPr="00DD40C5">
              <w:rPr>
                <w:rFonts w:hint="eastAsia"/>
                <w:sz w:val="22"/>
                <w:szCs w:val="22"/>
              </w:rPr>
              <w:t>3</w:t>
            </w:r>
            <w:r w:rsidRPr="00DD40C5">
              <w:rPr>
                <w:rFonts w:hint="eastAsia"/>
                <w:sz w:val="22"/>
                <w:szCs w:val="22"/>
              </w:rPr>
              <w:t>个月定期开放债券型发起式证券投资基金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兴业嘉润</w:t>
            </w:r>
            <w:r w:rsidRPr="00DD40C5">
              <w:rPr>
                <w:rFonts w:hint="eastAsia"/>
                <w:sz w:val="22"/>
                <w:szCs w:val="22"/>
              </w:rPr>
              <w:t>3</w:t>
            </w:r>
            <w:r w:rsidRPr="00DD40C5">
              <w:rPr>
                <w:rFonts w:hint="eastAsia"/>
                <w:sz w:val="22"/>
                <w:szCs w:val="22"/>
              </w:rPr>
              <w:t>个月定开债券发起式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005710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兴业机遇债券型证券投资基金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兴业机遇债券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005717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兴业纯债</w:t>
            </w:r>
            <w:r w:rsidR="00FF344E">
              <w:rPr>
                <w:rFonts w:hint="eastAsia"/>
                <w:sz w:val="22"/>
                <w:szCs w:val="22"/>
              </w:rPr>
              <w:t>6</w:t>
            </w:r>
            <w:r w:rsidR="00FF344E">
              <w:rPr>
                <w:rFonts w:hint="eastAsia"/>
                <w:sz w:val="22"/>
                <w:szCs w:val="22"/>
              </w:rPr>
              <w:t>个月</w:t>
            </w:r>
            <w:r w:rsidRPr="00DD40C5">
              <w:rPr>
                <w:rFonts w:hint="eastAsia"/>
                <w:sz w:val="22"/>
                <w:szCs w:val="22"/>
              </w:rPr>
              <w:t>定期开放债券型证券投资基金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兴业纯债</w:t>
            </w:r>
            <w:r w:rsidR="00FB2CB7">
              <w:rPr>
                <w:rFonts w:hint="eastAsia"/>
                <w:sz w:val="22"/>
                <w:szCs w:val="22"/>
              </w:rPr>
              <w:t>6</w:t>
            </w:r>
            <w:r w:rsidR="00FB2CB7">
              <w:rPr>
                <w:rFonts w:hint="eastAsia"/>
                <w:sz w:val="22"/>
                <w:szCs w:val="22"/>
              </w:rPr>
              <w:t>个月</w:t>
            </w:r>
            <w:r w:rsidRPr="00DD40C5">
              <w:rPr>
                <w:rFonts w:hint="eastAsia"/>
                <w:sz w:val="22"/>
                <w:szCs w:val="22"/>
              </w:rPr>
              <w:t>定开债券</w:t>
            </w:r>
            <w:r w:rsidRPr="00DD40C5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005988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兴业安保优选混合型证券投资基金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兴业安保优选混合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006366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兴业养老目标日期</w:t>
            </w:r>
            <w:r w:rsidRPr="00DD40C5">
              <w:rPr>
                <w:rFonts w:hint="eastAsia"/>
                <w:sz w:val="22"/>
                <w:szCs w:val="22"/>
              </w:rPr>
              <w:t>2035</w:t>
            </w:r>
            <w:r w:rsidRPr="00DD40C5">
              <w:rPr>
                <w:rFonts w:hint="eastAsia"/>
                <w:sz w:val="22"/>
                <w:szCs w:val="22"/>
              </w:rPr>
              <w:t>三年持有期混合型发起式基金中基金</w:t>
            </w:r>
            <w:r w:rsidRPr="00DD40C5">
              <w:rPr>
                <w:rFonts w:hint="eastAsia"/>
                <w:sz w:val="22"/>
                <w:szCs w:val="22"/>
              </w:rPr>
              <w:t>(FOF)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兴业养老</w:t>
            </w:r>
            <w:r w:rsidRPr="00DD40C5">
              <w:rPr>
                <w:rFonts w:hint="eastAsia"/>
                <w:sz w:val="22"/>
                <w:szCs w:val="22"/>
              </w:rPr>
              <w:t>2035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006894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兴业上证红利低波动交易型开放式指数证券投资基金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红利低波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510890</w:t>
            </w:r>
          </w:p>
        </w:tc>
      </w:tr>
      <w:tr w:rsidR="007F7F21" w:rsidRPr="00DD40C5" w:rsidTr="004D7571">
        <w:trPr>
          <w:jc w:val="center"/>
        </w:trPr>
        <w:tc>
          <w:tcPr>
            <w:tcW w:w="2793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兴业中证银行</w:t>
            </w:r>
            <w:r w:rsidRPr="00DD40C5">
              <w:rPr>
                <w:rFonts w:hint="eastAsia"/>
                <w:sz w:val="22"/>
                <w:szCs w:val="22"/>
              </w:rPr>
              <w:t>50</w:t>
            </w:r>
            <w:r w:rsidRPr="00DD40C5">
              <w:rPr>
                <w:rFonts w:hint="eastAsia"/>
                <w:sz w:val="22"/>
                <w:szCs w:val="22"/>
              </w:rPr>
              <w:t>金融债指数证券投资基金</w:t>
            </w:r>
          </w:p>
        </w:tc>
        <w:tc>
          <w:tcPr>
            <w:tcW w:w="1984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兴业中证银行</w:t>
            </w:r>
            <w:r w:rsidRPr="00DD40C5">
              <w:rPr>
                <w:rFonts w:hint="eastAsia"/>
                <w:sz w:val="22"/>
                <w:szCs w:val="22"/>
              </w:rPr>
              <w:t>50</w:t>
            </w:r>
            <w:r w:rsidRPr="00DD40C5">
              <w:rPr>
                <w:rFonts w:hint="eastAsia"/>
                <w:sz w:val="22"/>
                <w:szCs w:val="22"/>
              </w:rPr>
              <w:t>金融债指数</w:t>
            </w:r>
          </w:p>
        </w:tc>
        <w:tc>
          <w:tcPr>
            <w:tcW w:w="4151" w:type="dxa"/>
            <w:vAlign w:val="center"/>
          </w:tcPr>
          <w:p w:rsidR="00D32C98" w:rsidRPr="00DD40C5" w:rsidRDefault="00D32C98" w:rsidP="004D757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DD40C5">
              <w:rPr>
                <w:rFonts w:hint="eastAsia"/>
                <w:sz w:val="22"/>
                <w:szCs w:val="22"/>
              </w:rPr>
              <w:t>008042</w:t>
            </w:r>
          </w:p>
        </w:tc>
      </w:tr>
      <w:tr w:rsidR="00BA3168" w:rsidRPr="00DD40C5" w:rsidTr="004D7571">
        <w:trPr>
          <w:jc w:val="center"/>
        </w:trPr>
        <w:tc>
          <w:tcPr>
            <w:tcW w:w="2793" w:type="dxa"/>
            <w:vAlign w:val="center"/>
          </w:tcPr>
          <w:p w:rsidR="00BA3168" w:rsidRPr="00DD40C5" w:rsidRDefault="00BA3168" w:rsidP="004D7571">
            <w:pPr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兴业鼎泰一年定期开放债券型</w:t>
            </w:r>
            <w:r w:rsidR="008B7ADF">
              <w:rPr>
                <w:rFonts w:hint="eastAsia"/>
                <w:sz w:val="22"/>
                <w:szCs w:val="22"/>
              </w:rPr>
              <w:t>发起式证券投资基金</w:t>
            </w:r>
          </w:p>
        </w:tc>
        <w:tc>
          <w:tcPr>
            <w:tcW w:w="1984" w:type="dxa"/>
            <w:vAlign w:val="center"/>
          </w:tcPr>
          <w:p w:rsidR="00BA3168" w:rsidRPr="00DD40C5" w:rsidRDefault="008B7ADF" w:rsidP="004D7571">
            <w:pPr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兴业鼎泰一年定开债券发起式</w:t>
            </w:r>
          </w:p>
        </w:tc>
        <w:tc>
          <w:tcPr>
            <w:tcW w:w="4151" w:type="dxa"/>
            <w:vAlign w:val="center"/>
          </w:tcPr>
          <w:p w:rsidR="00BA3168" w:rsidRPr="00DD40C5" w:rsidRDefault="00BA3168" w:rsidP="004D7571">
            <w:pPr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008896</w:t>
            </w:r>
          </w:p>
        </w:tc>
      </w:tr>
      <w:tr w:rsidR="00774296" w:rsidRPr="00DD40C5" w:rsidTr="004D7571">
        <w:trPr>
          <w:jc w:val="center"/>
        </w:trPr>
        <w:tc>
          <w:tcPr>
            <w:tcW w:w="2793" w:type="dxa"/>
            <w:vAlign w:val="center"/>
          </w:tcPr>
          <w:p w:rsidR="00774296" w:rsidRPr="007C415B" w:rsidRDefault="00CF02BE" w:rsidP="004D7571">
            <w:pPr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CF02BE">
              <w:rPr>
                <w:rFonts w:hint="eastAsia"/>
                <w:sz w:val="22"/>
                <w:szCs w:val="22"/>
              </w:rPr>
              <w:t>兴业聚华混合型证券投资基金</w:t>
            </w:r>
          </w:p>
        </w:tc>
        <w:tc>
          <w:tcPr>
            <w:tcW w:w="1984" w:type="dxa"/>
            <w:vAlign w:val="center"/>
          </w:tcPr>
          <w:p w:rsidR="00774296" w:rsidRPr="00DD40C5" w:rsidRDefault="00CF02BE" w:rsidP="004D7571">
            <w:pPr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 w:rsidRPr="00CF02BE">
              <w:rPr>
                <w:rFonts w:hint="eastAsia"/>
                <w:sz w:val="22"/>
                <w:szCs w:val="22"/>
              </w:rPr>
              <w:t>兴业聚华混合</w:t>
            </w:r>
          </w:p>
        </w:tc>
        <w:tc>
          <w:tcPr>
            <w:tcW w:w="4151" w:type="dxa"/>
            <w:vAlign w:val="center"/>
          </w:tcPr>
          <w:p w:rsidR="00774296" w:rsidRPr="00DD40C5" w:rsidRDefault="00CF02BE" w:rsidP="004D7571">
            <w:pPr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005984</w:t>
            </w:r>
          </w:p>
        </w:tc>
      </w:tr>
    </w:tbl>
    <w:p w:rsidR="004E1F4D" w:rsidRDefault="00123145">
      <w:pPr>
        <w:rPr>
          <w:sz w:val="22"/>
          <w:szCs w:val="22"/>
        </w:rPr>
      </w:pPr>
      <w:r w:rsidRPr="00123145">
        <w:rPr>
          <w:rFonts w:hint="eastAsia"/>
          <w:sz w:val="22"/>
          <w:szCs w:val="22"/>
        </w:rPr>
        <w:t>注：</w:t>
      </w:r>
      <w:r w:rsidR="0028361A" w:rsidRPr="0028361A">
        <w:rPr>
          <w:rFonts w:hint="eastAsia"/>
          <w:sz w:val="22"/>
          <w:szCs w:val="22"/>
        </w:rPr>
        <w:t>兴业上证红利低波动交易型开放式指数证券投资基金</w:t>
      </w:r>
      <w:r w:rsidR="0028361A">
        <w:rPr>
          <w:rFonts w:hint="eastAsia"/>
          <w:sz w:val="22"/>
          <w:szCs w:val="22"/>
        </w:rPr>
        <w:t>（代码</w:t>
      </w:r>
      <w:r w:rsidR="0028361A">
        <w:rPr>
          <w:sz w:val="22"/>
          <w:szCs w:val="22"/>
        </w:rPr>
        <w:t>：</w:t>
      </w:r>
      <w:r w:rsidR="0028361A">
        <w:rPr>
          <w:rFonts w:hint="eastAsia"/>
          <w:sz w:val="22"/>
          <w:szCs w:val="22"/>
        </w:rPr>
        <w:t>5</w:t>
      </w:r>
      <w:r w:rsidR="0028361A">
        <w:rPr>
          <w:sz w:val="22"/>
          <w:szCs w:val="22"/>
        </w:rPr>
        <w:t>10890</w:t>
      </w:r>
      <w:r w:rsidR="0028361A">
        <w:rPr>
          <w:sz w:val="22"/>
          <w:szCs w:val="22"/>
        </w:rPr>
        <w:t>）</w:t>
      </w:r>
      <w:r w:rsidR="00F8224C">
        <w:rPr>
          <w:rFonts w:hint="eastAsia"/>
          <w:sz w:val="22"/>
          <w:szCs w:val="22"/>
        </w:rPr>
        <w:t>自</w:t>
      </w:r>
      <w:r w:rsidR="00F8224C">
        <w:rPr>
          <w:sz w:val="22"/>
          <w:szCs w:val="22"/>
        </w:rPr>
        <w:t>2020</w:t>
      </w:r>
      <w:r w:rsidR="00F8224C">
        <w:rPr>
          <w:sz w:val="22"/>
          <w:szCs w:val="22"/>
        </w:rPr>
        <w:t>年</w:t>
      </w:r>
      <w:r w:rsidR="00F8224C">
        <w:rPr>
          <w:sz w:val="22"/>
          <w:szCs w:val="22"/>
        </w:rPr>
        <w:t>3</w:t>
      </w:r>
      <w:r w:rsidR="00F8224C">
        <w:rPr>
          <w:sz w:val="22"/>
          <w:szCs w:val="22"/>
        </w:rPr>
        <w:t>月</w:t>
      </w:r>
      <w:r w:rsidR="00F8224C">
        <w:rPr>
          <w:sz w:val="22"/>
          <w:szCs w:val="22"/>
        </w:rPr>
        <w:t>16</w:t>
      </w:r>
      <w:r w:rsidR="00F8224C">
        <w:rPr>
          <w:sz w:val="22"/>
          <w:szCs w:val="22"/>
        </w:rPr>
        <w:t>日起新增扩位</w:t>
      </w:r>
      <w:r w:rsidR="00F8224C">
        <w:rPr>
          <w:rFonts w:hint="eastAsia"/>
          <w:sz w:val="22"/>
          <w:szCs w:val="22"/>
        </w:rPr>
        <w:t>证券</w:t>
      </w:r>
      <w:r w:rsidR="00F8224C">
        <w:rPr>
          <w:sz w:val="22"/>
          <w:szCs w:val="22"/>
        </w:rPr>
        <w:t>简称：</w:t>
      </w:r>
      <w:r w:rsidR="00F8224C" w:rsidRPr="00F8224C">
        <w:rPr>
          <w:rFonts w:hint="eastAsia"/>
          <w:sz w:val="22"/>
          <w:szCs w:val="22"/>
        </w:rPr>
        <w:t>红利低波</w:t>
      </w:r>
      <w:r w:rsidR="00F8224C" w:rsidRPr="00F8224C">
        <w:rPr>
          <w:rFonts w:hint="eastAsia"/>
          <w:sz w:val="22"/>
          <w:szCs w:val="22"/>
        </w:rPr>
        <w:t xml:space="preserve"> ETF</w:t>
      </w:r>
      <w:r w:rsidR="00F8224C">
        <w:rPr>
          <w:rFonts w:hint="eastAsia"/>
          <w:sz w:val="22"/>
          <w:szCs w:val="22"/>
        </w:rPr>
        <w:t>。</w:t>
      </w:r>
      <w:bookmarkStart w:id="1" w:name="_GoBack"/>
      <w:bookmarkEnd w:id="1"/>
    </w:p>
    <w:p w:rsidR="00D32C98" w:rsidRPr="00DD40C5" w:rsidRDefault="00D32C98" w:rsidP="00D32C98">
      <w:pPr>
        <w:pStyle w:val="2"/>
        <w:spacing w:line="560" w:lineRule="exact"/>
        <w:rPr>
          <w:rFonts w:ascii="Times New Roman" w:eastAsia="方正仿宋简体" w:hAnsi="Times New Roman"/>
          <w:bCs w:val="0"/>
          <w:sz w:val="24"/>
          <w:szCs w:val="24"/>
        </w:rPr>
      </w:pPr>
      <w:bookmarkStart w:id="2" w:name="_Toc275961439"/>
      <w:r w:rsidRPr="00DD40C5">
        <w:rPr>
          <w:rFonts w:ascii="Times New Roman" w:eastAsia="方正仿宋简体" w:hAnsi="Times New Roman"/>
          <w:bCs w:val="0"/>
          <w:sz w:val="24"/>
          <w:szCs w:val="24"/>
        </w:rPr>
        <w:t xml:space="preserve">2 </w:t>
      </w:r>
      <w:r w:rsidRPr="00DD40C5">
        <w:rPr>
          <w:rFonts w:ascii="Times New Roman" w:eastAsia="方正仿宋简体" w:hAnsi="Times New Roman"/>
          <w:bCs w:val="0"/>
          <w:sz w:val="24"/>
          <w:szCs w:val="24"/>
        </w:rPr>
        <w:t>其他需要提示的事项</w:t>
      </w:r>
      <w:bookmarkEnd w:id="2"/>
    </w:p>
    <w:p w:rsidR="00AF32A4" w:rsidRPr="00DD40C5" w:rsidRDefault="00D32C98" w:rsidP="00914ED9">
      <w:pPr>
        <w:spacing w:line="560" w:lineRule="exact"/>
        <w:ind w:firstLineChars="200" w:firstLine="464"/>
        <w:rPr>
          <w:sz w:val="22"/>
          <w:szCs w:val="22"/>
        </w:rPr>
      </w:pPr>
      <w:r w:rsidRPr="00DD40C5">
        <w:rPr>
          <w:rFonts w:hint="eastAsia"/>
          <w:sz w:val="22"/>
          <w:szCs w:val="22"/>
        </w:rPr>
        <w:t>上述变更事项，已由兴业基金管理有限公司董事会审议通过，并</w:t>
      </w:r>
      <w:r w:rsidR="000B5F3E" w:rsidRPr="00DD40C5">
        <w:rPr>
          <w:rFonts w:hint="eastAsia"/>
          <w:sz w:val="22"/>
          <w:szCs w:val="22"/>
        </w:rPr>
        <w:t>将</w:t>
      </w:r>
      <w:r w:rsidRPr="00DD40C5">
        <w:rPr>
          <w:rFonts w:hint="eastAsia"/>
          <w:sz w:val="22"/>
          <w:szCs w:val="22"/>
        </w:rPr>
        <w:t>按照相关规定及基金合同约定通报基金托管人</w:t>
      </w:r>
      <w:r w:rsidR="00701E7D" w:rsidRPr="00DD40C5">
        <w:rPr>
          <w:rFonts w:hint="eastAsia"/>
          <w:sz w:val="22"/>
          <w:szCs w:val="22"/>
        </w:rPr>
        <w:t>。投资者可以通过基金管理人的全国统一客户服务电话</w:t>
      </w:r>
      <w:r w:rsidR="00701E7D" w:rsidRPr="00DD40C5">
        <w:rPr>
          <w:rFonts w:hint="eastAsia"/>
          <w:sz w:val="22"/>
          <w:szCs w:val="22"/>
        </w:rPr>
        <w:t>400-009-5561</w:t>
      </w:r>
      <w:r w:rsidR="00701E7D" w:rsidRPr="00DD40C5">
        <w:rPr>
          <w:rFonts w:hint="eastAsia"/>
          <w:sz w:val="22"/>
          <w:szCs w:val="22"/>
        </w:rPr>
        <w:t>或公司网站网址：</w:t>
      </w:r>
      <w:r w:rsidR="00701E7D" w:rsidRPr="00DD40C5">
        <w:rPr>
          <w:rFonts w:hint="eastAsia"/>
          <w:sz w:val="22"/>
          <w:szCs w:val="22"/>
        </w:rPr>
        <w:t>http://www.cib-fund.com.cn/</w:t>
      </w:r>
      <w:r w:rsidR="00701E7D" w:rsidRPr="00DD40C5">
        <w:rPr>
          <w:rFonts w:hint="eastAsia"/>
          <w:sz w:val="22"/>
          <w:szCs w:val="22"/>
        </w:rPr>
        <w:t>咨询了解有关情况。</w:t>
      </w:r>
    </w:p>
    <w:p w:rsidR="00701E7D" w:rsidRPr="00DD40C5" w:rsidRDefault="00701E7D" w:rsidP="00914ED9">
      <w:pPr>
        <w:pStyle w:val="a8"/>
        <w:spacing w:line="560" w:lineRule="exact"/>
        <w:ind w:left="360" w:firstLineChars="0" w:firstLine="0"/>
        <w:rPr>
          <w:sz w:val="22"/>
          <w:szCs w:val="22"/>
        </w:rPr>
      </w:pPr>
    </w:p>
    <w:p w:rsidR="00D32C98" w:rsidRPr="00DD40C5" w:rsidRDefault="00701E7D" w:rsidP="00914ED9">
      <w:pPr>
        <w:spacing w:line="560" w:lineRule="exact"/>
        <w:ind w:firstLineChars="200" w:firstLine="464"/>
        <w:rPr>
          <w:sz w:val="22"/>
          <w:szCs w:val="22"/>
        </w:rPr>
      </w:pPr>
      <w:r w:rsidRPr="00DD40C5">
        <w:rPr>
          <w:rFonts w:hint="eastAsia"/>
          <w:sz w:val="22"/>
          <w:szCs w:val="22"/>
        </w:rPr>
        <w:t>特此公告。</w:t>
      </w:r>
    </w:p>
    <w:p w:rsidR="00701E7D" w:rsidRPr="00DD40C5" w:rsidRDefault="00701E7D" w:rsidP="00914ED9">
      <w:pPr>
        <w:spacing w:line="560" w:lineRule="exact"/>
        <w:ind w:firstLineChars="200" w:firstLine="464"/>
        <w:jc w:val="right"/>
        <w:rPr>
          <w:sz w:val="22"/>
          <w:szCs w:val="22"/>
        </w:rPr>
      </w:pPr>
    </w:p>
    <w:p w:rsidR="00AF32A4" w:rsidRPr="00DD40C5" w:rsidRDefault="00614BF7" w:rsidP="00914ED9">
      <w:pPr>
        <w:spacing w:line="560" w:lineRule="exact"/>
        <w:ind w:firstLineChars="200" w:firstLine="464"/>
        <w:jc w:val="right"/>
        <w:rPr>
          <w:sz w:val="22"/>
          <w:szCs w:val="22"/>
        </w:rPr>
      </w:pPr>
      <w:r w:rsidRPr="00DD40C5">
        <w:rPr>
          <w:rFonts w:hint="eastAsia"/>
          <w:sz w:val="22"/>
          <w:szCs w:val="22"/>
        </w:rPr>
        <w:t>兴业基金管理有限公司</w:t>
      </w:r>
    </w:p>
    <w:p w:rsidR="00AF32A4" w:rsidRPr="00DD40C5" w:rsidRDefault="00614BF7" w:rsidP="00914ED9">
      <w:pPr>
        <w:spacing w:line="560" w:lineRule="exact"/>
        <w:ind w:right="232" w:firstLineChars="200" w:firstLine="464"/>
        <w:jc w:val="right"/>
        <w:rPr>
          <w:sz w:val="22"/>
          <w:szCs w:val="22"/>
        </w:rPr>
      </w:pPr>
      <w:r w:rsidRPr="00DD40C5">
        <w:rPr>
          <w:sz w:val="22"/>
          <w:szCs w:val="22"/>
        </w:rPr>
        <w:t>2</w:t>
      </w:r>
      <w:r w:rsidRPr="00DD40C5">
        <w:rPr>
          <w:rFonts w:hint="eastAsia"/>
          <w:sz w:val="22"/>
          <w:szCs w:val="22"/>
        </w:rPr>
        <w:t>0</w:t>
      </w:r>
      <w:r w:rsidR="00FD6CDC">
        <w:rPr>
          <w:rFonts w:hint="eastAsia"/>
          <w:sz w:val="22"/>
          <w:szCs w:val="22"/>
        </w:rPr>
        <w:t>20</w:t>
      </w:r>
      <w:r w:rsidRPr="00DD40C5">
        <w:rPr>
          <w:rFonts w:hint="eastAsia"/>
          <w:sz w:val="22"/>
          <w:szCs w:val="22"/>
        </w:rPr>
        <w:t>年</w:t>
      </w:r>
      <w:r w:rsidR="00FD6CDC">
        <w:rPr>
          <w:sz w:val="22"/>
          <w:szCs w:val="22"/>
        </w:rPr>
        <w:t>4</w:t>
      </w:r>
      <w:r w:rsidRPr="00DD40C5">
        <w:rPr>
          <w:rFonts w:hint="eastAsia"/>
          <w:sz w:val="22"/>
          <w:szCs w:val="22"/>
        </w:rPr>
        <w:t>月</w:t>
      </w:r>
      <w:r w:rsidR="00FD6CDC">
        <w:rPr>
          <w:rFonts w:hint="eastAsia"/>
          <w:sz w:val="22"/>
          <w:szCs w:val="22"/>
        </w:rPr>
        <w:t>30</w:t>
      </w:r>
      <w:r w:rsidRPr="00DD40C5">
        <w:rPr>
          <w:rFonts w:hint="eastAsia"/>
          <w:sz w:val="22"/>
          <w:szCs w:val="22"/>
        </w:rPr>
        <w:t>日</w:t>
      </w:r>
    </w:p>
    <w:p w:rsidR="00701E7D" w:rsidRPr="00DD40C5" w:rsidRDefault="00701E7D" w:rsidP="00D32C98">
      <w:pPr>
        <w:spacing w:line="560" w:lineRule="exact"/>
        <w:rPr>
          <w:sz w:val="28"/>
        </w:rPr>
      </w:pPr>
    </w:p>
    <w:p w:rsidR="00C018CC" w:rsidRPr="00DD40C5" w:rsidRDefault="00C018CC"/>
    <w:sectPr w:rsidR="00C018CC" w:rsidRPr="00DD40C5" w:rsidSect="00AF32A4">
      <w:footerReference w:type="default" r:id="rId7"/>
      <w:pgSz w:w="11907" w:h="16840" w:code="9"/>
      <w:pgMar w:top="2098" w:right="1588" w:bottom="2098" w:left="1588" w:header="851" w:footer="1440" w:gutter="0"/>
      <w:cols w:space="425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5A" w:rsidRDefault="003A205A" w:rsidP="00D32C98">
      <w:r>
        <w:separator/>
      </w:r>
    </w:p>
  </w:endnote>
  <w:endnote w:type="continuationSeparator" w:id="1">
    <w:p w:rsidR="003A205A" w:rsidRDefault="003A205A" w:rsidP="00D3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A4" w:rsidRDefault="00AF32A4" w:rsidP="00AF32A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5A" w:rsidRDefault="003A205A" w:rsidP="00D32C98">
      <w:r>
        <w:separator/>
      </w:r>
    </w:p>
  </w:footnote>
  <w:footnote w:type="continuationSeparator" w:id="1">
    <w:p w:rsidR="003A205A" w:rsidRDefault="003A205A" w:rsidP="00D32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15EB"/>
    <w:multiLevelType w:val="hybridMultilevel"/>
    <w:tmpl w:val="72387100"/>
    <w:lvl w:ilvl="0" w:tplc="A17C8C6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昂思梦">
    <w15:presenceInfo w15:providerId="AD" w15:userId="S-1-5-21-436131826-2400641735-1340300142-2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C98"/>
    <w:rsid w:val="000B5F3E"/>
    <w:rsid w:val="00123145"/>
    <w:rsid w:val="001343D1"/>
    <w:rsid w:val="00251B1C"/>
    <w:rsid w:val="0028361A"/>
    <w:rsid w:val="00314844"/>
    <w:rsid w:val="00360786"/>
    <w:rsid w:val="003658F0"/>
    <w:rsid w:val="003A205A"/>
    <w:rsid w:val="003A6AE4"/>
    <w:rsid w:val="00451A86"/>
    <w:rsid w:val="004D7571"/>
    <w:rsid w:val="004E1F4D"/>
    <w:rsid w:val="0050619E"/>
    <w:rsid w:val="00527DFE"/>
    <w:rsid w:val="00614BF7"/>
    <w:rsid w:val="006A2B1A"/>
    <w:rsid w:val="006C69F0"/>
    <w:rsid w:val="006E13A2"/>
    <w:rsid w:val="006F6E1A"/>
    <w:rsid w:val="00701E7D"/>
    <w:rsid w:val="007740C5"/>
    <w:rsid w:val="00774296"/>
    <w:rsid w:val="007C415B"/>
    <w:rsid w:val="007D31E5"/>
    <w:rsid w:val="007E7322"/>
    <w:rsid w:val="007F29D0"/>
    <w:rsid w:val="007F7F21"/>
    <w:rsid w:val="008B7ADF"/>
    <w:rsid w:val="00914ED9"/>
    <w:rsid w:val="0092739C"/>
    <w:rsid w:val="009B2AC7"/>
    <w:rsid w:val="00AF32A4"/>
    <w:rsid w:val="00BA3168"/>
    <w:rsid w:val="00BC1042"/>
    <w:rsid w:val="00C018CC"/>
    <w:rsid w:val="00C162E7"/>
    <w:rsid w:val="00C268DA"/>
    <w:rsid w:val="00C4556D"/>
    <w:rsid w:val="00C76A5D"/>
    <w:rsid w:val="00CC2893"/>
    <w:rsid w:val="00CD6FE0"/>
    <w:rsid w:val="00CF02BE"/>
    <w:rsid w:val="00D24AFB"/>
    <w:rsid w:val="00D32C98"/>
    <w:rsid w:val="00D515C8"/>
    <w:rsid w:val="00DD24B4"/>
    <w:rsid w:val="00DD40C5"/>
    <w:rsid w:val="00DE4C1E"/>
    <w:rsid w:val="00E00733"/>
    <w:rsid w:val="00E10353"/>
    <w:rsid w:val="00E65DBE"/>
    <w:rsid w:val="00ED6237"/>
    <w:rsid w:val="00EF46CB"/>
    <w:rsid w:val="00F47D31"/>
    <w:rsid w:val="00F8224C"/>
    <w:rsid w:val="00FB2CB7"/>
    <w:rsid w:val="00FD6CDC"/>
    <w:rsid w:val="00FF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98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C98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C9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C98"/>
    <w:rPr>
      <w:sz w:val="18"/>
      <w:szCs w:val="18"/>
    </w:rPr>
  </w:style>
  <w:style w:type="paragraph" w:styleId="a4">
    <w:name w:val="footer"/>
    <w:basedOn w:val="a"/>
    <w:link w:val="Char0"/>
    <w:unhideWhenUsed/>
    <w:rsid w:val="00D32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C98"/>
    <w:rPr>
      <w:sz w:val="18"/>
      <w:szCs w:val="18"/>
    </w:rPr>
  </w:style>
  <w:style w:type="character" w:customStyle="1" w:styleId="1Char">
    <w:name w:val="标题 1 Char"/>
    <w:basedOn w:val="a0"/>
    <w:link w:val="1"/>
    <w:rsid w:val="00D32C9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C98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D32C98"/>
    <w:rPr>
      <w:vertAlign w:val="superscript"/>
    </w:rPr>
  </w:style>
  <w:style w:type="paragraph" w:styleId="a6">
    <w:name w:val="footnote text"/>
    <w:basedOn w:val="a"/>
    <w:link w:val="Char1"/>
    <w:rsid w:val="00D32C98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D32C98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3658F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658F0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65DBE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DE4C1E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DE4C1E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DE4C1E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E4C1E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DE4C1E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c">
    <w:name w:val="Date"/>
    <w:basedOn w:val="a"/>
    <w:next w:val="a"/>
    <w:link w:val="Char5"/>
    <w:uiPriority w:val="99"/>
    <w:semiHidden/>
    <w:unhideWhenUsed/>
    <w:rsid w:val="00701E7D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701E7D"/>
    <w:rPr>
      <w:rFonts w:ascii="Times New Roman" w:eastAsia="方正仿宋简体" w:hAnsi="Times New Roman" w:cs="Times New Roman"/>
      <w:sz w:val="32"/>
      <w:szCs w:val="20"/>
    </w:rPr>
  </w:style>
  <w:style w:type="paragraph" w:styleId="ad">
    <w:name w:val="Revision"/>
    <w:hidden/>
    <w:uiPriority w:val="99"/>
    <w:semiHidden/>
    <w:rsid w:val="0028361A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Office Word</Application>
  <DocSecurity>4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sunjia</dc:creator>
  <cp:keywords/>
  <dc:description/>
  <cp:lastModifiedBy>JonMMx 2000</cp:lastModifiedBy>
  <cp:revision>2</cp:revision>
  <dcterms:created xsi:type="dcterms:W3CDTF">2020-04-29T18:16:00Z</dcterms:created>
  <dcterms:modified xsi:type="dcterms:W3CDTF">2020-04-29T18:16:00Z</dcterms:modified>
</cp:coreProperties>
</file>