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DC" w:rsidRPr="002B3970" w:rsidRDefault="00CE068C" w:rsidP="00F20FDC">
      <w:pPr>
        <w:pStyle w:val="ac"/>
        <w:ind w:firstLineChars="0" w:firstLine="0"/>
        <w:rPr>
          <w:rFonts w:ascii="Times New Roman" w:eastAsia="楷体_GB2312" w:hAnsi="Times New Roman" w:cs="Times New Roman"/>
          <w:sz w:val="24"/>
          <w:szCs w:val="24"/>
        </w:rPr>
      </w:pPr>
      <w:r w:rsidRPr="002B3970">
        <w:rPr>
          <w:rFonts w:ascii="Times New Roman" w:eastAsia="楷体_GB2312" w:hAnsi="Times New Roman" w:cs="Times New Roman" w:hint="eastAsia"/>
          <w:sz w:val="24"/>
          <w:szCs w:val="24"/>
        </w:rPr>
        <w:t>中金基金管理有限公司关于</w:t>
      </w:r>
      <w:r w:rsidR="00F20FDC" w:rsidRPr="002B3970">
        <w:rPr>
          <w:rFonts w:ascii="Times New Roman" w:eastAsia="楷体_GB2312" w:hAnsi="Times New Roman" w:cs="Times New Roman" w:hint="eastAsia"/>
          <w:sz w:val="24"/>
          <w:szCs w:val="24"/>
        </w:rPr>
        <w:t>中金</w:t>
      </w:r>
      <w:r w:rsidR="00F20FDC" w:rsidRPr="002B3970">
        <w:rPr>
          <w:rFonts w:ascii="Times New Roman" w:eastAsia="楷体_GB2312" w:hAnsi="Times New Roman" w:cs="Times New Roman" w:hint="eastAsia"/>
          <w:sz w:val="24"/>
          <w:szCs w:val="24"/>
        </w:rPr>
        <w:t>MSCI</w:t>
      </w:r>
      <w:r w:rsidR="00F20FDC" w:rsidRPr="002B3970">
        <w:rPr>
          <w:rFonts w:ascii="Times New Roman" w:eastAsia="楷体_GB2312" w:hAnsi="Times New Roman" w:cs="Times New Roman" w:hint="eastAsia"/>
          <w:sz w:val="24"/>
          <w:szCs w:val="24"/>
        </w:rPr>
        <w:t>中国</w:t>
      </w:r>
      <w:r w:rsidR="00F20FDC" w:rsidRPr="002B3970">
        <w:rPr>
          <w:rFonts w:ascii="Times New Roman" w:eastAsia="楷体_GB2312" w:hAnsi="Times New Roman" w:cs="Times New Roman" w:hint="eastAsia"/>
          <w:sz w:val="24"/>
          <w:szCs w:val="24"/>
        </w:rPr>
        <w:t>A</w:t>
      </w:r>
      <w:r w:rsidR="00F20FDC" w:rsidRPr="002B3970">
        <w:rPr>
          <w:rFonts w:ascii="Times New Roman" w:eastAsia="楷体_GB2312" w:hAnsi="Times New Roman" w:cs="Times New Roman" w:hint="eastAsia"/>
          <w:sz w:val="24"/>
          <w:szCs w:val="24"/>
        </w:rPr>
        <w:t>股国际</w:t>
      </w:r>
      <w:r w:rsidR="00F06780" w:rsidRPr="002B3970">
        <w:rPr>
          <w:rFonts w:ascii="Times New Roman" w:eastAsia="楷体_GB2312" w:hAnsi="Times New Roman" w:cs="Times New Roman" w:hint="eastAsia"/>
          <w:sz w:val="24"/>
          <w:szCs w:val="24"/>
        </w:rPr>
        <w:t>价值</w:t>
      </w:r>
      <w:r w:rsidR="00F20FDC" w:rsidRPr="002B3970">
        <w:rPr>
          <w:rFonts w:ascii="Times New Roman" w:eastAsia="楷体_GB2312" w:hAnsi="Times New Roman" w:cs="Times New Roman" w:hint="eastAsia"/>
          <w:sz w:val="24"/>
          <w:szCs w:val="24"/>
        </w:rPr>
        <w:t>指数发起式</w:t>
      </w:r>
    </w:p>
    <w:p w:rsidR="00BC351F" w:rsidRPr="002B3970" w:rsidRDefault="00F20FDC" w:rsidP="00F20FDC">
      <w:pPr>
        <w:pStyle w:val="ac"/>
        <w:ind w:firstLineChars="0" w:firstLine="0"/>
        <w:rPr>
          <w:rFonts w:ascii="Times New Roman" w:eastAsia="楷体_GB2312" w:hAnsi="Times New Roman" w:cs="Times New Roman"/>
          <w:sz w:val="24"/>
          <w:szCs w:val="24"/>
        </w:rPr>
      </w:pPr>
      <w:r w:rsidRPr="002B3970">
        <w:rPr>
          <w:rFonts w:ascii="Times New Roman" w:eastAsia="楷体_GB2312" w:hAnsi="Times New Roman" w:cs="Times New Roman" w:hint="eastAsia"/>
          <w:sz w:val="24"/>
          <w:szCs w:val="24"/>
        </w:rPr>
        <w:t>证券投资基金</w:t>
      </w:r>
      <w:r w:rsidR="00CE068C" w:rsidRPr="002B3970">
        <w:rPr>
          <w:rFonts w:ascii="Times New Roman" w:eastAsia="楷体_GB2312" w:hAnsi="Times New Roman" w:cs="Times New Roman"/>
          <w:sz w:val="24"/>
          <w:szCs w:val="24"/>
        </w:rPr>
        <w:t>基金份额持有人大会</w:t>
      </w:r>
      <w:r w:rsidR="00CE068C" w:rsidRPr="002B3970">
        <w:rPr>
          <w:rFonts w:ascii="Times New Roman" w:eastAsia="楷体_GB2312" w:hAnsi="Times New Roman" w:cs="Times New Roman" w:hint="eastAsia"/>
          <w:sz w:val="24"/>
          <w:szCs w:val="24"/>
        </w:rPr>
        <w:t>表决结果暨决议生效的公告</w:t>
      </w:r>
    </w:p>
    <w:p w:rsidR="00BC351F" w:rsidRPr="002B3970" w:rsidRDefault="00BC351F">
      <w:pPr>
        <w:ind w:firstLine="480"/>
      </w:pPr>
    </w:p>
    <w:p w:rsidR="00BC351F" w:rsidRPr="002B3970" w:rsidRDefault="00CE068C" w:rsidP="00AC33EE">
      <w:pPr>
        <w:ind w:firstLine="480"/>
      </w:pPr>
      <w:r w:rsidRPr="002B3970">
        <w:t>根据《中华人民共和国证券投资基金法》、《公开募集证券投资基金运作管理办法》等法律法规的规定和《</w:t>
      </w:r>
      <w:r w:rsidR="00F20FDC" w:rsidRPr="002B3970">
        <w:rPr>
          <w:rFonts w:hint="eastAsia"/>
        </w:rPr>
        <w:t>中金</w:t>
      </w:r>
      <w:r w:rsidR="00F20FDC" w:rsidRPr="002B3970">
        <w:rPr>
          <w:rFonts w:hint="eastAsia"/>
        </w:rPr>
        <w:t>MSCI</w:t>
      </w:r>
      <w:r w:rsidR="00F20FDC" w:rsidRPr="002B3970">
        <w:rPr>
          <w:rFonts w:hint="eastAsia"/>
        </w:rPr>
        <w:t>中国</w:t>
      </w:r>
      <w:r w:rsidR="00F20FDC" w:rsidRPr="002B3970">
        <w:rPr>
          <w:rFonts w:hint="eastAsia"/>
        </w:rPr>
        <w:t>A</w:t>
      </w:r>
      <w:r w:rsidR="00F20FDC" w:rsidRPr="002B3970">
        <w:rPr>
          <w:rFonts w:hint="eastAsia"/>
        </w:rPr>
        <w:t>股国际</w:t>
      </w:r>
      <w:r w:rsidR="00F06780" w:rsidRPr="002B3970">
        <w:rPr>
          <w:rFonts w:hint="eastAsia"/>
        </w:rPr>
        <w:t>价值</w:t>
      </w:r>
      <w:r w:rsidR="00F20FDC" w:rsidRPr="002B3970">
        <w:rPr>
          <w:rFonts w:hint="eastAsia"/>
        </w:rPr>
        <w:t>指数发起式证券投资基金</w:t>
      </w:r>
      <w:r w:rsidRPr="002B3970">
        <w:t>基金合同》的约定，现将</w:t>
      </w:r>
      <w:r w:rsidR="00F20FDC" w:rsidRPr="002B3970">
        <w:rPr>
          <w:rFonts w:hint="eastAsia"/>
        </w:rPr>
        <w:t>中金</w:t>
      </w:r>
      <w:r w:rsidR="00F20FDC" w:rsidRPr="002B3970">
        <w:rPr>
          <w:rFonts w:hint="eastAsia"/>
        </w:rPr>
        <w:t>MSCI</w:t>
      </w:r>
      <w:r w:rsidR="00F20FDC" w:rsidRPr="002B3970">
        <w:rPr>
          <w:rFonts w:hint="eastAsia"/>
        </w:rPr>
        <w:t>中国</w:t>
      </w:r>
      <w:r w:rsidR="00F20FDC" w:rsidRPr="002B3970">
        <w:rPr>
          <w:rFonts w:hint="eastAsia"/>
        </w:rPr>
        <w:t>A</w:t>
      </w:r>
      <w:r w:rsidR="00F20FDC" w:rsidRPr="002B3970">
        <w:rPr>
          <w:rFonts w:hint="eastAsia"/>
        </w:rPr>
        <w:t>股国际</w:t>
      </w:r>
      <w:r w:rsidR="00F06780" w:rsidRPr="002B3970">
        <w:rPr>
          <w:rFonts w:hint="eastAsia"/>
        </w:rPr>
        <w:t>价值</w:t>
      </w:r>
      <w:r w:rsidR="00F20FDC" w:rsidRPr="002B3970">
        <w:rPr>
          <w:rFonts w:hint="eastAsia"/>
        </w:rPr>
        <w:t>指数发起式证券投资基金</w:t>
      </w:r>
      <w:r w:rsidRPr="002B3970">
        <w:t>（以下或简称</w:t>
      </w:r>
      <w:r w:rsidRPr="002B3970">
        <w:t>“</w:t>
      </w:r>
      <w:r w:rsidRPr="002B3970">
        <w:t>本基金</w:t>
      </w:r>
      <w:r w:rsidRPr="002B3970">
        <w:t>”</w:t>
      </w:r>
      <w:r w:rsidRPr="002B3970">
        <w:t>）基金</w:t>
      </w:r>
      <w:bookmarkStart w:id="0" w:name="_GoBack"/>
      <w:bookmarkEnd w:id="0"/>
      <w:r w:rsidRPr="002B3970">
        <w:t>份额持有人大会决议以及相关事项公告如下：</w:t>
      </w:r>
    </w:p>
    <w:p w:rsidR="00BC351F" w:rsidRPr="002B3970" w:rsidRDefault="00BC351F">
      <w:pPr>
        <w:ind w:firstLine="480"/>
      </w:pPr>
    </w:p>
    <w:p w:rsidR="00BC351F" w:rsidRPr="002B3970" w:rsidRDefault="00CE068C" w:rsidP="00D26C1F">
      <w:pPr>
        <w:ind w:firstLine="482"/>
        <w:rPr>
          <w:b/>
          <w:bCs/>
        </w:rPr>
      </w:pPr>
      <w:r w:rsidRPr="002B3970">
        <w:rPr>
          <w:b/>
          <w:bCs/>
        </w:rPr>
        <w:t>一、</w:t>
      </w:r>
      <w:r w:rsidR="00D26C1F" w:rsidRPr="002B3970">
        <w:rPr>
          <w:rFonts w:hint="eastAsia"/>
          <w:b/>
          <w:bCs/>
        </w:rPr>
        <w:t>中金</w:t>
      </w:r>
      <w:r w:rsidR="00D26C1F" w:rsidRPr="002B3970">
        <w:rPr>
          <w:rFonts w:hint="eastAsia"/>
          <w:b/>
          <w:bCs/>
        </w:rPr>
        <w:t>MSCI</w:t>
      </w:r>
      <w:r w:rsidR="00D26C1F" w:rsidRPr="002B3970">
        <w:rPr>
          <w:rFonts w:hint="eastAsia"/>
          <w:b/>
          <w:bCs/>
        </w:rPr>
        <w:t>中国</w:t>
      </w:r>
      <w:r w:rsidR="00D26C1F" w:rsidRPr="002B3970">
        <w:rPr>
          <w:rFonts w:hint="eastAsia"/>
          <w:b/>
          <w:bCs/>
        </w:rPr>
        <w:t>A</w:t>
      </w:r>
      <w:r w:rsidR="00D26C1F" w:rsidRPr="002B3970">
        <w:rPr>
          <w:rFonts w:hint="eastAsia"/>
          <w:b/>
          <w:bCs/>
        </w:rPr>
        <w:t>股国际</w:t>
      </w:r>
      <w:r w:rsidR="00F06780" w:rsidRPr="002B3970">
        <w:rPr>
          <w:rFonts w:hint="eastAsia"/>
          <w:b/>
          <w:bCs/>
        </w:rPr>
        <w:t>价值</w:t>
      </w:r>
      <w:r w:rsidR="00D26C1F" w:rsidRPr="002B3970">
        <w:rPr>
          <w:rFonts w:hint="eastAsia"/>
          <w:b/>
          <w:bCs/>
        </w:rPr>
        <w:t>指数发起式证券投资基金</w:t>
      </w:r>
      <w:r w:rsidRPr="002B3970">
        <w:rPr>
          <w:b/>
          <w:bCs/>
        </w:rPr>
        <w:t>基金份额持有人大会会议情况</w:t>
      </w:r>
    </w:p>
    <w:p w:rsidR="00BC351F" w:rsidRPr="002B3970" w:rsidRDefault="00CE068C" w:rsidP="00F20FDC">
      <w:pPr>
        <w:ind w:firstLine="480"/>
      </w:pPr>
      <w:r w:rsidRPr="002B3970">
        <w:t>中金基金管理有限公司（以下简称</w:t>
      </w:r>
      <w:r w:rsidRPr="002B3970">
        <w:t>“</w:t>
      </w:r>
      <w:r w:rsidRPr="002B3970">
        <w:t>本基金管理人</w:t>
      </w:r>
      <w:r w:rsidRPr="002B3970">
        <w:t>”</w:t>
      </w:r>
      <w:r w:rsidRPr="002B3970">
        <w:t>）管理的</w:t>
      </w:r>
      <w:r w:rsidR="00D26C1F" w:rsidRPr="002B3970">
        <w:rPr>
          <w:rFonts w:hint="eastAsia"/>
        </w:rPr>
        <w:t>中金</w:t>
      </w:r>
      <w:r w:rsidR="00D26C1F" w:rsidRPr="002B3970">
        <w:rPr>
          <w:rFonts w:hint="eastAsia"/>
        </w:rPr>
        <w:t>MSCI</w:t>
      </w:r>
      <w:r w:rsidR="00D26C1F" w:rsidRPr="002B3970">
        <w:rPr>
          <w:rFonts w:hint="eastAsia"/>
        </w:rPr>
        <w:t>中国</w:t>
      </w:r>
      <w:r w:rsidR="00D26C1F" w:rsidRPr="002B3970">
        <w:rPr>
          <w:rFonts w:hint="eastAsia"/>
        </w:rPr>
        <w:t>A</w:t>
      </w:r>
      <w:r w:rsidR="00D26C1F" w:rsidRPr="002B3970">
        <w:rPr>
          <w:rFonts w:hint="eastAsia"/>
        </w:rPr>
        <w:t>股国际</w:t>
      </w:r>
      <w:r w:rsidR="00F06780" w:rsidRPr="002B3970">
        <w:rPr>
          <w:rFonts w:hint="eastAsia"/>
        </w:rPr>
        <w:t>价值</w:t>
      </w:r>
      <w:r w:rsidR="00D26C1F" w:rsidRPr="002B3970">
        <w:rPr>
          <w:rFonts w:hint="eastAsia"/>
        </w:rPr>
        <w:t>指数发起式证券投资基金</w:t>
      </w:r>
      <w:r w:rsidRPr="002B3970">
        <w:t>以通讯方式召开了基金份额持有人大会，会议审议了《</w:t>
      </w:r>
      <w:r w:rsidR="00D26C1F" w:rsidRPr="002B3970">
        <w:rPr>
          <w:rFonts w:hint="eastAsia"/>
        </w:rPr>
        <w:t>关于中金</w:t>
      </w:r>
      <w:r w:rsidR="00D26C1F" w:rsidRPr="002B3970">
        <w:t>MSCI</w:t>
      </w:r>
      <w:r w:rsidR="00D26C1F" w:rsidRPr="002B3970">
        <w:rPr>
          <w:rFonts w:hint="eastAsia"/>
        </w:rPr>
        <w:t>中国</w:t>
      </w:r>
      <w:r w:rsidR="00D26C1F" w:rsidRPr="002B3970">
        <w:t>A</w:t>
      </w:r>
      <w:r w:rsidR="00D26C1F" w:rsidRPr="002B3970">
        <w:rPr>
          <w:rFonts w:hint="eastAsia"/>
        </w:rPr>
        <w:t>股国际</w:t>
      </w:r>
      <w:r w:rsidR="00F06780" w:rsidRPr="002B3970">
        <w:rPr>
          <w:rFonts w:hint="eastAsia"/>
        </w:rPr>
        <w:t>价值</w:t>
      </w:r>
      <w:r w:rsidR="00D26C1F" w:rsidRPr="002B3970">
        <w:rPr>
          <w:rFonts w:hint="eastAsia"/>
        </w:rPr>
        <w:t>指数发起式证券投资基金变更投资范围和投资限制等有关事项的议案</w:t>
      </w:r>
      <w:r w:rsidRPr="002B3970">
        <w:t>》（以下或简称</w:t>
      </w:r>
      <w:r w:rsidRPr="002B3970">
        <w:t>“</w:t>
      </w:r>
      <w:r w:rsidRPr="002B3970">
        <w:t>议案</w:t>
      </w:r>
      <w:r w:rsidRPr="002B3970">
        <w:t>”</w:t>
      </w:r>
      <w:r w:rsidRPr="002B3970">
        <w:t>），并由参加大会的基金份额持有人对本次会议议案进行表决。大会投票表决起止时间为</w:t>
      </w:r>
      <w:r w:rsidRPr="002B3970">
        <w:t>20</w:t>
      </w:r>
      <w:r w:rsidRPr="002B3970">
        <w:rPr>
          <w:rFonts w:hint="eastAsia"/>
        </w:rPr>
        <w:t>20</w:t>
      </w:r>
      <w:r w:rsidRPr="002B3970">
        <w:t>年</w:t>
      </w:r>
      <w:r w:rsidR="007E4ADE" w:rsidRPr="002B3970">
        <w:rPr>
          <w:rFonts w:hint="eastAsia"/>
        </w:rPr>
        <w:t>3</w:t>
      </w:r>
      <w:r w:rsidRPr="002B3970">
        <w:t>月</w:t>
      </w:r>
      <w:r w:rsidR="007E4ADE" w:rsidRPr="002B3970">
        <w:rPr>
          <w:rFonts w:hint="eastAsia"/>
        </w:rPr>
        <w:t>30</w:t>
      </w:r>
      <w:r w:rsidRPr="002B3970">
        <w:t>日至</w:t>
      </w:r>
      <w:r w:rsidRPr="002B3970">
        <w:t>20</w:t>
      </w:r>
      <w:r w:rsidRPr="002B3970">
        <w:rPr>
          <w:rFonts w:hint="eastAsia"/>
        </w:rPr>
        <w:t>20</w:t>
      </w:r>
      <w:r w:rsidRPr="002B3970">
        <w:t>年</w:t>
      </w:r>
      <w:r w:rsidR="007E4ADE" w:rsidRPr="002B3970">
        <w:rPr>
          <w:rFonts w:hint="eastAsia"/>
        </w:rPr>
        <w:t>4</w:t>
      </w:r>
      <w:r w:rsidRPr="002B3970">
        <w:t>月</w:t>
      </w:r>
      <w:r w:rsidRPr="002B3970">
        <w:rPr>
          <w:rFonts w:hint="eastAsia"/>
        </w:rPr>
        <w:t>2</w:t>
      </w:r>
      <w:r w:rsidR="007E4ADE" w:rsidRPr="002B3970">
        <w:rPr>
          <w:rFonts w:hint="eastAsia"/>
        </w:rPr>
        <w:t>7</w:t>
      </w:r>
      <w:r w:rsidRPr="002B3970">
        <w:t>日</w:t>
      </w:r>
      <w:r w:rsidRPr="002B3970">
        <w:t>17:00</w:t>
      </w:r>
      <w:r w:rsidRPr="002B3970">
        <w:t>止（投票表决时间以本基金管理人收到表决票时间为准）。</w:t>
      </w:r>
      <w:r w:rsidRPr="002B3970">
        <w:t>20</w:t>
      </w:r>
      <w:r w:rsidRPr="002B3970">
        <w:rPr>
          <w:rFonts w:hint="eastAsia"/>
        </w:rPr>
        <w:t>20</w:t>
      </w:r>
      <w:r w:rsidRPr="002B3970">
        <w:t>年</w:t>
      </w:r>
      <w:r w:rsidR="007E4ADE" w:rsidRPr="002B3970">
        <w:rPr>
          <w:rFonts w:hint="eastAsia"/>
        </w:rPr>
        <w:t>4</w:t>
      </w:r>
      <w:r w:rsidRPr="002B3970">
        <w:t>月</w:t>
      </w:r>
      <w:r w:rsidRPr="002B3970">
        <w:rPr>
          <w:rFonts w:hint="eastAsia"/>
        </w:rPr>
        <w:t>2</w:t>
      </w:r>
      <w:r w:rsidR="007E4ADE" w:rsidRPr="002B3970">
        <w:rPr>
          <w:rFonts w:hint="eastAsia"/>
        </w:rPr>
        <w:t>8</w:t>
      </w:r>
      <w:r w:rsidRPr="002B3970">
        <w:t>日，此次基金份额持有人大会在基金托管人</w:t>
      </w:r>
      <w:r w:rsidR="007E4ADE" w:rsidRPr="002B3970">
        <w:rPr>
          <w:rFonts w:hint="eastAsia"/>
        </w:rPr>
        <w:t>招商</w:t>
      </w:r>
      <w:r w:rsidR="00F06780" w:rsidRPr="002B3970">
        <w:rPr>
          <w:rFonts w:hint="eastAsia"/>
        </w:rPr>
        <w:t>银行</w:t>
      </w:r>
      <w:r w:rsidR="007E4ADE" w:rsidRPr="002B3970">
        <w:rPr>
          <w:rFonts w:hint="eastAsia"/>
        </w:rPr>
        <w:t>股份有限公司</w:t>
      </w:r>
      <w:r w:rsidRPr="002B3970">
        <w:t>授权代表的监督及上海市通力律师事务所的见证下进行，北京市方圆公证处对计票过程及结果进行了公证。</w:t>
      </w:r>
    </w:p>
    <w:p w:rsidR="00BC351F" w:rsidRPr="002B3970" w:rsidRDefault="00CE068C" w:rsidP="00F20FDC">
      <w:pPr>
        <w:ind w:firstLine="480"/>
      </w:pPr>
      <w:r w:rsidRPr="002B3970">
        <w:t>本次基金份额持有人大会权益登记日为</w:t>
      </w:r>
      <w:r w:rsidRPr="002B3970">
        <w:t>20</w:t>
      </w:r>
      <w:r w:rsidRPr="002B3970">
        <w:rPr>
          <w:rFonts w:hint="eastAsia"/>
        </w:rPr>
        <w:t>20</w:t>
      </w:r>
      <w:r w:rsidRPr="002B3970">
        <w:t>年</w:t>
      </w:r>
      <w:r w:rsidR="007E4ADE" w:rsidRPr="002B3970">
        <w:rPr>
          <w:rFonts w:hint="eastAsia"/>
        </w:rPr>
        <w:t>3</w:t>
      </w:r>
      <w:r w:rsidRPr="002B3970">
        <w:t>月</w:t>
      </w:r>
      <w:r w:rsidR="007E4ADE" w:rsidRPr="002B3970">
        <w:rPr>
          <w:rFonts w:hint="eastAsia"/>
        </w:rPr>
        <w:t>30</w:t>
      </w:r>
      <w:r w:rsidRPr="002B3970">
        <w:t>日，权益登记日本基金总份额为</w:t>
      </w:r>
      <w:r w:rsidR="007B4B37" w:rsidRPr="002B3970">
        <w:t>12,820,896.31</w:t>
      </w:r>
      <w:r w:rsidRPr="002B3970">
        <w:t>份。经统计，本次基金份额持有人大会中，参与投票的基金份额持有人所代表的基金份额为</w:t>
      </w:r>
      <w:r w:rsidR="007E4ADE" w:rsidRPr="002B3970">
        <w:rPr>
          <w:rFonts w:hint="eastAsia"/>
        </w:rPr>
        <w:t>1</w:t>
      </w:r>
      <w:r w:rsidR="00410DE4" w:rsidRPr="002B3970">
        <w:rPr>
          <w:rFonts w:hint="eastAsia"/>
        </w:rPr>
        <w:t>0</w:t>
      </w:r>
      <w:r w:rsidR="007E4ADE" w:rsidRPr="002B3970">
        <w:t>,</w:t>
      </w:r>
      <w:r w:rsidR="007E4ADE" w:rsidRPr="002B3970">
        <w:rPr>
          <w:rFonts w:hint="eastAsia"/>
        </w:rPr>
        <w:t>000</w:t>
      </w:r>
      <w:r w:rsidR="00410DE4" w:rsidRPr="002B3970">
        <w:t>,</w:t>
      </w:r>
      <w:r w:rsidR="00410DE4" w:rsidRPr="002B3970">
        <w:rPr>
          <w:rFonts w:hint="eastAsia"/>
        </w:rPr>
        <w:t>000</w:t>
      </w:r>
      <w:r w:rsidRPr="002B3970">
        <w:t>.</w:t>
      </w:r>
      <w:r w:rsidR="00410DE4" w:rsidRPr="002B3970">
        <w:rPr>
          <w:rFonts w:hint="eastAsia"/>
        </w:rPr>
        <w:t>00</w:t>
      </w:r>
      <w:r w:rsidRPr="002B3970">
        <w:t>份，占权益登记日基金总份额的</w:t>
      </w:r>
      <w:r w:rsidR="007B4B37" w:rsidRPr="002B3970">
        <w:t>78.00</w:t>
      </w:r>
      <w:r w:rsidRPr="002B3970">
        <w:t>%</w:t>
      </w:r>
      <w:r w:rsidRPr="002B3970">
        <w:t>，符合《中华人民共和国证券投资基金法》、《公开募集证券投资基金运作管理办法》等法律法规的规定以及《</w:t>
      </w:r>
      <w:r w:rsidR="00410DE4" w:rsidRPr="002B3970">
        <w:rPr>
          <w:rFonts w:hint="eastAsia"/>
        </w:rPr>
        <w:t>中金</w:t>
      </w:r>
      <w:r w:rsidR="00410DE4" w:rsidRPr="002B3970">
        <w:t>MSCI</w:t>
      </w:r>
      <w:r w:rsidR="00410DE4" w:rsidRPr="002B3970">
        <w:rPr>
          <w:rFonts w:hint="eastAsia"/>
        </w:rPr>
        <w:t>中国</w:t>
      </w:r>
      <w:r w:rsidR="00410DE4" w:rsidRPr="002B3970">
        <w:t>A</w:t>
      </w:r>
      <w:r w:rsidR="00410DE4" w:rsidRPr="002B3970">
        <w:rPr>
          <w:rFonts w:hint="eastAsia"/>
        </w:rPr>
        <w:t>股国际</w:t>
      </w:r>
      <w:r w:rsidR="00F06780" w:rsidRPr="002B3970">
        <w:rPr>
          <w:rFonts w:hint="eastAsia"/>
        </w:rPr>
        <w:t>价值</w:t>
      </w:r>
      <w:r w:rsidR="00410DE4" w:rsidRPr="002B3970">
        <w:rPr>
          <w:rFonts w:hint="eastAsia"/>
        </w:rPr>
        <w:t>指数发起式证券投资基金</w:t>
      </w:r>
      <w:r w:rsidRPr="002B3970">
        <w:t>基金合同》约定的有关基金份额持有人大会的召开条件。</w:t>
      </w:r>
    </w:p>
    <w:p w:rsidR="00BC351F" w:rsidRPr="002B3970" w:rsidRDefault="00CE068C" w:rsidP="00F20FDC">
      <w:pPr>
        <w:ind w:firstLine="480"/>
      </w:pPr>
      <w:r w:rsidRPr="002B3970">
        <w:t>本次基金份额持有人大会议案经参加大会的基金份额持有人进行表决，表决</w:t>
      </w:r>
      <w:r w:rsidRPr="002B3970">
        <w:lastRenderedPageBreak/>
        <w:t>结果如下：</w:t>
      </w:r>
    </w:p>
    <w:p w:rsidR="00BC351F" w:rsidRPr="002B3970" w:rsidRDefault="00CE068C" w:rsidP="00F20FDC">
      <w:pPr>
        <w:ind w:firstLine="480"/>
      </w:pPr>
      <w:r w:rsidRPr="002B3970">
        <w:t>对于议案，投同意票所代表的基金份额为</w:t>
      </w:r>
      <w:r w:rsidR="000E1A2E" w:rsidRPr="002B3970">
        <w:rPr>
          <w:rFonts w:hint="eastAsia"/>
        </w:rPr>
        <w:t>10</w:t>
      </w:r>
      <w:r w:rsidR="000E1A2E" w:rsidRPr="002B3970">
        <w:t>,</w:t>
      </w:r>
      <w:r w:rsidR="000E1A2E" w:rsidRPr="002B3970">
        <w:rPr>
          <w:rFonts w:hint="eastAsia"/>
        </w:rPr>
        <w:t>000</w:t>
      </w:r>
      <w:r w:rsidR="000E1A2E" w:rsidRPr="002B3970">
        <w:t>,</w:t>
      </w:r>
      <w:r w:rsidR="000E1A2E" w:rsidRPr="002B3970">
        <w:rPr>
          <w:rFonts w:hint="eastAsia"/>
        </w:rPr>
        <w:t>000</w:t>
      </w:r>
      <w:r w:rsidR="000E1A2E" w:rsidRPr="002B3970">
        <w:t>.</w:t>
      </w:r>
      <w:r w:rsidR="000E1A2E" w:rsidRPr="002B3970">
        <w:rPr>
          <w:rFonts w:hint="eastAsia"/>
        </w:rPr>
        <w:t>00</w:t>
      </w:r>
      <w:r w:rsidRPr="002B3970">
        <w:t>份，投反对票所代表的基金份额为</w:t>
      </w:r>
      <w:r w:rsidRPr="002B3970">
        <w:t>0</w:t>
      </w:r>
      <w:r w:rsidRPr="002B3970">
        <w:t>份，投弃权票所代表的基金份额为</w:t>
      </w:r>
      <w:r w:rsidRPr="002B3970">
        <w:t>0</w:t>
      </w:r>
      <w:r w:rsidRPr="002B3970">
        <w:t>份。同意议案的参会份额占参加本次基金份额持有人大会表决的基金份额持有人所持基金份额的</w:t>
      </w:r>
      <w:r w:rsidRPr="002B3970">
        <w:t>100%</w:t>
      </w:r>
      <w:r w:rsidRPr="002B3970">
        <w:t>，符合《中华人民共和国证券投资基金法》、《公开募集证券投资基金运作管理办法》等法律法规的规定以及《</w:t>
      </w:r>
      <w:r w:rsidR="009A2538" w:rsidRPr="002B3970">
        <w:rPr>
          <w:rFonts w:hint="eastAsia"/>
        </w:rPr>
        <w:t>中金</w:t>
      </w:r>
      <w:r w:rsidR="009A2538" w:rsidRPr="002B3970">
        <w:t>MSCI</w:t>
      </w:r>
      <w:r w:rsidR="009A2538" w:rsidRPr="002B3970">
        <w:rPr>
          <w:rFonts w:hint="eastAsia"/>
        </w:rPr>
        <w:t>中国</w:t>
      </w:r>
      <w:r w:rsidR="009A2538" w:rsidRPr="002B3970">
        <w:t>A</w:t>
      </w:r>
      <w:r w:rsidR="009A2538" w:rsidRPr="002B3970">
        <w:rPr>
          <w:rFonts w:hint="eastAsia"/>
        </w:rPr>
        <w:t>股国际</w:t>
      </w:r>
      <w:r w:rsidR="00F06780" w:rsidRPr="002B3970">
        <w:rPr>
          <w:rFonts w:hint="eastAsia"/>
        </w:rPr>
        <w:t>价值</w:t>
      </w:r>
      <w:r w:rsidR="009A2538" w:rsidRPr="002B3970">
        <w:rPr>
          <w:rFonts w:hint="eastAsia"/>
        </w:rPr>
        <w:t>指数发起式证券投资基金</w:t>
      </w:r>
      <w:r w:rsidRPr="002B3970">
        <w:t>基金合同》的约定，议案有效通过。</w:t>
      </w:r>
    </w:p>
    <w:p w:rsidR="00BC351F" w:rsidRPr="002B3970" w:rsidRDefault="00CE068C" w:rsidP="00F20FDC">
      <w:pPr>
        <w:ind w:firstLine="480"/>
      </w:pPr>
      <w:r w:rsidRPr="002B3970">
        <w:t>本次基金份额持有人大会的公证费</w:t>
      </w:r>
      <w:r w:rsidRPr="002B3970">
        <w:rPr>
          <w:rFonts w:hint="eastAsia"/>
        </w:rPr>
        <w:t>8</w:t>
      </w:r>
      <w:r w:rsidRPr="002B3970">
        <w:t>,</w:t>
      </w:r>
      <w:r w:rsidR="009A2538" w:rsidRPr="002B3970">
        <w:rPr>
          <w:rFonts w:hint="eastAsia"/>
        </w:rPr>
        <w:t>5</w:t>
      </w:r>
      <w:r w:rsidRPr="002B3970">
        <w:t>00</w:t>
      </w:r>
      <w:r w:rsidRPr="002B3970">
        <w:t>元，律师费</w:t>
      </w:r>
      <w:r w:rsidRPr="002B3970">
        <w:t>30,000</w:t>
      </w:r>
      <w:r w:rsidRPr="002B3970">
        <w:t>元，合计</w:t>
      </w:r>
      <w:r w:rsidRPr="002B3970">
        <w:rPr>
          <w:rFonts w:hint="eastAsia"/>
        </w:rPr>
        <w:t>38</w:t>
      </w:r>
      <w:r w:rsidRPr="002B3970">
        <w:t>,</w:t>
      </w:r>
      <w:r w:rsidR="009A2538" w:rsidRPr="002B3970">
        <w:rPr>
          <w:rFonts w:hint="eastAsia"/>
        </w:rPr>
        <w:t>5</w:t>
      </w:r>
      <w:r w:rsidRPr="002B3970">
        <w:t>00</w:t>
      </w:r>
      <w:r w:rsidRPr="002B3970">
        <w:t>元，从基金财产中列支。</w:t>
      </w:r>
    </w:p>
    <w:p w:rsidR="00BC351F" w:rsidRPr="002B3970" w:rsidRDefault="00BC351F">
      <w:pPr>
        <w:ind w:firstLine="480"/>
      </w:pPr>
    </w:p>
    <w:p w:rsidR="00BC351F" w:rsidRPr="002B3970" w:rsidRDefault="00CE068C" w:rsidP="00F20FDC">
      <w:pPr>
        <w:ind w:firstLine="482"/>
        <w:rPr>
          <w:b/>
          <w:bCs/>
        </w:rPr>
      </w:pPr>
      <w:r w:rsidRPr="002B3970">
        <w:rPr>
          <w:b/>
          <w:bCs/>
        </w:rPr>
        <w:t>二、</w:t>
      </w:r>
      <w:r w:rsidR="009A2538" w:rsidRPr="002B3970">
        <w:rPr>
          <w:rFonts w:hint="eastAsia"/>
          <w:b/>
          <w:bCs/>
        </w:rPr>
        <w:t>中金</w:t>
      </w:r>
      <w:r w:rsidR="009A2538" w:rsidRPr="002B3970">
        <w:rPr>
          <w:rFonts w:hint="eastAsia"/>
          <w:b/>
          <w:bCs/>
        </w:rPr>
        <w:t>MSCI</w:t>
      </w:r>
      <w:r w:rsidR="009A2538" w:rsidRPr="002B3970">
        <w:rPr>
          <w:rFonts w:hint="eastAsia"/>
          <w:b/>
          <w:bCs/>
        </w:rPr>
        <w:t>中国</w:t>
      </w:r>
      <w:r w:rsidR="009A2538" w:rsidRPr="002B3970">
        <w:rPr>
          <w:rFonts w:hint="eastAsia"/>
          <w:b/>
          <w:bCs/>
        </w:rPr>
        <w:t>A</w:t>
      </w:r>
      <w:r w:rsidR="009A2538" w:rsidRPr="002B3970">
        <w:rPr>
          <w:rFonts w:hint="eastAsia"/>
          <w:b/>
          <w:bCs/>
        </w:rPr>
        <w:t>股国际</w:t>
      </w:r>
      <w:r w:rsidR="00F06780" w:rsidRPr="002B3970">
        <w:rPr>
          <w:rFonts w:hint="eastAsia"/>
          <w:b/>
          <w:bCs/>
        </w:rPr>
        <w:t>价值</w:t>
      </w:r>
      <w:r w:rsidR="009A2538" w:rsidRPr="002B3970">
        <w:rPr>
          <w:rFonts w:hint="eastAsia"/>
          <w:b/>
          <w:bCs/>
        </w:rPr>
        <w:t>指数发起式证券投资基金</w:t>
      </w:r>
      <w:r w:rsidRPr="002B3970">
        <w:rPr>
          <w:b/>
          <w:bCs/>
        </w:rPr>
        <w:t>基金份额持有人大会决议生效</w:t>
      </w:r>
    </w:p>
    <w:p w:rsidR="00BC351F" w:rsidRPr="002B3970" w:rsidRDefault="00CE068C" w:rsidP="00F20FDC">
      <w:pPr>
        <w:ind w:firstLine="480"/>
      </w:pPr>
      <w:r w:rsidRPr="002B3970">
        <w:t>根据《公开募集证券投资基金运作管理办法》的规定，基金份额持有人大会决定的事项自表决通过之日起生效。本次基金份额持有人大会于</w:t>
      </w:r>
      <w:r w:rsidRPr="002B3970">
        <w:t>20</w:t>
      </w:r>
      <w:r w:rsidRPr="002B3970">
        <w:rPr>
          <w:rFonts w:hint="eastAsia"/>
        </w:rPr>
        <w:t>20</w:t>
      </w:r>
      <w:r w:rsidRPr="002B3970">
        <w:t>年</w:t>
      </w:r>
      <w:r w:rsidR="00E90ADC" w:rsidRPr="002B3970">
        <w:rPr>
          <w:rFonts w:hint="eastAsia"/>
        </w:rPr>
        <w:t>4</w:t>
      </w:r>
      <w:r w:rsidRPr="002B3970">
        <w:t>月</w:t>
      </w:r>
      <w:r w:rsidRPr="002B3970">
        <w:rPr>
          <w:rFonts w:hint="eastAsia"/>
        </w:rPr>
        <w:t>2</w:t>
      </w:r>
      <w:r w:rsidR="00E90ADC" w:rsidRPr="002B3970">
        <w:rPr>
          <w:rFonts w:hint="eastAsia"/>
        </w:rPr>
        <w:t>8</w:t>
      </w:r>
      <w:r w:rsidRPr="002B3970">
        <w:t>日表决通过了《</w:t>
      </w:r>
      <w:r w:rsidR="00E90ADC" w:rsidRPr="002B3970">
        <w:rPr>
          <w:rFonts w:hint="eastAsia"/>
        </w:rPr>
        <w:t>关于中金</w:t>
      </w:r>
      <w:r w:rsidR="00E90ADC" w:rsidRPr="002B3970">
        <w:t>MSCI</w:t>
      </w:r>
      <w:r w:rsidR="00E90ADC" w:rsidRPr="002B3970">
        <w:rPr>
          <w:rFonts w:hint="eastAsia"/>
        </w:rPr>
        <w:t>中国</w:t>
      </w:r>
      <w:r w:rsidR="00E90ADC" w:rsidRPr="002B3970">
        <w:t>A</w:t>
      </w:r>
      <w:r w:rsidR="00E90ADC" w:rsidRPr="002B3970">
        <w:rPr>
          <w:rFonts w:hint="eastAsia"/>
        </w:rPr>
        <w:t>股国际</w:t>
      </w:r>
      <w:r w:rsidR="00F06780" w:rsidRPr="002B3970">
        <w:rPr>
          <w:rFonts w:hint="eastAsia"/>
        </w:rPr>
        <w:t>价值</w:t>
      </w:r>
      <w:r w:rsidR="00E90ADC" w:rsidRPr="002B3970">
        <w:rPr>
          <w:rFonts w:hint="eastAsia"/>
        </w:rPr>
        <w:t>指数发起式证券投资基金变更投资范围和投资限制等有关事项的议案</w:t>
      </w:r>
      <w:r w:rsidRPr="002B3970">
        <w:t>》，自该日起本次基金份额持有人大会决议生效。本基金管理人将自该日起五日内将表决通过的事项报中国证券监督管理委员会备案。</w:t>
      </w:r>
    </w:p>
    <w:p w:rsidR="00BC351F" w:rsidRPr="002B3970" w:rsidRDefault="00BC351F" w:rsidP="00F20FDC">
      <w:pPr>
        <w:ind w:firstLine="480"/>
      </w:pPr>
    </w:p>
    <w:p w:rsidR="00BC351F" w:rsidRPr="002B3970" w:rsidRDefault="00CE068C" w:rsidP="00F20FDC">
      <w:pPr>
        <w:ind w:firstLine="482"/>
        <w:rPr>
          <w:b/>
          <w:bCs/>
        </w:rPr>
      </w:pPr>
      <w:r w:rsidRPr="002B3970">
        <w:rPr>
          <w:b/>
          <w:bCs/>
        </w:rPr>
        <w:t>三、</w:t>
      </w:r>
      <w:r w:rsidR="00E90ADC" w:rsidRPr="002B3970">
        <w:rPr>
          <w:rFonts w:hint="eastAsia"/>
          <w:b/>
          <w:bCs/>
        </w:rPr>
        <w:t>中金</w:t>
      </w:r>
      <w:r w:rsidR="00E90ADC" w:rsidRPr="002B3970">
        <w:rPr>
          <w:rFonts w:hint="eastAsia"/>
          <w:b/>
          <w:bCs/>
        </w:rPr>
        <w:t>MSCI</w:t>
      </w:r>
      <w:r w:rsidR="00E90ADC" w:rsidRPr="002B3970">
        <w:rPr>
          <w:rFonts w:hint="eastAsia"/>
          <w:b/>
          <w:bCs/>
        </w:rPr>
        <w:t>中国</w:t>
      </w:r>
      <w:r w:rsidR="00E90ADC" w:rsidRPr="002B3970">
        <w:rPr>
          <w:rFonts w:hint="eastAsia"/>
          <w:b/>
          <w:bCs/>
        </w:rPr>
        <w:t>A</w:t>
      </w:r>
      <w:r w:rsidR="00E90ADC" w:rsidRPr="002B3970">
        <w:rPr>
          <w:rFonts w:hint="eastAsia"/>
          <w:b/>
          <w:bCs/>
        </w:rPr>
        <w:t>股国际</w:t>
      </w:r>
      <w:r w:rsidR="00F06780" w:rsidRPr="002B3970">
        <w:rPr>
          <w:rFonts w:hint="eastAsia"/>
          <w:b/>
          <w:bCs/>
        </w:rPr>
        <w:t>价值</w:t>
      </w:r>
      <w:r w:rsidR="00E90ADC" w:rsidRPr="002B3970">
        <w:rPr>
          <w:rFonts w:hint="eastAsia"/>
          <w:b/>
          <w:bCs/>
        </w:rPr>
        <w:t>指数发起式证券投资基金</w:t>
      </w:r>
      <w:r w:rsidRPr="002B3970">
        <w:rPr>
          <w:b/>
          <w:bCs/>
        </w:rPr>
        <w:t>基金份额持有人大会决议相关事项实施情况</w:t>
      </w:r>
    </w:p>
    <w:p w:rsidR="00BC351F" w:rsidRPr="002B3970" w:rsidRDefault="00CE068C">
      <w:pPr>
        <w:ind w:firstLine="480"/>
      </w:pPr>
      <w:r w:rsidRPr="002B3970">
        <w:t>本次持有人大会决议生效后，根据《</w:t>
      </w:r>
      <w:r w:rsidR="00203775" w:rsidRPr="002B3970">
        <w:rPr>
          <w:rFonts w:hint="eastAsia"/>
        </w:rPr>
        <w:t>关于中金</w:t>
      </w:r>
      <w:r w:rsidR="00203775" w:rsidRPr="002B3970">
        <w:t>MSCI</w:t>
      </w:r>
      <w:r w:rsidR="00203775" w:rsidRPr="002B3970">
        <w:rPr>
          <w:rFonts w:hint="eastAsia"/>
        </w:rPr>
        <w:t>中国</w:t>
      </w:r>
      <w:r w:rsidR="00203775" w:rsidRPr="002B3970">
        <w:t>A</w:t>
      </w:r>
      <w:r w:rsidR="00203775" w:rsidRPr="002B3970">
        <w:rPr>
          <w:rFonts w:hint="eastAsia"/>
        </w:rPr>
        <w:t>股国际</w:t>
      </w:r>
      <w:r w:rsidR="00F06780" w:rsidRPr="002B3970">
        <w:rPr>
          <w:rFonts w:hint="eastAsia"/>
        </w:rPr>
        <w:t>价值</w:t>
      </w:r>
      <w:r w:rsidR="00203775" w:rsidRPr="002B3970">
        <w:rPr>
          <w:rFonts w:hint="eastAsia"/>
        </w:rPr>
        <w:t>指数发起式证券投资基金变更投资范围和投资限制等有关事项的议案</w:t>
      </w:r>
      <w:r w:rsidRPr="002B3970">
        <w:t>》、</w:t>
      </w:r>
      <w:r w:rsidRPr="002B3970">
        <w:rPr>
          <w:rFonts w:hint="eastAsia"/>
        </w:rPr>
        <w:t>《</w:t>
      </w:r>
      <w:r w:rsidR="00203775" w:rsidRPr="002B3970">
        <w:rPr>
          <w:rFonts w:hint="eastAsia"/>
        </w:rPr>
        <w:t>中金</w:t>
      </w:r>
      <w:r w:rsidR="00203775" w:rsidRPr="002B3970">
        <w:t>MSCI</w:t>
      </w:r>
      <w:r w:rsidR="00203775" w:rsidRPr="002B3970">
        <w:rPr>
          <w:rFonts w:hint="eastAsia"/>
        </w:rPr>
        <w:t>中国</w:t>
      </w:r>
      <w:r w:rsidR="00203775" w:rsidRPr="002B3970">
        <w:t>A</w:t>
      </w:r>
      <w:r w:rsidR="00203775" w:rsidRPr="002B3970">
        <w:rPr>
          <w:rFonts w:hint="eastAsia"/>
        </w:rPr>
        <w:t>股国际</w:t>
      </w:r>
      <w:r w:rsidR="00F06780" w:rsidRPr="002B3970">
        <w:rPr>
          <w:rFonts w:hint="eastAsia"/>
        </w:rPr>
        <w:t>价值</w:t>
      </w:r>
      <w:r w:rsidR="00203775" w:rsidRPr="002B3970">
        <w:rPr>
          <w:rFonts w:hint="eastAsia"/>
        </w:rPr>
        <w:t>指数发起式证券投资基金变更投资范围和投资限制等有关事项方案说明</w:t>
      </w:r>
      <w:r w:rsidRPr="002B3970">
        <w:rPr>
          <w:rFonts w:hint="eastAsia"/>
        </w:rPr>
        <w:t>》</w:t>
      </w:r>
      <w:r w:rsidRPr="002B3970">
        <w:t>，修改后的《</w:t>
      </w:r>
      <w:r w:rsidR="00203775" w:rsidRPr="002B3970">
        <w:rPr>
          <w:rFonts w:hint="eastAsia"/>
        </w:rPr>
        <w:t>中金</w:t>
      </w:r>
      <w:r w:rsidR="00203775" w:rsidRPr="002B3970">
        <w:t>MSCI</w:t>
      </w:r>
      <w:r w:rsidR="00203775" w:rsidRPr="002B3970">
        <w:rPr>
          <w:rFonts w:hint="eastAsia"/>
        </w:rPr>
        <w:t>中国</w:t>
      </w:r>
      <w:r w:rsidR="00203775" w:rsidRPr="002B3970">
        <w:t>A</w:t>
      </w:r>
      <w:r w:rsidR="00203775" w:rsidRPr="002B3970">
        <w:rPr>
          <w:rFonts w:hint="eastAsia"/>
        </w:rPr>
        <w:t>股国际</w:t>
      </w:r>
      <w:r w:rsidR="00F06780" w:rsidRPr="002B3970">
        <w:rPr>
          <w:rFonts w:hint="eastAsia"/>
        </w:rPr>
        <w:t>价值</w:t>
      </w:r>
      <w:r w:rsidR="00203775" w:rsidRPr="002B3970">
        <w:rPr>
          <w:rFonts w:hint="eastAsia"/>
        </w:rPr>
        <w:t>指数发起式证券投资基金</w:t>
      </w:r>
      <w:r w:rsidRPr="002B3970">
        <w:t>基金合同》将于基金份额持有人大会的决议表决通过之日（</w:t>
      </w:r>
      <w:r w:rsidRPr="002B3970">
        <w:t>2020</w:t>
      </w:r>
      <w:r w:rsidRPr="002B3970">
        <w:t>年</w:t>
      </w:r>
      <w:r w:rsidR="00203775" w:rsidRPr="002B3970">
        <w:rPr>
          <w:rFonts w:hint="eastAsia"/>
        </w:rPr>
        <w:t>4</w:t>
      </w:r>
      <w:r w:rsidRPr="002B3970">
        <w:t>月</w:t>
      </w:r>
      <w:r w:rsidRPr="002B3970">
        <w:rPr>
          <w:rFonts w:hint="eastAsia"/>
        </w:rPr>
        <w:t>2</w:t>
      </w:r>
      <w:r w:rsidR="00203775" w:rsidRPr="002B3970">
        <w:rPr>
          <w:rFonts w:hint="eastAsia"/>
        </w:rPr>
        <w:t>8</w:t>
      </w:r>
      <w:r w:rsidRPr="002B3970">
        <w:t>日）起正式生效</w:t>
      </w:r>
      <w:r w:rsidRPr="002B3970">
        <w:rPr>
          <w:rFonts w:hint="eastAsia"/>
        </w:rPr>
        <w:t>，</w:t>
      </w:r>
      <w:r w:rsidRPr="002B3970">
        <w:t>基金管理人根据市场情况确定本基金</w:t>
      </w:r>
      <w:r w:rsidRPr="002B3970">
        <w:rPr>
          <w:rFonts w:hint="eastAsia"/>
        </w:rPr>
        <w:t>参与转融通证券出借业务</w:t>
      </w:r>
      <w:r w:rsidRPr="002B3970">
        <w:t>的具体时间。</w:t>
      </w:r>
    </w:p>
    <w:p w:rsidR="00BC351F" w:rsidRPr="002B3970" w:rsidRDefault="00BC351F">
      <w:pPr>
        <w:ind w:firstLine="480"/>
      </w:pPr>
    </w:p>
    <w:p w:rsidR="00BC351F" w:rsidRPr="002B3970" w:rsidRDefault="00CE068C" w:rsidP="00F20FDC">
      <w:pPr>
        <w:ind w:firstLine="482"/>
        <w:rPr>
          <w:b/>
          <w:bCs/>
        </w:rPr>
      </w:pPr>
      <w:r w:rsidRPr="002B3970">
        <w:rPr>
          <w:b/>
          <w:bCs/>
        </w:rPr>
        <w:lastRenderedPageBreak/>
        <w:t>四、备查文件</w:t>
      </w:r>
    </w:p>
    <w:p w:rsidR="00BC351F" w:rsidRPr="002B3970" w:rsidRDefault="00CE068C" w:rsidP="00F20FDC">
      <w:pPr>
        <w:ind w:firstLine="480"/>
      </w:pPr>
      <w:r w:rsidRPr="002B3970">
        <w:t>1</w:t>
      </w:r>
      <w:r w:rsidRPr="002B3970">
        <w:t>、《</w:t>
      </w:r>
      <w:r w:rsidR="00C86847" w:rsidRPr="002B3970">
        <w:rPr>
          <w:rFonts w:hint="eastAsia"/>
        </w:rPr>
        <w:t>中金</w:t>
      </w:r>
      <w:r w:rsidR="00C86847" w:rsidRPr="002B3970">
        <w:t>MSCI</w:t>
      </w:r>
      <w:r w:rsidR="00C86847" w:rsidRPr="002B3970">
        <w:rPr>
          <w:rFonts w:hint="eastAsia"/>
        </w:rPr>
        <w:t>中国</w:t>
      </w:r>
      <w:r w:rsidR="00C86847" w:rsidRPr="002B3970">
        <w:t>A</w:t>
      </w:r>
      <w:r w:rsidR="00C86847" w:rsidRPr="002B3970">
        <w:rPr>
          <w:rFonts w:hint="eastAsia"/>
        </w:rPr>
        <w:t>股国际</w:t>
      </w:r>
      <w:r w:rsidR="00F06780" w:rsidRPr="002B3970">
        <w:rPr>
          <w:rFonts w:hint="eastAsia"/>
        </w:rPr>
        <w:t>价值</w:t>
      </w:r>
      <w:r w:rsidR="00C86847" w:rsidRPr="002B3970">
        <w:rPr>
          <w:rFonts w:hint="eastAsia"/>
        </w:rPr>
        <w:t>指数发起式证券投资基金</w:t>
      </w:r>
      <w:r w:rsidRPr="002B3970">
        <w:t>以通讯方式召开基金份额持有人大会的公告》</w:t>
      </w:r>
    </w:p>
    <w:p w:rsidR="00BC351F" w:rsidRPr="002B3970" w:rsidRDefault="00CE068C" w:rsidP="00F20FDC">
      <w:pPr>
        <w:ind w:firstLine="480"/>
      </w:pPr>
      <w:r w:rsidRPr="002B3970">
        <w:t>2</w:t>
      </w:r>
      <w:r w:rsidRPr="002B3970">
        <w:t>、《</w:t>
      </w:r>
      <w:r w:rsidR="00C86847" w:rsidRPr="002B3970">
        <w:rPr>
          <w:rFonts w:hint="eastAsia"/>
        </w:rPr>
        <w:t>中金</w:t>
      </w:r>
      <w:r w:rsidR="00C86847" w:rsidRPr="002B3970">
        <w:t>MSCI</w:t>
      </w:r>
      <w:r w:rsidR="00C86847" w:rsidRPr="002B3970">
        <w:rPr>
          <w:rFonts w:hint="eastAsia"/>
        </w:rPr>
        <w:t>中国</w:t>
      </w:r>
      <w:r w:rsidR="00C86847" w:rsidRPr="002B3970">
        <w:t>A</w:t>
      </w:r>
      <w:r w:rsidR="00C86847" w:rsidRPr="002B3970">
        <w:rPr>
          <w:rFonts w:hint="eastAsia"/>
        </w:rPr>
        <w:t>股国际</w:t>
      </w:r>
      <w:r w:rsidR="00F06780" w:rsidRPr="002B3970">
        <w:rPr>
          <w:rFonts w:hint="eastAsia"/>
        </w:rPr>
        <w:t>价值</w:t>
      </w:r>
      <w:r w:rsidR="00C86847" w:rsidRPr="002B3970">
        <w:rPr>
          <w:rFonts w:hint="eastAsia"/>
        </w:rPr>
        <w:t>指数发起式证券投资基金</w:t>
      </w:r>
      <w:r w:rsidRPr="002B3970">
        <w:t>以通讯方式召开基金份额持有人大会的第一次提示性公告》</w:t>
      </w:r>
    </w:p>
    <w:p w:rsidR="00BC351F" w:rsidRPr="002B3970" w:rsidRDefault="00CE068C" w:rsidP="00F20FDC">
      <w:pPr>
        <w:ind w:firstLine="480"/>
      </w:pPr>
      <w:r w:rsidRPr="002B3970">
        <w:t>3</w:t>
      </w:r>
      <w:r w:rsidRPr="002B3970">
        <w:t>、《</w:t>
      </w:r>
      <w:r w:rsidR="00C86847" w:rsidRPr="002B3970">
        <w:rPr>
          <w:rFonts w:hint="eastAsia"/>
        </w:rPr>
        <w:t>中金</w:t>
      </w:r>
      <w:r w:rsidR="00C86847" w:rsidRPr="002B3970">
        <w:t>MSCI</w:t>
      </w:r>
      <w:r w:rsidR="00C86847" w:rsidRPr="002B3970">
        <w:rPr>
          <w:rFonts w:hint="eastAsia"/>
        </w:rPr>
        <w:t>中国</w:t>
      </w:r>
      <w:r w:rsidR="00C86847" w:rsidRPr="002B3970">
        <w:t>A</w:t>
      </w:r>
      <w:r w:rsidR="00C86847" w:rsidRPr="002B3970">
        <w:rPr>
          <w:rFonts w:hint="eastAsia"/>
        </w:rPr>
        <w:t>股国际</w:t>
      </w:r>
      <w:r w:rsidR="00F06780" w:rsidRPr="002B3970">
        <w:rPr>
          <w:rFonts w:hint="eastAsia"/>
        </w:rPr>
        <w:t>价值</w:t>
      </w:r>
      <w:r w:rsidR="00C86847" w:rsidRPr="002B3970">
        <w:rPr>
          <w:rFonts w:hint="eastAsia"/>
        </w:rPr>
        <w:t>指数发起式证券投资基金</w:t>
      </w:r>
      <w:r w:rsidRPr="002B3970">
        <w:t>以通讯方式召开基金份额持有人大会的第二次提示性公告》</w:t>
      </w:r>
    </w:p>
    <w:p w:rsidR="00BC351F" w:rsidRPr="002B3970" w:rsidRDefault="00CE068C" w:rsidP="00C86847">
      <w:pPr>
        <w:ind w:firstLine="480"/>
      </w:pPr>
      <w:r w:rsidRPr="002B3970">
        <w:t>4</w:t>
      </w:r>
      <w:r w:rsidRPr="002B3970">
        <w:t>、北京市方圆公证处出具的公证书</w:t>
      </w:r>
    </w:p>
    <w:p w:rsidR="00BC351F" w:rsidRPr="002B3970" w:rsidRDefault="00C86847" w:rsidP="00F20FDC">
      <w:pPr>
        <w:ind w:firstLine="480"/>
      </w:pPr>
      <w:r w:rsidRPr="002B3970">
        <w:rPr>
          <w:rFonts w:hint="eastAsia"/>
        </w:rPr>
        <w:t>5</w:t>
      </w:r>
      <w:r w:rsidR="00CE068C" w:rsidRPr="002B3970">
        <w:t>、上海市通力律师事务所出具的法律意见</w:t>
      </w:r>
    </w:p>
    <w:p w:rsidR="00BC351F" w:rsidRPr="002B3970" w:rsidRDefault="00BC351F" w:rsidP="00F20FDC">
      <w:pPr>
        <w:ind w:firstLine="480"/>
      </w:pPr>
    </w:p>
    <w:p w:rsidR="00BC351F" w:rsidRPr="002B3970" w:rsidRDefault="00CE068C" w:rsidP="00F20FDC">
      <w:pPr>
        <w:ind w:firstLine="480"/>
      </w:pPr>
      <w:r w:rsidRPr="002B3970">
        <w:rPr>
          <w:rFonts w:hint="eastAsia"/>
        </w:rPr>
        <w:t>特此公告。</w:t>
      </w:r>
    </w:p>
    <w:p w:rsidR="00BC351F" w:rsidRPr="002B3970" w:rsidRDefault="00BC351F" w:rsidP="00F20FDC">
      <w:pPr>
        <w:ind w:firstLine="480"/>
      </w:pPr>
    </w:p>
    <w:p w:rsidR="00BC351F" w:rsidRPr="002B3970" w:rsidRDefault="00CE068C" w:rsidP="00F20FDC">
      <w:pPr>
        <w:ind w:firstLine="480"/>
      </w:pPr>
      <w:r w:rsidRPr="002B3970">
        <w:rPr>
          <w:rFonts w:hint="eastAsia"/>
        </w:rPr>
        <w:t>附件：《公证书》</w:t>
      </w:r>
    </w:p>
    <w:p w:rsidR="00BC351F" w:rsidRPr="002B3970" w:rsidRDefault="00BC351F" w:rsidP="00F20FDC">
      <w:pPr>
        <w:ind w:firstLine="480"/>
      </w:pPr>
    </w:p>
    <w:p w:rsidR="00BC351F" w:rsidRPr="002B3970" w:rsidRDefault="00BC351F" w:rsidP="00F20FDC">
      <w:pPr>
        <w:ind w:firstLine="480"/>
      </w:pPr>
    </w:p>
    <w:p w:rsidR="00BC351F" w:rsidRPr="002B3970" w:rsidRDefault="00CE068C" w:rsidP="00F20FDC">
      <w:pPr>
        <w:ind w:firstLine="480"/>
        <w:jc w:val="right"/>
      </w:pPr>
      <w:r w:rsidRPr="002B3970">
        <w:rPr>
          <w:rFonts w:hint="eastAsia"/>
        </w:rPr>
        <w:t>中金基金管理有限公司</w:t>
      </w:r>
    </w:p>
    <w:p w:rsidR="00BC351F" w:rsidRDefault="00CE068C" w:rsidP="00F20FDC">
      <w:pPr>
        <w:ind w:firstLine="480"/>
        <w:jc w:val="right"/>
      </w:pPr>
      <w:r w:rsidRPr="002B3970">
        <w:rPr>
          <w:rFonts w:hint="eastAsia"/>
        </w:rPr>
        <w:t>2020</w:t>
      </w:r>
      <w:r w:rsidRPr="002B3970">
        <w:rPr>
          <w:rFonts w:hint="eastAsia"/>
        </w:rPr>
        <w:t>年</w:t>
      </w:r>
      <w:r w:rsidR="00C86847" w:rsidRPr="002B3970">
        <w:rPr>
          <w:rFonts w:hint="eastAsia"/>
        </w:rPr>
        <w:t>4</w:t>
      </w:r>
      <w:r w:rsidRPr="002B3970">
        <w:rPr>
          <w:rFonts w:hint="eastAsia"/>
        </w:rPr>
        <w:t>月</w:t>
      </w:r>
      <w:r w:rsidR="00DD5C08" w:rsidRPr="002B3970">
        <w:rPr>
          <w:rFonts w:hint="eastAsia"/>
        </w:rPr>
        <w:t>29</w:t>
      </w:r>
      <w:r w:rsidRPr="002B3970">
        <w:rPr>
          <w:rFonts w:hint="eastAsia"/>
        </w:rPr>
        <w:t>日</w:t>
      </w:r>
    </w:p>
    <w:p w:rsidR="00BC351F" w:rsidRDefault="00BC351F">
      <w:pPr>
        <w:ind w:firstLine="480"/>
      </w:pPr>
    </w:p>
    <w:p w:rsidR="00BC351F" w:rsidRDefault="00BC351F">
      <w:pPr>
        <w:ind w:firstLineChars="0" w:firstLine="0"/>
        <w:jc w:val="left"/>
      </w:pPr>
    </w:p>
    <w:sectPr w:rsidR="00BC351F" w:rsidSect="00A14E34">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95F" w:rsidRDefault="00A4695F" w:rsidP="00F20FDC">
      <w:pPr>
        <w:spacing w:line="240" w:lineRule="auto"/>
        <w:ind w:firstLine="480"/>
      </w:pPr>
      <w:r>
        <w:separator/>
      </w:r>
    </w:p>
  </w:endnote>
  <w:endnote w:type="continuationSeparator" w:id="1">
    <w:p w:rsidR="00A4695F" w:rsidRDefault="00A4695F" w:rsidP="00F20FD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1F" w:rsidRDefault="00BC351F">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97707"/>
    </w:sdtPr>
    <w:sdtContent>
      <w:p w:rsidR="00BC351F" w:rsidRDefault="00A14E34">
        <w:pPr>
          <w:pStyle w:val="a8"/>
          <w:tabs>
            <w:tab w:val="left" w:pos="5670"/>
          </w:tabs>
          <w:ind w:firstLine="360"/>
          <w:jc w:val="center"/>
          <w:rPr>
            <w:sz w:val="21"/>
          </w:rPr>
        </w:pPr>
        <w:r>
          <w:fldChar w:fldCharType="begin"/>
        </w:r>
        <w:r w:rsidR="00CE068C">
          <w:instrText>PAGE   \* MERGEFORMAT</w:instrText>
        </w:r>
        <w:r>
          <w:fldChar w:fldCharType="separate"/>
        </w:r>
        <w:r w:rsidR="002C0392" w:rsidRPr="002C0392">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1F" w:rsidRDefault="00BC351F">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95F" w:rsidRDefault="00A4695F" w:rsidP="00F20FDC">
      <w:pPr>
        <w:spacing w:line="240" w:lineRule="auto"/>
        <w:ind w:firstLine="480"/>
      </w:pPr>
      <w:r>
        <w:separator/>
      </w:r>
    </w:p>
  </w:footnote>
  <w:footnote w:type="continuationSeparator" w:id="1">
    <w:p w:rsidR="00A4695F" w:rsidRDefault="00A4695F" w:rsidP="00F20FD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1F" w:rsidRDefault="00BC351F">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1F" w:rsidRDefault="00BC351F">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1F" w:rsidRDefault="00BC351F">
    <w:pPr>
      <w:pStyle w:val="a9"/>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4A0F"/>
    <w:rsid w:val="00005214"/>
    <w:rsid w:val="00006889"/>
    <w:rsid w:val="00031DE3"/>
    <w:rsid w:val="00033B0C"/>
    <w:rsid w:val="000430E1"/>
    <w:rsid w:val="000504E9"/>
    <w:rsid w:val="00052A97"/>
    <w:rsid w:val="000567F3"/>
    <w:rsid w:val="00056A04"/>
    <w:rsid w:val="0006699F"/>
    <w:rsid w:val="000843DE"/>
    <w:rsid w:val="00091E91"/>
    <w:rsid w:val="000931A5"/>
    <w:rsid w:val="000A0530"/>
    <w:rsid w:val="000A0C7A"/>
    <w:rsid w:val="000A799F"/>
    <w:rsid w:val="000A7C5B"/>
    <w:rsid w:val="000B2A48"/>
    <w:rsid w:val="000E1A2E"/>
    <w:rsid w:val="000E3C86"/>
    <w:rsid w:val="000E6A51"/>
    <w:rsid w:val="00100578"/>
    <w:rsid w:val="00103549"/>
    <w:rsid w:val="001048FC"/>
    <w:rsid w:val="0010573F"/>
    <w:rsid w:val="00122C05"/>
    <w:rsid w:val="0012316E"/>
    <w:rsid w:val="00173FAD"/>
    <w:rsid w:val="0017682E"/>
    <w:rsid w:val="00177CFB"/>
    <w:rsid w:val="00183610"/>
    <w:rsid w:val="001900CD"/>
    <w:rsid w:val="00197AFF"/>
    <w:rsid w:val="001B7DCB"/>
    <w:rsid w:val="001C0CF6"/>
    <w:rsid w:val="001C3631"/>
    <w:rsid w:val="001D0C86"/>
    <w:rsid w:val="001D2C34"/>
    <w:rsid w:val="001E4986"/>
    <w:rsid w:val="001F1F5A"/>
    <w:rsid w:val="001F768B"/>
    <w:rsid w:val="00203775"/>
    <w:rsid w:val="002045F6"/>
    <w:rsid w:val="0022005E"/>
    <w:rsid w:val="00233EBF"/>
    <w:rsid w:val="00234A38"/>
    <w:rsid w:val="00254A8C"/>
    <w:rsid w:val="00273BAC"/>
    <w:rsid w:val="0028088E"/>
    <w:rsid w:val="0028431D"/>
    <w:rsid w:val="0028714F"/>
    <w:rsid w:val="00291F9E"/>
    <w:rsid w:val="002A3549"/>
    <w:rsid w:val="002B2D6E"/>
    <w:rsid w:val="002B3970"/>
    <w:rsid w:val="002C0392"/>
    <w:rsid w:val="002C1E7C"/>
    <w:rsid w:val="002D45C2"/>
    <w:rsid w:val="002E7A7A"/>
    <w:rsid w:val="002F4701"/>
    <w:rsid w:val="003010AE"/>
    <w:rsid w:val="00311679"/>
    <w:rsid w:val="003223E1"/>
    <w:rsid w:val="00322408"/>
    <w:rsid w:val="00323B5B"/>
    <w:rsid w:val="003322C4"/>
    <w:rsid w:val="003436E8"/>
    <w:rsid w:val="00344076"/>
    <w:rsid w:val="0034773A"/>
    <w:rsid w:val="00353AB1"/>
    <w:rsid w:val="00363CE4"/>
    <w:rsid w:val="00375CA4"/>
    <w:rsid w:val="00390FB4"/>
    <w:rsid w:val="00395D4A"/>
    <w:rsid w:val="003A236F"/>
    <w:rsid w:val="003B0270"/>
    <w:rsid w:val="003B51D7"/>
    <w:rsid w:val="003C7C77"/>
    <w:rsid w:val="003D0CC4"/>
    <w:rsid w:val="003D0E56"/>
    <w:rsid w:val="003D3FF4"/>
    <w:rsid w:val="003E5FC9"/>
    <w:rsid w:val="003F21FA"/>
    <w:rsid w:val="003F4AF3"/>
    <w:rsid w:val="004027C9"/>
    <w:rsid w:val="00410967"/>
    <w:rsid w:val="00410DE4"/>
    <w:rsid w:val="00422760"/>
    <w:rsid w:val="004241E2"/>
    <w:rsid w:val="00427481"/>
    <w:rsid w:val="00433678"/>
    <w:rsid w:val="0044247A"/>
    <w:rsid w:val="00455309"/>
    <w:rsid w:val="00460743"/>
    <w:rsid w:val="004608DD"/>
    <w:rsid w:val="00471A5B"/>
    <w:rsid w:val="0047275F"/>
    <w:rsid w:val="00484534"/>
    <w:rsid w:val="004869CF"/>
    <w:rsid w:val="00490755"/>
    <w:rsid w:val="00490AF4"/>
    <w:rsid w:val="00494B1B"/>
    <w:rsid w:val="004A19EB"/>
    <w:rsid w:val="004A3F05"/>
    <w:rsid w:val="004A6BE0"/>
    <w:rsid w:val="004A6CCD"/>
    <w:rsid w:val="004A6F28"/>
    <w:rsid w:val="004B727F"/>
    <w:rsid w:val="004B7429"/>
    <w:rsid w:val="004C7817"/>
    <w:rsid w:val="004D32F7"/>
    <w:rsid w:val="004D5A1D"/>
    <w:rsid w:val="004D6CC6"/>
    <w:rsid w:val="004E5E52"/>
    <w:rsid w:val="004E6D15"/>
    <w:rsid w:val="004F27D5"/>
    <w:rsid w:val="004F3B83"/>
    <w:rsid w:val="004F6B4D"/>
    <w:rsid w:val="005053FF"/>
    <w:rsid w:val="00510CA1"/>
    <w:rsid w:val="0053268A"/>
    <w:rsid w:val="0053270A"/>
    <w:rsid w:val="0053630E"/>
    <w:rsid w:val="005412A6"/>
    <w:rsid w:val="00541B25"/>
    <w:rsid w:val="00543808"/>
    <w:rsid w:val="00544D59"/>
    <w:rsid w:val="00544E49"/>
    <w:rsid w:val="00551CE6"/>
    <w:rsid w:val="00552400"/>
    <w:rsid w:val="00553B27"/>
    <w:rsid w:val="00556AD3"/>
    <w:rsid w:val="00571766"/>
    <w:rsid w:val="0057188E"/>
    <w:rsid w:val="00582C2A"/>
    <w:rsid w:val="005A52E0"/>
    <w:rsid w:val="005A64B3"/>
    <w:rsid w:val="005B7A94"/>
    <w:rsid w:val="005C1576"/>
    <w:rsid w:val="005D0F60"/>
    <w:rsid w:val="005D16DD"/>
    <w:rsid w:val="005D2E1B"/>
    <w:rsid w:val="005E75F0"/>
    <w:rsid w:val="005F1B4A"/>
    <w:rsid w:val="00612132"/>
    <w:rsid w:val="006236BE"/>
    <w:rsid w:val="00627765"/>
    <w:rsid w:val="00633800"/>
    <w:rsid w:val="00652998"/>
    <w:rsid w:val="00652ACF"/>
    <w:rsid w:val="0065302B"/>
    <w:rsid w:val="00655D42"/>
    <w:rsid w:val="00662B3C"/>
    <w:rsid w:val="00663CA3"/>
    <w:rsid w:val="006648E8"/>
    <w:rsid w:val="00666A00"/>
    <w:rsid w:val="00671525"/>
    <w:rsid w:val="00673EB8"/>
    <w:rsid w:val="006756EA"/>
    <w:rsid w:val="00677D97"/>
    <w:rsid w:val="006818FC"/>
    <w:rsid w:val="00682A37"/>
    <w:rsid w:val="00690D80"/>
    <w:rsid w:val="006914C8"/>
    <w:rsid w:val="00692AB3"/>
    <w:rsid w:val="00693C7D"/>
    <w:rsid w:val="006A4CC1"/>
    <w:rsid w:val="006A71DA"/>
    <w:rsid w:val="006B1888"/>
    <w:rsid w:val="006B522C"/>
    <w:rsid w:val="006C0DC3"/>
    <w:rsid w:val="006C118F"/>
    <w:rsid w:val="006C22A8"/>
    <w:rsid w:val="006D3C42"/>
    <w:rsid w:val="006E203D"/>
    <w:rsid w:val="006E69F1"/>
    <w:rsid w:val="006F2CF8"/>
    <w:rsid w:val="006F3062"/>
    <w:rsid w:val="006F6BCC"/>
    <w:rsid w:val="00703A8D"/>
    <w:rsid w:val="00704002"/>
    <w:rsid w:val="00705FE4"/>
    <w:rsid w:val="00720E2B"/>
    <w:rsid w:val="00733809"/>
    <w:rsid w:val="00733C53"/>
    <w:rsid w:val="00741312"/>
    <w:rsid w:val="00743C68"/>
    <w:rsid w:val="00745363"/>
    <w:rsid w:val="00746540"/>
    <w:rsid w:val="00757075"/>
    <w:rsid w:val="00761E23"/>
    <w:rsid w:val="00767DBF"/>
    <w:rsid w:val="00772AC5"/>
    <w:rsid w:val="0077687F"/>
    <w:rsid w:val="0078648C"/>
    <w:rsid w:val="007901A3"/>
    <w:rsid w:val="00794D9A"/>
    <w:rsid w:val="007A3CAD"/>
    <w:rsid w:val="007B0083"/>
    <w:rsid w:val="007B4805"/>
    <w:rsid w:val="007B4B37"/>
    <w:rsid w:val="007C3361"/>
    <w:rsid w:val="007D55EE"/>
    <w:rsid w:val="007E1B4C"/>
    <w:rsid w:val="007E4ADE"/>
    <w:rsid w:val="007F2039"/>
    <w:rsid w:val="007F5447"/>
    <w:rsid w:val="008048CD"/>
    <w:rsid w:val="0080689F"/>
    <w:rsid w:val="00815312"/>
    <w:rsid w:val="0082692F"/>
    <w:rsid w:val="00827775"/>
    <w:rsid w:val="00827922"/>
    <w:rsid w:val="00830120"/>
    <w:rsid w:val="00833041"/>
    <w:rsid w:val="00833C9F"/>
    <w:rsid w:val="008361C1"/>
    <w:rsid w:val="00836AFC"/>
    <w:rsid w:val="00840663"/>
    <w:rsid w:val="00847C4C"/>
    <w:rsid w:val="00850323"/>
    <w:rsid w:val="0085465F"/>
    <w:rsid w:val="00855ECE"/>
    <w:rsid w:val="00856D9E"/>
    <w:rsid w:val="00861130"/>
    <w:rsid w:val="00874C27"/>
    <w:rsid w:val="00882566"/>
    <w:rsid w:val="008832DA"/>
    <w:rsid w:val="00885370"/>
    <w:rsid w:val="00892A53"/>
    <w:rsid w:val="0089338A"/>
    <w:rsid w:val="008A205D"/>
    <w:rsid w:val="008A58CA"/>
    <w:rsid w:val="008B3BC3"/>
    <w:rsid w:val="008B46B4"/>
    <w:rsid w:val="008C2204"/>
    <w:rsid w:val="008C3B2F"/>
    <w:rsid w:val="008D3147"/>
    <w:rsid w:val="008D4CB3"/>
    <w:rsid w:val="008E6032"/>
    <w:rsid w:val="008E6CF6"/>
    <w:rsid w:val="008F00E5"/>
    <w:rsid w:val="008F0D87"/>
    <w:rsid w:val="008F5712"/>
    <w:rsid w:val="008F6069"/>
    <w:rsid w:val="008F7B84"/>
    <w:rsid w:val="00900889"/>
    <w:rsid w:val="009012D1"/>
    <w:rsid w:val="00904D22"/>
    <w:rsid w:val="00905B65"/>
    <w:rsid w:val="009104DD"/>
    <w:rsid w:val="00914072"/>
    <w:rsid w:val="00916C02"/>
    <w:rsid w:val="00917BCE"/>
    <w:rsid w:val="00926295"/>
    <w:rsid w:val="009325C4"/>
    <w:rsid w:val="00933F60"/>
    <w:rsid w:val="00940D05"/>
    <w:rsid w:val="009506BC"/>
    <w:rsid w:val="00957FA5"/>
    <w:rsid w:val="00964EE7"/>
    <w:rsid w:val="00977519"/>
    <w:rsid w:val="00981490"/>
    <w:rsid w:val="009868FE"/>
    <w:rsid w:val="00997634"/>
    <w:rsid w:val="009A2538"/>
    <w:rsid w:val="009B47FF"/>
    <w:rsid w:val="009C6B79"/>
    <w:rsid w:val="009D1AD9"/>
    <w:rsid w:val="009D22DD"/>
    <w:rsid w:val="009D2BEA"/>
    <w:rsid w:val="00A01005"/>
    <w:rsid w:val="00A058A6"/>
    <w:rsid w:val="00A0649E"/>
    <w:rsid w:val="00A079B5"/>
    <w:rsid w:val="00A14E34"/>
    <w:rsid w:val="00A14E68"/>
    <w:rsid w:val="00A15A60"/>
    <w:rsid w:val="00A23F65"/>
    <w:rsid w:val="00A32E85"/>
    <w:rsid w:val="00A34CD0"/>
    <w:rsid w:val="00A44FFD"/>
    <w:rsid w:val="00A4695F"/>
    <w:rsid w:val="00A51255"/>
    <w:rsid w:val="00A527EF"/>
    <w:rsid w:val="00A549D2"/>
    <w:rsid w:val="00A5752B"/>
    <w:rsid w:val="00A63126"/>
    <w:rsid w:val="00A63B1A"/>
    <w:rsid w:val="00A64722"/>
    <w:rsid w:val="00A71C97"/>
    <w:rsid w:val="00A72AE4"/>
    <w:rsid w:val="00A83F61"/>
    <w:rsid w:val="00A85727"/>
    <w:rsid w:val="00A90D1E"/>
    <w:rsid w:val="00A913A6"/>
    <w:rsid w:val="00A95A56"/>
    <w:rsid w:val="00A95FE7"/>
    <w:rsid w:val="00AA2A44"/>
    <w:rsid w:val="00AA42AB"/>
    <w:rsid w:val="00AA6C04"/>
    <w:rsid w:val="00AB7598"/>
    <w:rsid w:val="00AC198B"/>
    <w:rsid w:val="00AC33EE"/>
    <w:rsid w:val="00AC35F2"/>
    <w:rsid w:val="00AC76A2"/>
    <w:rsid w:val="00AD2DE5"/>
    <w:rsid w:val="00AD51E9"/>
    <w:rsid w:val="00AF0D80"/>
    <w:rsid w:val="00AF249C"/>
    <w:rsid w:val="00AF4D28"/>
    <w:rsid w:val="00B05CA2"/>
    <w:rsid w:val="00B2006C"/>
    <w:rsid w:val="00B23CEA"/>
    <w:rsid w:val="00B31864"/>
    <w:rsid w:val="00B3472F"/>
    <w:rsid w:val="00B448BA"/>
    <w:rsid w:val="00B45714"/>
    <w:rsid w:val="00B54645"/>
    <w:rsid w:val="00B57338"/>
    <w:rsid w:val="00B61DBF"/>
    <w:rsid w:val="00B75D96"/>
    <w:rsid w:val="00B8221C"/>
    <w:rsid w:val="00B83371"/>
    <w:rsid w:val="00B92F56"/>
    <w:rsid w:val="00B95361"/>
    <w:rsid w:val="00B9653C"/>
    <w:rsid w:val="00BA4716"/>
    <w:rsid w:val="00BA79F7"/>
    <w:rsid w:val="00BC1E0D"/>
    <w:rsid w:val="00BC351F"/>
    <w:rsid w:val="00BD1739"/>
    <w:rsid w:val="00BD3932"/>
    <w:rsid w:val="00BD68E7"/>
    <w:rsid w:val="00BE0052"/>
    <w:rsid w:val="00BE3352"/>
    <w:rsid w:val="00BF1C39"/>
    <w:rsid w:val="00C07D33"/>
    <w:rsid w:val="00C10901"/>
    <w:rsid w:val="00C10F2B"/>
    <w:rsid w:val="00C11749"/>
    <w:rsid w:val="00C218B1"/>
    <w:rsid w:val="00C21ECB"/>
    <w:rsid w:val="00C36D7B"/>
    <w:rsid w:val="00C5434D"/>
    <w:rsid w:val="00C56868"/>
    <w:rsid w:val="00C6488E"/>
    <w:rsid w:val="00C675A1"/>
    <w:rsid w:val="00C7374B"/>
    <w:rsid w:val="00C86847"/>
    <w:rsid w:val="00CB4F90"/>
    <w:rsid w:val="00CB5E28"/>
    <w:rsid w:val="00CB74E2"/>
    <w:rsid w:val="00CC0F53"/>
    <w:rsid w:val="00CC1F7D"/>
    <w:rsid w:val="00CD792F"/>
    <w:rsid w:val="00CE068C"/>
    <w:rsid w:val="00CF0641"/>
    <w:rsid w:val="00CF50E5"/>
    <w:rsid w:val="00CF72E4"/>
    <w:rsid w:val="00D0408A"/>
    <w:rsid w:val="00D06D3C"/>
    <w:rsid w:val="00D11898"/>
    <w:rsid w:val="00D2287B"/>
    <w:rsid w:val="00D2653D"/>
    <w:rsid w:val="00D26C1F"/>
    <w:rsid w:val="00D35EEF"/>
    <w:rsid w:val="00D44A0F"/>
    <w:rsid w:val="00D45A0B"/>
    <w:rsid w:val="00D45E16"/>
    <w:rsid w:val="00D618A2"/>
    <w:rsid w:val="00D64808"/>
    <w:rsid w:val="00D651AF"/>
    <w:rsid w:val="00D76750"/>
    <w:rsid w:val="00D80B77"/>
    <w:rsid w:val="00DA36D8"/>
    <w:rsid w:val="00DB7E45"/>
    <w:rsid w:val="00DD11FD"/>
    <w:rsid w:val="00DD36B1"/>
    <w:rsid w:val="00DD4A3D"/>
    <w:rsid w:val="00DD514A"/>
    <w:rsid w:val="00DD5C08"/>
    <w:rsid w:val="00DE37D6"/>
    <w:rsid w:val="00DE5C21"/>
    <w:rsid w:val="00E10D86"/>
    <w:rsid w:val="00E47D32"/>
    <w:rsid w:val="00E5283E"/>
    <w:rsid w:val="00E53AAE"/>
    <w:rsid w:val="00E73E58"/>
    <w:rsid w:val="00E768B5"/>
    <w:rsid w:val="00E838F4"/>
    <w:rsid w:val="00E866AA"/>
    <w:rsid w:val="00E90405"/>
    <w:rsid w:val="00E90ADC"/>
    <w:rsid w:val="00E91A7D"/>
    <w:rsid w:val="00E96EE8"/>
    <w:rsid w:val="00EA1A40"/>
    <w:rsid w:val="00EA4B36"/>
    <w:rsid w:val="00EA5FCE"/>
    <w:rsid w:val="00EA7FD7"/>
    <w:rsid w:val="00EB6FA6"/>
    <w:rsid w:val="00EB7744"/>
    <w:rsid w:val="00EC1171"/>
    <w:rsid w:val="00EC3578"/>
    <w:rsid w:val="00EC368D"/>
    <w:rsid w:val="00EC5306"/>
    <w:rsid w:val="00ED4C49"/>
    <w:rsid w:val="00EE7E39"/>
    <w:rsid w:val="00EF5B84"/>
    <w:rsid w:val="00EF739E"/>
    <w:rsid w:val="00F02A27"/>
    <w:rsid w:val="00F033D2"/>
    <w:rsid w:val="00F06780"/>
    <w:rsid w:val="00F071C3"/>
    <w:rsid w:val="00F148B9"/>
    <w:rsid w:val="00F20F52"/>
    <w:rsid w:val="00F20FDC"/>
    <w:rsid w:val="00F23F7E"/>
    <w:rsid w:val="00F25701"/>
    <w:rsid w:val="00F25BFC"/>
    <w:rsid w:val="00F31017"/>
    <w:rsid w:val="00F406C8"/>
    <w:rsid w:val="00F45087"/>
    <w:rsid w:val="00F478F8"/>
    <w:rsid w:val="00F5160E"/>
    <w:rsid w:val="00F6285D"/>
    <w:rsid w:val="00F70453"/>
    <w:rsid w:val="00F720C8"/>
    <w:rsid w:val="00F819DB"/>
    <w:rsid w:val="00F83510"/>
    <w:rsid w:val="00F90F20"/>
    <w:rsid w:val="00F96D24"/>
    <w:rsid w:val="00FA1396"/>
    <w:rsid w:val="00FA32A5"/>
    <w:rsid w:val="00FA5C27"/>
    <w:rsid w:val="00FA70D4"/>
    <w:rsid w:val="00FB3389"/>
    <w:rsid w:val="00FB67B7"/>
    <w:rsid w:val="00FB6FF9"/>
    <w:rsid w:val="00FC005A"/>
    <w:rsid w:val="00FC7AF7"/>
    <w:rsid w:val="00FE141C"/>
    <w:rsid w:val="00FE291B"/>
    <w:rsid w:val="07C16873"/>
    <w:rsid w:val="265972D4"/>
    <w:rsid w:val="375B141D"/>
    <w:rsid w:val="42C40262"/>
    <w:rsid w:val="52592B34"/>
    <w:rsid w:val="56A47113"/>
    <w:rsid w:val="62397D9A"/>
    <w:rsid w:val="6EA965B9"/>
    <w:rsid w:val="6FB470F9"/>
    <w:rsid w:val="72B913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34"/>
    <w:pPr>
      <w:widowControl w:val="0"/>
      <w:spacing w:line="360" w:lineRule="auto"/>
      <w:ind w:firstLineChars="200" w:firstLine="200"/>
      <w:jc w:val="both"/>
    </w:pPr>
    <w:rPr>
      <w:rFonts w:eastAsia="楷体_GB2312"/>
      <w:kern w:val="2"/>
      <w:sz w:val="24"/>
      <w:szCs w:val="24"/>
    </w:rPr>
  </w:style>
  <w:style w:type="paragraph" w:styleId="1">
    <w:name w:val="heading 1"/>
    <w:basedOn w:val="a"/>
    <w:next w:val="a"/>
    <w:link w:val="1Char2"/>
    <w:qFormat/>
    <w:rsid w:val="00A14E34"/>
    <w:pPr>
      <w:keepNext/>
      <w:keepLines/>
      <w:outlineLvl w:val="0"/>
    </w:pPr>
    <w:rPr>
      <w:b/>
      <w:bCs/>
      <w:kern w:val="44"/>
      <w:szCs w:val="44"/>
    </w:rPr>
  </w:style>
  <w:style w:type="paragraph" w:styleId="4">
    <w:name w:val="heading 4"/>
    <w:basedOn w:val="a"/>
    <w:next w:val="a"/>
    <w:semiHidden/>
    <w:unhideWhenUsed/>
    <w:qFormat/>
    <w:rsid w:val="00A14E34"/>
    <w:pPr>
      <w:spacing w:beforeAutospacing="1" w:afterAutospacing="1"/>
      <w:jc w:val="left"/>
      <w:outlineLvl w:val="3"/>
    </w:pPr>
    <w:rPr>
      <w:rFonts w:ascii="宋体" w:eastAsia="宋体" w:hAnsi="宋体" w:hint="eastAsia"/>
      <w:b/>
      <w:kern w:val="0"/>
    </w:rPr>
  </w:style>
  <w:style w:type="paragraph" w:styleId="5">
    <w:name w:val="heading 5"/>
    <w:basedOn w:val="a"/>
    <w:next w:val="a"/>
    <w:semiHidden/>
    <w:unhideWhenUsed/>
    <w:qFormat/>
    <w:rsid w:val="00A14E34"/>
    <w:pPr>
      <w:spacing w:beforeAutospacing="1" w:afterAutospacing="1"/>
      <w:jc w:val="left"/>
      <w:outlineLvl w:val="4"/>
    </w:pPr>
    <w:rPr>
      <w:rFonts w:ascii="宋体" w:eastAsia="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14E34"/>
    <w:pPr>
      <w:jc w:val="left"/>
    </w:pPr>
  </w:style>
  <w:style w:type="paragraph" w:styleId="a4">
    <w:name w:val="Body Text"/>
    <w:basedOn w:val="a"/>
    <w:link w:val="Char0"/>
    <w:qFormat/>
    <w:rsid w:val="00A14E34"/>
    <w:pPr>
      <w:spacing w:after="120"/>
    </w:pPr>
    <w:rPr>
      <w:szCs w:val="20"/>
    </w:rPr>
  </w:style>
  <w:style w:type="paragraph" w:styleId="a5">
    <w:name w:val="Body Text Indent"/>
    <w:basedOn w:val="a"/>
    <w:qFormat/>
    <w:rsid w:val="00A14E34"/>
    <w:pPr>
      <w:ind w:firstLine="640"/>
    </w:pPr>
    <w:rPr>
      <w:rFonts w:eastAsia="仿宋_GB2312"/>
      <w:sz w:val="32"/>
    </w:rPr>
  </w:style>
  <w:style w:type="paragraph" w:styleId="a6">
    <w:name w:val="Date"/>
    <w:basedOn w:val="a"/>
    <w:next w:val="a"/>
    <w:link w:val="Char1"/>
    <w:qFormat/>
    <w:rsid w:val="00A14E34"/>
    <w:pPr>
      <w:ind w:leftChars="2500" w:left="100"/>
    </w:pPr>
  </w:style>
  <w:style w:type="paragraph" w:styleId="a7">
    <w:name w:val="Balloon Text"/>
    <w:basedOn w:val="a"/>
    <w:semiHidden/>
    <w:qFormat/>
    <w:rsid w:val="00A14E34"/>
    <w:rPr>
      <w:sz w:val="18"/>
      <w:szCs w:val="18"/>
    </w:rPr>
  </w:style>
  <w:style w:type="paragraph" w:styleId="a8">
    <w:name w:val="footer"/>
    <w:basedOn w:val="a"/>
    <w:link w:val="Char2"/>
    <w:uiPriority w:val="99"/>
    <w:qFormat/>
    <w:rsid w:val="00A14E34"/>
    <w:pPr>
      <w:tabs>
        <w:tab w:val="center" w:pos="4153"/>
        <w:tab w:val="right" w:pos="8306"/>
      </w:tabs>
      <w:snapToGrid w:val="0"/>
      <w:jc w:val="left"/>
    </w:pPr>
    <w:rPr>
      <w:sz w:val="18"/>
      <w:szCs w:val="18"/>
    </w:rPr>
  </w:style>
  <w:style w:type="paragraph" w:styleId="a9">
    <w:name w:val="header"/>
    <w:basedOn w:val="a"/>
    <w:link w:val="Char3"/>
    <w:uiPriority w:val="99"/>
    <w:qFormat/>
    <w:rsid w:val="00A14E34"/>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4"/>
    <w:qFormat/>
    <w:rsid w:val="00A14E34"/>
    <w:pPr>
      <w:spacing w:before="240" w:after="60" w:line="312" w:lineRule="auto"/>
      <w:jc w:val="center"/>
      <w:outlineLvl w:val="1"/>
    </w:pPr>
    <w:rPr>
      <w:rFonts w:asciiTheme="majorHAnsi" w:eastAsia="宋体" w:hAnsiTheme="majorHAnsi" w:cstheme="majorBidi"/>
      <w:b/>
      <w:bCs/>
      <w:kern w:val="28"/>
      <w:sz w:val="32"/>
      <w:szCs w:val="32"/>
    </w:rPr>
  </w:style>
  <w:style w:type="paragraph" w:styleId="ab">
    <w:name w:val="Normal (Web)"/>
    <w:basedOn w:val="a"/>
    <w:uiPriority w:val="99"/>
    <w:qFormat/>
    <w:rsid w:val="00A14E34"/>
    <w:pPr>
      <w:contextualSpacing/>
    </w:pPr>
  </w:style>
  <w:style w:type="paragraph" w:styleId="ac">
    <w:name w:val="Title"/>
    <w:basedOn w:val="a"/>
    <w:next w:val="a"/>
    <w:link w:val="Char5"/>
    <w:qFormat/>
    <w:rsid w:val="00A14E34"/>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3"/>
    <w:next w:val="a3"/>
    <w:link w:val="Char6"/>
    <w:qFormat/>
    <w:rsid w:val="00A14E34"/>
    <w:rPr>
      <w:b/>
      <w:bCs/>
    </w:rPr>
  </w:style>
  <w:style w:type="table" w:styleId="ae">
    <w:name w:val="Table Grid"/>
    <w:basedOn w:val="a1"/>
    <w:uiPriority w:val="59"/>
    <w:qFormat/>
    <w:rsid w:val="00A14E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A14E34"/>
  </w:style>
  <w:style w:type="character" w:styleId="af0">
    <w:name w:val="Hyperlink"/>
    <w:basedOn w:val="a0"/>
    <w:uiPriority w:val="99"/>
    <w:unhideWhenUsed/>
    <w:qFormat/>
    <w:rsid w:val="00A14E34"/>
    <w:rPr>
      <w:color w:val="0000FF"/>
      <w:u w:val="single"/>
    </w:rPr>
  </w:style>
  <w:style w:type="character" w:styleId="af1">
    <w:name w:val="annotation reference"/>
    <w:basedOn w:val="a0"/>
    <w:qFormat/>
    <w:rsid w:val="00A14E34"/>
    <w:rPr>
      <w:sz w:val="21"/>
      <w:szCs w:val="21"/>
    </w:rPr>
  </w:style>
  <w:style w:type="paragraph" w:customStyle="1" w:styleId="af2">
    <w:name w:val="正文所"/>
    <w:basedOn w:val="a"/>
    <w:qFormat/>
    <w:rsid w:val="00A14E34"/>
    <w:pPr>
      <w:ind w:firstLine="420"/>
    </w:pPr>
  </w:style>
  <w:style w:type="character" w:customStyle="1" w:styleId="Char">
    <w:name w:val="批注文字 Char"/>
    <w:basedOn w:val="a0"/>
    <w:link w:val="a3"/>
    <w:qFormat/>
    <w:rsid w:val="00A14E34"/>
    <w:rPr>
      <w:kern w:val="2"/>
      <w:sz w:val="21"/>
      <w:szCs w:val="24"/>
    </w:rPr>
  </w:style>
  <w:style w:type="character" w:customStyle="1" w:styleId="Char6">
    <w:name w:val="批注主题 Char"/>
    <w:basedOn w:val="Char"/>
    <w:link w:val="ad"/>
    <w:qFormat/>
    <w:rsid w:val="00A14E34"/>
    <w:rPr>
      <w:b/>
      <w:bCs/>
      <w:kern w:val="2"/>
      <w:sz w:val="21"/>
      <w:szCs w:val="24"/>
    </w:rPr>
  </w:style>
  <w:style w:type="character" w:customStyle="1" w:styleId="Char1">
    <w:name w:val="日期 Char"/>
    <w:basedOn w:val="a0"/>
    <w:link w:val="a6"/>
    <w:qFormat/>
    <w:rsid w:val="00A14E34"/>
    <w:rPr>
      <w:kern w:val="2"/>
      <w:sz w:val="21"/>
      <w:szCs w:val="24"/>
    </w:rPr>
  </w:style>
  <w:style w:type="character" w:customStyle="1" w:styleId="Char0">
    <w:name w:val="正文文本 Char"/>
    <w:basedOn w:val="a0"/>
    <w:link w:val="a4"/>
    <w:qFormat/>
    <w:rsid w:val="00A14E34"/>
    <w:rPr>
      <w:kern w:val="2"/>
      <w:sz w:val="21"/>
    </w:rPr>
  </w:style>
  <w:style w:type="paragraph" w:customStyle="1" w:styleId="CharCharCharChar1">
    <w:name w:val="Char Char Char Char1"/>
    <w:basedOn w:val="a"/>
    <w:qFormat/>
    <w:rsid w:val="00A14E34"/>
    <w:rPr>
      <w:szCs w:val="20"/>
    </w:rPr>
  </w:style>
  <w:style w:type="character" w:customStyle="1" w:styleId="Char3">
    <w:name w:val="页眉 Char"/>
    <w:basedOn w:val="a0"/>
    <w:link w:val="a9"/>
    <w:uiPriority w:val="99"/>
    <w:qFormat/>
    <w:rsid w:val="00A14E34"/>
    <w:rPr>
      <w:rFonts w:eastAsia="楷体_GB2312"/>
      <w:kern w:val="2"/>
      <w:sz w:val="18"/>
      <w:szCs w:val="18"/>
    </w:rPr>
  </w:style>
  <w:style w:type="paragraph" w:styleId="af3">
    <w:name w:val="List Paragraph"/>
    <w:basedOn w:val="a"/>
    <w:uiPriority w:val="34"/>
    <w:qFormat/>
    <w:rsid w:val="00A14E34"/>
    <w:pPr>
      <w:ind w:firstLine="420"/>
    </w:pPr>
  </w:style>
  <w:style w:type="paragraph" w:customStyle="1" w:styleId="10">
    <w:name w:val="修订1"/>
    <w:hidden/>
    <w:uiPriority w:val="99"/>
    <w:semiHidden/>
    <w:qFormat/>
    <w:rsid w:val="00A14E34"/>
    <w:rPr>
      <w:rFonts w:eastAsia="楷体_GB2312"/>
      <w:kern w:val="2"/>
      <w:sz w:val="24"/>
      <w:szCs w:val="24"/>
    </w:rPr>
  </w:style>
  <w:style w:type="character" w:customStyle="1" w:styleId="Char5">
    <w:name w:val="标题 Char"/>
    <w:basedOn w:val="a0"/>
    <w:link w:val="ac"/>
    <w:qFormat/>
    <w:rsid w:val="00A14E34"/>
    <w:rPr>
      <w:rFonts w:asciiTheme="majorHAnsi" w:hAnsiTheme="majorHAnsi" w:cstheme="majorBidi"/>
      <w:b/>
      <w:bCs/>
      <w:kern w:val="2"/>
      <w:sz w:val="32"/>
      <w:szCs w:val="32"/>
    </w:rPr>
  </w:style>
  <w:style w:type="character" w:customStyle="1" w:styleId="Char4">
    <w:name w:val="副标题 Char"/>
    <w:basedOn w:val="a0"/>
    <w:link w:val="aa"/>
    <w:qFormat/>
    <w:rsid w:val="00A14E34"/>
    <w:rPr>
      <w:rFonts w:asciiTheme="majorHAnsi" w:hAnsiTheme="majorHAnsi" w:cstheme="majorBidi"/>
      <w:b/>
      <w:bCs/>
      <w:kern w:val="28"/>
      <w:sz w:val="32"/>
      <w:szCs w:val="32"/>
    </w:rPr>
  </w:style>
  <w:style w:type="paragraph" w:customStyle="1" w:styleId="CharChar">
    <w:name w:val="Char Char"/>
    <w:basedOn w:val="a"/>
    <w:qFormat/>
    <w:rsid w:val="00A14E34"/>
    <w:rPr>
      <w:szCs w:val="20"/>
    </w:rPr>
  </w:style>
  <w:style w:type="character" w:customStyle="1" w:styleId="Char2">
    <w:name w:val="页脚 Char"/>
    <w:basedOn w:val="a0"/>
    <w:link w:val="a8"/>
    <w:uiPriority w:val="99"/>
    <w:qFormat/>
    <w:rsid w:val="00A14E34"/>
    <w:rPr>
      <w:rFonts w:eastAsia="楷体_GB2312"/>
      <w:kern w:val="2"/>
      <w:sz w:val="18"/>
      <w:szCs w:val="18"/>
    </w:rPr>
  </w:style>
  <w:style w:type="character" w:customStyle="1" w:styleId="1Char">
    <w:name w:val="标题 1 Char"/>
    <w:basedOn w:val="a0"/>
    <w:qFormat/>
    <w:rsid w:val="00A14E34"/>
    <w:rPr>
      <w:rFonts w:eastAsia="楷体_GB2312"/>
      <w:b/>
      <w:bCs/>
      <w:kern w:val="44"/>
      <w:sz w:val="44"/>
      <w:szCs w:val="44"/>
    </w:rPr>
  </w:style>
  <w:style w:type="character" w:customStyle="1" w:styleId="1Char1">
    <w:name w:val="标题 1 Char1"/>
    <w:basedOn w:val="a0"/>
    <w:qFormat/>
    <w:rsid w:val="00A14E34"/>
    <w:rPr>
      <w:rFonts w:eastAsia="楷体_GB2312"/>
      <w:b/>
      <w:bCs/>
      <w:kern w:val="44"/>
      <w:sz w:val="24"/>
      <w:szCs w:val="44"/>
    </w:rPr>
  </w:style>
  <w:style w:type="character" w:customStyle="1" w:styleId="1Char2">
    <w:name w:val="标题 1 Char2"/>
    <w:basedOn w:val="a0"/>
    <w:link w:val="1"/>
    <w:qFormat/>
    <w:rsid w:val="00A14E34"/>
    <w:rPr>
      <w:rFonts w:eastAsia="楷体_GB2312"/>
      <w:b/>
      <w:bCs/>
      <w:kern w:val="44"/>
      <w:sz w:val="2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eastAsia="楷体_GB2312"/>
      <w:kern w:val="2"/>
      <w:sz w:val="24"/>
      <w:szCs w:val="24"/>
    </w:rPr>
  </w:style>
  <w:style w:type="paragraph" w:styleId="1">
    <w:name w:val="heading 1"/>
    <w:basedOn w:val="a"/>
    <w:next w:val="a"/>
    <w:link w:val="1Char2"/>
    <w:qFormat/>
    <w:pPr>
      <w:keepNext/>
      <w:keepLines/>
      <w:outlineLvl w:val="0"/>
    </w:pPr>
    <w:rPr>
      <w:b/>
      <w:bCs/>
      <w:kern w:val="44"/>
      <w:szCs w:val="44"/>
    </w:rPr>
  </w:style>
  <w:style w:type="paragraph" w:styleId="4">
    <w:name w:val="heading 4"/>
    <w:basedOn w:val="a"/>
    <w:next w:val="a"/>
    <w:semiHidden/>
    <w:unhideWhenUsed/>
    <w:qFormat/>
    <w:pPr>
      <w:spacing w:beforeAutospacing="1" w:afterAutospacing="1"/>
      <w:jc w:val="left"/>
      <w:outlineLvl w:val="3"/>
    </w:pPr>
    <w:rPr>
      <w:rFonts w:ascii="宋体" w:eastAsia="宋体" w:hAnsi="宋体" w:hint="eastAsia"/>
      <w:b/>
      <w:kern w:val="0"/>
    </w:rPr>
  </w:style>
  <w:style w:type="paragraph" w:styleId="5">
    <w:name w:val="heading 5"/>
    <w:basedOn w:val="a"/>
    <w:next w:val="a"/>
    <w:semiHidden/>
    <w:unhideWhenUsed/>
    <w:qFormat/>
    <w:pPr>
      <w:spacing w:beforeAutospacing="1" w:afterAutospacing="1"/>
      <w:jc w:val="left"/>
      <w:outlineLvl w:val="4"/>
    </w:pPr>
    <w:rPr>
      <w:rFonts w:ascii="宋体" w:eastAsia="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pPr>
      <w:spacing w:after="120"/>
    </w:pPr>
    <w:rPr>
      <w:szCs w:val="20"/>
    </w:rPr>
  </w:style>
  <w:style w:type="paragraph" w:styleId="a5">
    <w:name w:val="Body Text Indent"/>
    <w:basedOn w:val="a"/>
    <w:qFormat/>
    <w:pPr>
      <w:ind w:firstLine="640"/>
    </w:pPr>
    <w:rPr>
      <w:rFonts w:eastAsia="仿宋_GB2312"/>
      <w:sz w:val="32"/>
    </w:rPr>
  </w:style>
  <w:style w:type="paragraph" w:styleId="a6">
    <w:name w:val="Date"/>
    <w:basedOn w:val="a"/>
    <w:next w:val="a"/>
    <w:link w:val="Char1"/>
    <w:qFormat/>
    <w:pPr>
      <w:ind w:leftChars="2500" w:left="100"/>
    </w:pPr>
  </w:style>
  <w:style w:type="paragraph" w:styleId="a7">
    <w:name w:val="Balloon Text"/>
    <w:basedOn w:val="a"/>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4"/>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b">
    <w:name w:val="Normal (Web)"/>
    <w:basedOn w:val="a"/>
    <w:uiPriority w:val="99"/>
    <w:qFormat/>
    <w:pPr>
      <w:contextualSpacing/>
    </w:pPr>
  </w:style>
  <w:style w:type="paragraph" w:styleId="ac">
    <w:name w:val="Title"/>
    <w:basedOn w:val="a"/>
    <w:next w:val="a"/>
    <w:link w:val="Char5"/>
    <w:qFormat/>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3"/>
    <w:next w:val="a3"/>
    <w:link w:val="Char6"/>
    <w:qFormat/>
    <w:rPr>
      <w:b/>
      <w:bCs/>
    </w:r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Hyperlink"/>
    <w:basedOn w:val="a0"/>
    <w:uiPriority w:val="99"/>
    <w:unhideWhenUsed/>
    <w:qFormat/>
    <w:rPr>
      <w:color w:val="0000FF"/>
      <w:u w:val="single"/>
    </w:rPr>
  </w:style>
  <w:style w:type="character" w:styleId="af1">
    <w:name w:val="annotation reference"/>
    <w:basedOn w:val="a0"/>
    <w:qFormat/>
    <w:rPr>
      <w:sz w:val="21"/>
      <w:szCs w:val="21"/>
    </w:rPr>
  </w:style>
  <w:style w:type="paragraph" w:customStyle="1" w:styleId="af2">
    <w:name w:val="正文所"/>
    <w:basedOn w:val="a"/>
    <w:qFormat/>
    <w:pPr>
      <w:ind w:firstLine="420"/>
    </w:pPr>
  </w:style>
  <w:style w:type="character" w:customStyle="1" w:styleId="Char">
    <w:name w:val="批注文字 Char"/>
    <w:basedOn w:val="a0"/>
    <w:link w:val="a3"/>
    <w:qFormat/>
    <w:rPr>
      <w:kern w:val="2"/>
      <w:sz w:val="21"/>
      <w:szCs w:val="24"/>
    </w:rPr>
  </w:style>
  <w:style w:type="character" w:customStyle="1" w:styleId="Char6">
    <w:name w:val="批注主题 Char"/>
    <w:basedOn w:val="Char"/>
    <w:link w:val="ad"/>
    <w:qFormat/>
    <w:rPr>
      <w:b/>
      <w:bCs/>
      <w:kern w:val="2"/>
      <w:sz w:val="21"/>
      <w:szCs w:val="24"/>
    </w:rPr>
  </w:style>
  <w:style w:type="character" w:customStyle="1" w:styleId="Char1">
    <w:name w:val="日期 Char"/>
    <w:basedOn w:val="a0"/>
    <w:link w:val="a6"/>
    <w:qFormat/>
    <w:rPr>
      <w:kern w:val="2"/>
      <w:sz w:val="21"/>
      <w:szCs w:val="24"/>
    </w:rPr>
  </w:style>
  <w:style w:type="character" w:customStyle="1" w:styleId="Char0">
    <w:name w:val="正文文本 Char"/>
    <w:basedOn w:val="a0"/>
    <w:link w:val="a4"/>
    <w:qFormat/>
    <w:rPr>
      <w:kern w:val="2"/>
      <w:sz w:val="21"/>
    </w:rPr>
  </w:style>
  <w:style w:type="paragraph" w:customStyle="1" w:styleId="CharCharCharChar1">
    <w:name w:val="Char Char Char Char1"/>
    <w:basedOn w:val="a"/>
    <w:qFormat/>
    <w:rPr>
      <w:szCs w:val="20"/>
    </w:rPr>
  </w:style>
  <w:style w:type="character" w:customStyle="1" w:styleId="Char3">
    <w:name w:val="页眉 Char"/>
    <w:basedOn w:val="a0"/>
    <w:link w:val="a9"/>
    <w:uiPriority w:val="99"/>
    <w:qFormat/>
    <w:rPr>
      <w:rFonts w:eastAsia="楷体_GB2312"/>
      <w:kern w:val="2"/>
      <w:sz w:val="18"/>
      <w:szCs w:val="18"/>
    </w:rPr>
  </w:style>
  <w:style w:type="paragraph" w:styleId="af3">
    <w:name w:val="List Paragraph"/>
    <w:basedOn w:val="a"/>
    <w:uiPriority w:val="34"/>
    <w:qFormat/>
    <w:pPr>
      <w:ind w:firstLine="420"/>
    </w:pPr>
  </w:style>
  <w:style w:type="paragraph" w:customStyle="1" w:styleId="10">
    <w:name w:val="修订1"/>
    <w:hidden/>
    <w:uiPriority w:val="99"/>
    <w:semiHidden/>
    <w:qFormat/>
    <w:rPr>
      <w:rFonts w:eastAsia="楷体_GB2312"/>
      <w:kern w:val="2"/>
      <w:sz w:val="24"/>
      <w:szCs w:val="24"/>
    </w:rPr>
  </w:style>
  <w:style w:type="character" w:customStyle="1" w:styleId="Char5">
    <w:name w:val="标题 Char"/>
    <w:basedOn w:val="a0"/>
    <w:link w:val="ac"/>
    <w:qFormat/>
    <w:rPr>
      <w:rFonts w:asciiTheme="majorHAnsi" w:hAnsiTheme="majorHAnsi" w:cstheme="majorBidi"/>
      <w:b/>
      <w:bCs/>
      <w:kern w:val="2"/>
      <w:sz w:val="32"/>
      <w:szCs w:val="32"/>
    </w:rPr>
  </w:style>
  <w:style w:type="character" w:customStyle="1" w:styleId="Char4">
    <w:name w:val="副标题 Char"/>
    <w:basedOn w:val="a0"/>
    <w:link w:val="aa"/>
    <w:qFormat/>
    <w:rPr>
      <w:rFonts w:asciiTheme="majorHAnsi" w:hAnsiTheme="majorHAnsi" w:cstheme="majorBidi"/>
      <w:b/>
      <w:bCs/>
      <w:kern w:val="28"/>
      <w:sz w:val="32"/>
      <w:szCs w:val="32"/>
    </w:rPr>
  </w:style>
  <w:style w:type="paragraph" w:customStyle="1" w:styleId="CharChar">
    <w:name w:val="Char Char"/>
    <w:basedOn w:val="a"/>
    <w:qFormat/>
    <w:rPr>
      <w:szCs w:val="20"/>
    </w:rPr>
  </w:style>
  <w:style w:type="character" w:customStyle="1" w:styleId="Char2">
    <w:name w:val="页脚 Char"/>
    <w:basedOn w:val="a0"/>
    <w:link w:val="a8"/>
    <w:uiPriority w:val="99"/>
    <w:qFormat/>
    <w:rPr>
      <w:rFonts w:eastAsia="楷体_GB2312"/>
      <w:kern w:val="2"/>
      <w:sz w:val="18"/>
      <w:szCs w:val="18"/>
    </w:rPr>
  </w:style>
  <w:style w:type="character" w:customStyle="1" w:styleId="1Char">
    <w:name w:val="标题 1 Char"/>
    <w:basedOn w:val="a0"/>
    <w:qFormat/>
    <w:rPr>
      <w:rFonts w:eastAsia="楷体_GB2312"/>
      <w:b/>
      <w:bCs/>
      <w:kern w:val="44"/>
      <w:sz w:val="44"/>
      <w:szCs w:val="44"/>
    </w:rPr>
  </w:style>
  <w:style w:type="character" w:customStyle="1" w:styleId="1Char1">
    <w:name w:val="标题 1 Char1"/>
    <w:basedOn w:val="a0"/>
    <w:qFormat/>
    <w:rPr>
      <w:rFonts w:eastAsia="楷体_GB2312"/>
      <w:b/>
      <w:bCs/>
      <w:kern w:val="44"/>
      <w:sz w:val="24"/>
      <w:szCs w:val="44"/>
    </w:rPr>
  </w:style>
  <w:style w:type="character" w:customStyle="1" w:styleId="1Char2">
    <w:name w:val="标题 1 Char2"/>
    <w:basedOn w:val="a0"/>
    <w:link w:val="1"/>
    <w:qFormat/>
    <w:rPr>
      <w:rFonts w:eastAsia="楷体_GB2312"/>
      <w:b/>
      <w:bCs/>
      <w:kern w:val="44"/>
      <w:sz w:val="2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DC96F1-75E4-4C87-B49D-E794FF6E72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1543</Characters>
  <Application>Microsoft Office Word</Application>
  <DocSecurity>4</DocSecurity>
  <Lines>12</Lines>
  <Paragraphs>3</Paragraphs>
  <ScaleCrop>false</ScaleCrop>
  <Company>安信基金</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JonMMx 2000</cp:lastModifiedBy>
  <cp:revision>2</cp:revision>
  <cp:lastPrinted>2020-04-27T07:34:00Z</cp:lastPrinted>
  <dcterms:created xsi:type="dcterms:W3CDTF">2020-04-28T18:12:00Z</dcterms:created>
  <dcterms:modified xsi:type="dcterms:W3CDTF">2020-04-28T18:12:00Z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