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D8" w:rsidRDefault="00B07CD8" w:rsidP="00547B13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中融</w:t>
      </w:r>
      <w:r>
        <w:rPr>
          <w:rFonts w:ascii="Times New Roman" w:eastAsia="黑体" w:hAnsi="Times New Roman" w:cs="Times New Roman"/>
          <w:sz w:val="36"/>
          <w:szCs w:val="36"/>
        </w:rPr>
        <w:t>基金管理有限公司</w:t>
      </w:r>
    </w:p>
    <w:p w:rsidR="00547B13" w:rsidRDefault="00030880" w:rsidP="00547B13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77404">
        <w:rPr>
          <w:rFonts w:ascii="Times New Roman" w:eastAsia="黑体" w:hAnsi="Times New Roman" w:cs="Times New Roman"/>
          <w:sz w:val="36"/>
          <w:szCs w:val="36"/>
        </w:rPr>
        <w:t>关于</w:t>
      </w:r>
      <w:r w:rsidR="00547B13" w:rsidRPr="00547B13">
        <w:rPr>
          <w:rFonts w:ascii="Times New Roman" w:eastAsia="黑体" w:hAnsi="Times New Roman" w:cs="Times New Roman" w:hint="eastAsia"/>
          <w:sz w:val="36"/>
          <w:szCs w:val="36"/>
        </w:rPr>
        <w:t>中融鑫优创灵活配置混合型</w:t>
      </w:r>
      <w:bookmarkStart w:id="0" w:name="_GoBack"/>
      <w:bookmarkEnd w:id="0"/>
      <w:r w:rsidR="00547B13" w:rsidRPr="00547B13">
        <w:rPr>
          <w:rFonts w:ascii="Times New Roman" w:eastAsia="黑体" w:hAnsi="Times New Roman" w:cs="Times New Roman" w:hint="eastAsia"/>
          <w:sz w:val="36"/>
          <w:szCs w:val="36"/>
        </w:rPr>
        <w:t>证券投资基金</w:t>
      </w:r>
    </w:p>
    <w:p w:rsidR="00097766" w:rsidRPr="00677404" w:rsidRDefault="00097766" w:rsidP="00547B13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77404">
        <w:rPr>
          <w:rFonts w:ascii="Times New Roman" w:eastAsia="黑体" w:hAnsi="Times New Roman" w:cs="Times New Roman"/>
          <w:sz w:val="36"/>
          <w:szCs w:val="36"/>
        </w:rPr>
        <w:t>提前结束募集的公告</w:t>
      </w:r>
    </w:p>
    <w:p w:rsidR="00097766" w:rsidRPr="00677404" w:rsidRDefault="00097766" w:rsidP="00097766">
      <w:pPr>
        <w:rPr>
          <w:rFonts w:ascii="Times New Roman" w:hAnsi="Times New Roman" w:cs="Times New Roman"/>
          <w:sz w:val="36"/>
          <w:szCs w:val="36"/>
        </w:rPr>
      </w:pPr>
    </w:p>
    <w:p w:rsidR="00097766" w:rsidRPr="00677404" w:rsidRDefault="00547B13" w:rsidP="004155C4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47B13">
        <w:rPr>
          <w:rFonts w:ascii="Times New Roman" w:eastAsia="仿宋" w:hAnsi="Times New Roman" w:cs="Times New Roman" w:hint="eastAsia"/>
          <w:sz w:val="32"/>
          <w:szCs w:val="32"/>
        </w:rPr>
        <w:t>中融鑫优创灵活配置混合型证券投资基金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>（以下简称</w:t>
      </w:r>
      <w:r w:rsidR="0029159F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29159F" w:rsidRPr="00677404">
        <w:rPr>
          <w:rFonts w:ascii="Times New Roman" w:eastAsia="仿宋" w:hAnsi="Times New Roman" w:cs="Times New Roman"/>
          <w:sz w:val="32"/>
          <w:szCs w:val="32"/>
        </w:rPr>
        <w:t>本基金</w:t>
      </w:r>
      <w:r w:rsidR="0029159F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>，</w:t>
      </w:r>
      <w:r w:rsidR="00EC2D36" w:rsidRPr="00EC2D36">
        <w:rPr>
          <w:rFonts w:ascii="Times New Roman" w:eastAsia="仿宋" w:hAnsi="Times New Roman" w:cs="Times New Roman"/>
          <w:sz w:val="32"/>
          <w:szCs w:val="32"/>
        </w:rPr>
        <w:t>A</w:t>
      </w:r>
      <w:r w:rsidR="00EC2D36" w:rsidRPr="00C23120">
        <w:rPr>
          <w:rFonts w:ascii="Times New Roman" w:eastAsia="仿宋" w:hAnsi="Times New Roman" w:cs="Times New Roman" w:hint="eastAsia"/>
          <w:sz w:val="32"/>
          <w:szCs w:val="32"/>
        </w:rPr>
        <w:t>类份额代码：</w:t>
      </w:r>
      <w:r w:rsidR="00EC2D36" w:rsidRPr="00C23120">
        <w:rPr>
          <w:rFonts w:ascii="Times New Roman" w:eastAsia="仿宋" w:hAnsi="Times New Roman" w:cs="Times New Roman"/>
          <w:sz w:val="32"/>
          <w:szCs w:val="32"/>
        </w:rPr>
        <w:t>008</w:t>
      </w:r>
      <w:r w:rsidR="00EC2D36">
        <w:rPr>
          <w:rFonts w:ascii="Times New Roman" w:eastAsia="仿宋" w:hAnsi="Times New Roman" w:cs="Times New Roman"/>
          <w:sz w:val="32"/>
          <w:szCs w:val="32"/>
        </w:rPr>
        <w:t>800</w:t>
      </w:r>
      <w:r w:rsidR="00EC2D36" w:rsidRPr="00C2312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EC2D36" w:rsidRPr="00EC2D36">
        <w:rPr>
          <w:rFonts w:ascii="Times New Roman" w:eastAsia="仿宋" w:hAnsi="Times New Roman" w:cs="Times New Roman"/>
          <w:sz w:val="32"/>
          <w:szCs w:val="32"/>
        </w:rPr>
        <w:t>C</w:t>
      </w:r>
      <w:r w:rsidR="00EC2D36" w:rsidRPr="00C23120">
        <w:rPr>
          <w:rFonts w:ascii="Times New Roman" w:eastAsia="仿宋" w:hAnsi="Times New Roman" w:cs="Times New Roman" w:hint="eastAsia"/>
          <w:sz w:val="32"/>
          <w:szCs w:val="32"/>
        </w:rPr>
        <w:t>类份额代码：</w:t>
      </w:r>
      <w:r w:rsidR="00EC2D36" w:rsidRPr="00C23120">
        <w:rPr>
          <w:rFonts w:ascii="Times New Roman" w:eastAsia="仿宋" w:hAnsi="Times New Roman" w:cs="Times New Roman"/>
          <w:sz w:val="32"/>
          <w:szCs w:val="32"/>
        </w:rPr>
        <w:t>008801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>）经中国证监会证监许可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〔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201</w:t>
      </w:r>
      <w:r w:rsidR="00D10F12">
        <w:rPr>
          <w:rFonts w:ascii="Times New Roman" w:eastAsia="仿宋" w:hAnsi="Times New Roman" w:cs="Times New Roman"/>
          <w:sz w:val="32"/>
          <w:szCs w:val="32"/>
        </w:rPr>
        <w:t>9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〕</w:t>
      </w:r>
      <w:r w:rsidRPr="00547B13">
        <w:rPr>
          <w:rFonts w:ascii="Times New Roman" w:eastAsia="仿宋" w:hAnsi="Times New Roman" w:cs="Times New Roman"/>
          <w:sz w:val="32"/>
          <w:szCs w:val="32"/>
        </w:rPr>
        <w:t>2847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号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>文注册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 xml:space="preserve">, 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>已于</w:t>
      </w:r>
      <w:r w:rsidR="00783D27" w:rsidRPr="00677404">
        <w:rPr>
          <w:rFonts w:ascii="Times New Roman" w:eastAsia="仿宋" w:hAnsi="Times New Roman" w:cs="Times New Roman"/>
          <w:sz w:val="32"/>
          <w:szCs w:val="32"/>
        </w:rPr>
        <w:t>20</w:t>
      </w:r>
      <w:r w:rsidR="003F1EA9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F1EA9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3F1EA9">
        <w:rPr>
          <w:rFonts w:ascii="Times New Roman" w:eastAsia="仿宋" w:hAnsi="Times New Roman" w:cs="Times New Roman" w:hint="eastAsia"/>
          <w:sz w:val="32"/>
          <w:szCs w:val="32"/>
        </w:rPr>
        <w:t>30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097766" w:rsidRPr="00677404">
        <w:rPr>
          <w:rFonts w:ascii="Times New Roman" w:eastAsia="仿宋" w:hAnsi="Times New Roman" w:cs="Times New Roman"/>
          <w:sz w:val="32"/>
          <w:szCs w:val="32"/>
        </w:rPr>
        <w:t>开始募集，原定募集截止日为</w:t>
      </w:r>
      <w:r w:rsidR="00786CD4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3F1EA9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F1EA9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D405D0">
        <w:rPr>
          <w:rFonts w:ascii="Times New Roman" w:eastAsia="仿宋" w:hAnsi="Times New Roman" w:cs="Times New Roman"/>
          <w:sz w:val="32"/>
          <w:szCs w:val="32"/>
        </w:rPr>
        <w:t>2</w:t>
      </w:r>
      <w:r w:rsidR="003F1EA9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783D27" w:rsidRPr="00677404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503F58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7766" w:rsidRPr="00677404" w:rsidRDefault="00CD26A8" w:rsidP="006F3A70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D7761">
        <w:rPr>
          <w:rFonts w:ascii="Times New Roman" w:eastAsia="仿宋" w:hAnsi="Times New Roman" w:cs="Times New Roman" w:hint="eastAsia"/>
          <w:kern w:val="0"/>
          <w:sz w:val="32"/>
          <w:szCs w:val="32"/>
        </w:rPr>
        <w:t>为了更好的维护基金份额持有人利益，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根据《</w:t>
      </w:r>
      <w:r w:rsidRPr="00CD26A8">
        <w:rPr>
          <w:rFonts w:ascii="Times New Roman" w:eastAsia="仿宋" w:hAnsi="Times New Roman" w:cs="Times New Roman" w:hint="eastAsia"/>
          <w:sz w:val="32"/>
          <w:szCs w:val="32"/>
        </w:rPr>
        <w:t>中融鑫优创灵活配置混合型证券投资基金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基金合同》、《</w:t>
      </w:r>
      <w:r w:rsidRPr="00CD26A8">
        <w:rPr>
          <w:rFonts w:ascii="Times New Roman" w:eastAsia="仿宋" w:hAnsi="Times New Roman" w:cs="Times New Roman" w:hint="eastAsia"/>
          <w:sz w:val="32"/>
          <w:szCs w:val="32"/>
        </w:rPr>
        <w:t>中融鑫优创灵活配置混合型证券投资基金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招募说明书》和《</w:t>
      </w:r>
      <w:r w:rsidRPr="00CD26A8">
        <w:rPr>
          <w:rFonts w:ascii="Times New Roman" w:eastAsia="仿宋" w:hAnsi="Times New Roman" w:cs="Times New Roman" w:hint="eastAsia"/>
          <w:sz w:val="32"/>
          <w:szCs w:val="32"/>
        </w:rPr>
        <w:t>中融鑫优创灵活配置混合型证券投资基金</w:t>
      </w:r>
      <w:r w:rsidR="00D71081" w:rsidRPr="00677404">
        <w:rPr>
          <w:rFonts w:ascii="Times New Roman" w:eastAsia="仿宋" w:hAnsi="Times New Roman" w:cs="Times New Roman"/>
          <w:kern w:val="0"/>
          <w:sz w:val="32"/>
          <w:szCs w:val="32"/>
        </w:rPr>
        <w:t>基金份额发售公告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》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等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文件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的相关规定，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中融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基金管理有限公司（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以下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简称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本公司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决定提前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结束本基金的募集，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募集截止时间提前至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="00097766" w:rsidRPr="00677404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045460">
        <w:rPr>
          <w:rFonts w:ascii="Times New Roman" w:eastAsia="仿宋" w:hAnsi="Times New Roman" w:cs="Times New Roman"/>
          <w:kern w:val="0"/>
          <w:sz w:val="32"/>
          <w:szCs w:val="32"/>
        </w:rPr>
        <w:t>28</w:t>
      </w:r>
      <w:r w:rsidR="00045460">
        <w:rPr>
          <w:rFonts w:ascii="Times New Roman" w:eastAsia="仿宋" w:hAnsi="Times New Roman" w:cs="Times New Roman"/>
          <w:kern w:val="0"/>
          <w:sz w:val="32"/>
          <w:szCs w:val="32"/>
        </w:rPr>
        <w:t>日，</w:t>
      </w:r>
      <w:r w:rsidR="00045460" w:rsidRP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即</w:t>
      </w:r>
      <w:r w:rsid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2020</w:t>
      </w:r>
      <w:r w:rsid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年</w:t>
      </w:r>
      <w:r w:rsidR="00045460" w:rsidRP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4</w:t>
      </w:r>
      <w:r w:rsidR="00045460" w:rsidRP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月</w:t>
      </w:r>
      <w:r w:rsidR="00045460" w:rsidRP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28</w:t>
      </w:r>
      <w:r w:rsidR="00045460" w:rsidRPr="00045460">
        <w:rPr>
          <w:rFonts w:ascii="Times New Roman" w:eastAsia="仿宋" w:hAnsi="Times New Roman" w:cs="Times New Roman" w:hint="eastAsia"/>
          <w:kern w:val="0"/>
          <w:sz w:val="32"/>
          <w:szCs w:val="32"/>
        </w:rPr>
        <w:t>日（含当日）的有效认购申请将予以确认，</w:t>
      </w:r>
      <w:r w:rsidR="00097766" w:rsidRPr="00771608">
        <w:rPr>
          <w:rFonts w:ascii="Times New Roman" w:eastAsia="仿宋" w:hAnsi="Times New Roman" w:cs="Times New Roman"/>
          <w:kern w:val="0"/>
          <w:sz w:val="32"/>
          <w:szCs w:val="32"/>
        </w:rPr>
        <w:t>自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6F3A70">
        <w:rPr>
          <w:rFonts w:ascii="Times New Roman" w:eastAsia="仿宋" w:hAnsi="Times New Roman" w:cs="Times New Roman"/>
          <w:kern w:val="0"/>
          <w:sz w:val="32"/>
          <w:szCs w:val="32"/>
        </w:rPr>
        <w:t>29</w:t>
      </w:r>
      <w:r w:rsidR="007312B4" w:rsidRPr="00771608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426BCD">
        <w:rPr>
          <w:rFonts w:ascii="Times New Roman" w:eastAsia="仿宋" w:hAnsi="Times New Roman" w:cs="Times New Roman"/>
          <w:kern w:val="0"/>
          <w:sz w:val="32"/>
          <w:szCs w:val="32"/>
        </w:rPr>
        <w:t>起不再接受认购申请</w:t>
      </w:r>
      <w:r w:rsidR="00426BCD">
        <w:rPr>
          <w:rFonts w:ascii="Times New Roman" w:eastAsia="仿宋" w:hAnsi="Times New Roman" w:cs="Times New Roman" w:hint="eastAsia"/>
          <w:kern w:val="0"/>
          <w:sz w:val="32"/>
          <w:szCs w:val="32"/>
        </w:rPr>
        <w:t>，敬请投资者</w:t>
      </w:r>
      <w:r w:rsidR="00426BCD">
        <w:rPr>
          <w:rFonts w:ascii="Times New Roman" w:eastAsia="仿宋" w:hAnsi="Times New Roman" w:cs="Times New Roman"/>
          <w:kern w:val="0"/>
          <w:sz w:val="32"/>
          <w:szCs w:val="32"/>
        </w:rPr>
        <w:t>留意。</w:t>
      </w:r>
    </w:p>
    <w:p w:rsidR="00097766" w:rsidRPr="00677404" w:rsidRDefault="00097766" w:rsidP="00097766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投资者可登陆本基金管理人网站（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www.zrfunds.com.cn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）查询相关信息或拨打客户服务电话</w:t>
      </w:r>
      <w:r w:rsidRPr="00677404">
        <w:rPr>
          <w:rFonts w:ascii="Times New Roman" w:eastAsia="仿宋" w:hAnsi="Times New Roman" w:cs="Times New Roman"/>
          <w:sz w:val="32"/>
          <w:szCs w:val="32"/>
        </w:rPr>
        <w:t>400-160-6000</w:t>
      </w:r>
      <w:r w:rsidR="0070775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677404">
        <w:rPr>
          <w:rFonts w:ascii="Times New Roman" w:eastAsia="仿宋" w:hAnsi="Times New Roman" w:cs="Times New Roman"/>
          <w:sz w:val="32"/>
          <w:szCs w:val="32"/>
        </w:rPr>
        <w:t>010-</w:t>
      </w:r>
      <w:r w:rsidR="004155C4">
        <w:rPr>
          <w:rFonts w:ascii="Times New Roman" w:eastAsia="仿宋" w:hAnsi="Times New Roman" w:cs="Times New Roman"/>
          <w:sz w:val="32"/>
          <w:szCs w:val="32"/>
        </w:rPr>
        <w:t>56517299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咨询相关事宜。</w:t>
      </w:r>
    </w:p>
    <w:p w:rsidR="00097766" w:rsidRPr="00677404" w:rsidRDefault="00097766" w:rsidP="00097766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基金管理人承诺以诚实信用、勤勉尽责的原则管理和运用基金资产，但不保证基金一定盈利，也不保证最低收益。</w:t>
      </w: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投资者投资于本基金前应认真阅读本基金的基金合同和招募说明书。敬请投资者注意投资风险。</w:t>
      </w:r>
    </w:p>
    <w:p w:rsidR="00097766" w:rsidRPr="00677404" w:rsidRDefault="00097766" w:rsidP="00097766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特此公告。</w:t>
      </w:r>
    </w:p>
    <w:p w:rsidR="00097766" w:rsidRPr="00677404" w:rsidRDefault="00097766" w:rsidP="00097766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097766" w:rsidRPr="00677404" w:rsidRDefault="00097766" w:rsidP="00097766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097766" w:rsidRPr="00677404" w:rsidRDefault="00097766" w:rsidP="00097766">
      <w:pPr>
        <w:wordWrap w:val="0"/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77404">
        <w:rPr>
          <w:rFonts w:ascii="Times New Roman" w:eastAsia="仿宋" w:hAnsi="Times New Roman" w:cs="Times New Roman"/>
          <w:kern w:val="0"/>
          <w:sz w:val="32"/>
          <w:szCs w:val="32"/>
        </w:rPr>
        <w:t>中融基金管理有限公司</w:t>
      </w:r>
    </w:p>
    <w:p w:rsidR="00097766" w:rsidRPr="00711CCF" w:rsidRDefault="00CD26A8" w:rsidP="00097766">
      <w:pPr>
        <w:wordWrap w:val="0"/>
        <w:spacing w:line="360" w:lineRule="auto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="007312B4" w:rsidRPr="00677404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="007312B4" w:rsidRPr="00677404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6F3A70">
        <w:rPr>
          <w:rFonts w:ascii="Times New Roman" w:eastAsia="仿宋" w:hAnsi="Times New Roman" w:cs="Times New Roman"/>
          <w:kern w:val="0"/>
          <w:sz w:val="32"/>
          <w:szCs w:val="32"/>
        </w:rPr>
        <w:t>28</w:t>
      </w:r>
      <w:r w:rsidR="007312B4" w:rsidRPr="00677404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097766" w:rsidRPr="00711CCF" w:rsidRDefault="00097766" w:rsidP="00097766">
      <w:pPr>
        <w:rPr>
          <w:rFonts w:ascii="Times New Roman" w:hAnsi="Times New Roman" w:cs="Times New Roman"/>
        </w:rPr>
      </w:pPr>
    </w:p>
    <w:p w:rsidR="00D17408" w:rsidRPr="00711CCF" w:rsidRDefault="00D17408">
      <w:pPr>
        <w:rPr>
          <w:rFonts w:ascii="Times New Roman" w:hAnsi="Times New Roman" w:cs="Times New Roman"/>
        </w:rPr>
      </w:pPr>
    </w:p>
    <w:sectPr w:rsidR="00D17408" w:rsidRPr="00711CCF" w:rsidSect="00E7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07" w:rsidRDefault="00D02B07" w:rsidP="00BD592D">
      <w:r>
        <w:separator/>
      </w:r>
    </w:p>
  </w:endnote>
  <w:endnote w:type="continuationSeparator" w:id="1">
    <w:p w:rsidR="00D02B07" w:rsidRDefault="00D02B07" w:rsidP="00BD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07" w:rsidRDefault="00D02B07" w:rsidP="00BD592D">
      <w:r>
        <w:separator/>
      </w:r>
    </w:p>
  </w:footnote>
  <w:footnote w:type="continuationSeparator" w:id="1">
    <w:p w:rsidR="00D02B07" w:rsidRDefault="00D02B07" w:rsidP="00BD5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766"/>
    <w:rsid w:val="00012D48"/>
    <w:rsid w:val="00030880"/>
    <w:rsid w:val="000359BF"/>
    <w:rsid w:val="00045460"/>
    <w:rsid w:val="00070D6B"/>
    <w:rsid w:val="0008634C"/>
    <w:rsid w:val="00097766"/>
    <w:rsid w:val="000B370A"/>
    <w:rsid w:val="000E26BA"/>
    <w:rsid w:val="000F297E"/>
    <w:rsid w:val="001338AB"/>
    <w:rsid w:val="0014391C"/>
    <w:rsid w:val="00144739"/>
    <w:rsid w:val="00147023"/>
    <w:rsid w:val="00155800"/>
    <w:rsid w:val="001758C9"/>
    <w:rsid w:val="00182548"/>
    <w:rsid w:val="00197796"/>
    <w:rsid w:val="001B60E5"/>
    <w:rsid w:val="001C3A20"/>
    <w:rsid w:val="001F5485"/>
    <w:rsid w:val="002125BA"/>
    <w:rsid w:val="00237E9C"/>
    <w:rsid w:val="00247860"/>
    <w:rsid w:val="002774F2"/>
    <w:rsid w:val="0029159F"/>
    <w:rsid w:val="00316D0F"/>
    <w:rsid w:val="0037406C"/>
    <w:rsid w:val="00385B21"/>
    <w:rsid w:val="00397087"/>
    <w:rsid w:val="0039760A"/>
    <w:rsid w:val="003A4DD2"/>
    <w:rsid w:val="003A72F6"/>
    <w:rsid w:val="003D41BF"/>
    <w:rsid w:val="003D78AB"/>
    <w:rsid w:val="003F1EA9"/>
    <w:rsid w:val="00405BDA"/>
    <w:rsid w:val="004155C4"/>
    <w:rsid w:val="00416FE7"/>
    <w:rsid w:val="0042232C"/>
    <w:rsid w:val="00426BCD"/>
    <w:rsid w:val="00434FDD"/>
    <w:rsid w:val="00442C7A"/>
    <w:rsid w:val="004538A9"/>
    <w:rsid w:val="00466E0A"/>
    <w:rsid w:val="00474E1D"/>
    <w:rsid w:val="00483FE3"/>
    <w:rsid w:val="004C1558"/>
    <w:rsid w:val="004D12E1"/>
    <w:rsid w:val="004D1F18"/>
    <w:rsid w:val="00503F58"/>
    <w:rsid w:val="0050494A"/>
    <w:rsid w:val="00522F56"/>
    <w:rsid w:val="00524E41"/>
    <w:rsid w:val="00547B13"/>
    <w:rsid w:val="00550FE5"/>
    <w:rsid w:val="0055656D"/>
    <w:rsid w:val="00597FD6"/>
    <w:rsid w:val="005B678A"/>
    <w:rsid w:val="005F372F"/>
    <w:rsid w:val="00606E39"/>
    <w:rsid w:val="00615E40"/>
    <w:rsid w:val="00622226"/>
    <w:rsid w:val="00627FF7"/>
    <w:rsid w:val="00634F0B"/>
    <w:rsid w:val="006356FE"/>
    <w:rsid w:val="00644FD4"/>
    <w:rsid w:val="006545CC"/>
    <w:rsid w:val="00671A62"/>
    <w:rsid w:val="00677404"/>
    <w:rsid w:val="00696D2A"/>
    <w:rsid w:val="006970E2"/>
    <w:rsid w:val="006F3A70"/>
    <w:rsid w:val="00704CB9"/>
    <w:rsid w:val="0070775B"/>
    <w:rsid w:val="00711CCF"/>
    <w:rsid w:val="00721408"/>
    <w:rsid w:val="007312B4"/>
    <w:rsid w:val="00744AB6"/>
    <w:rsid w:val="007538D0"/>
    <w:rsid w:val="00771608"/>
    <w:rsid w:val="00783D27"/>
    <w:rsid w:val="00786CD4"/>
    <w:rsid w:val="007B527D"/>
    <w:rsid w:val="007E03BD"/>
    <w:rsid w:val="007F0381"/>
    <w:rsid w:val="008037E1"/>
    <w:rsid w:val="0086713A"/>
    <w:rsid w:val="008A72FD"/>
    <w:rsid w:val="008D4752"/>
    <w:rsid w:val="008E2387"/>
    <w:rsid w:val="008F2EA5"/>
    <w:rsid w:val="00903203"/>
    <w:rsid w:val="00905FC8"/>
    <w:rsid w:val="0091160F"/>
    <w:rsid w:val="0093151A"/>
    <w:rsid w:val="009331A4"/>
    <w:rsid w:val="00937023"/>
    <w:rsid w:val="009371CE"/>
    <w:rsid w:val="0094776E"/>
    <w:rsid w:val="0095117C"/>
    <w:rsid w:val="0098729B"/>
    <w:rsid w:val="0099775F"/>
    <w:rsid w:val="009B2495"/>
    <w:rsid w:val="009D291D"/>
    <w:rsid w:val="009E093B"/>
    <w:rsid w:val="00A427D7"/>
    <w:rsid w:val="00A51602"/>
    <w:rsid w:val="00A53B9E"/>
    <w:rsid w:val="00A6775B"/>
    <w:rsid w:val="00A774BE"/>
    <w:rsid w:val="00A87651"/>
    <w:rsid w:val="00AB26FC"/>
    <w:rsid w:val="00AD09C8"/>
    <w:rsid w:val="00AF0D99"/>
    <w:rsid w:val="00B052DC"/>
    <w:rsid w:val="00B068DB"/>
    <w:rsid w:val="00B07CD8"/>
    <w:rsid w:val="00B34997"/>
    <w:rsid w:val="00B3784D"/>
    <w:rsid w:val="00B817E0"/>
    <w:rsid w:val="00BC635E"/>
    <w:rsid w:val="00BD592D"/>
    <w:rsid w:val="00C0738E"/>
    <w:rsid w:val="00C23120"/>
    <w:rsid w:val="00C32935"/>
    <w:rsid w:val="00C520D5"/>
    <w:rsid w:val="00C53705"/>
    <w:rsid w:val="00C5507F"/>
    <w:rsid w:val="00C779CB"/>
    <w:rsid w:val="00CA1636"/>
    <w:rsid w:val="00CA5664"/>
    <w:rsid w:val="00CC36C9"/>
    <w:rsid w:val="00CD26A8"/>
    <w:rsid w:val="00CD7761"/>
    <w:rsid w:val="00CE55F4"/>
    <w:rsid w:val="00D02B07"/>
    <w:rsid w:val="00D10F12"/>
    <w:rsid w:val="00D120BA"/>
    <w:rsid w:val="00D17408"/>
    <w:rsid w:val="00D2530D"/>
    <w:rsid w:val="00D405D0"/>
    <w:rsid w:val="00D55485"/>
    <w:rsid w:val="00D60528"/>
    <w:rsid w:val="00D71081"/>
    <w:rsid w:val="00D71F87"/>
    <w:rsid w:val="00DD1FD5"/>
    <w:rsid w:val="00DD448D"/>
    <w:rsid w:val="00E37479"/>
    <w:rsid w:val="00E41CD7"/>
    <w:rsid w:val="00E64CC3"/>
    <w:rsid w:val="00E66402"/>
    <w:rsid w:val="00E702DC"/>
    <w:rsid w:val="00E730A2"/>
    <w:rsid w:val="00E74A95"/>
    <w:rsid w:val="00E773F6"/>
    <w:rsid w:val="00EC2D36"/>
    <w:rsid w:val="00ED278C"/>
    <w:rsid w:val="00EE3395"/>
    <w:rsid w:val="00EF01BF"/>
    <w:rsid w:val="00EF1176"/>
    <w:rsid w:val="00F231DE"/>
    <w:rsid w:val="00F41B2A"/>
    <w:rsid w:val="00F454CC"/>
    <w:rsid w:val="00F541D2"/>
    <w:rsid w:val="00F6401E"/>
    <w:rsid w:val="00F66769"/>
    <w:rsid w:val="00FF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92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F01B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F01B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F01B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F01B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F01B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F01B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F01BF"/>
    <w:rPr>
      <w:sz w:val="18"/>
      <w:szCs w:val="18"/>
    </w:rPr>
  </w:style>
  <w:style w:type="character" w:styleId="a9">
    <w:name w:val="Hyperlink"/>
    <w:basedOn w:val="a0"/>
    <w:uiPriority w:val="99"/>
    <w:unhideWhenUsed/>
    <w:rsid w:val="007077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4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金璐</dc:creator>
  <cp:keywords/>
  <dc:description/>
  <cp:lastModifiedBy>JonMMx 2000</cp:lastModifiedBy>
  <cp:revision>2</cp:revision>
  <dcterms:created xsi:type="dcterms:W3CDTF">2020-04-27T16:11:00Z</dcterms:created>
  <dcterms:modified xsi:type="dcterms:W3CDTF">2020-04-27T16:11:00Z</dcterms:modified>
</cp:coreProperties>
</file>