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F6" w:rsidRDefault="00BE78F6" w:rsidP="00BE78F6">
      <w:pPr>
        <w:pStyle w:val="a3"/>
        <w:shd w:val="clear" w:color="auto" w:fill="FFFFFF"/>
        <w:spacing w:before="0" w:beforeAutospacing="0" w:after="0" w:afterAutospacing="0" w:line="420" w:lineRule="atLeast"/>
        <w:ind w:firstLine="480"/>
        <w:jc w:val="center"/>
        <w:rPr>
          <w:rFonts w:ascii="微软雅黑" w:eastAsia="微软雅黑" w:hAnsi="微软雅黑"/>
          <w:b/>
          <w:bCs/>
          <w:color w:val="333333"/>
        </w:rPr>
      </w:pPr>
      <w:r>
        <w:rPr>
          <w:rFonts w:ascii="微软雅黑" w:eastAsia="微软雅黑" w:hAnsi="微软雅黑" w:hint="eastAsia"/>
          <w:b/>
          <w:bCs/>
          <w:color w:val="333333"/>
        </w:rPr>
        <w:t>国融融鑫灵活配置混合型证券投资基金基金合同及招募说明书</w:t>
      </w:r>
    </w:p>
    <w:p w:rsidR="00BE78F6" w:rsidRDefault="00BE78F6" w:rsidP="00BE78F6">
      <w:pPr>
        <w:pStyle w:val="a3"/>
        <w:shd w:val="clear" w:color="auto" w:fill="FFFFFF"/>
        <w:spacing w:before="150" w:beforeAutospacing="0" w:after="0" w:afterAutospacing="0" w:line="420" w:lineRule="atLeast"/>
        <w:ind w:firstLine="480"/>
        <w:jc w:val="center"/>
        <w:rPr>
          <w:rFonts w:ascii="微软雅黑" w:eastAsia="微软雅黑" w:hAnsi="微软雅黑"/>
          <w:b/>
          <w:bCs/>
          <w:color w:val="333333"/>
        </w:rPr>
      </w:pPr>
      <w:r>
        <w:rPr>
          <w:rFonts w:ascii="微软雅黑" w:eastAsia="微软雅黑" w:hAnsi="微软雅黑" w:hint="eastAsia"/>
          <w:b/>
          <w:bCs/>
          <w:color w:val="333333"/>
        </w:rPr>
        <w:t>提示性公告</w:t>
      </w:r>
    </w:p>
    <w:p w:rsidR="00BE78F6" w:rsidRDefault="00BE78F6" w:rsidP="00BE78F6">
      <w:pPr>
        <w:pStyle w:val="a3"/>
        <w:shd w:val="clear" w:color="auto" w:fill="FFFFFF"/>
        <w:spacing w:before="60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国融融鑫灵活配置混合型证券投资基金基金合同全文和招募说明书全文于2020年</w:t>
      </w:r>
      <w:r w:rsidR="00035B5F">
        <w:rPr>
          <w:rFonts w:ascii="微软雅黑" w:eastAsia="微软雅黑" w:hAnsi="微软雅黑" w:hint="eastAsia"/>
          <w:color w:val="333333"/>
        </w:rPr>
        <w:t>4</w:t>
      </w:r>
      <w:r>
        <w:rPr>
          <w:rFonts w:ascii="微软雅黑" w:eastAsia="微软雅黑" w:hAnsi="微软雅黑" w:hint="eastAsia"/>
          <w:color w:val="333333"/>
        </w:rPr>
        <w:t>月</w:t>
      </w:r>
      <w:r w:rsidR="00035B5F">
        <w:rPr>
          <w:rFonts w:ascii="微软雅黑" w:eastAsia="微软雅黑" w:hAnsi="微软雅黑" w:hint="eastAsia"/>
          <w:color w:val="333333"/>
        </w:rPr>
        <w:t>24</w:t>
      </w:r>
      <w:r>
        <w:rPr>
          <w:rFonts w:ascii="微软雅黑" w:eastAsia="微软雅黑" w:hAnsi="微软雅黑" w:hint="eastAsia"/>
          <w:color w:val="333333"/>
        </w:rPr>
        <w:t>日在本公司网站</w:t>
      </w:r>
      <w:r w:rsidR="00657F24">
        <w:rPr>
          <w:rFonts w:ascii="微软雅黑" w:eastAsia="微软雅黑" w:hAnsi="微软雅黑"/>
          <w:color w:val="333333"/>
        </w:rPr>
        <w:t>(</w:t>
      </w:r>
      <w:r w:rsidR="00E82817" w:rsidRPr="00E82817">
        <w:rPr>
          <w:rFonts w:ascii="微软雅黑" w:eastAsia="微软雅黑" w:hAnsi="微软雅黑"/>
          <w:color w:val="0000FF"/>
        </w:rPr>
        <w:t>www.gowinamc.com</w:t>
      </w:r>
      <w:r w:rsidR="00657F24">
        <w:rPr>
          <w:rFonts w:ascii="微软雅黑" w:eastAsia="微软雅黑" w:hAnsi="微软雅黑"/>
          <w:color w:val="333333"/>
        </w:rPr>
        <w:t>)</w:t>
      </w:r>
      <w:r>
        <w:rPr>
          <w:rFonts w:ascii="微软雅黑" w:eastAsia="微软雅黑" w:hAnsi="微软雅黑" w:hint="eastAsia"/>
          <w:color w:val="333333"/>
        </w:rPr>
        <w:t>和 中 国 证 监 会 基 金 电 子 披 露 网 站</w:t>
      </w:r>
      <w:r w:rsidR="00657F24">
        <w:rPr>
          <w:rFonts w:ascii="微软雅黑" w:eastAsia="微软雅黑" w:hAnsi="微软雅黑" w:hint="eastAsia"/>
          <w:color w:val="333333"/>
        </w:rPr>
        <w:t>(</w:t>
      </w:r>
      <w:r>
        <w:rPr>
          <w:rFonts w:ascii="微软雅黑" w:eastAsia="微软雅黑" w:hAnsi="微软雅黑" w:hint="eastAsia"/>
          <w:color w:val="333333"/>
        </w:rPr>
        <w:t> </w:t>
      </w:r>
      <w:r>
        <w:rPr>
          <w:rFonts w:ascii="微软雅黑" w:eastAsia="微软雅黑" w:hAnsi="微软雅黑" w:hint="eastAsia"/>
          <w:color w:val="0000FF"/>
        </w:rPr>
        <w:t>http://eid.csrc.gov.cn/fund</w:t>
      </w:r>
      <w:r>
        <w:rPr>
          <w:rFonts w:ascii="微软雅黑" w:eastAsia="微软雅黑" w:hAnsi="微软雅黑" w:hint="eastAsia"/>
          <w:color w:val="333333"/>
        </w:rPr>
        <w:t> </w:t>
      </w:r>
      <w:r w:rsidR="00657F24">
        <w:rPr>
          <w:rFonts w:ascii="微软雅黑" w:eastAsia="微软雅黑" w:hAnsi="微软雅黑" w:hint="eastAsia"/>
          <w:color w:val="333333"/>
        </w:rPr>
        <w:t>)</w:t>
      </w:r>
      <w:r>
        <w:rPr>
          <w:rFonts w:ascii="微软雅黑" w:eastAsia="微软雅黑" w:hAnsi="微软雅黑" w:hint="eastAsia"/>
          <w:color w:val="333333"/>
        </w:rPr>
        <w:t>披露，供投资者查阅。如有疑问可拨打本公司客服电话</w:t>
      </w:r>
      <w:r w:rsidR="00E82817">
        <w:rPr>
          <w:rFonts w:ascii="微软雅黑" w:eastAsia="微软雅黑" w:hAnsi="微软雅黑" w:hint="eastAsia"/>
          <w:color w:val="333333"/>
          <w:shd w:val="clear" w:color="auto" w:fill="FFFFFF"/>
        </w:rPr>
        <w:t>400-819-0098进行</w:t>
      </w:r>
      <w:r>
        <w:rPr>
          <w:rFonts w:ascii="微软雅黑" w:eastAsia="微软雅黑" w:hAnsi="微软雅黑" w:hint="eastAsia"/>
          <w:color w:val="333333"/>
        </w:rPr>
        <w:t>咨询。</w:t>
      </w:r>
    </w:p>
    <w:p w:rsidR="00BE78F6" w:rsidRDefault="00BE78F6" w:rsidP="00BE78F6">
      <w:pPr>
        <w:pStyle w:val="a3"/>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本基金管理人承诺以诚实信用、勤勉尽责的原则管理和运用基金资产，但不保证本基金一定盈利，也不保证最低收益。请充分了解本基金的风险收益特征，审慎做出投资决定。</w:t>
      </w:r>
    </w:p>
    <w:p w:rsidR="00BE78F6" w:rsidRDefault="00BE78F6" w:rsidP="00BE78F6">
      <w:pPr>
        <w:pStyle w:val="a3"/>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特此公告。</w:t>
      </w:r>
    </w:p>
    <w:p w:rsidR="00BE78F6" w:rsidRDefault="00BE78F6" w:rsidP="00BE78F6">
      <w:pPr>
        <w:pStyle w:val="a3"/>
        <w:shd w:val="clear" w:color="auto" w:fill="FFFFFF"/>
        <w:spacing w:before="150" w:beforeAutospacing="0" w:after="0" w:afterAutospacing="0" w:line="420" w:lineRule="atLeast"/>
        <w:ind w:firstLine="480"/>
        <w:jc w:val="right"/>
        <w:rPr>
          <w:rFonts w:ascii="微软雅黑" w:eastAsia="微软雅黑" w:hAnsi="微软雅黑"/>
          <w:color w:val="333333"/>
        </w:rPr>
      </w:pPr>
      <w:r>
        <w:rPr>
          <w:rFonts w:ascii="微软雅黑" w:eastAsia="微软雅黑" w:hAnsi="微软雅黑" w:hint="eastAsia"/>
          <w:color w:val="333333"/>
        </w:rPr>
        <w:t>国融基金管理有限公司</w:t>
      </w:r>
    </w:p>
    <w:p w:rsidR="00BE78F6" w:rsidRDefault="00BE78F6" w:rsidP="00BE78F6">
      <w:pPr>
        <w:pStyle w:val="a3"/>
        <w:shd w:val="clear" w:color="auto" w:fill="FFFFFF"/>
        <w:spacing w:before="150" w:beforeAutospacing="0" w:after="0" w:afterAutospacing="0" w:line="420" w:lineRule="atLeast"/>
        <w:ind w:firstLine="480"/>
        <w:jc w:val="right"/>
        <w:rPr>
          <w:rFonts w:ascii="微软雅黑" w:eastAsia="微软雅黑" w:hAnsi="微软雅黑"/>
          <w:color w:val="333333"/>
        </w:rPr>
      </w:pPr>
      <w:r>
        <w:rPr>
          <w:rFonts w:ascii="微软雅黑" w:eastAsia="微软雅黑" w:hAnsi="微软雅黑" w:hint="eastAsia"/>
          <w:color w:val="333333"/>
        </w:rPr>
        <w:t>2020年</w:t>
      </w:r>
      <w:r w:rsidR="00035B5F">
        <w:rPr>
          <w:rFonts w:ascii="微软雅黑" w:eastAsia="微软雅黑" w:hAnsi="微软雅黑" w:hint="eastAsia"/>
          <w:color w:val="333333"/>
        </w:rPr>
        <w:t>4</w:t>
      </w:r>
      <w:r>
        <w:rPr>
          <w:rFonts w:ascii="微软雅黑" w:eastAsia="微软雅黑" w:hAnsi="微软雅黑" w:hint="eastAsia"/>
          <w:color w:val="333333"/>
        </w:rPr>
        <w:t>月</w:t>
      </w:r>
      <w:r w:rsidR="00035B5F">
        <w:rPr>
          <w:rFonts w:ascii="微软雅黑" w:eastAsia="微软雅黑" w:hAnsi="微软雅黑" w:hint="eastAsia"/>
          <w:color w:val="333333"/>
        </w:rPr>
        <w:t>24</w:t>
      </w:r>
      <w:r>
        <w:rPr>
          <w:rFonts w:ascii="微软雅黑" w:eastAsia="微软雅黑" w:hAnsi="微软雅黑" w:hint="eastAsia"/>
          <w:color w:val="333333"/>
        </w:rPr>
        <w:t>日</w:t>
      </w:r>
    </w:p>
    <w:p w:rsidR="006C018E" w:rsidRDefault="006C018E"/>
    <w:sectPr w:rsidR="006C018E" w:rsidSect="00A25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07D" w:rsidRDefault="0003607D" w:rsidP="00856833">
      <w:r>
        <w:separator/>
      </w:r>
    </w:p>
  </w:endnote>
  <w:endnote w:type="continuationSeparator" w:id="1">
    <w:p w:rsidR="0003607D" w:rsidRDefault="0003607D" w:rsidP="0085683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07D" w:rsidRDefault="0003607D" w:rsidP="00856833">
      <w:r>
        <w:separator/>
      </w:r>
    </w:p>
  </w:footnote>
  <w:footnote w:type="continuationSeparator" w:id="1">
    <w:p w:rsidR="0003607D" w:rsidRDefault="0003607D" w:rsidP="00856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761"/>
    <w:rsid w:val="00035B5F"/>
    <w:rsid w:val="0003607D"/>
    <w:rsid w:val="000A6761"/>
    <w:rsid w:val="002345D2"/>
    <w:rsid w:val="0048398D"/>
    <w:rsid w:val="005E2669"/>
    <w:rsid w:val="00657F24"/>
    <w:rsid w:val="006C018E"/>
    <w:rsid w:val="00856833"/>
    <w:rsid w:val="00905E87"/>
    <w:rsid w:val="00A251F4"/>
    <w:rsid w:val="00A256FC"/>
    <w:rsid w:val="00BE78F6"/>
    <w:rsid w:val="00D93B6C"/>
    <w:rsid w:val="00E1224C"/>
    <w:rsid w:val="00E82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8F6"/>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2345D2"/>
    <w:rPr>
      <w:sz w:val="21"/>
      <w:szCs w:val="21"/>
    </w:rPr>
  </w:style>
  <w:style w:type="paragraph" w:styleId="a5">
    <w:name w:val="annotation text"/>
    <w:basedOn w:val="a"/>
    <w:link w:val="Char"/>
    <w:uiPriority w:val="99"/>
    <w:semiHidden/>
    <w:unhideWhenUsed/>
    <w:rsid w:val="002345D2"/>
    <w:pPr>
      <w:jc w:val="left"/>
    </w:pPr>
  </w:style>
  <w:style w:type="character" w:customStyle="1" w:styleId="Char">
    <w:name w:val="批注文字 Char"/>
    <w:basedOn w:val="a0"/>
    <w:link w:val="a5"/>
    <w:uiPriority w:val="99"/>
    <w:semiHidden/>
    <w:rsid w:val="002345D2"/>
  </w:style>
  <w:style w:type="paragraph" w:styleId="a6">
    <w:name w:val="annotation subject"/>
    <w:basedOn w:val="a5"/>
    <w:next w:val="a5"/>
    <w:link w:val="Char0"/>
    <w:uiPriority w:val="99"/>
    <w:semiHidden/>
    <w:unhideWhenUsed/>
    <w:rsid w:val="002345D2"/>
    <w:rPr>
      <w:b/>
      <w:bCs/>
    </w:rPr>
  </w:style>
  <w:style w:type="character" w:customStyle="1" w:styleId="Char0">
    <w:name w:val="批注主题 Char"/>
    <w:basedOn w:val="Char"/>
    <w:link w:val="a6"/>
    <w:uiPriority w:val="99"/>
    <w:semiHidden/>
    <w:rsid w:val="002345D2"/>
    <w:rPr>
      <w:b/>
      <w:bCs/>
    </w:rPr>
  </w:style>
  <w:style w:type="paragraph" w:styleId="a7">
    <w:name w:val="Balloon Text"/>
    <w:basedOn w:val="a"/>
    <w:link w:val="Char1"/>
    <w:uiPriority w:val="99"/>
    <w:semiHidden/>
    <w:unhideWhenUsed/>
    <w:rsid w:val="002345D2"/>
    <w:rPr>
      <w:sz w:val="18"/>
      <w:szCs w:val="18"/>
    </w:rPr>
  </w:style>
  <w:style w:type="character" w:customStyle="1" w:styleId="Char1">
    <w:name w:val="批注框文本 Char"/>
    <w:basedOn w:val="a0"/>
    <w:link w:val="a7"/>
    <w:uiPriority w:val="99"/>
    <w:semiHidden/>
    <w:rsid w:val="002345D2"/>
    <w:rPr>
      <w:sz w:val="18"/>
      <w:szCs w:val="18"/>
    </w:rPr>
  </w:style>
  <w:style w:type="paragraph" w:styleId="a8">
    <w:name w:val="header"/>
    <w:basedOn w:val="a"/>
    <w:link w:val="Char2"/>
    <w:uiPriority w:val="99"/>
    <w:unhideWhenUsed/>
    <w:rsid w:val="0085683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56833"/>
    <w:rPr>
      <w:sz w:val="18"/>
      <w:szCs w:val="18"/>
    </w:rPr>
  </w:style>
  <w:style w:type="paragraph" w:styleId="a9">
    <w:name w:val="footer"/>
    <w:basedOn w:val="a"/>
    <w:link w:val="Char3"/>
    <w:uiPriority w:val="99"/>
    <w:unhideWhenUsed/>
    <w:rsid w:val="00856833"/>
    <w:pPr>
      <w:tabs>
        <w:tab w:val="center" w:pos="4153"/>
        <w:tab w:val="right" w:pos="8306"/>
      </w:tabs>
      <w:snapToGrid w:val="0"/>
      <w:jc w:val="left"/>
    </w:pPr>
    <w:rPr>
      <w:sz w:val="18"/>
      <w:szCs w:val="18"/>
    </w:rPr>
  </w:style>
  <w:style w:type="character" w:customStyle="1" w:styleId="Char3">
    <w:name w:val="页脚 Char"/>
    <w:basedOn w:val="a0"/>
    <w:link w:val="a9"/>
    <w:uiPriority w:val="99"/>
    <w:rsid w:val="00856833"/>
    <w:rPr>
      <w:sz w:val="18"/>
      <w:szCs w:val="18"/>
    </w:rPr>
  </w:style>
</w:styles>
</file>

<file path=word/webSettings.xml><?xml version="1.0" encoding="utf-8"?>
<w:webSettings xmlns:r="http://schemas.openxmlformats.org/officeDocument/2006/relationships" xmlns:w="http://schemas.openxmlformats.org/wordprocessingml/2006/main">
  <w:divs>
    <w:div w:id="762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4</DocSecurity>
  <Lines>2</Lines>
  <Paragraphs>1</Paragraphs>
  <ScaleCrop>false</ScaleCrop>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tianyao</dc:creator>
  <cp:keywords/>
  <dc:description/>
  <cp:lastModifiedBy>JonMMx 2000</cp:lastModifiedBy>
  <cp:revision>2</cp:revision>
  <dcterms:created xsi:type="dcterms:W3CDTF">2020-04-23T16:02:00Z</dcterms:created>
  <dcterms:modified xsi:type="dcterms:W3CDTF">2020-04-23T16:02:00Z</dcterms:modified>
</cp:coreProperties>
</file>