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EA" w:rsidRDefault="006B760A">
      <w:pPr>
        <w:spacing w:line="560" w:lineRule="exact"/>
        <w:jc w:val="center"/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新华基金管理股份有限公司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旗下部分基金</w:t>
      </w:r>
    </w:p>
    <w:p w:rsidR="001235EA" w:rsidRDefault="006B760A">
      <w:pPr>
        <w:spacing w:line="560" w:lineRule="exact"/>
        <w:jc w:val="center"/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增加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长江证券股份有限公司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为销售机构</w:t>
      </w:r>
      <w:r>
        <w:rPr>
          <w:rFonts w:ascii="宋体" w:eastAsia="宋体" w:hAnsi="宋体" w:cs="宋体" w:hint="eastAsia"/>
          <w:b/>
          <w:bCs/>
          <w:color w:val="000000"/>
          <w:sz w:val="24"/>
        </w:rPr>
        <w:t>的公告</w:t>
      </w:r>
    </w:p>
    <w:p w:rsidR="001235EA" w:rsidRDefault="006B760A">
      <w:pPr>
        <w:spacing w:line="560" w:lineRule="exact"/>
        <w:jc w:val="center"/>
      </w:pPr>
      <w:r>
        <w:rPr>
          <w:rFonts w:ascii="宋体" w:eastAsia="宋体" w:hAnsi="宋体" w:cs="方正仿宋简体" w:hint="eastAsia"/>
          <w:color w:val="000000"/>
          <w:sz w:val="21"/>
          <w:szCs w:val="21"/>
        </w:rPr>
        <w:t>公告送出日期：</w:t>
      </w:r>
      <w:r>
        <w:rPr>
          <w:rFonts w:ascii="宋体" w:eastAsia="宋体" w:hAnsi="宋体" w:cs="宋体"/>
          <w:sz w:val="21"/>
          <w:szCs w:val="21"/>
        </w:rPr>
        <w:t>2020年</w:t>
      </w:r>
      <w:r>
        <w:rPr>
          <w:rFonts w:ascii="宋体" w:eastAsia="宋体" w:hAnsi="宋体" w:cs="宋体" w:hint="eastAsia"/>
          <w:sz w:val="21"/>
          <w:szCs w:val="21"/>
        </w:rPr>
        <w:t>4</w:t>
      </w:r>
      <w:r>
        <w:rPr>
          <w:rFonts w:ascii="宋体" w:eastAsia="宋体" w:hAnsi="宋体" w:cs="宋体"/>
          <w:sz w:val="21"/>
          <w:szCs w:val="21"/>
        </w:rPr>
        <w:t>月</w:t>
      </w:r>
      <w:r>
        <w:rPr>
          <w:rFonts w:ascii="宋体" w:eastAsia="宋体" w:hAnsi="宋体" w:cs="宋体" w:hint="eastAsia"/>
          <w:sz w:val="21"/>
          <w:szCs w:val="21"/>
        </w:rPr>
        <w:t>24</w:t>
      </w:r>
      <w:r>
        <w:rPr>
          <w:rFonts w:ascii="宋体" w:eastAsia="宋体" w:hAnsi="宋体" w:cs="宋体"/>
          <w:sz w:val="21"/>
          <w:szCs w:val="21"/>
        </w:rPr>
        <w:t>日</w:t>
      </w:r>
    </w:p>
    <w:p w:rsidR="001235EA" w:rsidRDefault="001235EA">
      <w:pPr>
        <w:spacing w:line="560" w:lineRule="exact"/>
        <w:jc w:val="center"/>
        <w:rPr>
          <w:rFonts w:ascii="宋体" w:eastAsia="宋体" w:hAnsi="宋体" w:cs="宋体"/>
          <w:sz w:val="21"/>
          <w:szCs w:val="21"/>
        </w:rPr>
      </w:pPr>
    </w:p>
    <w:p w:rsidR="001235EA" w:rsidRDefault="006B760A">
      <w:pPr>
        <w:spacing w:line="360" w:lineRule="auto"/>
      </w:pPr>
      <w:r>
        <w:rPr>
          <w:rFonts w:ascii="宋体" w:eastAsia="宋体" w:hAnsi="宋体" w:cs="宋体" w:hint="eastAsia"/>
          <w:sz w:val="21"/>
          <w:szCs w:val="21"/>
        </w:rPr>
        <w:t xml:space="preserve">    一、</w:t>
      </w:r>
      <w:r>
        <w:rPr>
          <w:rFonts w:ascii="宋体" w:eastAsia="宋体" w:hAnsi="宋体" w:cs="宋体" w:hint="eastAsia"/>
          <w:b/>
          <w:sz w:val="21"/>
          <w:szCs w:val="21"/>
        </w:rPr>
        <w:t>公告</w:t>
      </w:r>
      <w:r>
        <w:rPr>
          <w:rFonts w:ascii="宋体" w:eastAsia="宋体" w:hAnsi="宋体" w:cs="宋体" w:hint="eastAsia"/>
          <w:b/>
          <w:color w:val="000000"/>
          <w:sz w:val="21"/>
          <w:szCs w:val="21"/>
        </w:rPr>
        <w:t>内容</w:t>
      </w:r>
    </w:p>
    <w:p w:rsidR="001235EA" w:rsidRDefault="006B760A">
      <w:pPr>
        <w:spacing w:line="360" w:lineRule="auto"/>
        <w:ind w:firstLine="420"/>
      </w:pPr>
      <w:r>
        <w:rPr>
          <w:rFonts w:ascii="宋体" w:eastAsia="宋体" w:hAnsi="宋体" w:cs="宋体" w:hint="eastAsia"/>
          <w:color w:val="000000"/>
          <w:sz w:val="21"/>
          <w:szCs w:val="21"/>
        </w:rPr>
        <w:t>根据新华基金管理股份有限公司（以下简称“本公司”）与</w:t>
      </w:r>
      <w:r>
        <w:rPr>
          <w:rFonts w:ascii="宋体" w:eastAsia="宋体" w:hAnsi="宋体" w:cs="宋体"/>
          <w:bCs/>
          <w:sz w:val="21"/>
          <w:szCs w:val="21"/>
        </w:rPr>
        <w:t>长江证券股份有限公司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（以下简称“长江证券”）签署的销售协议，长江证券将自</w:t>
      </w:r>
      <w:r>
        <w:rPr>
          <w:rFonts w:ascii="宋体" w:eastAsia="宋体" w:hAnsi="宋体" w:cs="宋体"/>
          <w:color w:val="000000"/>
          <w:sz w:val="21"/>
          <w:szCs w:val="21"/>
        </w:rPr>
        <w:t>2020年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4</w:t>
      </w:r>
      <w:r>
        <w:rPr>
          <w:rFonts w:ascii="宋体" w:eastAsia="宋体" w:hAnsi="宋体" w:cs="宋体"/>
          <w:color w:val="000000"/>
          <w:sz w:val="21"/>
          <w:szCs w:val="21"/>
        </w:rPr>
        <w:t>月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27</w:t>
      </w:r>
      <w:r>
        <w:rPr>
          <w:rFonts w:ascii="宋体" w:eastAsia="宋体" w:hAnsi="宋体" w:cs="宋体"/>
          <w:color w:val="000000"/>
          <w:sz w:val="21"/>
          <w:szCs w:val="21"/>
        </w:rPr>
        <w:t>日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起销售本公司旗下部分基金。</w:t>
      </w:r>
    </w:p>
    <w:p w:rsidR="001235EA" w:rsidRDefault="006B760A">
      <w:pPr>
        <w:spacing w:line="360" w:lineRule="auto"/>
        <w:ind w:firstLine="420"/>
      </w:pPr>
      <w:r>
        <w:t>适用基金：</w:t>
      </w:r>
    </w:p>
    <w:tbl>
      <w:tblPr>
        <w:tblW w:w="0" w:type="auto"/>
        <w:tblInd w:w="387" w:type="dxa"/>
        <w:tblLayout w:type="fixed"/>
        <w:tblLook w:val="0000"/>
      </w:tblPr>
      <w:tblGrid>
        <w:gridCol w:w="2041"/>
        <w:gridCol w:w="6332"/>
      </w:tblGrid>
      <w:tr w:rsidR="001235EA">
        <w:trPr>
          <w:trHeight w:val="28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5EA" w:rsidRDefault="006B760A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基金代码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5EA" w:rsidRDefault="006B760A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基金全称</w:t>
            </w:r>
          </w:p>
        </w:tc>
      </w:tr>
      <w:tr w:rsidR="001235EA">
        <w:trPr>
          <w:trHeight w:val="285"/>
        </w:trPr>
        <w:tc>
          <w:tcPr>
            <w:tcW w:w="20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5EA" w:rsidRDefault="006B760A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519158</w:t>
            </w:r>
          </w:p>
        </w:tc>
        <w:tc>
          <w:tcPr>
            <w:tcW w:w="633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EA" w:rsidRDefault="006B760A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新华趋势领航混合型证券投资基金</w:t>
            </w:r>
          </w:p>
        </w:tc>
      </w:tr>
      <w:tr w:rsidR="001235EA">
        <w:trPr>
          <w:trHeight w:val="285"/>
        </w:trPr>
        <w:tc>
          <w:tcPr>
            <w:tcW w:w="20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5EA" w:rsidRDefault="006B760A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519089</w:t>
            </w:r>
          </w:p>
        </w:tc>
        <w:tc>
          <w:tcPr>
            <w:tcW w:w="633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EA" w:rsidRDefault="006B760A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新华优选成长混合型证券投资基金</w:t>
            </w:r>
          </w:p>
        </w:tc>
      </w:tr>
      <w:tr w:rsidR="001235EA">
        <w:trPr>
          <w:trHeight w:val="285"/>
        </w:trPr>
        <w:tc>
          <w:tcPr>
            <w:tcW w:w="20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5EA" w:rsidRDefault="00C5193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001040</w:t>
            </w:r>
          </w:p>
        </w:tc>
        <w:tc>
          <w:tcPr>
            <w:tcW w:w="633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5EA" w:rsidRDefault="00C51930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51930">
              <w:rPr>
                <w:rFonts w:ascii="宋体" w:eastAsia="宋体" w:hAnsi="宋体" w:cs="宋体"/>
                <w:color w:val="000000"/>
                <w:sz w:val="21"/>
                <w:szCs w:val="21"/>
              </w:rPr>
              <w:t>新华策略精选股票型证券投资基金</w:t>
            </w:r>
          </w:p>
        </w:tc>
      </w:tr>
    </w:tbl>
    <w:p w:rsidR="001235EA" w:rsidRDefault="001235EA">
      <w:pPr>
        <w:spacing w:line="360" w:lineRule="auto"/>
        <w:ind w:firstLine="420"/>
        <w:rPr>
          <w:rFonts w:ascii="宋体" w:eastAsia="宋体" w:hAnsi="宋体" w:cs="宋体"/>
          <w:color w:val="000000"/>
          <w:sz w:val="21"/>
          <w:szCs w:val="21"/>
        </w:rPr>
      </w:pPr>
    </w:p>
    <w:p w:rsidR="001235EA" w:rsidRDefault="006B760A">
      <w:pPr>
        <w:spacing w:line="360" w:lineRule="auto"/>
        <w:ind w:firstLine="420"/>
      </w:pPr>
      <w:r>
        <w:rPr>
          <w:rFonts w:ascii="宋体" w:eastAsia="宋体" w:hAnsi="宋体" w:cs="宋体" w:hint="eastAsia"/>
          <w:color w:val="000000"/>
          <w:sz w:val="21"/>
          <w:szCs w:val="21"/>
        </w:rPr>
        <w:t>从</w:t>
      </w:r>
      <w:r>
        <w:rPr>
          <w:rFonts w:ascii="宋体" w:eastAsia="宋体" w:hAnsi="宋体" w:cs="宋体"/>
          <w:color w:val="000000"/>
          <w:sz w:val="21"/>
          <w:szCs w:val="21"/>
        </w:rPr>
        <w:t>2020年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4</w:t>
      </w:r>
      <w:r>
        <w:rPr>
          <w:rFonts w:ascii="宋体" w:eastAsia="宋体" w:hAnsi="宋体" w:cs="宋体"/>
          <w:color w:val="000000"/>
          <w:sz w:val="21"/>
          <w:szCs w:val="21"/>
        </w:rPr>
        <w:t>月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27</w:t>
      </w:r>
      <w:r>
        <w:rPr>
          <w:rFonts w:ascii="宋体" w:eastAsia="宋体" w:hAnsi="宋体" w:cs="宋体"/>
          <w:color w:val="000000"/>
          <w:sz w:val="21"/>
          <w:szCs w:val="21"/>
        </w:rPr>
        <w:t>日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起，投资者可通过长江证券办理上述基金的开户、申购、赎回、定期定额投资（以下简称“定投”）、基金转换等业务，具体业务规则请参考长江证券的相关规定。</w:t>
      </w:r>
    </w:p>
    <w:p w:rsidR="001235EA" w:rsidRDefault="006B760A">
      <w:pPr>
        <w:spacing w:line="360" w:lineRule="auto"/>
      </w:pPr>
      <w:r>
        <w:rPr>
          <w:rFonts w:ascii="宋体" w:eastAsia="宋体" w:hAnsi="宋体" w:cs="宋体" w:hint="eastAsia"/>
          <w:b/>
          <w:color w:val="000000"/>
          <w:sz w:val="21"/>
          <w:szCs w:val="21"/>
        </w:rPr>
        <w:t xml:space="preserve">    二、其他需要提示的事项</w:t>
      </w:r>
    </w:p>
    <w:p w:rsidR="001235EA" w:rsidRDefault="006B760A">
      <w:pPr>
        <w:spacing w:line="360" w:lineRule="auto"/>
        <w:ind w:firstLine="420"/>
      </w:pPr>
      <w:r>
        <w:rPr>
          <w:rFonts w:ascii="宋体" w:eastAsia="宋体" w:hAnsi="宋体" w:cs="宋体" w:hint="eastAsia"/>
          <w:color w:val="000000"/>
          <w:sz w:val="21"/>
          <w:szCs w:val="21"/>
        </w:rPr>
        <w:t>1. 投资者在长江证券办理上述基金的开户、申购、赎回、定投、基金转换等业务时，具体办理规则请遵循长江证券的相关业务规定。</w:t>
      </w:r>
    </w:p>
    <w:p w:rsidR="001235EA" w:rsidRDefault="006B760A">
      <w:pPr>
        <w:spacing w:line="360" w:lineRule="auto"/>
        <w:ind w:firstLine="420"/>
      </w:pPr>
      <w:r>
        <w:rPr>
          <w:rFonts w:ascii="宋体" w:eastAsia="宋体" w:hAnsi="宋体" w:cs="宋体" w:hint="eastAsia"/>
          <w:color w:val="000000"/>
          <w:sz w:val="21"/>
          <w:szCs w:val="21"/>
        </w:rPr>
        <w:t>2. 投资者欲了解上述基金产品的详细情况，请仔细阅读刊登于本公司网站（www.ncfund.com.cn）的上述基金《基金合同》、《招募说明书》等法律文件，以及相关业务公告。</w:t>
      </w:r>
    </w:p>
    <w:p w:rsidR="001235EA" w:rsidRDefault="006B760A">
      <w:pPr>
        <w:spacing w:line="360" w:lineRule="auto"/>
        <w:ind w:firstLine="420"/>
      </w:pPr>
      <w:r>
        <w:rPr>
          <w:rFonts w:ascii="宋体" w:eastAsia="宋体" w:hAnsi="宋体" w:cs="宋体" w:hint="eastAsia"/>
          <w:color w:val="000000"/>
          <w:sz w:val="21"/>
          <w:szCs w:val="21"/>
        </w:rPr>
        <w:t>3. 投资者可以通过以下途径咨询有关事宜</w:t>
      </w:r>
    </w:p>
    <w:p w:rsidR="001235EA" w:rsidRDefault="006B760A">
      <w:pPr>
        <w:spacing w:line="360" w:lineRule="auto"/>
        <w:ind w:firstLine="420"/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（1）长江证券股份有限公司</w:t>
      </w:r>
    </w:p>
    <w:p w:rsidR="001235EA" w:rsidRDefault="006B760A">
      <w:pPr>
        <w:spacing w:line="360" w:lineRule="auto"/>
        <w:ind w:firstLine="420"/>
      </w:pP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客服电话：95579或4008-888-999</w:t>
      </w:r>
    </w:p>
    <w:p w:rsidR="001235EA" w:rsidRDefault="006B760A">
      <w:pPr>
        <w:spacing w:line="360" w:lineRule="auto"/>
        <w:ind w:firstLine="420"/>
      </w:pP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网址：www.95579.com</w:t>
      </w:r>
    </w:p>
    <w:p w:rsidR="001235EA" w:rsidRDefault="006B760A">
      <w:pPr>
        <w:spacing w:line="360" w:lineRule="auto"/>
        <w:ind w:firstLine="420"/>
      </w:pPr>
      <w:r>
        <w:rPr>
          <w:rFonts w:ascii="宋体" w:eastAsia="宋体" w:hAnsi="宋体" w:cs="宋体" w:hint="eastAsia"/>
          <w:color w:val="000000"/>
          <w:sz w:val="21"/>
          <w:szCs w:val="21"/>
        </w:rPr>
        <w:t>（2）新华基金管理股份有限公司</w:t>
      </w:r>
    </w:p>
    <w:p w:rsidR="001235EA" w:rsidRDefault="006B760A">
      <w:pPr>
        <w:spacing w:line="360" w:lineRule="auto"/>
        <w:ind w:firstLine="420"/>
      </w:pP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客服电话：400-819-8866</w:t>
      </w:r>
    </w:p>
    <w:p w:rsidR="001235EA" w:rsidRDefault="006B760A">
      <w:pPr>
        <w:spacing w:line="360" w:lineRule="auto"/>
        <w:ind w:firstLine="420"/>
        <w:rPr>
          <w:rFonts w:ascii="宋体" w:eastAsia="宋体" w:hAnsi="宋体" w:cs="宋体"/>
          <w:b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网址：</w:t>
      </w:r>
      <w:hyperlink r:id="rId6" w:history="1">
        <w:r>
          <w:rPr>
            <w:rStyle w:val="a3"/>
            <w:rFonts w:ascii="宋体" w:eastAsia="宋体" w:hAnsi="宋体" w:cs="宋体" w:hint="eastAsia"/>
            <w:sz w:val="21"/>
            <w:szCs w:val="21"/>
          </w:rPr>
          <w:t>www.ncfund.com.cn</w:t>
        </w:r>
      </w:hyperlink>
    </w:p>
    <w:p w:rsidR="001235EA" w:rsidRDefault="001235EA">
      <w:pPr>
        <w:spacing w:line="360" w:lineRule="auto"/>
        <w:ind w:firstLine="422"/>
        <w:rPr>
          <w:rFonts w:ascii="宋体" w:eastAsia="宋体" w:hAnsi="宋体" w:cs="宋体"/>
          <w:b/>
          <w:color w:val="000000"/>
          <w:sz w:val="21"/>
          <w:szCs w:val="21"/>
        </w:rPr>
      </w:pPr>
    </w:p>
    <w:p w:rsidR="001235EA" w:rsidRDefault="006B760A">
      <w:pPr>
        <w:spacing w:line="360" w:lineRule="auto"/>
        <w:ind w:firstLine="422"/>
      </w:pPr>
      <w:r>
        <w:rPr>
          <w:rFonts w:ascii="宋体" w:eastAsia="宋体" w:hAnsi="宋体" w:cs="宋体" w:hint="eastAsia"/>
          <w:b/>
          <w:color w:val="000000"/>
          <w:sz w:val="21"/>
          <w:szCs w:val="21"/>
        </w:rPr>
        <w:t>三、风险提示</w:t>
      </w:r>
    </w:p>
    <w:p w:rsidR="001235EA" w:rsidRDefault="006B760A">
      <w:pPr>
        <w:spacing w:line="360" w:lineRule="auto"/>
        <w:ind w:firstLine="420"/>
      </w:pPr>
      <w:r>
        <w:rPr>
          <w:rFonts w:ascii="宋体" w:eastAsia="宋体" w:hAnsi="宋体" w:cs="宋体" w:hint="eastAsia"/>
          <w:color w:val="000000"/>
          <w:sz w:val="21"/>
          <w:szCs w:val="21"/>
        </w:rPr>
        <w:t>本公司承诺以诚实信用、勤勉尽责的原则管理和运用基金资产，但不保证基金一定盈利，也不保证最低收益。本公司充分重视投资者教育工作，以保障投资者利益为己任，特此提醒广大投资者正确认识投资基金所存在的风险，慎重考虑、谨慎决策，选择与自身风险承受能力相匹配的产品，做理性的基金投资者，享受长期投资理财的快乐！ </w:t>
      </w:r>
    </w:p>
    <w:p w:rsidR="001235EA" w:rsidRDefault="001235EA">
      <w:pPr>
        <w:spacing w:line="360" w:lineRule="auto"/>
        <w:ind w:firstLine="420"/>
        <w:rPr>
          <w:rFonts w:ascii="宋体" w:eastAsia="宋体" w:hAnsi="宋体" w:cs="宋体"/>
          <w:color w:val="000000"/>
          <w:sz w:val="21"/>
          <w:szCs w:val="21"/>
        </w:rPr>
      </w:pPr>
    </w:p>
    <w:p w:rsidR="001235EA" w:rsidRDefault="006B760A">
      <w:pPr>
        <w:spacing w:line="360" w:lineRule="auto"/>
        <w:ind w:firstLine="420"/>
      </w:pPr>
      <w:r>
        <w:rPr>
          <w:rFonts w:ascii="宋体" w:eastAsia="宋体" w:hAnsi="宋体" w:cs="宋体" w:hint="eastAsia"/>
          <w:color w:val="000000"/>
          <w:sz w:val="21"/>
          <w:szCs w:val="21"/>
        </w:rPr>
        <w:t>特此公告。</w:t>
      </w:r>
    </w:p>
    <w:p w:rsidR="001235EA" w:rsidRDefault="001235EA">
      <w:pPr>
        <w:spacing w:line="360" w:lineRule="auto"/>
        <w:ind w:firstLine="420"/>
        <w:rPr>
          <w:rFonts w:ascii="宋体" w:eastAsia="宋体" w:hAnsi="宋体" w:cs="宋体"/>
          <w:color w:val="000000"/>
          <w:sz w:val="21"/>
          <w:szCs w:val="21"/>
        </w:rPr>
      </w:pPr>
    </w:p>
    <w:p w:rsidR="001235EA" w:rsidRDefault="006B760A">
      <w:pPr>
        <w:spacing w:line="360" w:lineRule="auto"/>
        <w:ind w:firstLine="420"/>
      </w:pP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                                     新华基金管理股份有限公司</w:t>
      </w:r>
    </w:p>
    <w:p w:rsidR="006B760A" w:rsidRDefault="006B760A">
      <w:pPr>
        <w:spacing w:line="360" w:lineRule="auto"/>
        <w:ind w:firstLine="420"/>
      </w:pP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                                           </w:t>
      </w:r>
      <w:r>
        <w:rPr>
          <w:rFonts w:ascii="宋体" w:eastAsia="宋体" w:hAnsi="宋体" w:cs="宋体"/>
          <w:color w:val="000000"/>
          <w:sz w:val="21"/>
          <w:szCs w:val="21"/>
        </w:rPr>
        <w:t>2020年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4</w:t>
      </w:r>
      <w:r>
        <w:rPr>
          <w:rFonts w:ascii="宋体" w:eastAsia="宋体" w:hAnsi="宋体" w:cs="宋体"/>
          <w:color w:val="000000"/>
          <w:sz w:val="21"/>
          <w:szCs w:val="21"/>
        </w:rPr>
        <w:t>月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24</w:t>
      </w:r>
      <w:r>
        <w:rPr>
          <w:rFonts w:ascii="宋体" w:eastAsia="宋体" w:hAnsi="宋体" w:cs="宋体"/>
          <w:color w:val="000000"/>
          <w:sz w:val="21"/>
          <w:szCs w:val="21"/>
        </w:rPr>
        <w:t>日</w:t>
      </w:r>
    </w:p>
    <w:sectPr w:rsidR="006B760A" w:rsidSect="001235E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06A" w:rsidRDefault="00EE206A" w:rsidP="00EE206A">
      <w:r>
        <w:separator/>
      </w:r>
    </w:p>
  </w:endnote>
  <w:endnote w:type="continuationSeparator" w:id="1">
    <w:p w:rsidR="00EE206A" w:rsidRDefault="00EE206A" w:rsidP="00EE2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6"/>
    <w:family w:val="swiss"/>
    <w:pitch w:val="variable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06A" w:rsidRDefault="00EE206A" w:rsidP="00EE206A">
      <w:r>
        <w:separator/>
      </w:r>
    </w:p>
  </w:footnote>
  <w:footnote w:type="continuationSeparator" w:id="1">
    <w:p w:rsidR="00EE206A" w:rsidRDefault="00EE206A" w:rsidP="00EE20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000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930"/>
    <w:rsid w:val="001235EA"/>
    <w:rsid w:val="006B760A"/>
    <w:rsid w:val="00C51930"/>
    <w:rsid w:val="00EE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EA"/>
    <w:pPr>
      <w:widowControl w:val="0"/>
      <w:suppressAutoHyphens/>
      <w:jc w:val="both"/>
    </w:pPr>
    <w:rPr>
      <w:rFonts w:eastAsia="方正仿宋简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rsid w:val="001235EA"/>
    <w:rPr>
      <w:sz w:val="18"/>
      <w:szCs w:val="18"/>
    </w:rPr>
  </w:style>
  <w:style w:type="character" w:customStyle="1" w:styleId="Char0">
    <w:name w:val="页脚 Char"/>
    <w:basedOn w:val="a0"/>
    <w:rsid w:val="001235EA"/>
    <w:rPr>
      <w:sz w:val="18"/>
      <w:szCs w:val="18"/>
    </w:rPr>
  </w:style>
  <w:style w:type="character" w:styleId="a3">
    <w:name w:val="Hyperlink"/>
    <w:basedOn w:val="a0"/>
    <w:rsid w:val="001235EA"/>
    <w:rPr>
      <w:color w:val="0000FF"/>
      <w:u w:val="single"/>
    </w:rPr>
  </w:style>
  <w:style w:type="paragraph" w:customStyle="1" w:styleId="a4">
    <w:name w:val="标题样式"/>
    <w:basedOn w:val="a"/>
    <w:next w:val="a5"/>
    <w:rsid w:val="001235EA"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styleId="a5">
    <w:name w:val="Body Text"/>
    <w:basedOn w:val="a"/>
    <w:rsid w:val="001235EA"/>
    <w:pPr>
      <w:spacing w:after="140" w:line="276" w:lineRule="auto"/>
    </w:pPr>
  </w:style>
  <w:style w:type="paragraph" w:styleId="a6">
    <w:name w:val="List"/>
    <w:basedOn w:val="a5"/>
    <w:rsid w:val="001235EA"/>
    <w:rPr>
      <w:rFonts w:cs="Arial"/>
    </w:rPr>
  </w:style>
  <w:style w:type="paragraph" w:styleId="a7">
    <w:name w:val="caption"/>
    <w:basedOn w:val="a"/>
    <w:qFormat/>
    <w:rsid w:val="001235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索引"/>
    <w:basedOn w:val="a"/>
    <w:rsid w:val="001235EA"/>
    <w:pPr>
      <w:suppressLineNumbers/>
    </w:pPr>
    <w:rPr>
      <w:rFonts w:cs="Arial"/>
    </w:rPr>
  </w:style>
  <w:style w:type="paragraph" w:customStyle="1" w:styleId="a9">
    <w:name w:val="页眉与页脚"/>
    <w:basedOn w:val="a"/>
    <w:rsid w:val="001235E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rsid w:val="001235E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rsid w:val="00123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c">
    <w:name w:val="表格内容"/>
    <w:basedOn w:val="a"/>
    <w:rsid w:val="001235EA"/>
    <w:pPr>
      <w:suppressLineNumbers/>
    </w:pPr>
  </w:style>
  <w:style w:type="paragraph" w:customStyle="1" w:styleId="ad">
    <w:name w:val="表格标题"/>
    <w:basedOn w:val="ac"/>
    <w:rsid w:val="001235EA"/>
    <w:pPr>
      <w:jc w:val="center"/>
    </w:pPr>
    <w:rPr>
      <w:b/>
      <w:bCs/>
    </w:rPr>
  </w:style>
  <w:style w:type="paragraph" w:styleId="ae">
    <w:name w:val="Balloon Text"/>
    <w:basedOn w:val="a"/>
    <w:link w:val="Char1"/>
    <w:uiPriority w:val="99"/>
    <w:semiHidden/>
    <w:unhideWhenUsed/>
    <w:rsid w:val="00C51930"/>
    <w:rPr>
      <w:sz w:val="18"/>
      <w:szCs w:val="18"/>
    </w:rPr>
  </w:style>
  <w:style w:type="character" w:customStyle="1" w:styleId="Char1">
    <w:name w:val="批注框文本 Char"/>
    <w:basedOn w:val="a0"/>
    <w:link w:val="ae"/>
    <w:uiPriority w:val="99"/>
    <w:semiHidden/>
    <w:rsid w:val="00C51930"/>
    <w:rPr>
      <w:rFonts w:eastAsia="方正仿宋简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fund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4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徐思瑶</dc:creator>
  <cp:lastModifiedBy>JonMMx 2000</cp:lastModifiedBy>
  <cp:revision>2</cp:revision>
  <cp:lastPrinted>1995-11-21T09:41:00Z</cp:lastPrinted>
  <dcterms:created xsi:type="dcterms:W3CDTF">2020-04-23T16:01:00Z</dcterms:created>
  <dcterms:modified xsi:type="dcterms:W3CDTF">2020-04-23T16:01:00Z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