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3" w:rsidRPr="00005359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0B6319" w:rsidRPr="00005359">
        <w:rPr>
          <w:rStyle w:val="d1"/>
          <w:rFonts w:hAnsi="宋体" w:hint="eastAsia"/>
          <w:color w:val="000000"/>
          <w:sz w:val="24"/>
          <w:szCs w:val="24"/>
        </w:rPr>
        <w:t>交易型开放式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指数基金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005359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2020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4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23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1C100F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本公司</w:t>
      </w:r>
      <w:r w:rsidR="001C100F"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7C740C"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10</w:t>
      </w:r>
      <w:r w:rsidR="001C100F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只</w:t>
      </w:r>
      <w:r w:rsidR="001C100F"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交易型开放式指数基金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Pr="00005359" w:rsidRDefault="006E7BEB" w:rsidP="00AC0A62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</w:pPr>
      <w:r w:rsidRPr="00005359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新增申赎代办证券公司及对应基金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5712"/>
        <w:gridCol w:w="1830"/>
        <w:gridCol w:w="1850"/>
        <w:gridCol w:w="3491"/>
      </w:tblGrid>
      <w:tr w:rsidR="00364840" w:rsidRPr="00005359" w:rsidTr="00364840">
        <w:trPr>
          <w:trHeight w:hRule="exact" w:val="648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05359">
              <w:rPr>
                <w:b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05359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05359">
              <w:rPr>
                <w:b/>
                <w:color w:val="000000"/>
                <w:kern w:val="0"/>
                <w:szCs w:val="21"/>
              </w:rPr>
              <w:t>场内证券简称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05359">
              <w:rPr>
                <w:b/>
                <w:color w:val="000000"/>
                <w:kern w:val="0"/>
                <w:szCs w:val="21"/>
              </w:rPr>
              <w:t>扩位证券简称</w:t>
            </w:r>
          </w:p>
        </w:tc>
        <w:tc>
          <w:tcPr>
            <w:tcW w:w="1411" w:type="pct"/>
            <w:vAlign w:val="center"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005359">
              <w:rPr>
                <w:b/>
                <w:color w:val="000000"/>
                <w:kern w:val="0"/>
              </w:rPr>
              <w:t>新增申赎代办证券公司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510330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华夏沪深</w:t>
            </w:r>
            <w:r w:rsidRPr="00005359">
              <w:rPr>
                <w:color w:val="000000"/>
                <w:kern w:val="0"/>
                <w:szCs w:val="21"/>
              </w:rPr>
              <w:t>300</w:t>
            </w:r>
            <w:r w:rsidRPr="00005359">
              <w:rPr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</w:t>
            </w:r>
            <w:r w:rsidRPr="00005359"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300ETF</w:t>
            </w:r>
            <w:r w:rsidRPr="00005359">
              <w:rPr>
                <w:color w:val="000000"/>
                <w:kern w:val="0"/>
                <w:szCs w:val="21"/>
              </w:rPr>
              <w:t>基金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宏信证券有限责任公司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东海证券股份有限公司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510650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上证金融地产交易型开放式指数发起式证券投资基金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金融行业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金融地产</w:t>
            </w:r>
            <w:r w:rsidRPr="00005359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华鑫证券有限责任公司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512500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华夏中证</w:t>
            </w:r>
            <w:r w:rsidRPr="00005359">
              <w:rPr>
                <w:color w:val="000000"/>
                <w:kern w:val="0"/>
                <w:szCs w:val="21"/>
              </w:rPr>
              <w:t>500</w:t>
            </w:r>
            <w:r w:rsidRPr="00005359">
              <w:rPr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中证</w:t>
            </w:r>
            <w:r w:rsidRPr="00005359">
              <w:rPr>
                <w:color w:val="000000"/>
                <w:kern w:val="0"/>
                <w:szCs w:val="21"/>
              </w:rPr>
              <w:t>500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500ETF</w:t>
            </w:r>
            <w:r w:rsidRPr="00005359">
              <w:rPr>
                <w:color w:val="000000"/>
                <w:kern w:val="0"/>
                <w:szCs w:val="21"/>
              </w:rPr>
              <w:t>基金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宏信证券有限责任公司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512950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华夏中证央企结构调整交易型开放式指数证券投资基金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央企改革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央企改革</w:t>
            </w:r>
            <w:r w:rsidRPr="00005359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宏信证券有限责任公司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512990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</w:t>
            </w:r>
            <w:r w:rsidRPr="00005359">
              <w:rPr>
                <w:color w:val="000000"/>
                <w:kern w:val="0"/>
                <w:szCs w:val="21"/>
              </w:rPr>
              <w:t>MSCI</w:t>
            </w:r>
            <w:r w:rsidRPr="00005359">
              <w:rPr>
                <w:color w:val="000000"/>
                <w:kern w:val="0"/>
                <w:szCs w:val="21"/>
              </w:rPr>
              <w:t>中国</w:t>
            </w:r>
            <w:r w:rsidRPr="00005359">
              <w:rPr>
                <w:color w:val="000000"/>
                <w:kern w:val="0"/>
                <w:szCs w:val="21"/>
              </w:rPr>
              <w:t>A</w:t>
            </w:r>
            <w:r w:rsidRPr="00005359">
              <w:rPr>
                <w:color w:val="000000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MSCIA</w:t>
            </w:r>
            <w:r w:rsidRPr="00005359">
              <w:rPr>
                <w:color w:val="000000"/>
                <w:kern w:val="0"/>
                <w:szCs w:val="21"/>
              </w:rPr>
              <w:t>股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MSCI A</w:t>
            </w:r>
            <w:r w:rsidRPr="00005359">
              <w:rPr>
                <w:color w:val="000000"/>
                <w:kern w:val="0"/>
                <w:szCs w:val="21"/>
              </w:rPr>
              <w:t>股</w:t>
            </w:r>
            <w:r w:rsidRPr="00005359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513520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华夏野村日经</w:t>
            </w:r>
            <w:r w:rsidRPr="00005359">
              <w:rPr>
                <w:color w:val="000000"/>
                <w:kern w:val="0"/>
                <w:szCs w:val="21"/>
              </w:rPr>
              <w:t>225</w:t>
            </w:r>
            <w:r w:rsidRPr="00005359">
              <w:rPr>
                <w:color w:val="000000"/>
                <w:kern w:val="0"/>
                <w:szCs w:val="21"/>
              </w:rPr>
              <w:t>交易型开放式指数证券投资基金（</w:t>
            </w:r>
            <w:r w:rsidRPr="00005359">
              <w:rPr>
                <w:color w:val="000000"/>
                <w:kern w:val="0"/>
                <w:szCs w:val="21"/>
              </w:rPr>
              <w:t>QDII</w:t>
            </w:r>
            <w:r w:rsidRPr="00005359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日经</w:t>
            </w:r>
            <w:r w:rsidRPr="00005359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日经</w:t>
            </w:r>
            <w:r w:rsidRPr="00005359">
              <w:rPr>
                <w:color w:val="000000"/>
                <w:kern w:val="0"/>
                <w:szCs w:val="21"/>
              </w:rPr>
              <w:t>225ETF</w:t>
            </w:r>
            <w:r w:rsidRPr="00005359">
              <w:rPr>
                <w:color w:val="000000"/>
                <w:kern w:val="0"/>
                <w:szCs w:val="21"/>
              </w:rPr>
              <w:t>基金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lastRenderedPageBreak/>
              <w:t>华鑫证券有限责任公司</w:t>
            </w:r>
          </w:p>
          <w:p w:rsidR="00364840" w:rsidRPr="00005359" w:rsidRDefault="00364840" w:rsidP="00005359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lastRenderedPageBreak/>
              <w:t>513660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华夏沪港通恒生交易型开放式指数证券投资基金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恒生通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恒生</w:t>
            </w:r>
            <w:r w:rsidRPr="00005359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515050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华夏中证</w:t>
            </w:r>
            <w:r w:rsidRPr="00005359">
              <w:rPr>
                <w:color w:val="000000"/>
                <w:kern w:val="0"/>
                <w:szCs w:val="21"/>
              </w:rPr>
              <w:t>5G</w:t>
            </w:r>
            <w:r w:rsidRPr="00005359">
              <w:rPr>
                <w:color w:val="000000"/>
                <w:kern w:val="0"/>
                <w:szCs w:val="21"/>
              </w:rPr>
              <w:t>通信主题交易型开放式指数证券投资基金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5G ETF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5G ETF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宏信证券有限责任公司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华鑫证券有限责任公司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515070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华夏中证人工智能主题交易型开放式指数证券投资基金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AI</w:t>
            </w:r>
            <w:r w:rsidRPr="00005359">
              <w:rPr>
                <w:color w:val="000000"/>
                <w:kern w:val="0"/>
                <w:szCs w:val="21"/>
              </w:rPr>
              <w:t>智能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人工智能</w:t>
            </w:r>
            <w:r w:rsidRPr="00005359">
              <w:rPr>
                <w:color w:val="000000"/>
                <w:kern w:val="0"/>
                <w:szCs w:val="21"/>
              </w:rPr>
              <w:t>AI ETF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364840" w:rsidRPr="00005359" w:rsidTr="00364840">
        <w:trPr>
          <w:trHeight w:val="28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515030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华夏中证新能源汽车交易型开放式指数证券投资基金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新汽车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新能源车</w:t>
            </w:r>
            <w:r w:rsidRPr="00005359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411" w:type="pct"/>
          </w:tcPr>
          <w:p w:rsidR="00364840" w:rsidRPr="00005359" w:rsidRDefault="00364840" w:rsidP="00364840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东莞证券股份有限公司</w:t>
            </w:r>
          </w:p>
          <w:p w:rsidR="00364840" w:rsidRPr="00005359" w:rsidRDefault="00364840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2020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年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4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月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23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起在上述证券公司</w:t>
      </w:r>
      <w:r w:rsidRPr="00005359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办理对应基金的申购、赎回等业务，</w:t>
      </w:r>
      <w:r w:rsidRPr="00005359">
        <w:rPr>
          <w:rStyle w:val="c1"/>
          <w:color w:val="auto"/>
          <w:sz w:val="24"/>
          <w:szCs w:val="24"/>
        </w:rPr>
        <w:t>具体流程、规则等以各销售机构的规定为准，各销售机构的业务办理状况亦遵循其规定执行。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443"/>
        <w:gridCol w:w="5426"/>
        <w:gridCol w:w="2665"/>
      </w:tblGrid>
      <w:tr w:rsidR="00AC0A62" w:rsidRPr="00AC0A62" w:rsidTr="00AC0A62">
        <w:trPr>
          <w:trHeight w:val="537"/>
        </w:trPr>
        <w:tc>
          <w:tcPr>
            <w:tcW w:w="2146" w:type="pct"/>
            <w:gridSpan w:val="2"/>
            <w:vAlign w:val="center"/>
          </w:tcPr>
          <w:p w:rsidR="00AC0A62" w:rsidRPr="00AC0A62" w:rsidRDefault="00AC0A62" w:rsidP="00AC0A6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C0A62">
              <w:rPr>
                <w:rFonts w:hAnsi="宋体"/>
                <w:b/>
                <w:szCs w:val="21"/>
              </w:rPr>
              <w:t>销售机构名称</w:t>
            </w:r>
          </w:p>
        </w:tc>
        <w:tc>
          <w:tcPr>
            <w:tcW w:w="1914" w:type="pct"/>
            <w:vAlign w:val="center"/>
          </w:tcPr>
          <w:p w:rsidR="00AC0A62" w:rsidRPr="00AC0A62" w:rsidRDefault="00AC0A62" w:rsidP="00AC0A6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C0A62">
              <w:rPr>
                <w:rFonts w:ascii="宋体" w:hAnsi="宋体" w:hint="eastAsia"/>
                <w:b/>
                <w:kern w:val="0"/>
                <w:szCs w:val="21"/>
              </w:rPr>
              <w:t>网址</w:t>
            </w:r>
          </w:p>
        </w:tc>
        <w:tc>
          <w:tcPr>
            <w:tcW w:w="940" w:type="pct"/>
            <w:vAlign w:val="center"/>
          </w:tcPr>
          <w:p w:rsidR="00AC0A62" w:rsidRPr="00AC0A62" w:rsidRDefault="00AC0A62" w:rsidP="00AC0A62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AC0A62">
              <w:rPr>
                <w:rFonts w:ascii="宋体" w:hAnsi="宋体" w:hint="eastAsia"/>
                <w:b/>
                <w:kern w:val="0"/>
                <w:szCs w:val="21"/>
              </w:rPr>
              <w:t>客户服务电话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1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宏信证券有限责任公司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www.hxzq.cn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400-836-6366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2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华创证券有限责任公司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http://www.hczq.com/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4008-6666-89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3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东莞证券股份有限公司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www.dgzq.com.cn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95328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4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华鑫证券有限责任公司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www.cfsc.com.cn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95323</w:t>
            </w:r>
            <w:r w:rsidRPr="00005359">
              <w:rPr>
                <w:kern w:val="0"/>
                <w:szCs w:val="21"/>
              </w:rPr>
              <w:t>、</w:t>
            </w:r>
            <w:r w:rsidRPr="00005359">
              <w:rPr>
                <w:kern w:val="0"/>
                <w:szCs w:val="21"/>
              </w:rPr>
              <w:t>400-109-9918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lastRenderedPageBreak/>
              <w:t>5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东海证券股份有限公司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www.longone.com.cn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95531</w:t>
            </w:r>
            <w:r w:rsidRPr="00005359">
              <w:rPr>
                <w:kern w:val="0"/>
                <w:szCs w:val="21"/>
              </w:rPr>
              <w:t>、</w:t>
            </w:r>
            <w:r w:rsidRPr="00005359">
              <w:rPr>
                <w:kern w:val="0"/>
                <w:szCs w:val="21"/>
              </w:rPr>
              <w:t>400-888-8588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6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南京证券股份有限公司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www.njzq.com.cn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95386</w:t>
            </w:r>
          </w:p>
        </w:tc>
      </w:tr>
      <w:tr w:rsidR="00364840" w:rsidRPr="00AC0A62" w:rsidTr="00AC0A62">
        <w:trPr>
          <w:trHeight w:val="379"/>
        </w:trPr>
        <w:tc>
          <w:tcPr>
            <w:tcW w:w="226" w:type="pct"/>
            <w:vAlign w:val="center"/>
          </w:tcPr>
          <w:p w:rsidR="00364840" w:rsidRPr="00AC0A62" w:rsidRDefault="00364840" w:rsidP="00364840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7</w:t>
            </w:r>
          </w:p>
        </w:tc>
        <w:tc>
          <w:tcPr>
            <w:tcW w:w="1920" w:type="pct"/>
            <w:noWrap/>
            <w:vAlign w:val="center"/>
          </w:tcPr>
          <w:p w:rsidR="00364840" w:rsidRPr="00005359" w:rsidRDefault="00364840" w:rsidP="00364840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中信证券华南股份有限公司</w:t>
            </w:r>
          </w:p>
        </w:tc>
        <w:tc>
          <w:tcPr>
            <w:tcW w:w="1914" w:type="pct"/>
            <w:vAlign w:val="center"/>
          </w:tcPr>
          <w:p w:rsidR="00364840" w:rsidRPr="00005359" w:rsidRDefault="00364840" w:rsidP="00364840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www.gzs.com.cn</w:t>
            </w:r>
          </w:p>
        </w:tc>
        <w:tc>
          <w:tcPr>
            <w:tcW w:w="940" w:type="pct"/>
            <w:vAlign w:val="center"/>
          </w:tcPr>
          <w:p w:rsidR="00364840" w:rsidRPr="00005359" w:rsidRDefault="00364840" w:rsidP="00364840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95396</w:t>
            </w:r>
          </w:p>
        </w:tc>
      </w:tr>
    </w:tbl>
    <w:p w:rsidR="00AC0A62" w:rsidRPr="00005359" w:rsidRDefault="0036484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上述基金的申购赎回代办证券公司可通过本公司网站进行查询。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如有疑问，请拨打本公司客户服务电话（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400-818-6666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）或登录本公司网站（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www.ChinaAMC.com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）获取相关信息。</w:t>
      </w:r>
    </w:p>
    <w:p w:rsidR="00ED4403" w:rsidRPr="00005359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D008E5" w:rsidRPr="00005359" w:rsidRDefault="00D008E5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</w:p>
    <w:p w:rsidR="00D008E5" w:rsidRPr="00005359" w:rsidRDefault="00D008E5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7C740C" w:rsidP="007C740C">
      <w:pPr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 w:rsidRPr="00005359">
        <w:rPr>
          <w:rFonts w:ascii="宋体" w:hAnsi="宋体" w:hint="eastAsia"/>
          <w:sz w:val="24"/>
        </w:rPr>
        <w:t>二〇二〇年四月二十三日</w:t>
      </w:r>
    </w:p>
    <w:sectPr w:rsidR="00AB318C" w:rsidRPr="006800D7" w:rsidSect="0001367A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25" w:rsidRDefault="009A4625">
      <w:r>
        <w:separator/>
      </w:r>
    </w:p>
  </w:endnote>
  <w:endnote w:type="continuationSeparator" w:id="1">
    <w:p w:rsidR="009A4625" w:rsidRDefault="009A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45" w:rsidRDefault="00442945">
    <w:pPr>
      <w:pStyle w:val="a5"/>
    </w:pPr>
    <w:r>
      <w:rPr>
        <w:noProof/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101" type="#_x0000_t136" style="position:absolute;margin-left:0;margin-top:0;width:383.25pt;height:67.5pt;rotation:315;z-index:251657728;mso-position-horizontal:center;mso-position-horizontal-relative:margin;mso-position-vertical:center;mso-position-vertical-relative:margin" fillcolor="#ccc" stroked="f">
          <v:fill opacity="46531f"/>
          <v:shadow color="#868686"/>
          <v:textpath style="font-family:&quot;Arial&quot;;font-size:30pt;v-text-kern:t" trim="t" fitpath="t" string="华夏基金管理有限公司&#10;2019-12-09&amp;xiongt&amp;xiongting"/>
          <o:lock v:ext="edit" aspectratio="t"/>
          <w10:wrap side="largest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25" w:rsidRDefault="009A4625">
      <w:r>
        <w:separator/>
      </w:r>
    </w:p>
  </w:footnote>
  <w:footnote w:type="continuationSeparator" w:id="1">
    <w:p w:rsidR="009A4625" w:rsidRDefault="009A4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45" w:rsidRDefault="00442945" w:rsidP="00931E0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5359"/>
    <w:rsid w:val="00011D4D"/>
    <w:rsid w:val="0001367A"/>
    <w:rsid w:val="0004030B"/>
    <w:rsid w:val="000422AF"/>
    <w:rsid w:val="000515B4"/>
    <w:rsid w:val="00052927"/>
    <w:rsid w:val="000577F0"/>
    <w:rsid w:val="00062D7F"/>
    <w:rsid w:val="00072ADD"/>
    <w:rsid w:val="00077EFE"/>
    <w:rsid w:val="00082B5B"/>
    <w:rsid w:val="000B2C0E"/>
    <w:rsid w:val="000B6319"/>
    <w:rsid w:val="000C0A87"/>
    <w:rsid w:val="000C5D7F"/>
    <w:rsid w:val="000E3EAF"/>
    <w:rsid w:val="000F0115"/>
    <w:rsid w:val="000F2D06"/>
    <w:rsid w:val="000F6DDC"/>
    <w:rsid w:val="00101C34"/>
    <w:rsid w:val="00102EC9"/>
    <w:rsid w:val="00106317"/>
    <w:rsid w:val="0012378F"/>
    <w:rsid w:val="0013573D"/>
    <w:rsid w:val="001521C6"/>
    <w:rsid w:val="00161241"/>
    <w:rsid w:val="00180F31"/>
    <w:rsid w:val="0018338F"/>
    <w:rsid w:val="00185854"/>
    <w:rsid w:val="001875AB"/>
    <w:rsid w:val="00193309"/>
    <w:rsid w:val="001A3DC7"/>
    <w:rsid w:val="001A64E0"/>
    <w:rsid w:val="001C100F"/>
    <w:rsid w:val="001C5360"/>
    <w:rsid w:val="001E6855"/>
    <w:rsid w:val="001E7602"/>
    <w:rsid w:val="001F1672"/>
    <w:rsid w:val="001F292B"/>
    <w:rsid w:val="001F3AAB"/>
    <w:rsid w:val="00205C83"/>
    <w:rsid w:val="00207C71"/>
    <w:rsid w:val="00216EF1"/>
    <w:rsid w:val="00231171"/>
    <w:rsid w:val="00246CC3"/>
    <w:rsid w:val="002512E8"/>
    <w:rsid w:val="00254C3B"/>
    <w:rsid w:val="002648A8"/>
    <w:rsid w:val="002712CC"/>
    <w:rsid w:val="00284B79"/>
    <w:rsid w:val="00297BE2"/>
    <w:rsid w:val="002A6A93"/>
    <w:rsid w:val="002B0F7B"/>
    <w:rsid w:val="002B3754"/>
    <w:rsid w:val="002B6158"/>
    <w:rsid w:val="002C3422"/>
    <w:rsid w:val="002C7459"/>
    <w:rsid w:val="002D60B2"/>
    <w:rsid w:val="002E3117"/>
    <w:rsid w:val="002F0FF8"/>
    <w:rsid w:val="002F301E"/>
    <w:rsid w:val="002F4933"/>
    <w:rsid w:val="00305AA9"/>
    <w:rsid w:val="00335094"/>
    <w:rsid w:val="003370CB"/>
    <w:rsid w:val="00353F40"/>
    <w:rsid w:val="00364840"/>
    <w:rsid w:val="003706ED"/>
    <w:rsid w:val="00377985"/>
    <w:rsid w:val="00384EFB"/>
    <w:rsid w:val="00387EED"/>
    <w:rsid w:val="00395364"/>
    <w:rsid w:val="003A3B2B"/>
    <w:rsid w:val="003A530C"/>
    <w:rsid w:val="003A6FBA"/>
    <w:rsid w:val="003B242E"/>
    <w:rsid w:val="003F2DF9"/>
    <w:rsid w:val="003F7251"/>
    <w:rsid w:val="00401793"/>
    <w:rsid w:val="00402DE5"/>
    <w:rsid w:val="00434E8B"/>
    <w:rsid w:val="00440C2A"/>
    <w:rsid w:val="00442945"/>
    <w:rsid w:val="0044540A"/>
    <w:rsid w:val="0044565C"/>
    <w:rsid w:val="004510B9"/>
    <w:rsid w:val="0046280A"/>
    <w:rsid w:val="00470072"/>
    <w:rsid w:val="00470129"/>
    <w:rsid w:val="004708D6"/>
    <w:rsid w:val="00482F11"/>
    <w:rsid w:val="00483F62"/>
    <w:rsid w:val="004854DF"/>
    <w:rsid w:val="0049121A"/>
    <w:rsid w:val="004A6E7B"/>
    <w:rsid w:val="004B6088"/>
    <w:rsid w:val="004B62DD"/>
    <w:rsid w:val="004B6D14"/>
    <w:rsid w:val="004C159B"/>
    <w:rsid w:val="004C2670"/>
    <w:rsid w:val="004C62AE"/>
    <w:rsid w:val="004E6685"/>
    <w:rsid w:val="004E7975"/>
    <w:rsid w:val="004F7939"/>
    <w:rsid w:val="00504463"/>
    <w:rsid w:val="00512548"/>
    <w:rsid w:val="00520A23"/>
    <w:rsid w:val="00526299"/>
    <w:rsid w:val="005364FF"/>
    <w:rsid w:val="00536B26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4A84"/>
    <w:rsid w:val="005B508B"/>
    <w:rsid w:val="005C39C3"/>
    <w:rsid w:val="005E607D"/>
    <w:rsid w:val="005E7708"/>
    <w:rsid w:val="005E7F0E"/>
    <w:rsid w:val="00601248"/>
    <w:rsid w:val="0061161B"/>
    <w:rsid w:val="00623C23"/>
    <w:rsid w:val="00633A3C"/>
    <w:rsid w:val="00635B6D"/>
    <w:rsid w:val="0064070C"/>
    <w:rsid w:val="00650336"/>
    <w:rsid w:val="00655122"/>
    <w:rsid w:val="0065633F"/>
    <w:rsid w:val="006653D4"/>
    <w:rsid w:val="00665E61"/>
    <w:rsid w:val="0066615B"/>
    <w:rsid w:val="00672CA5"/>
    <w:rsid w:val="006742E6"/>
    <w:rsid w:val="006800D7"/>
    <w:rsid w:val="0069316C"/>
    <w:rsid w:val="00693C52"/>
    <w:rsid w:val="006946A4"/>
    <w:rsid w:val="006A537C"/>
    <w:rsid w:val="006A7564"/>
    <w:rsid w:val="006C2EB9"/>
    <w:rsid w:val="006D47EA"/>
    <w:rsid w:val="006E0F5C"/>
    <w:rsid w:val="006E6504"/>
    <w:rsid w:val="006E6608"/>
    <w:rsid w:val="006E68A9"/>
    <w:rsid w:val="006E7BEB"/>
    <w:rsid w:val="006F715D"/>
    <w:rsid w:val="00703589"/>
    <w:rsid w:val="007148D6"/>
    <w:rsid w:val="0073283A"/>
    <w:rsid w:val="00733867"/>
    <w:rsid w:val="00736AF0"/>
    <w:rsid w:val="00737436"/>
    <w:rsid w:val="00754F30"/>
    <w:rsid w:val="007577A2"/>
    <w:rsid w:val="00783168"/>
    <w:rsid w:val="007842E2"/>
    <w:rsid w:val="00785500"/>
    <w:rsid w:val="00796D3B"/>
    <w:rsid w:val="007A0829"/>
    <w:rsid w:val="007B1904"/>
    <w:rsid w:val="007B4700"/>
    <w:rsid w:val="007B6263"/>
    <w:rsid w:val="007C19F0"/>
    <w:rsid w:val="007C24FE"/>
    <w:rsid w:val="007C740C"/>
    <w:rsid w:val="007E3F6E"/>
    <w:rsid w:val="007F10CA"/>
    <w:rsid w:val="008067FD"/>
    <w:rsid w:val="00811E37"/>
    <w:rsid w:val="00812388"/>
    <w:rsid w:val="008258E1"/>
    <w:rsid w:val="00825EF8"/>
    <w:rsid w:val="00832796"/>
    <w:rsid w:val="00843955"/>
    <w:rsid w:val="00845991"/>
    <w:rsid w:val="00854D00"/>
    <w:rsid w:val="008570C8"/>
    <w:rsid w:val="00866761"/>
    <w:rsid w:val="00876C28"/>
    <w:rsid w:val="0088704B"/>
    <w:rsid w:val="00890497"/>
    <w:rsid w:val="00890837"/>
    <w:rsid w:val="00897277"/>
    <w:rsid w:val="008A5EE5"/>
    <w:rsid w:val="008B372D"/>
    <w:rsid w:val="008B5432"/>
    <w:rsid w:val="008C71E2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31E01"/>
    <w:rsid w:val="009463A0"/>
    <w:rsid w:val="00955029"/>
    <w:rsid w:val="009579E8"/>
    <w:rsid w:val="00960A29"/>
    <w:rsid w:val="009630CF"/>
    <w:rsid w:val="0097000A"/>
    <w:rsid w:val="009857F3"/>
    <w:rsid w:val="009A0B40"/>
    <w:rsid w:val="009A1B48"/>
    <w:rsid w:val="009A4625"/>
    <w:rsid w:val="009A5DD0"/>
    <w:rsid w:val="009B0FA1"/>
    <w:rsid w:val="009B540C"/>
    <w:rsid w:val="009C058D"/>
    <w:rsid w:val="009E2C4A"/>
    <w:rsid w:val="009E2C89"/>
    <w:rsid w:val="009E6DAF"/>
    <w:rsid w:val="00A02531"/>
    <w:rsid w:val="00A214B6"/>
    <w:rsid w:val="00A370CD"/>
    <w:rsid w:val="00A40AFE"/>
    <w:rsid w:val="00A44763"/>
    <w:rsid w:val="00A5116D"/>
    <w:rsid w:val="00A7241E"/>
    <w:rsid w:val="00A94BC8"/>
    <w:rsid w:val="00A97F24"/>
    <w:rsid w:val="00AB222D"/>
    <w:rsid w:val="00AB318C"/>
    <w:rsid w:val="00AC0A62"/>
    <w:rsid w:val="00AD0709"/>
    <w:rsid w:val="00AD0DEF"/>
    <w:rsid w:val="00AD2C59"/>
    <w:rsid w:val="00AD5D92"/>
    <w:rsid w:val="00AF14A3"/>
    <w:rsid w:val="00AF3950"/>
    <w:rsid w:val="00B01915"/>
    <w:rsid w:val="00B22140"/>
    <w:rsid w:val="00B2680B"/>
    <w:rsid w:val="00B50A70"/>
    <w:rsid w:val="00B529A7"/>
    <w:rsid w:val="00B61033"/>
    <w:rsid w:val="00B665F0"/>
    <w:rsid w:val="00B71179"/>
    <w:rsid w:val="00B72C2D"/>
    <w:rsid w:val="00B73863"/>
    <w:rsid w:val="00B82F95"/>
    <w:rsid w:val="00B86A0F"/>
    <w:rsid w:val="00B92B2F"/>
    <w:rsid w:val="00B93D50"/>
    <w:rsid w:val="00B95572"/>
    <w:rsid w:val="00B963DD"/>
    <w:rsid w:val="00BA3569"/>
    <w:rsid w:val="00BA3D3F"/>
    <w:rsid w:val="00BB3D9E"/>
    <w:rsid w:val="00BB52D7"/>
    <w:rsid w:val="00BC63D2"/>
    <w:rsid w:val="00BD2A3B"/>
    <w:rsid w:val="00BE0EDF"/>
    <w:rsid w:val="00BE240D"/>
    <w:rsid w:val="00BE523E"/>
    <w:rsid w:val="00C0246E"/>
    <w:rsid w:val="00C210B2"/>
    <w:rsid w:val="00C22709"/>
    <w:rsid w:val="00C51331"/>
    <w:rsid w:val="00C51FDA"/>
    <w:rsid w:val="00C57F38"/>
    <w:rsid w:val="00C768C2"/>
    <w:rsid w:val="00C7769D"/>
    <w:rsid w:val="00C8099C"/>
    <w:rsid w:val="00C93FBC"/>
    <w:rsid w:val="00C94CEF"/>
    <w:rsid w:val="00C97ED0"/>
    <w:rsid w:val="00CA02D8"/>
    <w:rsid w:val="00CA03DD"/>
    <w:rsid w:val="00CA21DE"/>
    <w:rsid w:val="00CA3756"/>
    <w:rsid w:val="00CB2503"/>
    <w:rsid w:val="00CB5E3D"/>
    <w:rsid w:val="00CC2788"/>
    <w:rsid w:val="00CD3457"/>
    <w:rsid w:val="00CD3EF0"/>
    <w:rsid w:val="00CD534C"/>
    <w:rsid w:val="00CD5C1E"/>
    <w:rsid w:val="00CE234D"/>
    <w:rsid w:val="00D008E5"/>
    <w:rsid w:val="00D07E55"/>
    <w:rsid w:val="00D14537"/>
    <w:rsid w:val="00D203B5"/>
    <w:rsid w:val="00D2183E"/>
    <w:rsid w:val="00D22F47"/>
    <w:rsid w:val="00D42669"/>
    <w:rsid w:val="00D440BE"/>
    <w:rsid w:val="00D44CDE"/>
    <w:rsid w:val="00D72348"/>
    <w:rsid w:val="00D76B06"/>
    <w:rsid w:val="00D80A7E"/>
    <w:rsid w:val="00DB16E3"/>
    <w:rsid w:val="00DC10BB"/>
    <w:rsid w:val="00DC18F6"/>
    <w:rsid w:val="00DE545F"/>
    <w:rsid w:val="00E0164E"/>
    <w:rsid w:val="00E100AD"/>
    <w:rsid w:val="00E11E8B"/>
    <w:rsid w:val="00E12FFC"/>
    <w:rsid w:val="00E132A3"/>
    <w:rsid w:val="00E14098"/>
    <w:rsid w:val="00E450A9"/>
    <w:rsid w:val="00E462F9"/>
    <w:rsid w:val="00E738E2"/>
    <w:rsid w:val="00E8016B"/>
    <w:rsid w:val="00E86769"/>
    <w:rsid w:val="00E90262"/>
    <w:rsid w:val="00EA072D"/>
    <w:rsid w:val="00EA1031"/>
    <w:rsid w:val="00EA1C50"/>
    <w:rsid w:val="00EB06B3"/>
    <w:rsid w:val="00EB0F88"/>
    <w:rsid w:val="00EB7C0B"/>
    <w:rsid w:val="00ED11F9"/>
    <w:rsid w:val="00ED4403"/>
    <w:rsid w:val="00ED580B"/>
    <w:rsid w:val="00EE0E9F"/>
    <w:rsid w:val="00EE423E"/>
    <w:rsid w:val="00EF389A"/>
    <w:rsid w:val="00F036D0"/>
    <w:rsid w:val="00F30B22"/>
    <w:rsid w:val="00F320C3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D330D"/>
    <w:rsid w:val="00FD4A03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  <w:rPr>
      <w:lang/>
    </w:r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96F2-4051-4B09-9FA8-52E97CF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4</DocSecurity>
  <Lines>10</Lines>
  <Paragraphs>3</Paragraphs>
  <ScaleCrop>false</ScaleCrop>
  <Company>MC SYSTEM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JonMMx 2000</cp:lastModifiedBy>
  <cp:revision>2</cp:revision>
  <cp:lastPrinted>2017-06-01T07:57:00Z</cp:lastPrinted>
  <dcterms:created xsi:type="dcterms:W3CDTF">2020-04-22T16:01:00Z</dcterms:created>
  <dcterms:modified xsi:type="dcterms:W3CDTF">2020-04-22T16:01:00Z</dcterms:modified>
</cp:coreProperties>
</file>