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58597A" w:rsidP="00B231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天弘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87515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2316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58597A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天弘精选混合型证券投资基金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天弘永利债券型证券投资基金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天弘永定价值成长混合型证券投资基金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天弘周期策略混合型证券投资基金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天弘文化新兴产业股票型证券投资基金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天弘添利债券型证券投资基金（LOF）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天弘丰利债券型证券投资基金（LOF）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天弘现金管家货币市场基金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天弘安康颐养混合型证券投资基金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天弘余额宝货币市场基金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天弘稳利定期开放债券型证券投资基金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天弘同利债券型证券投资基金（LOF）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天弘通利混合型证券投资基金</w:t>
      </w:r>
    </w:p>
    <w:p w:rsidR="00902F34" w:rsidRDefault="00E84D8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天弘云端生活优选灵活配置混合型证券投资基金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天弘新活力灵活配置混合型发起式证券投资基金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天弘互联网灵活配置混合型证券投资基金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天弘惠利灵活配置混合型证券投资基金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天弘新价值灵活配置混合型证券投资基金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天弘云商宝货币市场基金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天弘中证医药100指数型发起式证券投资基金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天弘中证证券保险指数型发起式证券投资基金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天弘中证500指数增强型证券投资基金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天弘医疗健康混合型证券投资基金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天弘中证银行指数型发起式证券投资基金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天弘上证50指数型发起式证券投资基金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天弘中证800指数型发起式证券投资基金</w:t>
      </w:r>
    </w:p>
    <w:p w:rsidR="00902F34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天弘中证电子交易型开放式指数证券投资基金联接基金</w:t>
      </w:r>
    </w:p>
    <w:p w:rsidR="00902F34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天弘中证计算机主题交易型开放式指数证券投资基金联接基金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天弘中证食品饮料指数型发起式证券投资基金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天弘弘运宝货币市场基金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天弘裕利灵活配置混合型证券投资基金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天弘价值精选灵活配置混合型发起式证券投资基金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天弘信利债券型证券投资基金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天弘策略精选灵活配置混合型发起式证券投资基金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天弘优选债券型证券投资基金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天弘尊享定期开放债券型发起式证券投资基金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天弘悦享定期开放债券型发起式证券投资基金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天弘荣享定期开放债券型发起式证券投资基金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天弘穗利一年定期开放债券型证券投资基金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天弘弘丰增强回报债券型证券投资基金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天弘港股通精选灵活配置混合型发起式证券投资基金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天弘安益债券型证券投资基金</w:t>
      </w:r>
    </w:p>
    <w:p w:rsidR="00902F3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天弘增强回报债券型证券投资基金</w:t>
      </w:r>
    </w:p>
    <w:p w:rsidR="00E84D84" w:rsidRDefault="00902F3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902F34">
        <w:rPr>
          <w:rFonts w:ascii="仿宋" w:eastAsia="仿宋" w:hAnsi="仿宋" w:hint="eastAsia"/>
          <w:color w:val="000000" w:themeColor="text1"/>
          <w:sz w:val="32"/>
          <w:szCs w:val="32"/>
        </w:rPr>
        <w:t>天弘华享三个月定期开放债券型发起式证券投资基金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天弘弘择短债债券型证券投资基金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天弘信益债券型证券投资基金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天弘弘新混合型发起式证券投资基金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天弘养老目标日期2035三年持有期混合型发起式基金中基金（FOF）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天弘创业板交易型开放式指数证券投资基金</w:t>
      </w:r>
    </w:p>
    <w:p w:rsidR="00E84D84" w:rsidRPr="00E84D84" w:rsidRDefault="00E84D84" w:rsidP="00E84D8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天弘标普500发起式证券投资基金（QDII-FOF）</w:t>
      </w:r>
    </w:p>
    <w:p w:rsidR="00A13470" w:rsidRDefault="00E84D84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84D84">
        <w:rPr>
          <w:rFonts w:ascii="仿宋" w:eastAsia="仿宋" w:hAnsi="仿宋" w:hint="eastAsia"/>
          <w:color w:val="000000" w:themeColor="text1"/>
          <w:sz w:val="32"/>
          <w:szCs w:val="32"/>
        </w:rPr>
        <w:t>天弘优质成长企业精选灵活配置混合型发起式证券投资基金</w:t>
      </w:r>
    </w:p>
    <w:p w:rsidR="00A13470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天弘中证红利低波动100指数型发起式证券投资基金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天弘沪深300交易型开放式指数证券投资基金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天弘鑫利三年定期开放债券型证券投资基金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天弘季季兴三个月定期开放债券型发起式证券投资基金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天弘中证全指证券公司指数型发起式证券投资基金</w:t>
      </w:r>
    </w:p>
    <w:p w:rsidR="00A13470" w:rsidRPr="00A13470" w:rsidRDefault="00A13470" w:rsidP="00A1347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天弘沪深300指数增强型发起式证券投资基金</w:t>
      </w:r>
    </w:p>
    <w:p w:rsidR="00BB3501" w:rsidRPr="005A1AF7" w:rsidRDefault="00A13470" w:rsidP="00902F3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13470">
        <w:rPr>
          <w:rFonts w:ascii="仿宋" w:eastAsia="仿宋" w:hAnsi="仿宋" w:hint="eastAsia"/>
          <w:color w:val="000000" w:themeColor="text1"/>
          <w:sz w:val="32"/>
          <w:szCs w:val="32"/>
        </w:rPr>
        <w:t>天弘越南市场股票型发起式证券投资基金（QDII）</w:t>
      </w:r>
      <w:bookmarkStart w:id="0" w:name="_GoBack"/>
      <w:bookmarkEnd w:id="0"/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lastRenderedPageBreak/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0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http://www.thfund.com.cn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58597A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8597A">
        <w:rPr>
          <w:rFonts w:ascii="仿宋" w:eastAsia="仿宋" w:hAnsi="仿宋" w:hint="eastAsia"/>
          <w:color w:val="000000" w:themeColor="text1"/>
          <w:sz w:val="32"/>
          <w:szCs w:val="32"/>
        </w:rPr>
        <w:t>9</w:t>
      </w:r>
      <w:r w:rsidR="0058597A">
        <w:rPr>
          <w:rFonts w:ascii="仿宋" w:eastAsia="仿宋" w:hAnsi="仿宋"/>
          <w:color w:val="000000" w:themeColor="text1"/>
          <w:sz w:val="32"/>
          <w:szCs w:val="32"/>
        </w:rPr>
        <w:t>5046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8597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8597A">
        <w:rPr>
          <w:rFonts w:ascii="仿宋" w:eastAsia="仿宋" w:hAnsi="仿宋" w:hint="eastAsia"/>
          <w:color w:val="000000" w:themeColor="text1"/>
          <w:sz w:val="32"/>
          <w:szCs w:val="32"/>
        </w:rPr>
        <w:t>天弘基金管理有限公司</w:t>
      </w:r>
    </w:p>
    <w:p w:rsidR="00BB3501" w:rsidRPr="00A7247E" w:rsidRDefault="0058597A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84D8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A1347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13470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8C8" w:rsidRDefault="003F78C8" w:rsidP="009A149B">
      <w:r>
        <w:separator/>
      </w:r>
    </w:p>
  </w:endnote>
  <w:endnote w:type="continuationSeparator" w:id="1">
    <w:p w:rsidR="003F78C8" w:rsidRDefault="003F78C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33A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3166" w:rsidRPr="00B2316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33A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23166" w:rsidRPr="00B2316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8C8" w:rsidRDefault="003F78C8" w:rsidP="009A149B">
      <w:r>
        <w:separator/>
      </w:r>
    </w:p>
  </w:footnote>
  <w:footnote w:type="continuationSeparator" w:id="1">
    <w:p w:rsidR="003F78C8" w:rsidRDefault="003F78C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2AF8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3F78C8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98C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597A"/>
    <w:rsid w:val="00596AC1"/>
    <w:rsid w:val="005A408B"/>
    <w:rsid w:val="005A46AE"/>
    <w:rsid w:val="005A77EA"/>
    <w:rsid w:val="005B5746"/>
    <w:rsid w:val="005C00AF"/>
    <w:rsid w:val="005C2E31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AAB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5154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2F34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3470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49E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166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84D84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6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5F3FC-5EC4-41B9-99AF-BCBF72E8A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240</Words>
  <Characters>1374</Characters>
  <Application>Microsoft Office Word</Application>
  <DocSecurity>4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2020-04-21T16:01:00Z</dcterms:created>
  <dcterms:modified xsi:type="dcterms:W3CDTF">2020-04-21T16:01:00Z</dcterms:modified>
</cp:coreProperties>
</file>