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1" w:rsidRPr="00E011C1" w:rsidRDefault="00E011C1" w:rsidP="00E011C1"/>
    <w:p w:rsidR="00E011C1" w:rsidRDefault="00073B4D" w:rsidP="00445AB8">
      <w:pPr>
        <w:jc w:val="center"/>
        <w:rPr>
          <w:rFonts w:ascii="华文中宋" w:eastAsia="华文中宋" w:hAnsi="华文中宋"/>
          <w:sz w:val="36"/>
          <w:szCs w:val="36"/>
        </w:rPr>
      </w:pPr>
      <w:r w:rsidRPr="00445AB8">
        <w:rPr>
          <w:rFonts w:ascii="华文中宋" w:eastAsia="华文中宋" w:hAnsi="华文中宋" w:hint="eastAsia"/>
          <w:sz w:val="36"/>
          <w:szCs w:val="36"/>
        </w:rPr>
        <w:t>浙江浙商证券资产管理有限公司旗下基金</w:t>
      </w:r>
      <w:r w:rsidR="001C6507">
        <w:rPr>
          <w:rFonts w:ascii="华文中宋" w:eastAsia="华文中宋" w:hAnsi="华文中宋" w:hint="eastAsia"/>
          <w:sz w:val="36"/>
          <w:szCs w:val="36"/>
        </w:rPr>
        <w:t>2020年第一季度</w:t>
      </w:r>
      <w:r w:rsidRPr="00445AB8">
        <w:rPr>
          <w:rFonts w:ascii="华文中宋" w:eastAsia="华文中宋" w:hAnsi="华文中宋" w:hint="eastAsia"/>
          <w:sz w:val="36"/>
          <w:szCs w:val="36"/>
        </w:rPr>
        <w:t>报告</w:t>
      </w:r>
      <w:r w:rsidR="00E011C1" w:rsidRPr="00445AB8">
        <w:rPr>
          <w:rFonts w:ascii="华文中宋" w:eastAsia="华文中宋" w:hAnsi="华文中宋"/>
          <w:sz w:val="36"/>
          <w:szCs w:val="36"/>
        </w:rPr>
        <w:t>提示性公告</w:t>
      </w:r>
    </w:p>
    <w:p w:rsidR="0064000E" w:rsidRPr="00445AB8" w:rsidRDefault="0064000E" w:rsidP="00445AB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27F75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浙江浙商证券资产管理有限公司旗下</w:t>
      </w:r>
      <w:r w:rsidR="000F0ACE">
        <w:rPr>
          <w:rFonts w:ascii="仿宋_GB2312" w:eastAsia="仿宋_GB2312" w:hint="eastAsia"/>
          <w:sz w:val="32"/>
          <w:szCs w:val="32"/>
        </w:rPr>
        <w:t>披露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="000F0ACE">
        <w:rPr>
          <w:rFonts w:ascii="仿宋_GB2312" w:eastAsia="仿宋_GB2312" w:hint="eastAsia"/>
          <w:sz w:val="32"/>
          <w:szCs w:val="32"/>
        </w:rPr>
        <w:t>报告的基金如下：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927F75"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27F75"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27F75"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27F75"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27F75"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27F75">
        <w:rPr>
          <w:rFonts w:ascii="仿宋_GB2312" w:eastAsia="仿宋_GB2312" w:hint="eastAsia"/>
          <w:sz w:val="32"/>
          <w:szCs w:val="32"/>
        </w:rPr>
        <w:t>浙商汇金聚禄一年定期开放债券型证券投资基金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27F75"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 w:rsidRPr="00927F75">
        <w:rPr>
          <w:rFonts w:ascii="仿宋_GB2312" w:eastAsia="仿宋_GB2312" w:hint="eastAsia"/>
          <w:sz w:val="32"/>
          <w:szCs w:val="32"/>
        </w:rPr>
        <w:t>浙商汇金短债债券型证券投资基金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927F75"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927F75"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927F75"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927F75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浙商汇金中证浙江凤凰行动50交易型开放式指数证券投资基金联接基金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927F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927F75">
        <w:rPr>
          <w:rFonts w:ascii="仿宋_GB2312" w:eastAsia="仿宋_GB2312" w:hint="eastAsia"/>
          <w:sz w:val="32"/>
          <w:szCs w:val="32"/>
        </w:rPr>
        <w:t>浙商汇金鼎盈事件驱动灵活配置混合型证券投资基金(LOF)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A0488" w:rsidRPr="009A0488" w:rsidRDefault="009A0488" w:rsidP="009A04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04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9A0488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 w:rsidRPr="009A0488">
        <w:rPr>
          <w:rFonts w:ascii="仿宋_GB2312" w:eastAsia="仿宋_GB2312" w:hint="eastAsia"/>
          <w:sz w:val="32"/>
          <w:szCs w:val="32"/>
        </w:rPr>
        <w:t>报告</w:t>
      </w:r>
    </w:p>
    <w:p w:rsidR="009A0488" w:rsidRPr="009A0488" w:rsidRDefault="009A0488" w:rsidP="00927F7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11C1" w:rsidRPr="00CE52DB" w:rsidRDefault="000F0ACE" w:rsidP="000F0A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 w:rsidR="001C6507">
        <w:rPr>
          <w:rFonts w:ascii="仿宋_GB2312" w:eastAsia="仿宋_GB2312" w:hint="eastAsia"/>
          <w:sz w:val="32"/>
          <w:szCs w:val="32"/>
        </w:rPr>
        <w:t>2020年第一季度</w:t>
      </w:r>
      <w:r>
        <w:rPr>
          <w:rFonts w:ascii="仿宋_GB2312" w:eastAsia="仿宋_GB2312" w:hint="eastAsia"/>
          <w:sz w:val="32"/>
          <w:szCs w:val="32"/>
        </w:rPr>
        <w:t>报告</w:t>
      </w:r>
      <w:r w:rsidRPr="000F0ACE">
        <w:rPr>
          <w:rFonts w:ascii="仿宋_GB2312" w:eastAsia="仿宋_GB2312" w:hint="eastAsia"/>
          <w:sz w:val="32"/>
          <w:szCs w:val="32"/>
        </w:rPr>
        <w:t>全文于20</w:t>
      </w:r>
      <w:r w:rsidR="009A0488">
        <w:rPr>
          <w:rFonts w:ascii="仿宋_GB2312" w:eastAsia="仿宋_GB2312" w:hint="eastAsia"/>
          <w:sz w:val="32"/>
          <w:szCs w:val="32"/>
        </w:rPr>
        <w:t>20</w:t>
      </w:r>
      <w:r w:rsidRPr="000F0ACE">
        <w:rPr>
          <w:rFonts w:ascii="仿宋_GB2312" w:eastAsia="仿宋_GB2312" w:hint="eastAsia"/>
          <w:sz w:val="32"/>
          <w:szCs w:val="32"/>
        </w:rPr>
        <w:t>年</w:t>
      </w:r>
      <w:r w:rsidR="009A0488">
        <w:rPr>
          <w:rFonts w:ascii="仿宋_GB2312" w:eastAsia="仿宋_GB2312" w:hint="eastAsia"/>
          <w:sz w:val="32"/>
          <w:szCs w:val="32"/>
        </w:rPr>
        <w:t>0</w:t>
      </w:r>
      <w:r w:rsidR="00FA78C0">
        <w:rPr>
          <w:rFonts w:ascii="仿宋_GB2312" w:eastAsia="仿宋_GB2312" w:hint="eastAsia"/>
          <w:sz w:val="32"/>
          <w:szCs w:val="32"/>
        </w:rPr>
        <w:t>4</w:t>
      </w:r>
      <w:r w:rsidRPr="000F0ACE">
        <w:rPr>
          <w:rFonts w:ascii="仿宋_GB2312" w:eastAsia="仿宋_GB2312" w:hint="eastAsia"/>
          <w:sz w:val="32"/>
          <w:szCs w:val="32"/>
        </w:rPr>
        <w:t>月</w:t>
      </w:r>
      <w:r w:rsidR="00FA78C0">
        <w:rPr>
          <w:rFonts w:ascii="仿宋_GB2312" w:eastAsia="仿宋_GB2312" w:hint="eastAsia"/>
          <w:sz w:val="32"/>
          <w:szCs w:val="32"/>
        </w:rPr>
        <w:t>21</w:t>
      </w:r>
      <w:r w:rsidRPr="000F0ACE">
        <w:rPr>
          <w:rFonts w:ascii="仿宋_GB2312" w:eastAsia="仿宋_GB2312" w:hint="eastAsia"/>
          <w:sz w:val="32"/>
          <w:szCs w:val="32"/>
        </w:rPr>
        <w:t>日在本公司网站</w:t>
      </w:r>
      <w:r>
        <w:rPr>
          <w:rFonts w:ascii="仿宋_GB2312" w:eastAsia="仿宋_GB2312" w:hint="eastAsia"/>
          <w:sz w:val="32"/>
          <w:szCs w:val="32"/>
        </w:rPr>
        <w:t>（</w:t>
      </w:r>
      <w:hyperlink r:id="rId6" w:history="1">
        <w:r w:rsidRPr="00681692">
          <w:rPr>
            <w:rStyle w:val="a5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 w:rsidRPr="000F0ACE">
        <w:rPr>
          <w:rFonts w:ascii="仿宋_GB2312" w:eastAsia="仿宋_GB2312" w:hint="eastAsia"/>
          <w:sz w:val="32"/>
          <w:szCs w:val="32"/>
        </w:rPr>
        <w:t>和中国证监会基金电子披露网站（http://eid.csrc.gov.cn/fund</w:t>
      </w:r>
      <w:r>
        <w:rPr>
          <w:rFonts w:ascii="仿宋_GB2312" w:eastAsia="仿宋_GB2312" w:hint="eastAsia"/>
          <w:sz w:val="32"/>
          <w:szCs w:val="32"/>
        </w:rPr>
        <w:t>）披露，</w:t>
      </w:r>
      <w:r w:rsidR="00E011C1" w:rsidRPr="00CE52DB">
        <w:rPr>
          <w:rFonts w:ascii="仿宋_GB2312" w:eastAsia="仿宋_GB2312" w:hint="eastAsia"/>
          <w:sz w:val="32"/>
          <w:szCs w:val="32"/>
        </w:rPr>
        <w:t>供投资者查阅。如有疑问可拨打本公司客服电话（95345）咨询。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</w:t>
      </w:r>
      <w:r w:rsidR="00B22B20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基金一定盈利，也不保证最低</w:t>
      </w:r>
      <w:r w:rsidRPr="00CE52DB">
        <w:rPr>
          <w:rFonts w:ascii="仿宋_GB2312" w:eastAsia="仿宋_GB2312" w:hint="eastAsia"/>
          <w:sz w:val="32"/>
          <w:szCs w:val="32"/>
        </w:rPr>
        <w:lastRenderedPageBreak/>
        <w:t>收益。请充分了解</w:t>
      </w:r>
      <w:r w:rsidR="00620C69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基金的风险收益特征，审慎做出</w:t>
      </w:r>
      <w:bookmarkStart w:id="0" w:name="_GoBack"/>
      <w:bookmarkEnd w:id="0"/>
      <w:r w:rsidRPr="00CE52DB">
        <w:rPr>
          <w:rFonts w:ascii="仿宋_GB2312" w:eastAsia="仿宋_GB2312" w:hint="eastAsia"/>
          <w:sz w:val="32"/>
          <w:szCs w:val="32"/>
        </w:rPr>
        <w:t>投资决定。</w:t>
      </w:r>
    </w:p>
    <w:p w:rsidR="00E011C1" w:rsidRPr="00CE52DB" w:rsidRDefault="000E2A5D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E011C1" w:rsidRPr="00CE52DB">
        <w:rPr>
          <w:rFonts w:ascii="仿宋_GB2312" w:eastAsia="仿宋_GB2312" w:hint="eastAsia"/>
          <w:sz w:val="32"/>
          <w:szCs w:val="32"/>
        </w:rPr>
        <w:t>特此公告。</w:t>
      </w:r>
    </w:p>
    <w:p w:rsidR="00E011C1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78126A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20</w:t>
      </w:r>
      <w:r w:rsidR="009A0488">
        <w:rPr>
          <w:rFonts w:ascii="仿宋_GB2312" w:eastAsia="仿宋_GB2312" w:hint="eastAsia"/>
          <w:sz w:val="32"/>
          <w:szCs w:val="32"/>
        </w:rPr>
        <w:t>20</w:t>
      </w:r>
      <w:r w:rsidR="00E011C1" w:rsidRPr="00CE52DB">
        <w:rPr>
          <w:rFonts w:ascii="仿宋_GB2312" w:eastAsia="仿宋_GB2312" w:hint="eastAsia"/>
          <w:sz w:val="32"/>
          <w:szCs w:val="32"/>
        </w:rPr>
        <w:t>年</w:t>
      </w:r>
      <w:r w:rsidR="009A0488">
        <w:rPr>
          <w:rFonts w:ascii="仿宋_GB2312" w:eastAsia="仿宋_GB2312" w:hint="eastAsia"/>
          <w:sz w:val="32"/>
          <w:szCs w:val="32"/>
        </w:rPr>
        <w:t>0</w:t>
      </w:r>
      <w:r w:rsidR="00732019">
        <w:rPr>
          <w:rFonts w:ascii="仿宋_GB2312" w:eastAsia="仿宋_GB2312" w:hint="eastAsia"/>
          <w:sz w:val="32"/>
          <w:szCs w:val="32"/>
        </w:rPr>
        <w:t>4</w:t>
      </w:r>
      <w:r w:rsidR="00E011C1" w:rsidRPr="00CE52DB">
        <w:rPr>
          <w:rFonts w:ascii="仿宋_GB2312" w:eastAsia="仿宋_GB2312" w:hint="eastAsia"/>
          <w:sz w:val="32"/>
          <w:szCs w:val="32"/>
        </w:rPr>
        <w:t>月</w:t>
      </w:r>
      <w:r w:rsidR="00732019">
        <w:rPr>
          <w:rFonts w:ascii="仿宋_GB2312" w:eastAsia="仿宋_GB2312" w:hint="eastAsia"/>
          <w:sz w:val="32"/>
          <w:szCs w:val="32"/>
        </w:rPr>
        <w:t>21</w:t>
      </w:r>
      <w:r w:rsidR="00E011C1" w:rsidRPr="00CE52DB">
        <w:rPr>
          <w:rFonts w:ascii="仿宋_GB2312" w:eastAsia="仿宋_GB2312" w:hint="eastAsia"/>
          <w:sz w:val="32"/>
          <w:szCs w:val="32"/>
        </w:rPr>
        <w:t>日</w:t>
      </w:r>
    </w:p>
    <w:sectPr w:rsidR="0078126A" w:rsidRPr="00CE52DB" w:rsidSect="004F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F7" w:rsidRDefault="001D75F7" w:rsidP="00E011C1">
      <w:r>
        <w:separator/>
      </w:r>
    </w:p>
  </w:endnote>
  <w:endnote w:type="continuationSeparator" w:id="1">
    <w:p w:rsidR="001D75F7" w:rsidRDefault="001D75F7" w:rsidP="00E0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F7" w:rsidRDefault="001D75F7" w:rsidP="00E011C1">
      <w:r>
        <w:separator/>
      </w:r>
    </w:p>
  </w:footnote>
  <w:footnote w:type="continuationSeparator" w:id="1">
    <w:p w:rsidR="001D75F7" w:rsidRDefault="001D75F7" w:rsidP="00E0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C1"/>
    <w:rsid w:val="000735A7"/>
    <w:rsid w:val="00073B4D"/>
    <w:rsid w:val="000B281A"/>
    <w:rsid w:val="000E2A5D"/>
    <w:rsid w:val="000F0ACE"/>
    <w:rsid w:val="00130460"/>
    <w:rsid w:val="00130725"/>
    <w:rsid w:val="001A7F57"/>
    <w:rsid w:val="001C6507"/>
    <w:rsid w:val="001D75F7"/>
    <w:rsid w:val="003A1F8F"/>
    <w:rsid w:val="003C7AA9"/>
    <w:rsid w:val="00445AB8"/>
    <w:rsid w:val="004F6231"/>
    <w:rsid w:val="00540EED"/>
    <w:rsid w:val="00620C69"/>
    <w:rsid w:val="00634B0A"/>
    <w:rsid w:val="0064000E"/>
    <w:rsid w:val="00661BF7"/>
    <w:rsid w:val="006E15DC"/>
    <w:rsid w:val="00732019"/>
    <w:rsid w:val="0078126A"/>
    <w:rsid w:val="008B2A7B"/>
    <w:rsid w:val="009249B6"/>
    <w:rsid w:val="00927F75"/>
    <w:rsid w:val="00974F9B"/>
    <w:rsid w:val="009A0488"/>
    <w:rsid w:val="009F0E7A"/>
    <w:rsid w:val="00A40091"/>
    <w:rsid w:val="00B22B20"/>
    <w:rsid w:val="00B46B22"/>
    <w:rsid w:val="00BD3146"/>
    <w:rsid w:val="00C953AE"/>
    <w:rsid w:val="00CA6700"/>
    <w:rsid w:val="00CE52DB"/>
    <w:rsid w:val="00CE5676"/>
    <w:rsid w:val="00E011C1"/>
    <w:rsid w:val="00FA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1C1"/>
    <w:rPr>
      <w:sz w:val="18"/>
      <w:szCs w:val="18"/>
    </w:rPr>
  </w:style>
  <w:style w:type="character" w:styleId="a5">
    <w:name w:val="Hyperlink"/>
    <w:basedOn w:val="a0"/>
    <w:uiPriority w:val="99"/>
    <w:unhideWhenUsed/>
    <w:rsid w:val="000F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4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郑渊勤</dc:creator>
  <cp:keywords/>
  <dc:description/>
  <cp:lastModifiedBy>JonMMx 2000</cp:lastModifiedBy>
  <cp:revision>2</cp:revision>
  <cp:lastPrinted>2020-04-20T07:54:00Z</cp:lastPrinted>
  <dcterms:created xsi:type="dcterms:W3CDTF">2020-04-20T16:01:00Z</dcterms:created>
  <dcterms:modified xsi:type="dcterms:W3CDTF">2020-04-20T16:01:00Z</dcterms:modified>
</cp:coreProperties>
</file>