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1" w:rsidRPr="00C80791" w:rsidRDefault="00C80791" w:rsidP="003A385B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 w:rsidRPr="00C80791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 w:rsidR="003A38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 w:rsidR="003A385B"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 w:rsidR="00A2443A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20</w:t>
      </w:r>
      <w:r w:rsidR="003A385B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 w:rsidR="00A2443A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一</w:t>
      </w:r>
      <w:r w:rsidRPr="00C80791"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季度报告提示性公告</w:t>
      </w:r>
    </w:p>
    <w:p w:rsidR="00C80791" w:rsidRPr="00C80791" w:rsidRDefault="00C80791" w:rsidP="00C807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C80791"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3A385B" w:rsidRPr="00A51011" w:rsidRDefault="00C80791" w:rsidP="003A38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C80791">
        <w:rPr>
          <w:rFonts w:asciiTheme="minorEastAsia" w:hAnsiTheme="minorEastAsia" w:cs="宋体" w:hint="eastAsia"/>
          <w:color w:val="1E1E1E"/>
          <w:kern w:val="0"/>
          <w:sz w:val="22"/>
        </w:rPr>
        <w:t>基金管理有限公司旗下：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中加货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币市场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纯债一年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加纯债债券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加改革红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利灵活配置混合型证券投资基金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加心享灵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活配置混合型证券投资基金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瑞盈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丰润纯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丰尚纯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中加丰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泽纯债债券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丰盈纯债债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中加纯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债两年定期开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丰享纯债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加丰裕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纯债定期开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放债券型发起式证券投资基金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颐享纯债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中加聚鑫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纯债一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年定期开放债券型证券投资基金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颐慧三个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月定期开放债券型发起式证券投资基金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心悦灵活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加紫金灵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活配置混合型证券投资基金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颐兴定期开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放债券型发起式证券投资基金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颐信纯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颐睿纯债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加转型动力灵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活配置混合型证券投资基金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颐合纯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加颐鑫纯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聚利纯债定期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颐智纯债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瑞利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纯债债券型证券投资基金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加瑞鑫纯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裕盈纯债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聚盈四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个月定期开放债券型证券投资基金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恒泰三个月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定期开放债券型证券投资基金</w:t>
      </w:r>
    </w:p>
    <w:p w:rsidR="003A385B" w:rsidRPr="00A51011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颐瑾六个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月定期开放债券型发起式证券投资基金</w:t>
      </w:r>
    </w:p>
    <w:p w:rsidR="003A385B" w:rsidRDefault="003A385B" w:rsidP="003A385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民丰纯</w:t>
      </w:r>
      <w:r w:rsidRPr="00A51011">
        <w:rPr>
          <w:rFonts w:asciiTheme="minorEastAsia" w:hAnsiTheme="minorEastAsia" w:cs="宋体" w:hint="eastAsia"/>
          <w:color w:val="1E1E1E"/>
          <w:kern w:val="0"/>
          <w:sz w:val="22"/>
        </w:rPr>
        <w:t>债债券型证券投资基金</w:t>
      </w:r>
    </w:p>
    <w:p w:rsidR="000C5CB7" w:rsidRDefault="001C52CA" w:rsidP="000C5CB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1C52CA">
        <w:rPr>
          <w:rFonts w:asciiTheme="minorEastAsia" w:hAnsiTheme="minorEastAsia" w:cs="宋体" w:hint="eastAsia"/>
          <w:color w:val="1E1E1E"/>
          <w:kern w:val="0"/>
          <w:sz w:val="22"/>
        </w:rPr>
        <w:t>中加</w:t>
      </w:r>
      <w:r w:rsidRPr="00EF7189">
        <w:rPr>
          <w:rFonts w:asciiTheme="minorEastAsia" w:hAnsiTheme="minorEastAsia" w:cs="宋体" w:hint="eastAsia"/>
          <w:color w:val="1E1E1E"/>
          <w:kern w:val="0"/>
          <w:sz w:val="22"/>
        </w:rPr>
        <w:t>享利三</w:t>
      </w:r>
      <w:r w:rsidRPr="001C52CA">
        <w:rPr>
          <w:rFonts w:asciiTheme="minorEastAsia" w:hAnsiTheme="minorEastAsia" w:cs="宋体" w:hint="eastAsia"/>
          <w:color w:val="1E1E1E"/>
          <w:kern w:val="0"/>
          <w:sz w:val="22"/>
        </w:rPr>
        <w:t>年定期开放债券型证券投资基金</w:t>
      </w:r>
    </w:p>
    <w:p w:rsidR="008B68DB" w:rsidRPr="008B68DB" w:rsidRDefault="008B68DB" w:rsidP="000C5CB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8B68DB"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8A3D01" w:rsidRDefault="008A3D01" w:rsidP="000C5CB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8A3D01"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8B68DB" w:rsidRDefault="00EF7189" w:rsidP="008B68D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EF7189"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BE43CE" w:rsidRDefault="00EF7189" w:rsidP="000C5CB7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 w:rsidRPr="00EF7189"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C80791" w:rsidRPr="00A51011" w:rsidRDefault="00C95ED4" w:rsidP="00A2443A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cs="宋体" w:hint="default"/>
          <w:color w:val="1E1E1E"/>
          <w:kern w:val="0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2020年</w:t>
      </w:r>
      <w:r w:rsidR="00A2443A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一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季度报告全文于20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 w:rsidR="00A2443A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</w:t>
      </w:r>
      <w:r w:rsidR="00C80791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 w:rsidR="00AC4A00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21</w:t>
      </w:r>
      <w:r w:rsidR="00C80791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在本公司网站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（http://www.bobbns.com）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和中国证监会基金电子披露网站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0"/>
          <w:szCs w:val="20"/>
        </w:rPr>
        <w:t>（http://eid.csrc.gov.cn/fund）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披露，供投资者查阅。如有疑问可拨打客户服务电话（400-00-95526）咨询。</w:t>
      </w:r>
    </w:p>
    <w:p w:rsidR="00C80791" w:rsidRPr="00A51011" w:rsidRDefault="003A385B" w:rsidP="003A385B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本基金管理人承诺以诚实信用、勤勉尽责的原则管理和运用基金资产，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lastRenderedPageBreak/>
        <w:t>但不保证基金一定盈利，也不保证最低收益。基金的过往业绩并不预示其未来表现。</w:t>
      </w:r>
      <w:r w:rsidR="00C80791" w:rsidRPr="00A51011">
        <w:rPr>
          <w:rFonts w:asciiTheme="minorEastAsia" w:hAnsiTheme="minorEastAsia" w:hint="eastAsia"/>
          <w:sz w:val="22"/>
        </w:rPr>
        <w:t>投资有风险，</w:t>
      </w:r>
      <w:r w:rsidRPr="00A51011">
        <w:rPr>
          <w:rFonts w:asciiTheme="minorEastAsia" w:hAnsiTheme="minorEastAsia" w:hint="eastAsia"/>
          <w:sz w:val="22"/>
        </w:rPr>
        <w:t>请</w:t>
      </w:r>
      <w:r w:rsidR="00C80791" w:rsidRPr="00A51011">
        <w:rPr>
          <w:rFonts w:asciiTheme="minorEastAsia" w:hAnsiTheme="minorEastAsia" w:hint="eastAsia"/>
          <w:sz w:val="22"/>
        </w:rPr>
        <w:t>投资</w:t>
      </w:r>
      <w:r w:rsidRPr="00A51011">
        <w:rPr>
          <w:rFonts w:asciiTheme="minorEastAsia" w:hAnsiTheme="minorEastAsia" w:hint="eastAsia"/>
          <w:sz w:val="22"/>
        </w:rPr>
        <w:t>人</w:t>
      </w:r>
      <w:r w:rsidR="00A51011">
        <w:rPr>
          <w:rFonts w:asciiTheme="minorEastAsia" w:hAnsiTheme="minorEastAsia" w:hint="eastAsia"/>
          <w:sz w:val="22"/>
        </w:rPr>
        <w:t>在作出投资决策前应仔细阅读基金的招募说明书</w:t>
      </w:r>
      <w:r w:rsidR="00C80791"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C80791" w:rsidRPr="00A51011" w:rsidRDefault="00C80791" w:rsidP="00C80791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C80791" w:rsidRPr="00A51011" w:rsidRDefault="00C80791" w:rsidP="00C8079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C80791" w:rsidRPr="00A51011" w:rsidRDefault="00C80791" w:rsidP="00C80791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="000C5CB7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</w:t>
      </w:r>
      <w:r w:rsidRPr="00A5101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 xml:space="preserve">年 </w:t>
      </w:r>
      <w:r w:rsidR="00A2443A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</w:t>
      </w:r>
      <w:r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 xml:space="preserve"> 月</w:t>
      </w:r>
      <w:r w:rsidR="00AC4A00"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21</w:t>
      </w:r>
      <w:r w:rsidRPr="003379E1"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C80791" w:rsidRPr="00A51011" w:rsidSect="00D64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C8" w:rsidRDefault="004542C8" w:rsidP="00C80791">
      <w:r>
        <w:separator/>
      </w:r>
    </w:p>
  </w:endnote>
  <w:endnote w:type="continuationSeparator" w:id="1">
    <w:p w:rsidR="004542C8" w:rsidRDefault="004542C8" w:rsidP="00C8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C8" w:rsidRDefault="004542C8" w:rsidP="00C80791">
      <w:r>
        <w:separator/>
      </w:r>
    </w:p>
  </w:footnote>
  <w:footnote w:type="continuationSeparator" w:id="1">
    <w:p w:rsidR="004542C8" w:rsidRDefault="004542C8" w:rsidP="00C8079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junhua">
    <w15:presenceInfo w15:providerId="None" w15:userId="zhangjunhu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416"/>
    <w:rsid w:val="00031BAB"/>
    <w:rsid w:val="00096BD1"/>
    <w:rsid w:val="000C5CB7"/>
    <w:rsid w:val="000E70E3"/>
    <w:rsid w:val="001C52CA"/>
    <w:rsid w:val="002C14BF"/>
    <w:rsid w:val="00301AC3"/>
    <w:rsid w:val="003379E1"/>
    <w:rsid w:val="003A385B"/>
    <w:rsid w:val="00407D20"/>
    <w:rsid w:val="004542C8"/>
    <w:rsid w:val="004F4497"/>
    <w:rsid w:val="00511570"/>
    <w:rsid w:val="0053120F"/>
    <w:rsid w:val="005848CD"/>
    <w:rsid w:val="00654EBD"/>
    <w:rsid w:val="006A5399"/>
    <w:rsid w:val="008227A7"/>
    <w:rsid w:val="008A3D01"/>
    <w:rsid w:val="008B68DB"/>
    <w:rsid w:val="00A2443A"/>
    <w:rsid w:val="00A51011"/>
    <w:rsid w:val="00AC4A00"/>
    <w:rsid w:val="00B87817"/>
    <w:rsid w:val="00BE43CE"/>
    <w:rsid w:val="00C66C8C"/>
    <w:rsid w:val="00C80791"/>
    <w:rsid w:val="00C95ED4"/>
    <w:rsid w:val="00CA7B6F"/>
    <w:rsid w:val="00CA7CD3"/>
    <w:rsid w:val="00CE5868"/>
    <w:rsid w:val="00D64E77"/>
    <w:rsid w:val="00DD73F1"/>
    <w:rsid w:val="00EF7189"/>
    <w:rsid w:val="00F40C7F"/>
    <w:rsid w:val="00F9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791"/>
    <w:rPr>
      <w:sz w:val="18"/>
      <w:szCs w:val="18"/>
    </w:rPr>
  </w:style>
  <w:style w:type="character" w:customStyle="1" w:styleId="fontstyle01">
    <w:name w:val="fontstyle01"/>
    <w:basedOn w:val="a0"/>
    <w:rsid w:val="00C80791"/>
    <w:rPr>
      <w:rFonts w:ascii="宋体" w:eastAsia="宋体" w:hAnsi="宋体" w:hint="eastAsia"/>
      <w:b w:val="0"/>
      <w:bCs w:val="0"/>
      <w:i w:val="0"/>
      <w:iCs w:val="0"/>
      <w:color w:val="333333"/>
      <w:sz w:val="30"/>
      <w:szCs w:val="30"/>
    </w:rPr>
  </w:style>
  <w:style w:type="character" w:customStyle="1" w:styleId="fontstyle21">
    <w:name w:val="fontstyle21"/>
    <w:basedOn w:val="a0"/>
    <w:rsid w:val="00C80791"/>
    <w:rPr>
      <w:rFonts w:ascii="Verdana" w:hAnsi="Verdana" w:hint="default"/>
      <w:b w:val="0"/>
      <w:bCs w:val="0"/>
      <w:i w:val="0"/>
      <w:iCs w:val="0"/>
      <w:color w:val="333333"/>
      <w:sz w:val="30"/>
      <w:szCs w:val="30"/>
    </w:rPr>
  </w:style>
  <w:style w:type="paragraph" w:styleId="HTML">
    <w:name w:val="HTML Preformatted"/>
    <w:basedOn w:val="a"/>
    <w:link w:val="HTMLChar"/>
    <w:uiPriority w:val="99"/>
    <w:semiHidden/>
    <w:unhideWhenUsed/>
    <w:rsid w:val="00C807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80791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A38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385B"/>
    <w:rPr>
      <w:sz w:val="18"/>
      <w:szCs w:val="18"/>
    </w:rPr>
  </w:style>
  <w:style w:type="character" w:customStyle="1" w:styleId="fund-name">
    <w:name w:val="fund-name"/>
    <w:basedOn w:val="a0"/>
    <w:rsid w:val="008B6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25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830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1847-DB81-444F-BD76-BD4F395E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918</Characters>
  <Application>Microsoft Office Word</Application>
  <DocSecurity>4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</dc:creator>
  <cp:keywords/>
  <dc:description/>
  <cp:lastModifiedBy>JonMMx 2000</cp:lastModifiedBy>
  <cp:revision>2</cp:revision>
  <cp:lastPrinted>2020-01-16T06:54:00Z</cp:lastPrinted>
  <dcterms:created xsi:type="dcterms:W3CDTF">2020-04-20T16:02:00Z</dcterms:created>
  <dcterms:modified xsi:type="dcterms:W3CDTF">2020-04-20T16:02:00Z</dcterms:modified>
</cp:coreProperties>
</file>