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6" w:rsidRPr="008D4D04" w:rsidRDefault="00C63A8B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中金基金管理有限</w:t>
      </w:r>
      <w:r w:rsidR="005E088E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公司旗下</w:t>
      </w:r>
      <w:r w:rsidR="00D423D4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部分</w:t>
      </w:r>
      <w:r w:rsidR="005E088E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基金</w:t>
      </w:r>
    </w:p>
    <w:p w:rsidR="00BB3501" w:rsidRPr="008D4D04" w:rsidRDefault="00DF6094" w:rsidP="00DF6094">
      <w:pPr>
        <w:spacing w:line="540" w:lineRule="exact"/>
        <w:ind w:firstLineChars="50" w:firstLine="161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2019</w:t>
      </w:r>
      <w:r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年</w:t>
      </w:r>
      <w:r w:rsidR="00943505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年度</w:t>
      </w:r>
      <w:r w:rsidR="00BB3501" w:rsidRPr="008D4D04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B3501" w:rsidRPr="008D4D04" w:rsidRDefault="00B16987" w:rsidP="00B33904">
      <w:pPr>
        <w:spacing w:before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本公司董事会及董事保证基金</w:t>
      </w:r>
      <w:r w:rsidR="0095523F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2019</w:t>
      </w:r>
      <w:r w:rsidR="0095523F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646B19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年</w:t>
      </w:r>
      <w:bookmarkStart w:id="0" w:name="_GoBack"/>
      <w:bookmarkEnd w:id="0"/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Pr="008D4D04" w:rsidRDefault="00C63A8B" w:rsidP="00B33904">
      <w:pPr>
        <w:spacing w:beforeLines="50" w:afterLines="50" w:line="540" w:lineRule="exact"/>
        <w:ind w:firstLineChars="250" w:firstLine="60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管理的以下基金的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2019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9435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年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度报告全文于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9435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4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9435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21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日在本公司网站（</w:t>
      </w:r>
      <w:hyperlink r:id="rId8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http://www.ciccfund.com</w:t>
        </w:r>
        <w:r w:rsidR="00A77856" w:rsidRPr="008D4D04">
          <w:rPr>
            <w:rStyle w:val="a7"/>
            <w:rFonts w:ascii="Times New Roman" w:eastAsia="楷体_GB2312" w:hAnsi="Times New Roman" w:cs="Times New Roman"/>
            <w:kern w:val="0"/>
            <w:sz w:val="24"/>
            <w:szCs w:val="24"/>
          </w:rPr>
          <w:t>/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）和中国证监会基金电子披露网站（</w:t>
      </w:r>
      <w:hyperlink r:id="rId9" w:history="1">
        <w:r w:rsidR="00A77856" w:rsidRPr="008D4D04">
          <w:rPr>
            <w:rStyle w:val="a7"/>
            <w:rFonts w:ascii="Times New Roman" w:eastAsia="楷体_GB2312" w:hAnsi="Times New Roman" w:cs="Times New Roman"/>
            <w:sz w:val="24"/>
            <w:szCs w:val="24"/>
          </w:rPr>
          <w:t>http://eid.csrc.gov.cn/fund</w:t>
        </w:r>
      </w:hyperlink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400-868-1166</w:t>
      </w:r>
      <w:r w:rsidR="00A7785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）咨询。</w:t>
      </w:r>
    </w:p>
    <w:tbl>
      <w:tblPr>
        <w:tblStyle w:val="ad"/>
        <w:tblW w:w="0" w:type="auto"/>
        <w:tblInd w:w="250" w:type="dxa"/>
        <w:tblLook w:val="04A0"/>
      </w:tblPr>
      <w:tblGrid>
        <w:gridCol w:w="851"/>
        <w:gridCol w:w="7845"/>
      </w:tblGrid>
      <w:tr w:rsidR="00BA1653" w:rsidRPr="008D4D04" w:rsidTr="008D4D04">
        <w:trPr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845" w:type="dxa"/>
            <w:shd w:val="clear" w:color="auto" w:fill="BFBFBF" w:themeFill="background1" w:themeFillShade="BF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中金纯债债券型证券投资基金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中金现金管家货币市场基金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中金消费升级股票型证券投资基金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BA1653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中金沪深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500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指数增强型发起式证券投资基金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中金量化多策略灵活配置混合型证券投资基金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24059F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中金金利债券型证券投资基金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中金金泽量化精选混合型发起式证券投资基金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中金丰硕混合型证券投资基金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中金金序量化蓝筹混合型证券投资基金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中金衡优灵活配置混合型证券投资基金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中金浙金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中金中证优选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300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指数证券投资基金（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LOF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）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股国际低波动指数发起式证券投资基金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中金金元债券型证券投资基金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中金瑞和灵活配置混合型证券投资基金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中金瑞祥灵活配置混合型证券投资基金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中金新元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6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个月定期开放债券型证券投资基金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A 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股国际质量指数发起式证券投资基金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股国际红利指数发起式证券投资基金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MSCI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中国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A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股国际价值指数发起式证券投资基金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中金新医药股票型证券投资基金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中金衡盈混合型证券投资基金</w:t>
            </w:r>
          </w:p>
        </w:tc>
      </w:tr>
      <w:tr w:rsidR="00BA1653" w:rsidRPr="008D4D04" w:rsidTr="008D4D04">
        <w:tc>
          <w:tcPr>
            <w:tcW w:w="851" w:type="dxa"/>
            <w:vAlign w:val="center"/>
          </w:tcPr>
          <w:p w:rsidR="00BA1653" w:rsidRPr="008D4D04" w:rsidRDefault="00BA1653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BA1653" w:rsidRPr="008D4D04" w:rsidRDefault="00A7785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中金科创主题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年封闭运作灵活配置混合型证券投资基金</w:t>
            </w:r>
          </w:p>
        </w:tc>
      </w:tr>
      <w:tr w:rsidR="00F61446" w:rsidRPr="008D4D04" w:rsidTr="008D4D04">
        <w:tc>
          <w:tcPr>
            <w:tcW w:w="851" w:type="dxa"/>
            <w:vAlign w:val="center"/>
          </w:tcPr>
          <w:p w:rsidR="00F61446" w:rsidRPr="008D4D04" w:rsidRDefault="00F61446" w:rsidP="008D4D04">
            <w:pPr>
              <w:pStyle w:val="a5"/>
              <w:numPr>
                <w:ilvl w:val="0"/>
                <w:numId w:val="8"/>
              </w:numPr>
              <w:spacing w:line="540" w:lineRule="exact"/>
              <w:ind w:firstLineChars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</w:tcPr>
          <w:p w:rsidR="00F61446" w:rsidRPr="008D4D04" w:rsidRDefault="00F61446" w:rsidP="008D4D04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8D4D04">
              <w:rPr>
                <w:rFonts w:ascii="Times New Roman" w:eastAsia="楷体_GB2312" w:hAnsi="Times New Roman" w:cs="Times New Roman"/>
                <w:sz w:val="24"/>
                <w:szCs w:val="24"/>
              </w:rPr>
              <w:t>中金衡益增强债券型证券投资基金</w:t>
            </w:r>
          </w:p>
        </w:tc>
      </w:tr>
    </w:tbl>
    <w:p w:rsidR="00BB3501" w:rsidRPr="008D4D04" w:rsidRDefault="00BB3501" w:rsidP="00B33904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本基金管</w:t>
      </w:r>
      <w:r w:rsidR="000C1032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D4D04" w:rsidRDefault="00BB3501" w:rsidP="00B33904">
      <w:pPr>
        <w:spacing w:beforeLines="50" w:line="540" w:lineRule="exact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特此公告。</w:t>
      </w:r>
    </w:p>
    <w:p w:rsidR="00BB3501" w:rsidRPr="008D4D04" w:rsidRDefault="00DF6094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中金基金管理有限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公司</w:t>
      </w:r>
    </w:p>
    <w:p w:rsidR="00BB3501" w:rsidRPr="008D4D04" w:rsidRDefault="00DF6094" w:rsidP="008D4D04">
      <w:pPr>
        <w:spacing w:line="540" w:lineRule="exact"/>
        <w:ind w:firstLineChars="250" w:firstLine="600"/>
        <w:jc w:val="righ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F61446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20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</w:t>
      </w:r>
      <w:r w:rsidR="009435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4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月</w:t>
      </w:r>
      <w:r w:rsidR="00943505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21</w:t>
      </w:r>
      <w:r w:rsidR="00BB3501" w:rsidRPr="008D4D04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8D4D0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31" w:rsidRDefault="00DB1231" w:rsidP="009A149B">
      <w:r>
        <w:separator/>
      </w:r>
    </w:p>
  </w:endnote>
  <w:endnote w:type="continuationSeparator" w:id="1">
    <w:p w:rsidR="00DB1231" w:rsidRDefault="00DB123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D77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3904" w:rsidRPr="00B3390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D77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3904" w:rsidRPr="00B3390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31" w:rsidRDefault="00DB1231" w:rsidP="009A149B">
      <w:r>
        <w:separator/>
      </w:r>
    </w:p>
  </w:footnote>
  <w:footnote w:type="continuationSeparator" w:id="1">
    <w:p w:rsidR="00DB1231" w:rsidRDefault="00DB123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037E14"/>
    <w:multiLevelType w:val="hybridMultilevel"/>
    <w:tmpl w:val="12DE1948"/>
    <w:lvl w:ilvl="0" w:tplc="FEC691DE">
      <w:start w:val="1"/>
      <w:numFmt w:val="decimal"/>
      <w:lvlText w:val="%1"/>
      <w:lvlJc w:val="left"/>
      <w:pPr>
        <w:ind w:left="420" w:hanging="420"/>
      </w:pPr>
      <w:rPr>
        <w:rFonts w:ascii="Times New Roman" w:eastAsia="楷体_GB2312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8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7E9"/>
    <w:rsid w:val="001E7CAD"/>
    <w:rsid w:val="001F125D"/>
    <w:rsid w:val="001F15CB"/>
    <w:rsid w:val="001F533E"/>
    <w:rsid w:val="0021172E"/>
    <w:rsid w:val="00221DE2"/>
    <w:rsid w:val="00234298"/>
    <w:rsid w:val="002343BD"/>
    <w:rsid w:val="0024059F"/>
    <w:rsid w:val="002471D4"/>
    <w:rsid w:val="00253326"/>
    <w:rsid w:val="00261CDE"/>
    <w:rsid w:val="0026276F"/>
    <w:rsid w:val="00275112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20B1"/>
    <w:rsid w:val="00604996"/>
    <w:rsid w:val="00605B67"/>
    <w:rsid w:val="00607056"/>
    <w:rsid w:val="006163B1"/>
    <w:rsid w:val="00616874"/>
    <w:rsid w:val="0062589F"/>
    <w:rsid w:val="00626EA8"/>
    <w:rsid w:val="00641CEA"/>
    <w:rsid w:val="00646B19"/>
    <w:rsid w:val="0065080E"/>
    <w:rsid w:val="00655229"/>
    <w:rsid w:val="00656B0C"/>
    <w:rsid w:val="0066309A"/>
    <w:rsid w:val="0066627D"/>
    <w:rsid w:val="006832A2"/>
    <w:rsid w:val="0068407D"/>
    <w:rsid w:val="00684A20"/>
    <w:rsid w:val="00690EC4"/>
    <w:rsid w:val="0069372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4D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505"/>
    <w:rsid w:val="009465EA"/>
    <w:rsid w:val="009506DC"/>
    <w:rsid w:val="0095523F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856"/>
    <w:rsid w:val="00A81D7B"/>
    <w:rsid w:val="00A87DCB"/>
    <w:rsid w:val="00AB49A1"/>
    <w:rsid w:val="00AC111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90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653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A8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3D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F8C"/>
    <w:rsid w:val="00DB1231"/>
    <w:rsid w:val="00DB6F0A"/>
    <w:rsid w:val="00DD7BAA"/>
    <w:rsid w:val="00DE0FFA"/>
    <w:rsid w:val="00DE6A70"/>
    <w:rsid w:val="00DF3DF3"/>
    <w:rsid w:val="00DF5AA8"/>
    <w:rsid w:val="00DF6094"/>
    <w:rsid w:val="00E11D7D"/>
    <w:rsid w:val="00E1254C"/>
    <w:rsid w:val="00E16895"/>
    <w:rsid w:val="00E32614"/>
    <w:rsid w:val="00E33250"/>
    <w:rsid w:val="00E3526B"/>
    <w:rsid w:val="00E5059C"/>
    <w:rsid w:val="00E508DF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44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BA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55C4-7650-47A5-BF3D-B821687F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2020-04-20T16:01:00Z</dcterms:created>
  <dcterms:modified xsi:type="dcterms:W3CDTF">2020-04-20T16:01:00Z</dcterms:modified>
</cp:coreProperties>
</file>