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E" w:rsidRDefault="00192C4A" w:rsidP="009377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6173E" w:rsidP="009377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377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4A2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192C4A" w:rsidP="00643C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金信行业优选灵活配置混合型发起式证券投资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金信转型创新成长灵活配置混合型发起式证券投资基金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金信智能中国2025灵活配置混合型发起式证券投资基金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金信量化精选灵活配置混合型发起式证券投资基金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金信民发货币市场基金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金信深圳成长灵活配置混合型发起式证券投资基金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金信民兴债券型证券投资基金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金信多策略精选灵活配置混合型证券投资基金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金信价值精选灵活配置混合型发起式证券投资基金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金信民旺债券型证券投资基金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金信消费升级股票型发起式证券投资基金</w:t>
      </w:r>
      <w:r w:rsidR="00426572">
        <w:rPr>
          <w:rFonts w:ascii="仿宋" w:eastAsia="仿宋" w:hAnsi="仿宋" w:hint="eastAsia"/>
          <w:color w:val="000000" w:themeColor="text1"/>
          <w:sz w:val="32"/>
          <w:szCs w:val="32"/>
        </w:rPr>
        <w:t>、金信稳健策略灵活配置混合型发起式证券投资基金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34E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80E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80E1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72AAF" w:rsidRPr="00B502C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26572" w:rsidRPr="00B502C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0E1B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2AAF" w:rsidRPr="00B502C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80E1B" w:rsidRPr="00E80E1B"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E80E1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E80E1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E80E1B">
        <w:rPr>
          <w:rFonts w:ascii="仿宋" w:eastAsia="仿宋" w:hAnsi="仿宋" w:hint="eastAsia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00-866-2866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92C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92C4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72AAF" w:rsidRPr="00B502C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502C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26572" w:rsidRPr="00B502C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502C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7D46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2AAF" w:rsidRPr="00B502C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502C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EC" w:rsidRDefault="00472FEC" w:rsidP="009A149B">
      <w:r>
        <w:separator/>
      </w:r>
    </w:p>
  </w:endnote>
  <w:endnote w:type="continuationSeparator" w:id="1">
    <w:p w:rsidR="00472FEC" w:rsidRDefault="00472F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65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779A" w:rsidRPr="009377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65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779A" w:rsidRPr="009377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EC" w:rsidRDefault="00472FEC" w:rsidP="009A149B">
      <w:r>
        <w:separator/>
      </w:r>
    </w:p>
  </w:footnote>
  <w:footnote w:type="continuationSeparator" w:id="1">
    <w:p w:rsidR="00472FEC" w:rsidRDefault="00472F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598"/>
    <w:rsid w:val="000300E5"/>
    <w:rsid w:val="0003246C"/>
    <w:rsid w:val="00033010"/>
    <w:rsid w:val="00033204"/>
    <w:rsid w:val="00044A2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0A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572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2FE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E9E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4E0A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CD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2AA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07D46"/>
    <w:rsid w:val="00910193"/>
    <w:rsid w:val="0092312D"/>
    <w:rsid w:val="00933628"/>
    <w:rsid w:val="0093779A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E5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73E"/>
    <w:rsid w:val="00A62B15"/>
    <w:rsid w:val="00A63901"/>
    <w:rsid w:val="00A63F21"/>
    <w:rsid w:val="00A7247E"/>
    <w:rsid w:val="00A72BFA"/>
    <w:rsid w:val="00A72FCD"/>
    <w:rsid w:val="00A74844"/>
    <w:rsid w:val="00A81D7B"/>
    <w:rsid w:val="00A875A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2C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D94"/>
    <w:rsid w:val="00E80E1B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736E-524B-4914-8F5B-63FE342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