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8D" w:rsidRPr="00E350F9" w:rsidRDefault="00B335A1" w:rsidP="0046693B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中信保诚</w:t>
      </w:r>
      <w:r w:rsidR="00E30C8D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基金</w:t>
      </w:r>
      <w:r w:rsidR="00144CCA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管理</w:t>
      </w:r>
      <w:r w:rsidR="00E30C8D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有限公司关于旗下部分基金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参加</w:t>
      </w:r>
      <w:r w:rsidR="00B74C9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安信</w:t>
      </w:r>
      <w:r w:rsidR="006C3968" w:rsidRPr="004401F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证券</w:t>
      </w:r>
      <w:r w:rsidR="00B62BB2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基金</w:t>
      </w:r>
      <w:r w:rsidR="00300FF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申购</w:t>
      </w:r>
      <w:r w:rsidR="00193A2B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费率优惠活动</w:t>
      </w:r>
      <w:r w:rsidR="00E30C8D" w:rsidRPr="00E350F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的公告</w:t>
      </w:r>
    </w:p>
    <w:p w:rsidR="00EA4B7D" w:rsidRPr="008C0C94" w:rsidRDefault="00EA4B7D" w:rsidP="0046693B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C64728" w:rsidRPr="00C2356E" w:rsidRDefault="00E745F4" w:rsidP="00C2356E">
      <w:pPr>
        <w:ind w:firstLineChars="200" w:firstLine="420"/>
        <w:rPr>
          <w:rFonts w:ascii="华文楷体" w:eastAsia="华文楷体" w:hAnsi="华文楷体"/>
          <w:sz w:val="22"/>
        </w:rPr>
      </w:pPr>
      <w:r>
        <w:rPr>
          <w:rFonts w:ascii="宋体" w:eastAsia="宋体" w:hAnsi="宋体" w:cs="宋体" w:hint="eastAsia"/>
          <w:kern w:val="0"/>
          <w:szCs w:val="21"/>
        </w:rPr>
        <w:t>为更好地满足广大投资者的理财需求，经</w:t>
      </w:r>
      <w:r w:rsidRPr="00317365">
        <w:rPr>
          <w:rFonts w:ascii="宋体" w:eastAsia="宋体" w:hAnsi="宋体" w:cs="宋体" w:hint="eastAsia"/>
          <w:kern w:val="0"/>
          <w:szCs w:val="21"/>
        </w:rPr>
        <w:t>与</w:t>
      </w:r>
      <w:r w:rsidR="00B74C93" w:rsidRPr="00C2356E">
        <w:rPr>
          <w:rFonts w:ascii="宋体" w:eastAsia="宋体" w:hAnsi="宋体" w:cs="宋体" w:hint="eastAsia"/>
          <w:kern w:val="0"/>
          <w:szCs w:val="21"/>
        </w:rPr>
        <w:t>安信证券股份有限公司</w:t>
      </w:r>
      <w:r w:rsidRPr="00317365">
        <w:rPr>
          <w:rFonts w:ascii="宋体" w:eastAsia="宋体" w:hAnsi="宋体" w:cs="宋体" w:hint="eastAsia"/>
          <w:kern w:val="0"/>
          <w:szCs w:val="21"/>
        </w:rPr>
        <w:t>（</w:t>
      </w:r>
      <w:r w:rsidRPr="00E350F9">
        <w:rPr>
          <w:rFonts w:ascii="宋体" w:eastAsia="宋体" w:hAnsi="宋体" w:cs="宋体" w:hint="eastAsia"/>
          <w:kern w:val="0"/>
          <w:szCs w:val="21"/>
        </w:rPr>
        <w:t>以下简称“</w:t>
      </w:r>
      <w:r w:rsidR="00B74C93">
        <w:rPr>
          <w:rFonts w:ascii="宋体" w:eastAsia="宋体" w:hAnsi="宋体" w:cs="宋体" w:hint="eastAsia"/>
          <w:kern w:val="0"/>
          <w:szCs w:val="21"/>
        </w:rPr>
        <w:t>安信</w:t>
      </w:r>
      <w:r w:rsidR="006C3968">
        <w:rPr>
          <w:rFonts w:ascii="宋体" w:eastAsia="宋体" w:hAnsi="宋体" w:cs="宋体" w:hint="eastAsia"/>
          <w:kern w:val="0"/>
          <w:szCs w:val="21"/>
        </w:rPr>
        <w:t>证券</w:t>
      </w:r>
      <w:r w:rsidRPr="00E350F9">
        <w:rPr>
          <w:rFonts w:ascii="宋体" w:eastAsia="宋体" w:hAnsi="宋体" w:cs="宋体" w:hint="eastAsia"/>
          <w:kern w:val="0"/>
          <w:szCs w:val="21"/>
        </w:rPr>
        <w:t>”）</w:t>
      </w:r>
      <w:r>
        <w:rPr>
          <w:rFonts w:ascii="宋体" w:eastAsia="宋体" w:hAnsi="宋体" w:cs="宋体" w:hint="eastAsia"/>
          <w:kern w:val="0"/>
          <w:szCs w:val="21"/>
        </w:rPr>
        <w:t>协商一致，</w:t>
      </w:r>
      <w:r w:rsidR="00E30C8D" w:rsidRPr="00E350F9">
        <w:rPr>
          <w:rFonts w:ascii="宋体" w:eastAsia="宋体" w:hAnsi="宋体" w:cs="宋体" w:hint="eastAsia"/>
          <w:kern w:val="0"/>
          <w:szCs w:val="21"/>
        </w:rPr>
        <w:t>自</w:t>
      </w:r>
      <w:r w:rsidR="00E30C8D" w:rsidRPr="00E350F9">
        <w:rPr>
          <w:rFonts w:ascii="宋体" w:eastAsia="宋体" w:hAnsi="宋体" w:cs="宋体"/>
          <w:kern w:val="0"/>
          <w:szCs w:val="21"/>
        </w:rPr>
        <w:t>20</w:t>
      </w:r>
      <w:r w:rsidR="001620BB">
        <w:rPr>
          <w:rFonts w:ascii="宋体" w:eastAsia="宋体" w:hAnsi="宋体" w:cs="宋体"/>
          <w:kern w:val="0"/>
          <w:szCs w:val="21"/>
        </w:rPr>
        <w:t>20</w:t>
      </w:r>
      <w:r w:rsidR="00E30C8D" w:rsidRPr="00E350F9">
        <w:rPr>
          <w:rFonts w:ascii="宋体" w:eastAsia="宋体" w:hAnsi="宋体" w:cs="宋体" w:hint="eastAsia"/>
          <w:kern w:val="0"/>
          <w:szCs w:val="21"/>
        </w:rPr>
        <w:t>年</w:t>
      </w:r>
      <w:r w:rsidR="006C3968">
        <w:rPr>
          <w:rFonts w:ascii="宋体" w:eastAsia="宋体" w:hAnsi="宋体" w:cs="宋体" w:hint="eastAsia"/>
          <w:kern w:val="0"/>
          <w:szCs w:val="21"/>
        </w:rPr>
        <w:t>4</w:t>
      </w:r>
      <w:r w:rsidR="00891884" w:rsidRPr="00E350F9">
        <w:rPr>
          <w:rFonts w:ascii="宋体" w:eastAsia="宋体" w:hAnsi="宋体" w:cs="宋体" w:hint="eastAsia"/>
          <w:kern w:val="0"/>
          <w:szCs w:val="21"/>
        </w:rPr>
        <w:t>月</w:t>
      </w:r>
      <w:r w:rsidR="00B74C93">
        <w:rPr>
          <w:rFonts w:ascii="宋体" w:eastAsia="宋体" w:hAnsi="宋体" w:cs="宋体" w:hint="eastAsia"/>
          <w:kern w:val="0"/>
          <w:szCs w:val="21"/>
        </w:rPr>
        <w:t>21</w:t>
      </w:r>
      <w:r w:rsidR="00891884" w:rsidRPr="00E350F9">
        <w:rPr>
          <w:rFonts w:ascii="宋体" w:eastAsia="宋体" w:hAnsi="宋体" w:cs="宋体" w:hint="eastAsia"/>
          <w:kern w:val="0"/>
          <w:szCs w:val="21"/>
        </w:rPr>
        <w:t>日</w:t>
      </w:r>
      <w:r w:rsidR="00E30C8D" w:rsidRPr="00E350F9">
        <w:rPr>
          <w:rFonts w:ascii="宋体" w:eastAsia="宋体" w:hAnsi="宋体" w:cs="宋体" w:hint="eastAsia"/>
          <w:kern w:val="0"/>
          <w:szCs w:val="21"/>
        </w:rPr>
        <w:t>起，</w:t>
      </w:r>
      <w:r w:rsidR="003A712C">
        <w:rPr>
          <w:rFonts w:ascii="宋体" w:eastAsia="宋体" w:hAnsi="宋体" w:cs="宋体" w:hint="eastAsia"/>
          <w:kern w:val="0"/>
          <w:szCs w:val="21"/>
        </w:rPr>
        <w:t>中信保诚基金管理有限公司（以下简称“</w:t>
      </w:r>
      <w:r w:rsidR="00E30C8D" w:rsidRPr="00E350F9">
        <w:rPr>
          <w:rFonts w:ascii="宋体" w:eastAsia="宋体" w:hAnsi="宋体" w:cs="宋体" w:hint="eastAsia"/>
          <w:kern w:val="0"/>
          <w:szCs w:val="21"/>
        </w:rPr>
        <w:t>本公司</w:t>
      </w:r>
      <w:r w:rsidR="003A712C">
        <w:rPr>
          <w:rFonts w:ascii="宋体" w:eastAsia="宋体" w:hAnsi="宋体" w:cs="宋体" w:hint="eastAsia"/>
          <w:kern w:val="0"/>
          <w:szCs w:val="21"/>
        </w:rPr>
        <w:t>”）</w:t>
      </w:r>
      <w:r w:rsidR="001666FA" w:rsidRPr="00E350F9">
        <w:rPr>
          <w:rFonts w:ascii="宋体" w:eastAsia="宋体" w:hAnsi="宋体" w:cs="宋体" w:hint="eastAsia"/>
          <w:kern w:val="0"/>
          <w:szCs w:val="21"/>
        </w:rPr>
        <w:t>旗下部分基金</w:t>
      </w:r>
      <w:r w:rsidR="00B62BB2" w:rsidRPr="00E350F9">
        <w:rPr>
          <w:rFonts w:ascii="宋体" w:hAnsi="宋体" w:cs="宋体" w:hint="eastAsia"/>
          <w:kern w:val="0"/>
          <w:szCs w:val="21"/>
        </w:rPr>
        <w:t>参加</w:t>
      </w:r>
      <w:r w:rsidR="00B74C93">
        <w:rPr>
          <w:rFonts w:ascii="宋体" w:eastAsia="宋体" w:hAnsi="宋体" w:cs="宋体" w:hint="eastAsia"/>
          <w:kern w:val="0"/>
          <w:szCs w:val="21"/>
        </w:rPr>
        <w:t>安信</w:t>
      </w:r>
      <w:r w:rsidR="006C3968">
        <w:rPr>
          <w:rFonts w:ascii="宋体" w:eastAsia="宋体" w:hAnsi="宋体" w:cs="宋体" w:hint="eastAsia"/>
          <w:kern w:val="0"/>
          <w:szCs w:val="21"/>
        </w:rPr>
        <w:t>证券</w:t>
      </w:r>
      <w:r w:rsidR="00B62BB2" w:rsidRPr="00E350F9">
        <w:rPr>
          <w:rFonts w:ascii="宋体" w:hAnsi="宋体" w:cs="宋体" w:hint="eastAsia"/>
          <w:kern w:val="0"/>
          <w:szCs w:val="21"/>
        </w:rPr>
        <w:t>开展的</w:t>
      </w:r>
      <w:r w:rsidR="00300FF8">
        <w:rPr>
          <w:rFonts w:ascii="宋体" w:hAnsi="宋体" w:cs="宋体" w:hint="eastAsia"/>
          <w:kern w:val="0"/>
          <w:szCs w:val="21"/>
        </w:rPr>
        <w:t>申</w:t>
      </w:r>
      <w:r w:rsidR="00300FF8" w:rsidRPr="006F6B5B">
        <w:rPr>
          <w:rFonts w:ascii="宋体" w:eastAsia="宋体" w:hAnsi="宋体" w:cs="宋体" w:hint="eastAsia"/>
          <w:kern w:val="0"/>
          <w:szCs w:val="21"/>
        </w:rPr>
        <w:t>购</w:t>
      </w:r>
      <w:r w:rsidR="004A1489" w:rsidRPr="006F6B5B">
        <w:rPr>
          <w:rFonts w:ascii="宋体" w:eastAsia="宋体" w:hAnsi="宋体" w:cs="宋体" w:hint="eastAsia"/>
          <w:kern w:val="0"/>
          <w:szCs w:val="21"/>
        </w:rPr>
        <w:t>（含定期定额投资）</w:t>
      </w:r>
      <w:r w:rsidR="00B62BB2" w:rsidRPr="006F6B5B">
        <w:rPr>
          <w:rFonts w:ascii="宋体" w:eastAsia="宋体" w:hAnsi="宋体" w:cs="宋体" w:hint="eastAsia"/>
          <w:kern w:val="0"/>
          <w:szCs w:val="21"/>
        </w:rPr>
        <w:t>费率优惠</w:t>
      </w:r>
      <w:r w:rsidR="00B62BB2" w:rsidRPr="00E350F9">
        <w:rPr>
          <w:rFonts w:ascii="宋体" w:hAnsi="宋体" w:cs="宋体" w:hint="eastAsia"/>
          <w:kern w:val="0"/>
          <w:szCs w:val="21"/>
        </w:rPr>
        <w:t>活动。</w:t>
      </w:r>
    </w:p>
    <w:p w:rsidR="004F1E33" w:rsidRDefault="005B6625" w:rsidP="0046693B">
      <w:pPr>
        <w:spacing w:line="360" w:lineRule="auto"/>
        <w:ind w:left="420"/>
        <w:rPr>
          <w:b/>
          <w:kern w:val="0"/>
        </w:rPr>
      </w:pPr>
      <w:r w:rsidRPr="00E350F9">
        <w:rPr>
          <w:rFonts w:ascii="Times New Roman" w:eastAsia="宋体" w:hAnsi="Times New Roman" w:cs="Times New Roman" w:hint="eastAsia"/>
          <w:b/>
          <w:kern w:val="0"/>
          <w:szCs w:val="24"/>
        </w:rPr>
        <w:t>一、</w:t>
      </w:r>
      <w:r w:rsidR="008106A9" w:rsidRPr="00E350F9">
        <w:rPr>
          <w:rFonts w:hint="eastAsia"/>
          <w:b/>
          <w:kern w:val="0"/>
        </w:rPr>
        <w:t>适用基金</w:t>
      </w:r>
    </w:p>
    <w:p w:rsidR="00F45232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信诚新兴产业混合型证券投资基金</w:t>
      </w:r>
      <w:r w:rsidR="001620BB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000209</w:t>
      </w:r>
      <w:r w:rsidR="001620BB">
        <w:rPr>
          <w:rFonts w:ascii="宋体" w:eastAsia="宋体" w:hAnsi="宋体" w:cs="宋体" w:hint="eastAsia"/>
          <w:kern w:val="0"/>
          <w:szCs w:val="21"/>
        </w:rPr>
        <w:t>）</w:t>
      </w:r>
    </w:p>
    <w:p w:rsidR="00F45232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信诚幸福消费混合型证券投资基金</w:t>
      </w:r>
      <w:r w:rsidR="00F45232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000551</w:t>
      </w:r>
      <w:r w:rsidR="00F45232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信诚至瑞灵活配置混合型证券投资基金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A类：</w:t>
      </w:r>
      <w:r w:rsidRPr="00B74C93">
        <w:rPr>
          <w:rFonts w:ascii="宋体" w:eastAsia="宋体" w:hAnsi="宋体" w:cs="宋体"/>
          <w:kern w:val="0"/>
          <w:szCs w:val="21"/>
        </w:rPr>
        <w:t>003432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信诚量化阿尔法股票型证券投资基金</w:t>
      </w:r>
      <w:r w:rsidR="00482B60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004716</w:t>
      </w:r>
      <w:r w:rsidR="00482B60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中信保诚至兴灵活配置混合型证券投资基金</w:t>
      </w:r>
      <w:r w:rsidR="00482B60">
        <w:rPr>
          <w:rFonts w:ascii="宋体" w:eastAsia="宋体" w:hAnsi="宋体" w:cs="宋体" w:hint="eastAsia"/>
          <w:kern w:val="0"/>
          <w:szCs w:val="21"/>
        </w:rPr>
        <w:t>（</w:t>
      </w:r>
      <w:r w:rsidR="003A712C">
        <w:rPr>
          <w:rFonts w:ascii="宋体" w:eastAsia="宋体" w:hAnsi="宋体" w:cs="宋体" w:hint="eastAsia"/>
          <w:kern w:val="0"/>
          <w:szCs w:val="21"/>
        </w:rPr>
        <w:t>A类</w:t>
      </w:r>
      <w:r w:rsidR="006C3968">
        <w:rPr>
          <w:rFonts w:ascii="宋体" w:eastAsia="宋体" w:hAnsi="宋体" w:cs="宋体" w:hint="eastAsia"/>
          <w:kern w:val="0"/>
          <w:szCs w:val="21"/>
        </w:rPr>
        <w:t>：</w:t>
      </w:r>
      <w:r w:rsidRPr="00B74C93">
        <w:rPr>
          <w:rFonts w:ascii="宋体" w:eastAsia="宋体" w:hAnsi="宋体" w:cs="宋体"/>
          <w:kern w:val="0"/>
          <w:szCs w:val="21"/>
        </w:rPr>
        <w:t>005977</w:t>
      </w:r>
      <w:r w:rsidR="00482B60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中信保诚新蓝筹灵活配置混合型证券投资基金</w:t>
      </w:r>
      <w:r w:rsidR="00482B60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006209</w:t>
      </w:r>
      <w:r w:rsidR="00482B60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Pr="00491B4D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中信保诚创新成长灵活配置混合型证券投资基金</w:t>
      </w:r>
      <w:r w:rsidR="00482B60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006392</w:t>
      </w:r>
      <w:r w:rsidR="00482B60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中信保诚景泰债券型证券投资基金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（A类：</w:t>
      </w:r>
      <w:r w:rsidRPr="00B74C93">
        <w:rPr>
          <w:rFonts w:ascii="宋体" w:eastAsia="宋体" w:hAnsi="宋体" w:cs="宋体"/>
          <w:kern w:val="0"/>
          <w:szCs w:val="21"/>
        </w:rPr>
        <w:t>006583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信诚四季红混合型证券投资基金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550001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中信保诚精萃成长混合型证券投资基金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550002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中信保诚盛世蓝筹混合型证券投资基金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550003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3A712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信诚三得益债券型证券投资基金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A类：</w:t>
      </w:r>
      <w:r w:rsidRPr="00B74C93">
        <w:rPr>
          <w:rFonts w:ascii="宋体" w:eastAsia="宋体" w:hAnsi="宋体" w:cs="宋体"/>
          <w:kern w:val="0"/>
          <w:szCs w:val="21"/>
        </w:rPr>
        <w:t>550004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信诚优胜精选混合型证券投资基金</w:t>
      </w:r>
      <w:r w:rsidR="00482B60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550008</w:t>
      </w:r>
      <w:r w:rsidR="00482B60">
        <w:rPr>
          <w:rFonts w:ascii="宋体" w:eastAsia="宋体" w:hAnsi="宋体" w:cs="宋体" w:hint="eastAsia"/>
          <w:kern w:val="0"/>
          <w:szCs w:val="21"/>
        </w:rPr>
        <w:t>）</w:t>
      </w:r>
    </w:p>
    <w:p w:rsidR="00482B60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信诚中小盘混合型证券投资基金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550009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C76DD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信诚深度价值混合型证券投资基金（LOF）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165508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C76DD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信诚增强收益债券型证券投资基金（LOF）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165509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C76DD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信诚金砖四国积极配置证券投资基金（LOF）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165510</w:t>
      </w:r>
      <w:r w:rsidR="003A712C">
        <w:rPr>
          <w:rFonts w:ascii="宋体" w:eastAsia="宋体" w:hAnsi="宋体" w:cs="宋体" w:hint="eastAsia"/>
          <w:kern w:val="0"/>
          <w:szCs w:val="21"/>
        </w:rPr>
        <w:t>）</w:t>
      </w:r>
    </w:p>
    <w:p w:rsidR="00C76DD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信诚中证500指数分级证券投资基金</w:t>
      </w:r>
      <w:r w:rsidR="003A712C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165511</w:t>
      </w:r>
      <w:r w:rsidR="008857F6">
        <w:rPr>
          <w:rFonts w:ascii="宋体" w:eastAsia="宋体" w:hAnsi="宋体" w:cs="宋体" w:hint="eastAsia"/>
          <w:kern w:val="0"/>
          <w:szCs w:val="21"/>
        </w:rPr>
        <w:t>）</w:t>
      </w:r>
    </w:p>
    <w:p w:rsidR="00C76DDC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信诚新机遇混合型证券投资基金(LOF)</w:t>
      </w:r>
      <w:r w:rsidR="008857F6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165512</w:t>
      </w:r>
      <w:r w:rsidR="008857F6">
        <w:rPr>
          <w:rFonts w:ascii="宋体" w:eastAsia="宋体" w:hAnsi="宋体" w:cs="宋体" w:hint="eastAsia"/>
          <w:kern w:val="0"/>
          <w:szCs w:val="21"/>
        </w:rPr>
        <w:t>）</w:t>
      </w:r>
    </w:p>
    <w:p w:rsidR="003B6394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信诚全球商品主题证券投资基金(LOF)</w:t>
      </w:r>
      <w:r w:rsidR="003B6394"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165513</w:t>
      </w:r>
      <w:r w:rsidR="003B6394"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信诚沪深300指数分级证券投资基金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165515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信诚周期轮动混合型证券投资基金(LOF)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165516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信诚双盈债券型证券投资基金（LOF）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165517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信诚中证基建工程指数型证券投资基金（LOF）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165525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lastRenderedPageBreak/>
        <w:t>信诚鼎利灵活配置混合型证券投资基金(LOF)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165528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B74C93" w:rsidRDefault="00B74C93" w:rsidP="00B74C93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kern w:val="0"/>
          <w:szCs w:val="21"/>
        </w:rPr>
      </w:pPr>
      <w:r w:rsidRPr="00B74C93">
        <w:rPr>
          <w:rFonts w:ascii="宋体" w:eastAsia="宋体" w:hAnsi="宋体" w:cs="宋体" w:hint="eastAsia"/>
          <w:kern w:val="0"/>
          <w:szCs w:val="21"/>
        </w:rPr>
        <w:t>信诚多策略灵活配置混合型证券投资基金（LOF）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Pr="00B74C93">
        <w:rPr>
          <w:rFonts w:ascii="宋体" w:eastAsia="宋体" w:hAnsi="宋体" w:cs="宋体"/>
          <w:kern w:val="0"/>
          <w:szCs w:val="21"/>
        </w:rPr>
        <w:t>165531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0F68E2" w:rsidRPr="008C2431" w:rsidRDefault="000F68E2" w:rsidP="004401FA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6270B">
        <w:rPr>
          <w:rFonts w:ascii="宋体" w:hAnsi="宋体" w:cs="宋体" w:hint="eastAsia"/>
          <w:kern w:val="0"/>
          <w:szCs w:val="21"/>
        </w:rPr>
        <w:t>注：</w:t>
      </w:r>
      <w:r w:rsidR="00FC190D">
        <w:rPr>
          <w:rFonts w:ascii="宋体" w:hAnsi="宋体" w:cs="宋体" w:hint="eastAsia"/>
          <w:kern w:val="0"/>
          <w:szCs w:val="21"/>
        </w:rPr>
        <w:t>信诚至瑞灵活配置混合型证券投资基金未开通定期定额投资业务</w:t>
      </w:r>
      <w:r w:rsidR="00491B4D">
        <w:rPr>
          <w:rFonts w:ascii="宋体" w:hAnsi="宋体" w:cs="宋体" w:hint="eastAsia"/>
          <w:kern w:val="0"/>
          <w:szCs w:val="21"/>
        </w:rPr>
        <w:t>。</w:t>
      </w:r>
      <w:r w:rsidR="00E51364" w:rsidRPr="003B6394">
        <w:rPr>
          <w:rFonts w:ascii="宋体" w:eastAsia="宋体" w:hAnsi="宋体" w:cs="宋体" w:hint="eastAsia"/>
          <w:kern w:val="0"/>
          <w:szCs w:val="21"/>
        </w:rPr>
        <w:t>信诚金砖四国积极配置证券投资基金</w:t>
      </w:r>
      <w:r w:rsidR="00491B4D">
        <w:rPr>
          <w:rFonts w:ascii="宋体" w:eastAsia="宋体" w:hAnsi="宋体" w:cs="宋体" w:hint="eastAsia"/>
          <w:kern w:val="0"/>
          <w:szCs w:val="21"/>
        </w:rPr>
        <w:t>和</w:t>
      </w:r>
      <w:r w:rsidR="00E51364" w:rsidRPr="003B6394">
        <w:rPr>
          <w:rFonts w:ascii="宋体" w:eastAsia="宋体" w:hAnsi="宋体" w:cs="宋体" w:hint="eastAsia"/>
          <w:kern w:val="0"/>
          <w:szCs w:val="21"/>
        </w:rPr>
        <w:t>信诚全球商品主题证券投资基金</w:t>
      </w:r>
      <w:r w:rsidR="00E51364">
        <w:rPr>
          <w:rFonts w:ascii="宋体" w:eastAsia="宋体" w:hAnsi="宋体" w:cs="宋体" w:hint="eastAsia"/>
          <w:kern w:val="0"/>
          <w:szCs w:val="21"/>
        </w:rPr>
        <w:t>自2020年4月7日</w:t>
      </w:r>
      <w:r w:rsidR="00491B4D">
        <w:rPr>
          <w:rFonts w:ascii="宋体" w:eastAsia="宋体" w:hAnsi="宋体" w:cs="宋体" w:hint="eastAsia"/>
          <w:kern w:val="0"/>
          <w:szCs w:val="21"/>
        </w:rPr>
        <w:t>起</w:t>
      </w:r>
      <w:r w:rsidR="00E51364">
        <w:rPr>
          <w:rFonts w:ascii="宋体" w:eastAsia="宋体" w:hAnsi="宋体" w:cs="宋体" w:hint="eastAsia"/>
          <w:kern w:val="0"/>
          <w:szCs w:val="21"/>
        </w:rPr>
        <w:t>暂停</w:t>
      </w:r>
      <w:r w:rsidR="00E51364" w:rsidRPr="00E51364">
        <w:rPr>
          <w:rFonts w:ascii="宋体" w:eastAsia="宋体" w:hAnsi="宋体" w:cs="宋体" w:hint="eastAsia"/>
          <w:kern w:val="0"/>
          <w:szCs w:val="21"/>
        </w:rPr>
        <w:t>申购及定期定额投资业务</w:t>
      </w:r>
      <w:r w:rsidR="00E51364">
        <w:rPr>
          <w:rFonts w:ascii="宋体" w:eastAsia="宋体" w:hAnsi="宋体" w:cs="宋体" w:hint="eastAsia"/>
          <w:kern w:val="0"/>
          <w:szCs w:val="21"/>
        </w:rPr>
        <w:t>，如后续恢复业务，自动适用本费率优惠，不另行通知。</w:t>
      </w:r>
      <w:r w:rsidR="00483D4A">
        <w:rPr>
          <w:rFonts w:ascii="宋体" w:eastAsia="宋体" w:hAnsi="宋体" w:cs="宋体" w:hint="eastAsia"/>
          <w:kern w:val="0"/>
          <w:szCs w:val="21"/>
        </w:rPr>
        <w:t>如后续安信证券上线</w:t>
      </w:r>
      <w:r w:rsidR="00A82F66">
        <w:rPr>
          <w:rFonts w:ascii="宋体" w:eastAsia="宋体" w:hAnsi="宋体" w:cs="宋体" w:hint="eastAsia"/>
          <w:kern w:val="0"/>
          <w:szCs w:val="21"/>
        </w:rPr>
        <w:t>我司</w:t>
      </w:r>
      <w:r w:rsidR="00483D4A">
        <w:rPr>
          <w:rFonts w:ascii="宋体" w:eastAsia="宋体" w:hAnsi="宋体" w:cs="宋体" w:hint="eastAsia"/>
          <w:kern w:val="0"/>
          <w:szCs w:val="21"/>
        </w:rPr>
        <w:t>新的产品，</w:t>
      </w:r>
      <w:r w:rsidR="00165C2C">
        <w:rPr>
          <w:rFonts w:ascii="宋体" w:eastAsia="宋体" w:hAnsi="宋体" w:cs="宋体" w:hint="eastAsia"/>
          <w:kern w:val="0"/>
          <w:szCs w:val="21"/>
        </w:rPr>
        <w:t>自动适用本费率优惠，不另行通知。</w:t>
      </w:r>
      <w:bookmarkStart w:id="0" w:name="_GoBack"/>
      <w:bookmarkEnd w:id="0"/>
    </w:p>
    <w:p w:rsidR="00CC5C56" w:rsidRPr="00E350F9" w:rsidRDefault="00CC5C56" w:rsidP="0046693B">
      <w:pPr>
        <w:spacing w:line="360" w:lineRule="auto"/>
        <w:ind w:left="420"/>
        <w:rPr>
          <w:b/>
          <w:kern w:val="0"/>
        </w:rPr>
      </w:pPr>
      <w:r w:rsidRPr="00E350F9">
        <w:rPr>
          <w:rFonts w:hint="eastAsia"/>
          <w:b/>
          <w:kern w:val="0"/>
        </w:rPr>
        <w:t>二、</w:t>
      </w:r>
      <w:r w:rsidR="00300FF8">
        <w:rPr>
          <w:rFonts w:hint="eastAsia"/>
          <w:b/>
          <w:kern w:val="0"/>
        </w:rPr>
        <w:t>申购</w:t>
      </w:r>
      <w:r w:rsidRPr="00E350F9">
        <w:rPr>
          <w:rFonts w:hint="eastAsia"/>
          <w:b/>
          <w:kern w:val="0"/>
        </w:rPr>
        <w:t>费率优惠活动</w:t>
      </w:r>
    </w:p>
    <w:p w:rsidR="004401FA" w:rsidRPr="009B3AB4" w:rsidRDefault="004401FA" w:rsidP="004401F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9B3AB4">
        <w:rPr>
          <w:rFonts w:ascii="宋体" w:hAnsi="宋体" w:cs="宋体" w:hint="eastAsia"/>
          <w:kern w:val="0"/>
          <w:szCs w:val="21"/>
        </w:rPr>
        <w:t>1、优惠活动方案</w:t>
      </w:r>
    </w:p>
    <w:p w:rsidR="004401FA" w:rsidRPr="009B3AB4" w:rsidRDefault="004401FA" w:rsidP="004401FA">
      <w:pPr>
        <w:adjustRightInd w:val="0"/>
        <w:snapToGrid w:val="0"/>
        <w:spacing w:line="360" w:lineRule="auto"/>
        <w:ind w:firstLineChars="202" w:firstLine="424"/>
      </w:pPr>
      <w:r w:rsidRPr="00F26511">
        <w:rPr>
          <w:rFonts w:ascii="宋体" w:hAnsi="宋体" w:cs="宋体" w:hint="eastAsia"/>
          <w:kern w:val="0"/>
          <w:szCs w:val="21"/>
        </w:rPr>
        <w:t>自20</w:t>
      </w:r>
      <w:r>
        <w:rPr>
          <w:rFonts w:ascii="宋体" w:hAnsi="宋体" w:cs="宋体" w:hint="eastAsia"/>
          <w:kern w:val="0"/>
          <w:szCs w:val="21"/>
        </w:rPr>
        <w:t>20</w:t>
      </w:r>
      <w:r w:rsidRPr="00F26511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4</w:t>
      </w:r>
      <w:r w:rsidRPr="00F26511">
        <w:rPr>
          <w:rFonts w:ascii="宋体" w:hAnsi="宋体" w:cs="宋体" w:hint="eastAsia"/>
          <w:kern w:val="0"/>
          <w:szCs w:val="21"/>
        </w:rPr>
        <w:t>月</w:t>
      </w:r>
      <w:r w:rsidR="00B74C93">
        <w:rPr>
          <w:rFonts w:ascii="宋体" w:hAnsi="宋体" w:cs="宋体" w:hint="eastAsia"/>
          <w:kern w:val="0"/>
          <w:szCs w:val="21"/>
        </w:rPr>
        <w:t>21</w:t>
      </w:r>
      <w:r w:rsidRPr="00F26511">
        <w:rPr>
          <w:rFonts w:ascii="宋体" w:hAnsi="宋体" w:cs="宋体" w:hint="eastAsia"/>
          <w:kern w:val="0"/>
          <w:szCs w:val="21"/>
        </w:rPr>
        <w:t>日起，</w:t>
      </w:r>
      <w:r w:rsidRPr="009B3AB4">
        <w:rPr>
          <w:rFonts w:ascii="宋体" w:hAnsi="宋体" w:cs="宋体" w:hint="eastAsia"/>
          <w:kern w:val="0"/>
          <w:szCs w:val="21"/>
        </w:rPr>
        <w:t>投资者通过</w:t>
      </w:r>
      <w:r w:rsidR="00B74C93">
        <w:rPr>
          <w:rFonts w:hint="eastAsia"/>
        </w:rPr>
        <w:t>安信</w:t>
      </w:r>
      <w:r>
        <w:rPr>
          <w:rFonts w:hint="eastAsia"/>
        </w:rPr>
        <w:t>证券</w:t>
      </w:r>
      <w:r w:rsidRPr="009B3AB4">
        <w:rPr>
          <w:rFonts w:ascii="宋体" w:hAnsi="宋体" w:cs="宋体" w:hint="eastAsia"/>
          <w:kern w:val="0"/>
          <w:szCs w:val="21"/>
        </w:rPr>
        <w:t>申购</w:t>
      </w:r>
      <w:r>
        <w:rPr>
          <w:rFonts w:ascii="宋体" w:hAnsi="宋体" w:cs="宋体" w:hint="eastAsia"/>
          <w:kern w:val="0"/>
          <w:szCs w:val="21"/>
        </w:rPr>
        <w:t>（含定期定额投资）</w:t>
      </w:r>
      <w:r w:rsidRPr="009B3AB4">
        <w:rPr>
          <w:rFonts w:hint="eastAsia"/>
          <w:kern w:val="0"/>
        </w:rPr>
        <w:t>本公司旗下</w:t>
      </w:r>
      <w:r>
        <w:rPr>
          <w:rFonts w:hint="eastAsia"/>
          <w:kern w:val="0"/>
        </w:rPr>
        <w:t>上述</w:t>
      </w:r>
      <w:r w:rsidRPr="009B3AB4">
        <w:rPr>
          <w:rFonts w:hint="eastAsia"/>
          <w:kern w:val="0"/>
        </w:rPr>
        <w:t>基金，</w:t>
      </w:r>
      <w:r w:rsidRPr="009B3AB4">
        <w:rPr>
          <w:rFonts w:ascii="宋体" w:hAnsi="宋体" w:cs="宋体" w:hint="eastAsia"/>
          <w:kern w:val="0"/>
          <w:szCs w:val="21"/>
        </w:rPr>
        <w:t>参加</w:t>
      </w:r>
      <w:r w:rsidR="00B74C93">
        <w:rPr>
          <w:rFonts w:hint="eastAsia"/>
        </w:rPr>
        <w:t>安信</w:t>
      </w:r>
      <w:r>
        <w:rPr>
          <w:rFonts w:hint="eastAsia"/>
        </w:rPr>
        <w:t>证券</w:t>
      </w:r>
      <w:r w:rsidRPr="009B3AB4">
        <w:rPr>
          <w:rFonts w:ascii="宋体" w:hAnsi="宋体" w:cs="宋体" w:hint="eastAsia"/>
          <w:kern w:val="0"/>
          <w:szCs w:val="21"/>
        </w:rPr>
        <w:t>申购费率优惠活动，各基金具体</w:t>
      </w:r>
      <w:r w:rsidRPr="009B3AB4">
        <w:rPr>
          <w:rFonts w:hint="eastAsia"/>
          <w:kern w:val="0"/>
        </w:rPr>
        <w:t>申购费率优惠详情以</w:t>
      </w:r>
      <w:r w:rsidR="00B74C93">
        <w:rPr>
          <w:rFonts w:hint="eastAsia"/>
        </w:rPr>
        <w:t>安信</w:t>
      </w:r>
      <w:r>
        <w:rPr>
          <w:rFonts w:hint="eastAsia"/>
        </w:rPr>
        <w:t>证券</w:t>
      </w:r>
      <w:r w:rsidRPr="009B3AB4">
        <w:rPr>
          <w:rFonts w:hint="eastAsia"/>
          <w:kern w:val="0"/>
        </w:rPr>
        <w:t>公布费率信息为准。</w:t>
      </w:r>
      <w:r w:rsidRPr="009B3AB4">
        <w:rPr>
          <w:rFonts w:ascii="宋体" w:hAnsi="宋体" w:cs="宋体" w:hint="eastAsia"/>
          <w:kern w:val="0"/>
          <w:szCs w:val="21"/>
        </w:rPr>
        <w:t>优惠前申购费率为固定费用的，则按原费率执行，不再享有费率折扣。</w:t>
      </w:r>
    </w:p>
    <w:p w:rsidR="004401FA" w:rsidRPr="009B3AB4" w:rsidRDefault="004401FA" w:rsidP="004401F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B3AB4">
        <w:rPr>
          <w:rFonts w:ascii="宋体" w:hAnsi="宋体" w:cs="宋体" w:hint="eastAsia"/>
          <w:kern w:val="0"/>
          <w:szCs w:val="21"/>
        </w:rPr>
        <w:t>2、费率优惠期限</w:t>
      </w:r>
    </w:p>
    <w:p w:rsidR="004401FA" w:rsidRPr="009B3AB4" w:rsidRDefault="004401FA" w:rsidP="004401F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9B3AB4">
        <w:rPr>
          <w:rFonts w:ascii="宋体" w:hAnsi="宋体" w:cs="宋体" w:hint="eastAsia"/>
          <w:kern w:val="0"/>
          <w:szCs w:val="21"/>
        </w:rPr>
        <w:t>以</w:t>
      </w:r>
      <w:r w:rsidR="00B74C93">
        <w:rPr>
          <w:rFonts w:hint="eastAsia"/>
        </w:rPr>
        <w:t>安信</w:t>
      </w:r>
      <w:r>
        <w:rPr>
          <w:rFonts w:hint="eastAsia"/>
        </w:rPr>
        <w:t>证券</w:t>
      </w:r>
      <w:r w:rsidRPr="009B3AB4">
        <w:rPr>
          <w:rFonts w:hint="eastAsia"/>
        </w:rPr>
        <w:t>安排</w:t>
      </w:r>
      <w:r w:rsidRPr="009B3AB4">
        <w:rPr>
          <w:rFonts w:ascii="宋体" w:hAnsi="宋体" w:cs="宋体" w:hint="eastAsia"/>
          <w:kern w:val="0"/>
          <w:szCs w:val="21"/>
        </w:rPr>
        <w:t>为准。</w:t>
      </w:r>
    </w:p>
    <w:p w:rsidR="00E94FF7" w:rsidRPr="00E350F9" w:rsidRDefault="00FA60D5" w:rsidP="00AE0F49">
      <w:pPr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 w:rsidR="00E94FF7" w:rsidRPr="00E350F9">
        <w:rPr>
          <w:rFonts w:ascii="宋体" w:hAnsi="宋体" w:cs="宋体" w:hint="eastAsia"/>
          <w:b/>
          <w:kern w:val="0"/>
          <w:szCs w:val="21"/>
        </w:rPr>
        <w:t>、其他重要提示</w:t>
      </w:r>
    </w:p>
    <w:p w:rsidR="00E94FF7" w:rsidRPr="00E350F9" w:rsidRDefault="00E94FF7" w:rsidP="0046693B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E350F9">
        <w:rPr>
          <w:rFonts w:ascii="宋体" w:hAnsi="宋体" w:cs="宋体" w:hint="eastAsia"/>
          <w:kern w:val="0"/>
          <w:szCs w:val="21"/>
        </w:rPr>
        <w:t>1、投资者在</w:t>
      </w:r>
      <w:r w:rsidR="00B74C93">
        <w:rPr>
          <w:rFonts w:ascii="宋体" w:eastAsia="宋体" w:hAnsi="宋体" w:cs="宋体" w:hint="eastAsia"/>
          <w:kern w:val="0"/>
          <w:szCs w:val="21"/>
        </w:rPr>
        <w:t>安信</w:t>
      </w:r>
      <w:r w:rsidR="006C3968">
        <w:rPr>
          <w:rFonts w:ascii="宋体" w:eastAsia="宋体" w:hAnsi="宋体" w:cs="宋体" w:hint="eastAsia"/>
          <w:kern w:val="0"/>
          <w:szCs w:val="21"/>
        </w:rPr>
        <w:t>证券</w:t>
      </w:r>
      <w:r w:rsidRPr="00E350F9">
        <w:rPr>
          <w:rFonts w:ascii="宋体" w:hAnsi="宋体" w:cs="宋体" w:hint="eastAsia"/>
          <w:kern w:val="0"/>
          <w:szCs w:val="21"/>
        </w:rPr>
        <w:t>办理上述基金投资事务，具体办理规则及程序请遵循</w:t>
      </w:r>
      <w:r w:rsidR="00B74C93">
        <w:rPr>
          <w:rFonts w:ascii="宋体" w:eastAsia="宋体" w:hAnsi="宋体" w:cs="宋体" w:hint="eastAsia"/>
          <w:kern w:val="0"/>
          <w:szCs w:val="21"/>
        </w:rPr>
        <w:t>安信</w:t>
      </w:r>
      <w:r w:rsidR="006C3968">
        <w:rPr>
          <w:rFonts w:ascii="宋体" w:eastAsia="宋体" w:hAnsi="宋体" w:cs="宋体" w:hint="eastAsia"/>
          <w:kern w:val="0"/>
          <w:szCs w:val="21"/>
        </w:rPr>
        <w:t>证券</w:t>
      </w:r>
      <w:r w:rsidRPr="00E350F9">
        <w:rPr>
          <w:rFonts w:ascii="宋体" w:hAnsi="宋体" w:cs="宋体" w:hint="eastAsia"/>
          <w:kern w:val="0"/>
          <w:szCs w:val="21"/>
        </w:rPr>
        <w:t>的规定。</w:t>
      </w:r>
    </w:p>
    <w:p w:rsidR="00A00B58" w:rsidRPr="00E350F9" w:rsidRDefault="00E94FF7" w:rsidP="0046693B">
      <w:pPr>
        <w:pStyle w:val="a3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 w:rsidRPr="00E350F9">
        <w:rPr>
          <w:rFonts w:ascii="宋体" w:hAnsi="宋体" w:cs="宋体" w:hint="eastAsia"/>
          <w:kern w:val="0"/>
          <w:szCs w:val="21"/>
        </w:rPr>
        <w:t>2、</w:t>
      </w:r>
      <w:r w:rsidR="00A00B58" w:rsidRPr="00317365">
        <w:rPr>
          <w:rFonts w:ascii="宋体" w:hAnsi="宋体" w:cs="宋体" w:hint="eastAsia"/>
          <w:kern w:val="0"/>
          <w:szCs w:val="21"/>
        </w:rPr>
        <w:t>上述基金原申购费率标准请参见本公司网站发布的</w:t>
      </w:r>
      <w:r w:rsidR="0008262A">
        <w:rPr>
          <w:rFonts w:ascii="宋体" w:hAnsi="宋体" w:cs="宋体" w:hint="eastAsia"/>
          <w:kern w:val="0"/>
          <w:szCs w:val="21"/>
        </w:rPr>
        <w:t>上述</w:t>
      </w:r>
      <w:r w:rsidR="00A00B58" w:rsidRPr="00E350F9">
        <w:rPr>
          <w:rFonts w:ascii="宋体" w:hAnsi="宋体" w:cs="宋体" w:hint="eastAsia"/>
          <w:kern w:val="0"/>
          <w:szCs w:val="21"/>
        </w:rPr>
        <w:t>基金</w:t>
      </w:r>
      <w:r w:rsidR="0008262A">
        <w:rPr>
          <w:rFonts w:ascii="宋体" w:hAnsi="宋体" w:cs="宋体" w:hint="eastAsia"/>
          <w:kern w:val="0"/>
          <w:szCs w:val="21"/>
        </w:rPr>
        <w:t>的</w:t>
      </w:r>
      <w:r w:rsidR="00A00B58" w:rsidRPr="00E350F9">
        <w:rPr>
          <w:rFonts w:ascii="宋体" w:hAnsi="宋体" w:cs="宋体" w:hint="eastAsia"/>
          <w:kern w:val="0"/>
          <w:szCs w:val="21"/>
        </w:rPr>
        <w:t>《基金合同》、《招募说明书》及相关公告。</w:t>
      </w:r>
    </w:p>
    <w:p w:rsidR="00E30C8D" w:rsidRPr="00317365" w:rsidRDefault="00FA60D5" w:rsidP="00AE0F49">
      <w:pPr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 w:rsidRPr="00317365">
        <w:rPr>
          <w:rFonts w:ascii="宋体" w:hAnsi="宋体" w:cs="宋体" w:hint="eastAsia"/>
          <w:b/>
          <w:kern w:val="0"/>
          <w:szCs w:val="21"/>
        </w:rPr>
        <w:t>四</w:t>
      </w:r>
      <w:r w:rsidR="00E30C8D" w:rsidRPr="00317365">
        <w:rPr>
          <w:rFonts w:ascii="宋体" w:hAnsi="宋体" w:cs="宋体" w:hint="eastAsia"/>
          <w:b/>
          <w:kern w:val="0"/>
          <w:szCs w:val="21"/>
        </w:rPr>
        <w:t>、投资者可通过以下途径咨询有关详情</w:t>
      </w:r>
    </w:p>
    <w:p w:rsidR="00B74C93" w:rsidRPr="00C2356E" w:rsidRDefault="00D759BA" w:rsidP="00B74C93">
      <w:pPr>
        <w:rPr>
          <w:kern w:val="0"/>
        </w:rPr>
      </w:pPr>
      <w:r w:rsidRPr="00317365">
        <w:rPr>
          <w:rFonts w:ascii="宋体" w:hAnsi="宋体" w:cs="宋体" w:hint="eastAsia"/>
          <w:kern w:val="0"/>
          <w:szCs w:val="21"/>
        </w:rPr>
        <w:t>1</w:t>
      </w:r>
      <w:r w:rsidRPr="00C2356E">
        <w:rPr>
          <w:rFonts w:hint="eastAsia"/>
          <w:kern w:val="0"/>
        </w:rPr>
        <w:t>、</w:t>
      </w:r>
      <w:r w:rsidR="00B74C93" w:rsidRPr="00C2356E">
        <w:rPr>
          <w:rFonts w:hint="eastAsia"/>
          <w:kern w:val="0"/>
        </w:rPr>
        <w:t>安信证券股份有限公司</w:t>
      </w:r>
    </w:p>
    <w:p w:rsidR="00B74C93" w:rsidRPr="00C2356E" w:rsidRDefault="00B74C93" w:rsidP="00C2356E">
      <w:pPr>
        <w:ind w:firstLineChars="100" w:firstLine="210"/>
        <w:rPr>
          <w:kern w:val="0"/>
        </w:rPr>
      </w:pPr>
      <w:r w:rsidRPr="00C2356E">
        <w:rPr>
          <w:rFonts w:hint="eastAsia"/>
          <w:kern w:val="0"/>
        </w:rPr>
        <w:t>客服电话：</w:t>
      </w:r>
      <w:r w:rsidRPr="00CA085C">
        <w:rPr>
          <w:rFonts w:ascii="宋体" w:hAnsi="宋体" w:hint="eastAsia"/>
          <w:szCs w:val="21"/>
        </w:rPr>
        <w:t>95517</w:t>
      </w:r>
    </w:p>
    <w:p w:rsidR="00B74C93" w:rsidRPr="00C2356E" w:rsidRDefault="00B74C93" w:rsidP="00C2356E">
      <w:pPr>
        <w:ind w:firstLineChars="100" w:firstLine="210"/>
        <w:rPr>
          <w:kern w:val="0"/>
        </w:rPr>
      </w:pPr>
      <w:r w:rsidRPr="00C2356E">
        <w:rPr>
          <w:rFonts w:hint="eastAsia"/>
          <w:kern w:val="0"/>
        </w:rPr>
        <w:t>网址：</w:t>
      </w:r>
      <w:hyperlink r:id="rId8" w:history="1">
        <w:r w:rsidRPr="00892D7B">
          <w:rPr>
            <w:rFonts w:ascii="宋体" w:hAnsi="宋体" w:hint="eastAsia"/>
            <w:szCs w:val="21"/>
          </w:rPr>
          <w:t>www.essence.com.cn</w:t>
        </w:r>
      </w:hyperlink>
    </w:p>
    <w:p w:rsidR="00C64728" w:rsidRDefault="00E30C8D" w:rsidP="00B74C93">
      <w:pPr>
        <w:spacing w:line="360" w:lineRule="auto"/>
        <w:ind w:firstLineChars="200" w:firstLine="420"/>
        <w:rPr>
          <w:kern w:val="0"/>
        </w:rPr>
      </w:pPr>
      <w:r w:rsidRPr="00E350F9">
        <w:rPr>
          <w:rFonts w:ascii="宋体" w:hAnsi="宋体" w:cs="宋体"/>
          <w:kern w:val="0"/>
          <w:szCs w:val="21"/>
        </w:rPr>
        <w:t>2</w:t>
      </w:r>
      <w:r w:rsidRPr="00E350F9">
        <w:rPr>
          <w:rFonts w:ascii="宋体" w:hAnsi="宋体" w:cs="宋体" w:hint="eastAsia"/>
          <w:kern w:val="0"/>
          <w:szCs w:val="21"/>
        </w:rPr>
        <w:t>、</w:t>
      </w:r>
      <w:r w:rsidR="00A00B58">
        <w:rPr>
          <w:rFonts w:hint="eastAsia"/>
          <w:kern w:val="0"/>
        </w:rPr>
        <w:t>投资者也可致电本公司客户</w:t>
      </w:r>
      <w:r w:rsidR="00A00B58" w:rsidRPr="00372F5A">
        <w:rPr>
          <w:rFonts w:ascii="宋体" w:hAnsi="宋体" w:hint="eastAsia"/>
          <w:szCs w:val="21"/>
        </w:rPr>
        <w:t>服务电话</w:t>
      </w:r>
      <w:r w:rsidR="00A00B58" w:rsidRPr="00372F5A">
        <w:rPr>
          <w:rFonts w:ascii="宋体" w:hAnsi="宋体"/>
          <w:szCs w:val="21"/>
        </w:rPr>
        <w:t>400-666-0066</w:t>
      </w:r>
      <w:r w:rsidR="00A00B58" w:rsidRPr="00372F5A">
        <w:rPr>
          <w:rFonts w:ascii="宋体" w:hAnsi="宋体" w:hint="eastAsia"/>
          <w:szCs w:val="21"/>
        </w:rPr>
        <w:t>，或登录</w:t>
      </w:r>
      <w:r w:rsidR="00A00B58">
        <w:rPr>
          <w:rFonts w:hint="eastAsia"/>
          <w:kern w:val="0"/>
        </w:rPr>
        <w:t>本公司网站</w:t>
      </w:r>
      <w:r w:rsidR="00A00B58" w:rsidRPr="00C714F1">
        <w:rPr>
          <w:rFonts w:ascii="宋体" w:hAnsi="宋体"/>
          <w:szCs w:val="21"/>
        </w:rPr>
        <w:t>www.citicprufunds.com.cn</w:t>
      </w:r>
      <w:r w:rsidR="00A00B58">
        <w:rPr>
          <w:rFonts w:hint="eastAsia"/>
          <w:kern w:val="0"/>
        </w:rPr>
        <w:t>查询。</w:t>
      </w:r>
    </w:p>
    <w:p w:rsidR="00E94FF7" w:rsidRPr="00E350F9" w:rsidRDefault="00FA60D5" w:rsidP="00AE0F49">
      <w:pPr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 w:rsidR="00E94FF7" w:rsidRPr="00E350F9">
        <w:rPr>
          <w:rFonts w:ascii="宋体" w:hAnsi="宋体" w:cs="宋体" w:hint="eastAsia"/>
          <w:b/>
          <w:kern w:val="0"/>
          <w:szCs w:val="21"/>
        </w:rPr>
        <w:t>、</w:t>
      </w:r>
      <w:r w:rsidR="00E94FF7" w:rsidRPr="00E350F9">
        <w:rPr>
          <w:rFonts w:ascii="宋体" w:hAnsi="宋体" w:cs="宋体"/>
          <w:b/>
          <w:kern w:val="0"/>
          <w:szCs w:val="21"/>
        </w:rPr>
        <w:t>风险提示</w:t>
      </w:r>
    </w:p>
    <w:p w:rsidR="00A00B58" w:rsidRDefault="00A00B58" w:rsidP="0046693B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本基金管理人承诺以诚实信用、勤勉尽责的原则管理和运用基金资产，但不保证基金一定盈利，也不保证最低收益。投资人应当认真阅读</w:t>
      </w:r>
      <w:r w:rsidR="0008262A">
        <w:rPr>
          <w:rFonts w:ascii="宋体" w:hAnsi="宋体" w:cs="宋体" w:hint="eastAsia"/>
          <w:kern w:val="0"/>
          <w:szCs w:val="21"/>
        </w:rPr>
        <w:t>上述基金的</w:t>
      </w:r>
      <w:r>
        <w:rPr>
          <w:rFonts w:ascii="宋体" w:hAnsi="宋体" w:cs="宋体" w:hint="eastAsia"/>
          <w:kern w:val="0"/>
          <w:szCs w:val="21"/>
        </w:rPr>
        <w:t>《基金合同》、《招募说明书》等法律文件，了解基金的风险收益特征，并根据自身的投资目的、投资期限、投资经验、资产状况等判断基金是否和投资人的风险承受能力相适应。</w:t>
      </w:r>
    </w:p>
    <w:p w:rsidR="006C3968" w:rsidRDefault="006C3968" w:rsidP="0046693B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E94FF7" w:rsidRPr="00E350F9" w:rsidRDefault="00E94FF7" w:rsidP="0046693B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E350F9">
        <w:rPr>
          <w:rFonts w:ascii="宋体" w:hAnsi="宋体" w:cs="宋体" w:hint="eastAsia"/>
          <w:kern w:val="0"/>
          <w:szCs w:val="21"/>
        </w:rPr>
        <w:t xml:space="preserve">特此公告。 </w:t>
      </w:r>
    </w:p>
    <w:p w:rsidR="00E94FF7" w:rsidRPr="00E350F9" w:rsidRDefault="00FA60D5" w:rsidP="0046693B">
      <w:pPr>
        <w:spacing w:line="360" w:lineRule="auto"/>
        <w:ind w:firstLineChars="200" w:firstLine="420"/>
        <w:jc w:val="right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中信保诚</w:t>
      </w:r>
      <w:r w:rsidR="00E94FF7" w:rsidRPr="00E350F9">
        <w:rPr>
          <w:rFonts w:ascii="宋体" w:hAnsi="宋体" w:cs="宋体" w:hint="eastAsia"/>
          <w:kern w:val="0"/>
          <w:szCs w:val="21"/>
        </w:rPr>
        <w:t>基金管理有限公司</w:t>
      </w:r>
    </w:p>
    <w:p w:rsidR="000B58C0" w:rsidRDefault="00E94FF7" w:rsidP="0046693B">
      <w:pPr>
        <w:widowControl/>
        <w:adjustRightInd w:val="0"/>
        <w:snapToGrid w:val="0"/>
        <w:spacing w:line="360" w:lineRule="auto"/>
        <w:ind w:firstLineChars="200" w:firstLine="420"/>
        <w:jc w:val="right"/>
      </w:pPr>
      <w:r w:rsidRPr="00E350F9">
        <w:rPr>
          <w:rFonts w:ascii="宋体" w:hAnsi="宋体" w:cs="宋体" w:hint="eastAsia"/>
          <w:kern w:val="0"/>
          <w:szCs w:val="21"/>
        </w:rPr>
        <w:t>20</w:t>
      </w:r>
      <w:r w:rsidR="001620BB">
        <w:rPr>
          <w:rFonts w:ascii="宋体" w:hAnsi="宋体" w:cs="宋体" w:hint="eastAsia"/>
          <w:kern w:val="0"/>
          <w:szCs w:val="21"/>
        </w:rPr>
        <w:t>20</w:t>
      </w:r>
      <w:r w:rsidRPr="00E350F9">
        <w:rPr>
          <w:rFonts w:ascii="宋体" w:hAnsi="宋体" w:cs="宋体" w:hint="eastAsia"/>
          <w:kern w:val="0"/>
          <w:szCs w:val="21"/>
        </w:rPr>
        <w:t>年</w:t>
      </w:r>
      <w:r w:rsidR="006C3968">
        <w:rPr>
          <w:rFonts w:ascii="宋体" w:hAnsi="宋体" w:cs="宋体" w:hint="eastAsia"/>
          <w:kern w:val="0"/>
          <w:szCs w:val="21"/>
        </w:rPr>
        <w:t>4</w:t>
      </w:r>
      <w:r w:rsidR="00D719E4" w:rsidRPr="00E350F9">
        <w:rPr>
          <w:rFonts w:ascii="宋体" w:hAnsi="宋体" w:cs="宋体" w:hint="eastAsia"/>
          <w:kern w:val="0"/>
          <w:szCs w:val="21"/>
        </w:rPr>
        <w:t>月</w:t>
      </w:r>
      <w:r w:rsidR="00B74C93">
        <w:rPr>
          <w:rFonts w:ascii="宋体" w:hAnsi="宋体" w:cs="宋体" w:hint="eastAsia"/>
          <w:kern w:val="0"/>
          <w:szCs w:val="21"/>
        </w:rPr>
        <w:t>21</w:t>
      </w:r>
      <w:r w:rsidR="00D719E4" w:rsidRPr="00E350F9">
        <w:rPr>
          <w:rFonts w:ascii="宋体" w:hAnsi="宋体" w:cs="宋体" w:hint="eastAsia"/>
          <w:kern w:val="0"/>
          <w:szCs w:val="21"/>
        </w:rPr>
        <w:t>日</w:t>
      </w:r>
    </w:p>
    <w:sectPr w:rsidR="000B58C0" w:rsidSect="00B9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FF" w:rsidRDefault="005379FF" w:rsidP="00144CCA">
      <w:r>
        <w:separator/>
      </w:r>
    </w:p>
  </w:endnote>
  <w:endnote w:type="continuationSeparator" w:id="1">
    <w:p w:rsidR="005379FF" w:rsidRDefault="005379FF" w:rsidP="0014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FF" w:rsidRDefault="005379FF" w:rsidP="00144CCA">
      <w:r>
        <w:separator/>
      </w:r>
    </w:p>
  </w:footnote>
  <w:footnote w:type="continuationSeparator" w:id="1">
    <w:p w:rsidR="005379FF" w:rsidRDefault="005379FF" w:rsidP="0014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26E"/>
    <w:multiLevelType w:val="hybridMultilevel"/>
    <w:tmpl w:val="16BC76AC"/>
    <w:lvl w:ilvl="0" w:tplc="2BE20CD4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CB77396"/>
    <w:multiLevelType w:val="hybridMultilevel"/>
    <w:tmpl w:val="16BC76AC"/>
    <w:lvl w:ilvl="0" w:tplc="2BE20CD4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F001E51"/>
    <w:multiLevelType w:val="hybridMultilevel"/>
    <w:tmpl w:val="56AEEB7C"/>
    <w:lvl w:ilvl="0" w:tplc="6888C2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BAF50BC"/>
    <w:multiLevelType w:val="hybridMultilevel"/>
    <w:tmpl w:val="459E5114"/>
    <w:lvl w:ilvl="0" w:tplc="C62E8B2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8261E1"/>
    <w:multiLevelType w:val="hybridMultilevel"/>
    <w:tmpl w:val="16BC76AC"/>
    <w:lvl w:ilvl="0" w:tplc="2BE20CD4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3D1801F1"/>
    <w:multiLevelType w:val="hybridMultilevel"/>
    <w:tmpl w:val="42C60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EE4A1E"/>
    <w:multiLevelType w:val="hybridMultilevel"/>
    <w:tmpl w:val="16BC76AC"/>
    <w:lvl w:ilvl="0" w:tplc="2BE20CD4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632D7BCE"/>
    <w:multiLevelType w:val="hybridMultilevel"/>
    <w:tmpl w:val="E57EBF74"/>
    <w:lvl w:ilvl="0" w:tplc="D02A6E24">
      <w:start w:val="1"/>
      <w:numFmt w:val="decimal"/>
      <w:lvlText w:val="%1、"/>
      <w:lvlJc w:val="left"/>
      <w:pPr>
        <w:ind w:left="780" w:hanging="360"/>
      </w:pPr>
      <w:rPr>
        <w:rFonts w:ascii="宋体" w:hAnsi="宋体" w:cs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1FB7AAB"/>
    <w:multiLevelType w:val="hybridMultilevel"/>
    <w:tmpl w:val="A0B0F2B0"/>
    <w:lvl w:ilvl="0" w:tplc="A41C603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hy">
    <w15:presenceInfo w15:providerId="None" w15:userId="lh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C8D"/>
    <w:rsid w:val="00026FEE"/>
    <w:rsid w:val="0006023E"/>
    <w:rsid w:val="000623AD"/>
    <w:rsid w:val="0006270B"/>
    <w:rsid w:val="00081851"/>
    <w:rsid w:val="000823E5"/>
    <w:rsid w:val="0008262A"/>
    <w:rsid w:val="0008288B"/>
    <w:rsid w:val="00085179"/>
    <w:rsid w:val="000909D6"/>
    <w:rsid w:val="000A3098"/>
    <w:rsid w:val="000B58C0"/>
    <w:rsid w:val="000C7975"/>
    <w:rsid w:val="000D499F"/>
    <w:rsid w:val="000E2B6A"/>
    <w:rsid w:val="000F68E2"/>
    <w:rsid w:val="0010395E"/>
    <w:rsid w:val="00111643"/>
    <w:rsid w:val="001164A2"/>
    <w:rsid w:val="00144CCA"/>
    <w:rsid w:val="00153EFE"/>
    <w:rsid w:val="001620BB"/>
    <w:rsid w:val="00165C2C"/>
    <w:rsid w:val="001666FA"/>
    <w:rsid w:val="00185B13"/>
    <w:rsid w:val="00186BFF"/>
    <w:rsid w:val="00187F58"/>
    <w:rsid w:val="001913BC"/>
    <w:rsid w:val="00193A2B"/>
    <w:rsid w:val="001C0661"/>
    <w:rsid w:val="001C73C2"/>
    <w:rsid w:val="001E0576"/>
    <w:rsid w:val="001E3B57"/>
    <w:rsid w:val="001E67F1"/>
    <w:rsid w:val="00204EAD"/>
    <w:rsid w:val="00212BB0"/>
    <w:rsid w:val="00220BA1"/>
    <w:rsid w:val="0023503E"/>
    <w:rsid w:val="00264599"/>
    <w:rsid w:val="00272792"/>
    <w:rsid w:val="002802A6"/>
    <w:rsid w:val="0029639A"/>
    <w:rsid w:val="002A0E10"/>
    <w:rsid w:val="002A50EA"/>
    <w:rsid w:val="002C1755"/>
    <w:rsid w:val="002E3691"/>
    <w:rsid w:val="002F0327"/>
    <w:rsid w:val="00300FF8"/>
    <w:rsid w:val="00317365"/>
    <w:rsid w:val="00330ED4"/>
    <w:rsid w:val="00333CB8"/>
    <w:rsid w:val="00333E4A"/>
    <w:rsid w:val="00341B23"/>
    <w:rsid w:val="00344A66"/>
    <w:rsid w:val="00355836"/>
    <w:rsid w:val="00366B48"/>
    <w:rsid w:val="00372F5A"/>
    <w:rsid w:val="00375F87"/>
    <w:rsid w:val="00376E2F"/>
    <w:rsid w:val="003A712C"/>
    <w:rsid w:val="003B6394"/>
    <w:rsid w:val="003D7107"/>
    <w:rsid w:val="0042262F"/>
    <w:rsid w:val="0042308E"/>
    <w:rsid w:val="004401FA"/>
    <w:rsid w:val="00442169"/>
    <w:rsid w:val="00460610"/>
    <w:rsid w:val="0046254A"/>
    <w:rsid w:val="0046693B"/>
    <w:rsid w:val="00466A93"/>
    <w:rsid w:val="00474E61"/>
    <w:rsid w:val="00482B60"/>
    <w:rsid w:val="00483D4A"/>
    <w:rsid w:val="0049047B"/>
    <w:rsid w:val="00491B4D"/>
    <w:rsid w:val="004973A3"/>
    <w:rsid w:val="004A1489"/>
    <w:rsid w:val="004D0749"/>
    <w:rsid w:val="004F1E33"/>
    <w:rsid w:val="004F699B"/>
    <w:rsid w:val="00510297"/>
    <w:rsid w:val="00516ED6"/>
    <w:rsid w:val="00521864"/>
    <w:rsid w:val="00531C3B"/>
    <w:rsid w:val="00533C05"/>
    <w:rsid w:val="00536494"/>
    <w:rsid w:val="005379FF"/>
    <w:rsid w:val="00576CF3"/>
    <w:rsid w:val="0058426B"/>
    <w:rsid w:val="005B6625"/>
    <w:rsid w:val="005C7957"/>
    <w:rsid w:val="005D29AC"/>
    <w:rsid w:val="005D4863"/>
    <w:rsid w:val="005F181D"/>
    <w:rsid w:val="005F1DF8"/>
    <w:rsid w:val="0060638A"/>
    <w:rsid w:val="00613B2B"/>
    <w:rsid w:val="006144CE"/>
    <w:rsid w:val="006363FC"/>
    <w:rsid w:val="00642685"/>
    <w:rsid w:val="00655B1D"/>
    <w:rsid w:val="00665858"/>
    <w:rsid w:val="00667ECA"/>
    <w:rsid w:val="00673D8D"/>
    <w:rsid w:val="00674B6D"/>
    <w:rsid w:val="00695652"/>
    <w:rsid w:val="006A41C4"/>
    <w:rsid w:val="006C1D06"/>
    <w:rsid w:val="006C3968"/>
    <w:rsid w:val="006C726C"/>
    <w:rsid w:val="006D0007"/>
    <w:rsid w:val="006D1D97"/>
    <w:rsid w:val="006E619E"/>
    <w:rsid w:val="006E6E95"/>
    <w:rsid w:val="006F6B5B"/>
    <w:rsid w:val="00747D7F"/>
    <w:rsid w:val="007550DB"/>
    <w:rsid w:val="00766DEF"/>
    <w:rsid w:val="0077793D"/>
    <w:rsid w:val="007B4515"/>
    <w:rsid w:val="007B6005"/>
    <w:rsid w:val="007C0CD6"/>
    <w:rsid w:val="007C103F"/>
    <w:rsid w:val="007E0F55"/>
    <w:rsid w:val="007E3FDA"/>
    <w:rsid w:val="007E48D4"/>
    <w:rsid w:val="007E6E53"/>
    <w:rsid w:val="007F0C43"/>
    <w:rsid w:val="00802680"/>
    <w:rsid w:val="008106A9"/>
    <w:rsid w:val="008550B9"/>
    <w:rsid w:val="008857F6"/>
    <w:rsid w:val="00891884"/>
    <w:rsid w:val="00892D7B"/>
    <w:rsid w:val="008C0C94"/>
    <w:rsid w:val="008C2431"/>
    <w:rsid w:val="008E035A"/>
    <w:rsid w:val="008F20BD"/>
    <w:rsid w:val="008F6A7C"/>
    <w:rsid w:val="0090070C"/>
    <w:rsid w:val="009211A8"/>
    <w:rsid w:val="00930DD1"/>
    <w:rsid w:val="00940687"/>
    <w:rsid w:val="00944940"/>
    <w:rsid w:val="00944A64"/>
    <w:rsid w:val="009553DE"/>
    <w:rsid w:val="00971AE7"/>
    <w:rsid w:val="0097252E"/>
    <w:rsid w:val="009817C8"/>
    <w:rsid w:val="009A5444"/>
    <w:rsid w:val="009D4930"/>
    <w:rsid w:val="009D5372"/>
    <w:rsid w:val="009F6FCB"/>
    <w:rsid w:val="00A00B58"/>
    <w:rsid w:val="00A0138C"/>
    <w:rsid w:val="00A03B9A"/>
    <w:rsid w:val="00A04216"/>
    <w:rsid w:val="00A100B7"/>
    <w:rsid w:val="00A14FCE"/>
    <w:rsid w:val="00A34181"/>
    <w:rsid w:val="00A41DF4"/>
    <w:rsid w:val="00A4632E"/>
    <w:rsid w:val="00A60072"/>
    <w:rsid w:val="00A8221D"/>
    <w:rsid w:val="00A82F66"/>
    <w:rsid w:val="00A926E7"/>
    <w:rsid w:val="00AD0AE0"/>
    <w:rsid w:val="00AD3451"/>
    <w:rsid w:val="00AD363D"/>
    <w:rsid w:val="00AD512A"/>
    <w:rsid w:val="00AE0F49"/>
    <w:rsid w:val="00AE509D"/>
    <w:rsid w:val="00AF3D95"/>
    <w:rsid w:val="00AF56A8"/>
    <w:rsid w:val="00B02ED9"/>
    <w:rsid w:val="00B163DB"/>
    <w:rsid w:val="00B16614"/>
    <w:rsid w:val="00B17293"/>
    <w:rsid w:val="00B26F5E"/>
    <w:rsid w:val="00B335A1"/>
    <w:rsid w:val="00B62BB2"/>
    <w:rsid w:val="00B72A4A"/>
    <w:rsid w:val="00B74C93"/>
    <w:rsid w:val="00B75D4E"/>
    <w:rsid w:val="00B85DBC"/>
    <w:rsid w:val="00B959DD"/>
    <w:rsid w:val="00BB2108"/>
    <w:rsid w:val="00BC3EAB"/>
    <w:rsid w:val="00BF3A40"/>
    <w:rsid w:val="00BF41DA"/>
    <w:rsid w:val="00C2356E"/>
    <w:rsid w:val="00C42B8E"/>
    <w:rsid w:val="00C55F8D"/>
    <w:rsid w:val="00C64728"/>
    <w:rsid w:val="00C714F1"/>
    <w:rsid w:val="00C76DDC"/>
    <w:rsid w:val="00C8055E"/>
    <w:rsid w:val="00C96D2B"/>
    <w:rsid w:val="00CA085C"/>
    <w:rsid w:val="00CA666B"/>
    <w:rsid w:val="00CB687F"/>
    <w:rsid w:val="00CB6CF2"/>
    <w:rsid w:val="00CC5C56"/>
    <w:rsid w:val="00CF72EC"/>
    <w:rsid w:val="00D02D57"/>
    <w:rsid w:val="00D06505"/>
    <w:rsid w:val="00D31D21"/>
    <w:rsid w:val="00D37EBD"/>
    <w:rsid w:val="00D42BD6"/>
    <w:rsid w:val="00D46179"/>
    <w:rsid w:val="00D55E32"/>
    <w:rsid w:val="00D719E4"/>
    <w:rsid w:val="00D759BA"/>
    <w:rsid w:val="00D904D8"/>
    <w:rsid w:val="00DA1D87"/>
    <w:rsid w:val="00DA4EC0"/>
    <w:rsid w:val="00DA6884"/>
    <w:rsid w:val="00DB4662"/>
    <w:rsid w:val="00DB5129"/>
    <w:rsid w:val="00DB68F4"/>
    <w:rsid w:val="00DC5002"/>
    <w:rsid w:val="00E30C8D"/>
    <w:rsid w:val="00E350F9"/>
    <w:rsid w:val="00E37AA8"/>
    <w:rsid w:val="00E51169"/>
    <w:rsid w:val="00E51364"/>
    <w:rsid w:val="00E5744C"/>
    <w:rsid w:val="00E602F4"/>
    <w:rsid w:val="00E745F4"/>
    <w:rsid w:val="00E74D58"/>
    <w:rsid w:val="00E774DA"/>
    <w:rsid w:val="00E84872"/>
    <w:rsid w:val="00E863C4"/>
    <w:rsid w:val="00E87A91"/>
    <w:rsid w:val="00E94FF7"/>
    <w:rsid w:val="00EA1C47"/>
    <w:rsid w:val="00EA2551"/>
    <w:rsid w:val="00EA2687"/>
    <w:rsid w:val="00EA4B7D"/>
    <w:rsid w:val="00EB1BEB"/>
    <w:rsid w:val="00EF0C6C"/>
    <w:rsid w:val="00EF52F2"/>
    <w:rsid w:val="00F1257D"/>
    <w:rsid w:val="00F359F6"/>
    <w:rsid w:val="00F45232"/>
    <w:rsid w:val="00F57B5B"/>
    <w:rsid w:val="00F716AF"/>
    <w:rsid w:val="00F85F70"/>
    <w:rsid w:val="00FA60D5"/>
    <w:rsid w:val="00FB5924"/>
    <w:rsid w:val="00FC190D"/>
    <w:rsid w:val="00FC36CA"/>
    <w:rsid w:val="00FC55F2"/>
    <w:rsid w:val="00FD1878"/>
    <w:rsid w:val="00FE034B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5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C797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AC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D37EB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37EB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37EB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37EB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37EB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37E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7EBD"/>
    <w:rPr>
      <w:sz w:val="18"/>
      <w:szCs w:val="18"/>
    </w:rPr>
  </w:style>
  <w:style w:type="character" w:styleId="a8">
    <w:name w:val="Hyperlink"/>
    <w:basedOn w:val="a0"/>
    <w:uiPriority w:val="99"/>
    <w:unhideWhenUsed/>
    <w:rsid w:val="005B6625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14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44CC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4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44C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C797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695652"/>
    <w:rPr>
      <w:b/>
      <w:bCs/>
      <w:kern w:val="44"/>
      <w:sz w:val="44"/>
      <w:szCs w:val="44"/>
    </w:rPr>
  </w:style>
  <w:style w:type="paragraph" w:styleId="ab">
    <w:name w:val="Plain Text"/>
    <w:basedOn w:val="a"/>
    <w:link w:val="Char4"/>
    <w:uiPriority w:val="99"/>
    <w:semiHidden/>
    <w:unhideWhenUsed/>
    <w:rsid w:val="00300FF8"/>
    <w:rPr>
      <w:rFonts w:asciiTheme="minorEastAsia" w:hAnsi="Courier New" w:cs="Courier New"/>
    </w:rPr>
  </w:style>
  <w:style w:type="character" w:customStyle="1" w:styleId="Char4">
    <w:name w:val="纯文本 Char"/>
    <w:basedOn w:val="a0"/>
    <w:link w:val="ab"/>
    <w:uiPriority w:val="99"/>
    <w:semiHidden/>
    <w:rsid w:val="00300FF8"/>
    <w:rPr>
      <w:rFonts w:ascii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ce.com.c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025D-4ED1-41B8-8B75-3A1F1646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4</DocSecurity>
  <Lines>11</Lines>
  <Paragraphs>3</Paragraphs>
  <ScaleCrop>false</ScaleCrop>
  <Company>Lenovo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JonMMx 2000</cp:lastModifiedBy>
  <cp:revision>2</cp:revision>
  <dcterms:created xsi:type="dcterms:W3CDTF">2020-04-20T16:00:00Z</dcterms:created>
  <dcterms:modified xsi:type="dcterms:W3CDTF">2020-04-20T16:00:00Z</dcterms:modified>
</cp:coreProperties>
</file>