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1360BF" w:rsidP="00C12D25">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富安达基金管理有限</w:t>
      </w:r>
      <w:r w:rsidR="005E088E">
        <w:rPr>
          <w:rFonts w:ascii="仿宋" w:eastAsia="仿宋" w:hAnsi="仿宋" w:hint="eastAsia"/>
          <w:b/>
          <w:color w:val="000000" w:themeColor="text1"/>
          <w:sz w:val="32"/>
          <w:szCs w:val="32"/>
        </w:rPr>
        <w:t>公司旗下</w:t>
      </w:r>
      <w:r w:rsidR="005E088E">
        <w:rPr>
          <w:rFonts w:ascii="仿宋" w:eastAsia="仿宋" w:hAnsi="仿宋"/>
          <w:b/>
          <w:color w:val="000000" w:themeColor="text1"/>
          <w:sz w:val="32"/>
          <w:szCs w:val="32"/>
        </w:rPr>
        <w:t>全部</w:t>
      </w:r>
      <w:r w:rsidR="005E088E">
        <w:rPr>
          <w:rFonts w:ascii="仿宋" w:eastAsia="仿宋" w:hAnsi="仿宋" w:hint="eastAsia"/>
          <w:b/>
          <w:color w:val="000000" w:themeColor="text1"/>
          <w:sz w:val="32"/>
          <w:szCs w:val="32"/>
        </w:rPr>
        <w:t>基金</w:t>
      </w:r>
      <w:r w:rsidR="000C703B">
        <w:rPr>
          <w:rFonts w:ascii="仿宋" w:eastAsia="仿宋" w:hAnsi="仿宋" w:hint="eastAsia"/>
          <w:b/>
          <w:color w:val="000000" w:themeColor="text1"/>
          <w:sz w:val="32"/>
          <w:szCs w:val="32"/>
        </w:rPr>
        <w:t>年</w:t>
      </w:r>
      <w:r w:rsidR="00BB3501">
        <w:rPr>
          <w:rFonts w:ascii="仿宋" w:eastAsia="仿宋" w:hAnsi="仿宋" w:hint="eastAsia"/>
          <w:b/>
          <w:color w:val="000000" w:themeColor="text1"/>
          <w:sz w:val="32"/>
          <w:szCs w:val="32"/>
        </w:rPr>
        <w:t>度报告</w:t>
      </w:r>
      <w:r w:rsidR="00BB3501" w:rsidRPr="00025BDA">
        <w:rPr>
          <w:rFonts w:ascii="仿宋" w:eastAsia="仿宋" w:hAnsi="仿宋" w:hint="eastAsia"/>
          <w:b/>
          <w:color w:val="000000" w:themeColor="text1"/>
          <w:sz w:val="32"/>
          <w:szCs w:val="32"/>
        </w:rPr>
        <w:t>提示性公告</w:t>
      </w:r>
    </w:p>
    <w:p w:rsidR="00B16987" w:rsidRPr="005E088E" w:rsidRDefault="00B16987" w:rsidP="00C12D25">
      <w:pPr>
        <w:spacing w:line="540" w:lineRule="exact"/>
        <w:ind w:firstLineChars="50" w:firstLine="160"/>
        <w:jc w:val="center"/>
        <w:rPr>
          <w:rFonts w:ascii="仿宋" w:eastAsia="仿宋" w:hAnsi="仿宋"/>
          <w:b/>
          <w:color w:val="000000" w:themeColor="text1"/>
          <w:sz w:val="32"/>
          <w:szCs w:val="32"/>
        </w:rPr>
        <w:pPrChange w:id="0" w:author="JonMMx 2000" w:date="2020-04-20T00:02:00Z">
          <w:pPr>
            <w:spacing w:line="540" w:lineRule="exact"/>
            <w:ind w:firstLineChars="50" w:firstLine="160"/>
            <w:jc w:val="center"/>
          </w:pPr>
        </w:pPrChange>
      </w:pPr>
    </w:p>
    <w:p w:rsidR="00BB3501" w:rsidRPr="00B16987" w:rsidRDefault="00B16987" w:rsidP="0043655D">
      <w:pPr>
        <w:spacing w:line="540" w:lineRule="exact"/>
        <w:ind w:firstLineChars="250" w:firstLine="80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w:t>
      </w:r>
      <w:r w:rsidR="001D66C3">
        <w:rPr>
          <w:rFonts w:ascii="仿宋" w:eastAsia="仿宋" w:hAnsi="仿宋" w:hint="eastAsia"/>
          <w:color w:val="000000" w:themeColor="text1"/>
          <w:sz w:val="32"/>
          <w:szCs w:val="32"/>
        </w:rPr>
        <w:t>年</w:t>
      </w:r>
      <w:r w:rsidRPr="00B16987">
        <w:rPr>
          <w:rFonts w:ascii="仿宋" w:eastAsia="仿宋" w:hAnsi="仿宋" w:hint="eastAsia"/>
          <w:color w:val="000000" w:themeColor="text1"/>
          <w:sz w:val="32"/>
          <w:szCs w:val="32"/>
        </w:rPr>
        <w:t>度</w:t>
      </w:r>
      <w:r w:rsidR="007D5091">
        <w:rPr>
          <w:rFonts w:ascii="仿宋" w:eastAsia="仿宋" w:hAnsi="仿宋" w:hint="eastAsia"/>
          <w:color w:val="000000" w:themeColor="text1"/>
          <w:sz w:val="32"/>
          <w:szCs w:val="32"/>
        </w:rPr>
        <w:t>报告</w:t>
      </w:r>
      <w:r w:rsidRPr="00B16987">
        <w:rPr>
          <w:rFonts w:ascii="仿宋" w:eastAsia="仿宋" w:hAnsi="仿宋" w:hint="eastAsia"/>
          <w:color w:val="000000" w:themeColor="text1"/>
          <w:sz w:val="32"/>
          <w:szCs w:val="32"/>
        </w:rPr>
        <w:t>所载资料不存在虚假记载、误导性陈述或重大遗漏，并对其内容的真实性、准确性和完整性承担个别及连带责任。</w:t>
      </w:r>
    </w:p>
    <w:p w:rsidR="001360BF" w:rsidRDefault="001360BF" w:rsidP="00392B34">
      <w:pPr>
        <w:spacing w:line="540" w:lineRule="exact"/>
        <w:ind w:firstLineChars="200" w:firstLine="640"/>
        <w:jc w:val="left"/>
        <w:rPr>
          <w:rFonts w:ascii="仿宋" w:eastAsia="仿宋" w:hAnsi="仿宋"/>
          <w:color w:val="000000" w:themeColor="text1"/>
          <w:sz w:val="32"/>
          <w:szCs w:val="32"/>
        </w:rPr>
      </w:pPr>
      <w:r w:rsidRPr="001360BF">
        <w:rPr>
          <w:rFonts w:ascii="仿宋" w:eastAsia="仿宋" w:hAnsi="仿宋" w:hint="eastAsia"/>
          <w:color w:val="000000" w:themeColor="text1"/>
          <w:sz w:val="32"/>
          <w:szCs w:val="32"/>
        </w:rPr>
        <w:t>富安达基金管理有限公司旗下十一只基金产品（包括：富安达优势成长混合型证券投资基金、富安达策略精选灵活配置混合型证券投资基金、富安达新兴成长灵活配置混合型证券投资基金、富安达健康人生灵活配置混合型证券投资基金、富安达新动力灵活配置混合型证券投资基金、富安达消费主题灵活配置混合型证券投资基金、富安达增强收益债券型证券投资基金、富安达长盈灵活配置混合型证券投资基金、富安达行业轮动灵活配置混合型证券投资基金、富安达富利纯债债券型证券投资基金和富安达现金通货币市场证券投资基金）</w:t>
      </w:r>
      <w:r w:rsidR="00BB565D">
        <w:rPr>
          <w:rFonts w:ascii="仿宋" w:eastAsia="仿宋" w:hAnsi="仿宋" w:hint="eastAsia"/>
          <w:color w:val="000000" w:themeColor="text1"/>
          <w:sz w:val="32"/>
          <w:szCs w:val="32"/>
        </w:rPr>
        <w:t>2019年</w:t>
      </w:r>
      <w:r w:rsidR="000C703B">
        <w:rPr>
          <w:rFonts w:ascii="仿宋" w:eastAsia="仿宋" w:hAnsi="仿宋" w:hint="eastAsia"/>
          <w:color w:val="000000" w:themeColor="text1"/>
          <w:sz w:val="32"/>
          <w:szCs w:val="32"/>
        </w:rPr>
        <w:t>年</w:t>
      </w:r>
      <w:r w:rsidR="000C703B" w:rsidRPr="001360BF">
        <w:rPr>
          <w:rFonts w:ascii="仿宋" w:eastAsia="仿宋" w:hAnsi="仿宋" w:hint="eastAsia"/>
          <w:color w:val="000000" w:themeColor="text1"/>
          <w:sz w:val="32"/>
          <w:szCs w:val="32"/>
        </w:rPr>
        <w:t>度</w:t>
      </w:r>
      <w:r w:rsidRPr="001360BF">
        <w:rPr>
          <w:rFonts w:ascii="仿宋" w:eastAsia="仿宋" w:hAnsi="仿宋" w:hint="eastAsia"/>
          <w:color w:val="000000" w:themeColor="text1"/>
          <w:sz w:val="32"/>
          <w:szCs w:val="32"/>
        </w:rPr>
        <w:t>报告全文于</w:t>
      </w:r>
      <w:r w:rsidRPr="001360BF">
        <w:rPr>
          <w:rFonts w:ascii="仿宋" w:eastAsia="仿宋" w:hAnsi="仿宋"/>
          <w:color w:val="000000" w:themeColor="text1"/>
          <w:sz w:val="32"/>
          <w:szCs w:val="32"/>
        </w:rPr>
        <w:t>20</w:t>
      </w:r>
      <w:r>
        <w:rPr>
          <w:rFonts w:ascii="仿宋" w:eastAsia="仿宋" w:hAnsi="仿宋" w:hint="eastAsia"/>
          <w:color w:val="000000" w:themeColor="text1"/>
          <w:sz w:val="32"/>
          <w:szCs w:val="32"/>
        </w:rPr>
        <w:t>20</w:t>
      </w:r>
      <w:r w:rsidRPr="001360BF">
        <w:rPr>
          <w:rFonts w:ascii="仿宋" w:eastAsia="仿宋" w:hAnsi="仿宋"/>
          <w:color w:val="000000" w:themeColor="text1"/>
          <w:sz w:val="32"/>
          <w:szCs w:val="32"/>
        </w:rPr>
        <w:t xml:space="preserve"> </w:t>
      </w:r>
      <w:r w:rsidRPr="001360BF">
        <w:rPr>
          <w:rFonts w:ascii="仿宋" w:eastAsia="仿宋" w:hAnsi="仿宋" w:hint="eastAsia"/>
          <w:color w:val="000000" w:themeColor="text1"/>
          <w:sz w:val="32"/>
          <w:szCs w:val="32"/>
        </w:rPr>
        <w:t>年</w:t>
      </w:r>
      <w:r w:rsidR="000C703B">
        <w:rPr>
          <w:rFonts w:ascii="仿宋" w:eastAsia="仿宋" w:hAnsi="仿宋" w:hint="eastAsia"/>
          <w:color w:val="000000" w:themeColor="text1"/>
          <w:sz w:val="32"/>
          <w:szCs w:val="32"/>
        </w:rPr>
        <w:t>4</w:t>
      </w:r>
      <w:r w:rsidRPr="001360BF">
        <w:rPr>
          <w:rFonts w:ascii="仿宋" w:eastAsia="仿宋" w:hAnsi="仿宋" w:hint="eastAsia"/>
          <w:color w:val="000000" w:themeColor="text1"/>
          <w:sz w:val="32"/>
          <w:szCs w:val="32"/>
        </w:rPr>
        <w:t>月</w:t>
      </w:r>
      <w:r w:rsidR="000C703B">
        <w:rPr>
          <w:rFonts w:ascii="仿宋" w:eastAsia="仿宋" w:hAnsi="仿宋" w:hint="eastAsia"/>
          <w:color w:val="000000" w:themeColor="text1"/>
          <w:sz w:val="32"/>
          <w:szCs w:val="32"/>
        </w:rPr>
        <w:t>20</w:t>
      </w:r>
      <w:r w:rsidRPr="001360BF">
        <w:rPr>
          <w:rFonts w:ascii="仿宋" w:eastAsia="仿宋" w:hAnsi="仿宋" w:hint="eastAsia"/>
          <w:color w:val="000000" w:themeColor="text1"/>
          <w:sz w:val="32"/>
          <w:szCs w:val="32"/>
        </w:rPr>
        <w:t>日在本公司网站</w:t>
      </w:r>
      <w:r w:rsidRPr="001360BF">
        <w:rPr>
          <w:rFonts w:ascii="仿宋" w:eastAsia="仿宋" w:hAnsi="仿宋"/>
          <w:color w:val="000000" w:themeColor="text1"/>
          <w:sz w:val="32"/>
          <w:szCs w:val="32"/>
        </w:rPr>
        <w:t xml:space="preserve">www.fadfunds.com </w:t>
      </w:r>
      <w:r w:rsidRPr="001360BF">
        <w:rPr>
          <w:rFonts w:ascii="仿宋" w:eastAsia="仿宋" w:hAnsi="仿宋" w:hint="eastAsia"/>
          <w:color w:val="000000" w:themeColor="text1"/>
          <w:sz w:val="32"/>
          <w:szCs w:val="32"/>
        </w:rPr>
        <w:t>和中国证监会基金电子披露网站（</w:t>
      </w:r>
      <w:r w:rsidRPr="001360BF">
        <w:rPr>
          <w:rFonts w:ascii="仿宋" w:eastAsia="仿宋" w:hAnsi="仿宋"/>
          <w:color w:val="000000" w:themeColor="text1"/>
          <w:sz w:val="32"/>
          <w:szCs w:val="32"/>
        </w:rPr>
        <w:t>http://eid.csrc.gov.cn/fund</w:t>
      </w:r>
      <w:r w:rsidRPr="001360BF">
        <w:rPr>
          <w:rFonts w:ascii="仿宋" w:eastAsia="仿宋" w:hAnsi="仿宋" w:hint="eastAsia"/>
          <w:color w:val="000000" w:themeColor="text1"/>
          <w:sz w:val="32"/>
          <w:szCs w:val="32"/>
        </w:rPr>
        <w:t>）披露，供投资者查阅。如有疑问可拨打本公司客服电话（</w:t>
      </w:r>
      <w:r w:rsidRPr="001360BF">
        <w:rPr>
          <w:rFonts w:ascii="仿宋" w:eastAsia="仿宋" w:hAnsi="仿宋"/>
          <w:color w:val="000000" w:themeColor="text1"/>
          <w:sz w:val="32"/>
          <w:szCs w:val="32"/>
        </w:rPr>
        <w:t>400-630-6999</w:t>
      </w:r>
      <w:r w:rsidRPr="001360BF">
        <w:rPr>
          <w:rFonts w:ascii="仿宋" w:eastAsia="仿宋" w:hAnsi="仿宋" w:hint="eastAsia"/>
          <w:color w:val="000000" w:themeColor="text1"/>
          <w:sz w:val="32"/>
          <w:szCs w:val="32"/>
        </w:rPr>
        <w:t>）咨询。</w:t>
      </w:r>
    </w:p>
    <w:p w:rsidR="00BB3501" w:rsidRDefault="00BB3501" w:rsidP="001360BF">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BB3501" w:rsidRDefault="001360BF" w:rsidP="001360BF">
      <w:pPr>
        <w:spacing w:line="540" w:lineRule="exact"/>
        <w:ind w:firstLineChars="250" w:firstLine="800"/>
        <w:jc w:val="right"/>
        <w:rPr>
          <w:rFonts w:ascii="仿宋" w:eastAsia="仿宋" w:hAnsi="仿宋"/>
          <w:color w:val="000000" w:themeColor="text1"/>
          <w:sz w:val="32"/>
          <w:szCs w:val="32"/>
        </w:rPr>
      </w:pPr>
      <w:r w:rsidRPr="001360BF">
        <w:rPr>
          <w:rFonts w:ascii="仿宋" w:eastAsia="仿宋" w:hAnsi="仿宋" w:hint="eastAsia"/>
          <w:color w:val="000000" w:themeColor="text1"/>
          <w:sz w:val="32"/>
          <w:szCs w:val="32"/>
        </w:rPr>
        <w:t>富安达基金管理有限公司</w:t>
      </w:r>
    </w:p>
    <w:p w:rsidR="00BB3501" w:rsidRPr="00A7247E" w:rsidRDefault="000C703B" w:rsidP="001360BF">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2020</w:t>
      </w:r>
      <w:r w:rsidRPr="00B17C02">
        <w:rPr>
          <w:rFonts w:ascii="仿宋" w:eastAsia="仿宋" w:hAnsi="仿宋"/>
          <w:color w:val="000000" w:themeColor="text1"/>
          <w:sz w:val="32"/>
          <w:szCs w:val="32"/>
        </w:rPr>
        <w:t>年</w:t>
      </w:r>
      <w:r>
        <w:rPr>
          <w:rFonts w:ascii="仿宋" w:eastAsia="仿宋" w:hAnsi="仿宋" w:hint="eastAsia"/>
          <w:color w:val="000000" w:themeColor="text1"/>
          <w:sz w:val="32"/>
          <w:szCs w:val="32"/>
        </w:rPr>
        <w:t>4</w:t>
      </w:r>
      <w:r w:rsidR="00BB3501" w:rsidRPr="00B17C02">
        <w:rPr>
          <w:rFonts w:ascii="仿宋" w:eastAsia="仿宋" w:hAnsi="仿宋"/>
          <w:color w:val="000000" w:themeColor="text1"/>
          <w:sz w:val="32"/>
          <w:szCs w:val="32"/>
        </w:rPr>
        <w:t>月</w:t>
      </w:r>
      <w:r>
        <w:rPr>
          <w:rFonts w:ascii="仿宋" w:eastAsia="仿宋" w:hAnsi="仿宋" w:hint="eastAsia"/>
          <w:color w:val="000000" w:themeColor="text1"/>
          <w:sz w:val="32"/>
          <w:szCs w:val="32"/>
        </w:rPr>
        <w:t>20</w:t>
      </w:r>
      <w:r w:rsidR="00BB3501" w:rsidRPr="00B17C02">
        <w:rPr>
          <w:rFonts w:ascii="仿宋" w:eastAsia="仿宋" w:hAnsi="仿宋"/>
          <w:color w:val="000000" w:themeColor="text1"/>
          <w:sz w:val="32"/>
          <w:szCs w:val="32"/>
        </w:rPr>
        <w:t>日</w:t>
      </w:r>
      <w:bookmarkStart w:id="1" w:name="_GoBack"/>
      <w:bookmarkEnd w:id="1"/>
    </w:p>
    <w:sectPr w:rsidR="00BB3501" w:rsidRPr="00A7247E" w:rsidSect="00084E7D">
      <w:headerReference w:type="even" r:id="rId8"/>
      <w:headerReference w:type="default" r:id="rId9"/>
      <w:footerReference w:type="even" r:id="rId10"/>
      <w:footerReference w:type="default" r:id="rId11"/>
      <w:headerReference w:type="first" r:id="rId12"/>
      <w:footerReference w:type="first" r:id="rId13"/>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DDD" w:rsidRDefault="00D76DDD" w:rsidP="009A149B">
      <w:r>
        <w:separator/>
      </w:r>
    </w:p>
  </w:endnote>
  <w:endnote w:type="continuationSeparator" w:id="1">
    <w:p w:rsidR="00D76DDD" w:rsidRDefault="00D76DD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D28" w:rsidRDefault="00833D2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2B178C">
        <w:pPr>
          <w:pStyle w:val="a4"/>
          <w:jc w:val="center"/>
        </w:pPr>
        <w:r>
          <w:fldChar w:fldCharType="begin"/>
        </w:r>
        <w:r w:rsidR="00084E7D">
          <w:instrText>PAGE   \* MERGEFORMAT</w:instrText>
        </w:r>
        <w:r>
          <w:fldChar w:fldCharType="separate"/>
        </w:r>
        <w:r w:rsidR="001360BF" w:rsidRPr="001360BF">
          <w:rPr>
            <w:noProof/>
            <w:lang w:val="zh-CN"/>
          </w:rPr>
          <w:t>2</w:t>
        </w:r>
        <w:r>
          <w:fldChar w:fldCharType="end"/>
        </w:r>
      </w:p>
    </w:sdtContent>
  </w:sdt>
  <w:p w:rsidR="002471D4" w:rsidRDefault="002471D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2B178C">
        <w:pPr>
          <w:pStyle w:val="a4"/>
          <w:jc w:val="center"/>
        </w:pPr>
        <w:r>
          <w:fldChar w:fldCharType="begin"/>
        </w:r>
        <w:r w:rsidR="00084E7D">
          <w:instrText>PAGE   \* MERGEFORMAT</w:instrText>
        </w:r>
        <w:r>
          <w:fldChar w:fldCharType="separate"/>
        </w:r>
        <w:r w:rsidR="00C12D25" w:rsidRPr="00C12D25">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DDD" w:rsidRDefault="00D76DDD" w:rsidP="009A149B">
      <w:r>
        <w:separator/>
      </w:r>
    </w:p>
  </w:footnote>
  <w:footnote w:type="continuationSeparator" w:id="1">
    <w:p w:rsidR="00D76DDD" w:rsidRDefault="00D76DDD" w:rsidP="009A14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D28" w:rsidRDefault="00833D2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D28" w:rsidRDefault="00833D2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D28" w:rsidRDefault="00833D2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0"/>
  <w:activeWritingStyle w:appName="MSWord" w:lang="zh-CN" w:vendorID="64" w:dllVersion="131077" w:nlCheck="1" w:checkStyle="1"/>
  <w:trackRevision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96122"/>
    <w:rsid w:val="000A0272"/>
    <w:rsid w:val="000A0ECE"/>
    <w:rsid w:val="000A588E"/>
    <w:rsid w:val="000B53A5"/>
    <w:rsid w:val="000C06E1"/>
    <w:rsid w:val="000C1032"/>
    <w:rsid w:val="000C703B"/>
    <w:rsid w:val="000D18EF"/>
    <w:rsid w:val="000E13E9"/>
    <w:rsid w:val="000E7D66"/>
    <w:rsid w:val="000F07E6"/>
    <w:rsid w:val="000F407E"/>
    <w:rsid w:val="000F6458"/>
    <w:rsid w:val="001039BC"/>
    <w:rsid w:val="001279BE"/>
    <w:rsid w:val="0013251E"/>
    <w:rsid w:val="001360BF"/>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66C3"/>
    <w:rsid w:val="001D74AE"/>
    <w:rsid w:val="001E7CAD"/>
    <w:rsid w:val="001F125D"/>
    <w:rsid w:val="001F15CB"/>
    <w:rsid w:val="001F533E"/>
    <w:rsid w:val="0021172E"/>
    <w:rsid w:val="00221DE2"/>
    <w:rsid w:val="00234298"/>
    <w:rsid w:val="002343BD"/>
    <w:rsid w:val="002471D4"/>
    <w:rsid w:val="00253326"/>
    <w:rsid w:val="00261CDE"/>
    <w:rsid w:val="0026276F"/>
    <w:rsid w:val="00273D39"/>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178C"/>
    <w:rsid w:val="002B2DA0"/>
    <w:rsid w:val="002B7B4F"/>
    <w:rsid w:val="002C5D36"/>
    <w:rsid w:val="002E24D1"/>
    <w:rsid w:val="002E79D9"/>
    <w:rsid w:val="002E7B0A"/>
    <w:rsid w:val="002F2B53"/>
    <w:rsid w:val="00301DBC"/>
    <w:rsid w:val="00303860"/>
    <w:rsid w:val="00311075"/>
    <w:rsid w:val="003117E6"/>
    <w:rsid w:val="0031471A"/>
    <w:rsid w:val="00332619"/>
    <w:rsid w:val="00333802"/>
    <w:rsid w:val="003467B5"/>
    <w:rsid w:val="00355B7C"/>
    <w:rsid w:val="00361065"/>
    <w:rsid w:val="0036248F"/>
    <w:rsid w:val="00382BCB"/>
    <w:rsid w:val="00391944"/>
    <w:rsid w:val="00392B3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4F67"/>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04F6"/>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EED"/>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D5091"/>
    <w:rsid w:val="007E2220"/>
    <w:rsid w:val="007E3EED"/>
    <w:rsid w:val="007F136D"/>
    <w:rsid w:val="007F60CB"/>
    <w:rsid w:val="00801AAB"/>
    <w:rsid w:val="0080773A"/>
    <w:rsid w:val="0081788D"/>
    <w:rsid w:val="00825398"/>
    <w:rsid w:val="008263AE"/>
    <w:rsid w:val="008318C0"/>
    <w:rsid w:val="00831A29"/>
    <w:rsid w:val="00832B61"/>
    <w:rsid w:val="00833D28"/>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8F7E2B"/>
    <w:rsid w:val="00903815"/>
    <w:rsid w:val="00903C0A"/>
    <w:rsid w:val="009062C4"/>
    <w:rsid w:val="0090723B"/>
    <w:rsid w:val="00910193"/>
    <w:rsid w:val="00921D13"/>
    <w:rsid w:val="0092312D"/>
    <w:rsid w:val="00933628"/>
    <w:rsid w:val="009465EA"/>
    <w:rsid w:val="009506DC"/>
    <w:rsid w:val="009566C4"/>
    <w:rsid w:val="00956DD9"/>
    <w:rsid w:val="009628AE"/>
    <w:rsid w:val="00967A04"/>
    <w:rsid w:val="00973509"/>
    <w:rsid w:val="00974D6A"/>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C40F3"/>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565D"/>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2D25"/>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004A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76DDD"/>
    <w:rsid w:val="00D83C65"/>
    <w:rsid w:val="00D919AF"/>
    <w:rsid w:val="00D937BD"/>
    <w:rsid w:val="00DA2D7C"/>
    <w:rsid w:val="00DB6F0A"/>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567F6"/>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A5999-CF92-4029-9752-B8E77E260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484</Characters>
  <Application>Microsoft Office Word</Application>
  <DocSecurity>4</DocSecurity>
  <Lines>4</Lines>
  <Paragraphs>1</Paragraphs>
  <ScaleCrop>false</ScaleCrop>
  <Company/>
  <LinksUpToDate>false</LinksUpToDate>
  <CharactersWithSpaces>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JonMMx 2000</cp:lastModifiedBy>
  <cp:revision>2</cp:revision>
  <cp:lastPrinted>2019-08-07T06:37:00Z</cp:lastPrinted>
  <dcterms:created xsi:type="dcterms:W3CDTF">2020-04-19T16:02:00Z</dcterms:created>
  <dcterms:modified xsi:type="dcterms:W3CDTF">2020-04-19T16:02:00Z</dcterms:modified>
</cp:coreProperties>
</file>