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A7A14" w:rsidP="00811A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9078E8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F4B6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2F4B67"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 w:rsidR="002F4B6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8524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2F4B67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11A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1519EC" w:rsidRDefault="00B16987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1519EC" w:rsidRDefault="004A7A14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银华基金管理股份有限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="002F4B67">
        <w:rPr>
          <w:rFonts w:ascii="仿宋" w:eastAsia="仿宋" w:hAnsi="仿宋" w:hint="eastAsia"/>
          <w:color w:val="000000" w:themeColor="text1"/>
          <w:sz w:val="24"/>
          <w:szCs w:val="24"/>
        </w:rPr>
        <w:t>本次</w:t>
      </w:r>
      <w:r w:rsidR="002F4B67">
        <w:rPr>
          <w:rFonts w:ascii="仿宋" w:eastAsia="仿宋" w:hAnsi="仿宋"/>
          <w:color w:val="000000" w:themeColor="text1"/>
          <w:sz w:val="24"/>
          <w:szCs w:val="24"/>
        </w:rPr>
        <w:t>披露</w:t>
      </w:r>
      <w:r w:rsidR="002F4B6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bookmarkStart w:id="0" w:name="_GoBack"/>
      <w:bookmarkEnd w:id="0"/>
      <w:r w:rsidR="002F4B67">
        <w:rPr>
          <w:rFonts w:ascii="仿宋" w:eastAsia="仿宋" w:hAnsi="仿宋" w:hint="eastAsia"/>
          <w:color w:val="000000" w:themeColor="text1"/>
          <w:sz w:val="24"/>
          <w:szCs w:val="24"/>
        </w:rPr>
        <w:t>19年</w:t>
      </w:r>
      <w:r w:rsidR="00585244"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="002F4B67">
        <w:rPr>
          <w:rFonts w:ascii="仿宋" w:eastAsia="仿宋" w:hAnsi="仿宋"/>
          <w:color w:val="000000" w:themeColor="text1"/>
          <w:sz w:val="24"/>
          <w:szCs w:val="24"/>
        </w:rPr>
        <w:t>报告的基金</w:t>
      </w:r>
      <w:r w:rsidR="009078E8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7513" w:type="dxa"/>
        <w:tblInd w:w="1129" w:type="dxa"/>
        <w:tblLook w:val="04A0"/>
      </w:tblPr>
      <w:tblGrid>
        <w:gridCol w:w="894"/>
        <w:gridCol w:w="6619"/>
      </w:tblGrid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银华优势企业证券投资基金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银华保本增值证券投资基金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银华-道琼斯88精选证券投资基金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银华货币市场证券投资基金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银华核心价值优选混合型证券投资基金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银华优质增长混合型证券投资基金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银华富裕主题混合型证券投资基金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银华领先策略混合型证券投资基金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银华全球核心优选证券投资基金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银华内需精选混合型证券投资基金（LOF）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银华增强收益债券型证券投资基金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银华和谐主题灵活配置混合型证券投资基金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银华沪深300指数分级证券投资基金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银华深证100指数分级证券投资基金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银华成长先锋混合型证券投资基金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银华信用双利债券型证券投资基金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银华抗通胀主题证券投资基金（LOF）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银华中证等权重90指数分级证券投资基金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银华永祥灵活配置混合型证券投资基金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银华消费主题</w:t>
            </w: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银华中证内地资源主题指数分级证券投资基金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银华中小盘精选混合型证券投资基金</w:t>
            </w:r>
          </w:p>
        </w:tc>
      </w:tr>
      <w:tr w:rsidR="00585244" w:rsidRPr="001519EC" w:rsidTr="002D137F">
        <w:trPr>
          <w:trHeight w:val="1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银华纯债信用主题债券型证券投资基金（LOF）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上证50等权重交易型开放式指数证券投资基金</w:t>
            </w:r>
          </w:p>
        </w:tc>
      </w:tr>
      <w:tr w:rsidR="00585244" w:rsidRPr="001519EC" w:rsidTr="002D137F">
        <w:trPr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银华上证50等权重交易型开放式指数证券投资基金联接基金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银华永兴纯债债券型发起式证券投资基金（LOF）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银华交易型货币市场基金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银华信用四季红债券型证券投资基金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银华中证转债指数增强分级证券投资基金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银华信用季季红债券型证券投资基金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银华恒生中国企业指数分级证券投资基金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银华多利宝货币市场基金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银华活钱宝货币市场基金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银华双月定期理财债券型证券投资基金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银华高端制造业灵活配置混合型证券投资基金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银华惠增利货币市场基金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银华回报灵活配置定期开放混合型发起式证券投资基金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银华泰利灵活配置混合型证券投资基金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银华中国梦30股票型证券投资基金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银华恒利灵活配置混合型证券投资基金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银华聚利灵活配置混合型证券投资基金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银华汇利灵活配置混合型证券投资基金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银华稳利灵活配置混合型证券投资基金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银华战略新兴灵活配置定期开放混合型发起式证券投资基金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银华互联网主题灵活配置混合型证券投资基金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银华添益定期开放债券型证券投资基金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银华远景债券型证券投资基金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银华大数据灵活配置定期开放混合型发起式证券投资基金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银华多元视野灵活配置混合型证券投资基金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银华惠添益货币市场基金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银华鑫锐灵活配置混合型证券投资基金（LOF）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银华通利灵活配置混合型证券投资基金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银华沪港深增长股票型证券投资基金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银华鑫盛灵活配置混合型证券投资基金（LOF）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银华添泽定期开放债券型证券投资基金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银华体育文化灵活配置混合型证券投资基金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银华盛世精选灵活配置混合型发起式证券投资基金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银华添润定期开放债券型证券投资基金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lastRenderedPageBreak/>
              <w:t>59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银华中债-5年期国债期货期限匹配金融债指数证券投资基金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银华中债-10年期国债期货期限匹配金融债指数证券投资基金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银华万物互联灵活配置混合型证券投资基金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银华中债AAA信用债指数证券投资基金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银华明择多策略定期开放混合型证券投资基金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银华智能汽车量化优选股票型发起式证券投资基金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银华信息科技量化优选股票型发起式证券投资基金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银华新能源新材料量化优选股票型发起式证券投资基金</w:t>
            </w:r>
          </w:p>
        </w:tc>
      </w:tr>
      <w:tr w:rsidR="00585244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银华农业产业股票型发起式证券投资基金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银华智荟内在价值灵活配置混合型发起式证券投资基金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69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银华中证全指医药卫生指数增强型发起式证券投资基金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银华食品饮料量化优选股票型发起式证券投资基金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银华医疗健康量化优选股票型发起式证券投资基金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银华文体娱乐量化优选股票型发起式证券投资基金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银华估值优势混合型证券投资基金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银华多元动力灵活配置混合型证券投资基金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银华稳健增利灵活配置混合型发起式证券投资基金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银华多元收益定期开放混合型证券投资基金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银华瑞泰灵活配置混合型证券投资基金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银华岁丰定期开放债券型发起式证券投资基金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79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银华智荟分红收益灵活配置混合型发起式证券投资基金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银华心诚灵活配置混合型证券投资基金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银华积极成长混合型证券投资基金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银华瑞和灵活配置混合型证券投资基金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银华中小市值量化优选股票型发起式证券投资基金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银华华茂定期开放债券型证券投资基金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银华混改红利灵活配置混合型发起式证券投资基金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银华国企改革混合型发起式证券投资基金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银华岁盈定期开放债券型证券投资基金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银华心怡灵活配置混合型证券投资基金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89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银华可转债债券型证券投资基金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银华中短期政策性金融债定期开放债券型证券投资基金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银华中证央企结构调整交易型开放式指数证券投资基金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银华中证央企结构调整交易型开放式指数证券投资基金联接基金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银华行业轮动混合型证券投资基金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银华信用精选一年定期开放债券型发起式证券投资基金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银华安丰中短期政策性金融债债券型证券投资基金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银华安盈短债债券型证券投资基金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银华裕利混合型发起式证券投资基金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银华尊和养老目标日期2035三年持有期混合型基金中基金（FOF）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99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银华盛利混合型发起式证券投资基金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银华安鑫短债债券型证券投资基金</w:t>
            </w:r>
          </w:p>
        </w:tc>
      </w:tr>
      <w:tr w:rsidR="00585244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银华远见混合型发起式证券投资基金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银华安享短债债券型证券投资基金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银华MSCI中国A股交易型开放式指数证券投资基金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银华美元债精选债券型证券投资基金（QDII）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银华深证100交易型开放式指数证券投资基金</w:t>
            </w:r>
          </w:p>
        </w:tc>
      </w:tr>
      <w:tr w:rsidR="00585244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银华MSCI中国A股交易型开放式指数证券投资基金发起式联接基金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银华积极精选混合型证券投资基金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银华科创主题3年封闭运作灵活配置混合型证券投资基金</w:t>
            </w:r>
          </w:p>
        </w:tc>
      </w:tr>
      <w:tr w:rsidR="00585244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109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银华兴盛股票型证券投资基金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银华尊尚稳健养老目标一年持有期混合型发起式基金中基金（FOF）</w:t>
            </w:r>
          </w:p>
        </w:tc>
      </w:tr>
      <w:tr w:rsidR="00585244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银华尊和养老目标日期2030三年持有期混合型发起式基金中基金（FOF）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0B04C1" w:rsidRDefault="00585244" w:rsidP="0058524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银华尊和养老目标日期2040三年持有期混合型发起式基金中基金（FOF）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244" w:rsidRPr="000B04C1" w:rsidRDefault="00585244" w:rsidP="00585244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银华稳裕六个月定期开放债券型证券投资基金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244" w:rsidRPr="000B04C1" w:rsidRDefault="00585244" w:rsidP="00585244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银华丰华三个月定期开放债券型发起式证券投资基金</w:t>
            </w:r>
          </w:p>
        </w:tc>
      </w:tr>
      <w:tr w:rsidR="00585244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44" w:rsidRPr="00585244" w:rsidRDefault="00585244" w:rsidP="00585244">
            <w:pPr>
              <w:ind w:firstLineChars="14" w:firstLine="31"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 w:rsidRPr="00585244">
              <w:rPr>
                <w:rFonts w:asciiTheme="minorEastAsia" w:hAnsiTheme="minorEastAsia" w:hint="eastAsia"/>
                <w:color w:val="000000"/>
                <w:sz w:val="22"/>
              </w:rPr>
              <w:t>115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244" w:rsidRPr="000B04C1" w:rsidRDefault="00585244" w:rsidP="00585244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银华中证研发创新100交易型开放式指数证券投资基金</w:t>
            </w:r>
          </w:p>
        </w:tc>
      </w:tr>
    </w:tbl>
    <w:p w:rsidR="001519EC" w:rsidRPr="001519EC" w:rsidRDefault="001519EC" w:rsidP="001519EC">
      <w:pPr>
        <w:rPr>
          <w:sz w:val="24"/>
          <w:szCs w:val="24"/>
        </w:rPr>
      </w:pPr>
    </w:p>
    <w:p w:rsidR="00BB3501" w:rsidRPr="001519EC" w:rsidRDefault="001519EC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以上基金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2019年</w:t>
      </w:r>
      <w:r w:rsidR="00585244">
        <w:rPr>
          <w:rFonts w:ascii="仿宋" w:eastAsia="仿宋" w:hAnsi="仿宋" w:hint="eastAsia"/>
          <w:color w:val="000000" w:themeColor="text1"/>
          <w:sz w:val="24"/>
          <w:szCs w:val="24"/>
        </w:rPr>
        <w:t>年度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1D8">
        <w:rPr>
          <w:rFonts w:ascii="仿宋" w:eastAsia="仿宋" w:hAnsi="仿宋"/>
          <w:color w:val="000000" w:themeColor="text1"/>
          <w:sz w:val="24"/>
          <w:szCs w:val="24"/>
        </w:rPr>
        <w:t>020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85244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121D8">
        <w:rPr>
          <w:rFonts w:ascii="仿宋" w:eastAsia="仿宋" w:hAnsi="仿宋" w:hint="eastAsia"/>
          <w:color w:val="000000" w:themeColor="text1"/>
          <w:sz w:val="24"/>
          <w:szCs w:val="24"/>
        </w:rPr>
        <w:t>18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41159B" w:rsidRPr="0041159B">
        <w:rPr>
          <w:rFonts w:ascii="仿宋" w:eastAsia="仿宋" w:hAnsi="仿宋" w:hint="eastAsia"/>
          <w:color w:val="000000" w:themeColor="text1"/>
          <w:sz w:val="24"/>
          <w:szCs w:val="24"/>
        </w:rPr>
        <w:t>（http://www.yhfund.com.cn/）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0F07E6" w:rsidRPr="0041159B">
        <w:rPr>
          <w:rFonts w:ascii="仿宋" w:eastAsia="仿宋" w:hAnsi="仿宋" w:hint="eastAsia"/>
          <w:sz w:val="24"/>
          <w:szCs w:val="24"/>
        </w:rPr>
        <w:t>http://eid.csrc.gov.cn/fund</w:t>
      </w:r>
      <w:r w:rsidR="000F07E6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4A7A14" w:rsidRPr="001519EC">
        <w:rPr>
          <w:rFonts w:ascii="仿宋" w:eastAsia="仿宋" w:hAnsi="仿宋"/>
          <w:color w:val="000000" w:themeColor="text1"/>
          <w:sz w:val="24"/>
          <w:szCs w:val="24"/>
        </w:rPr>
        <w:t>00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-</w:t>
      </w:r>
      <w:r w:rsidR="004A7A14" w:rsidRPr="001519EC">
        <w:rPr>
          <w:rFonts w:ascii="仿宋" w:eastAsia="仿宋" w:hAnsi="仿宋"/>
          <w:color w:val="000000" w:themeColor="text1"/>
          <w:sz w:val="24"/>
          <w:szCs w:val="24"/>
        </w:rPr>
        <w:t>678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-</w:t>
      </w:r>
      <w:r w:rsidR="004A7A14" w:rsidRPr="001519EC">
        <w:rPr>
          <w:rFonts w:ascii="仿宋" w:eastAsia="仿宋" w:hAnsi="仿宋"/>
          <w:color w:val="000000" w:themeColor="text1"/>
          <w:sz w:val="24"/>
          <w:szCs w:val="24"/>
        </w:rPr>
        <w:t>3333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1519EC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9078E8" w:rsidRPr="001519EC" w:rsidRDefault="009078E8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1519EC" w:rsidRDefault="004A7A14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银华基金管理股份有限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1519EC" w:rsidRDefault="004A7A14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1D8">
        <w:rPr>
          <w:rFonts w:ascii="仿宋" w:eastAsia="仿宋" w:hAnsi="仿宋"/>
          <w:color w:val="000000" w:themeColor="text1"/>
          <w:sz w:val="24"/>
          <w:szCs w:val="24"/>
        </w:rPr>
        <w:t>020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585244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121D8">
        <w:rPr>
          <w:rFonts w:ascii="仿宋" w:eastAsia="仿宋" w:hAnsi="仿宋" w:hint="eastAsia"/>
          <w:color w:val="000000" w:themeColor="text1"/>
          <w:sz w:val="24"/>
          <w:szCs w:val="24"/>
        </w:rPr>
        <w:t>18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1519E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32" w:rsidRDefault="000F1F32" w:rsidP="009A149B">
      <w:r>
        <w:separator/>
      </w:r>
    </w:p>
  </w:endnote>
  <w:endnote w:type="continuationSeparator" w:id="1">
    <w:p w:rsidR="000F1F32" w:rsidRDefault="000F1F3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377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1AD5" w:rsidRPr="00811AD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3775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1AD5" w:rsidRPr="00811AD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32" w:rsidRDefault="000F1F32" w:rsidP="009A149B">
      <w:r>
        <w:separator/>
      </w:r>
    </w:p>
  </w:footnote>
  <w:footnote w:type="continuationSeparator" w:id="1">
    <w:p w:rsidR="000F1F32" w:rsidRDefault="000F1F3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4C1"/>
    <w:rsid w:val="000B53A5"/>
    <w:rsid w:val="000C06E1"/>
    <w:rsid w:val="000C1032"/>
    <w:rsid w:val="000D18EF"/>
    <w:rsid w:val="000E13E9"/>
    <w:rsid w:val="000E7D66"/>
    <w:rsid w:val="000F07E6"/>
    <w:rsid w:val="000F1F32"/>
    <w:rsid w:val="000F407E"/>
    <w:rsid w:val="000F6458"/>
    <w:rsid w:val="001039BC"/>
    <w:rsid w:val="001279BE"/>
    <w:rsid w:val="0013251E"/>
    <w:rsid w:val="001445A9"/>
    <w:rsid w:val="00146307"/>
    <w:rsid w:val="001519E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1D8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B67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2C8"/>
    <w:rsid w:val="0041159B"/>
    <w:rsid w:val="004254EE"/>
    <w:rsid w:val="00427CD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A14"/>
    <w:rsid w:val="004B1105"/>
    <w:rsid w:val="004B12AD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244"/>
    <w:rsid w:val="00596AC1"/>
    <w:rsid w:val="005A408B"/>
    <w:rsid w:val="005A46AE"/>
    <w:rsid w:val="005A77EA"/>
    <w:rsid w:val="005B315A"/>
    <w:rsid w:val="005B5746"/>
    <w:rsid w:val="005C00AF"/>
    <w:rsid w:val="005C7C95"/>
    <w:rsid w:val="005D3C24"/>
    <w:rsid w:val="005D4528"/>
    <w:rsid w:val="005E088E"/>
    <w:rsid w:val="005E0F00"/>
    <w:rsid w:val="005F474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24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C87"/>
    <w:rsid w:val="007C3F2C"/>
    <w:rsid w:val="007C51E4"/>
    <w:rsid w:val="007D4066"/>
    <w:rsid w:val="007E3EED"/>
    <w:rsid w:val="007F136D"/>
    <w:rsid w:val="007F60CB"/>
    <w:rsid w:val="00801AAB"/>
    <w:rsid w:val="0080773A"/>
    <w:rsid w:val="00811AD5"/>
    <w:rsid w:val="0081788D"/>
    <w:rsid w:val="00825398"/>
    <w:rsid w:val="008263AE"/>
    <w:rsid w:val="008318C0"/>
    <w:rsid w:val="00831A29"/>
    <w:rsid w:val="00832B61"/>
    <w:rsid w:val="00835A88"/>
    <w:rsid w:val="0083775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078E8"/>
    <w:rsid w:val="00910193"/>
    <w:rsid w:val="0092312D"/>
    <w:rsid w:val="00933628"/>
    <w:rsid w:val="009465EA"/>
    <w:rsid w:val="009506DC"/>
    <w:rsid w:val="009566C4"/>
    <w:rsid w:val="00956DD9"/>
    <w:rsid w:val="009628AE"/>
    <w:rsid w:val="0096476B"/>
    <w:rsid w:val="00967A04"/>
    <w:rsid w:val="00973509"/>
    <w:rsid w:val="00977BBE"/>
    <w:rsid w:val="00977E7B"/>
    <w:rsid w:val="00986599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F1F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FA8B-0762-402A-B665-ABE48461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2702</Characters>
  <Application>Microsoft Office Word</Application>
  <DocSecurity>4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2020-04-17T16:00:00Z</dcterms:created>
  <dcterms:modified xsi:type="dcterms:W3CDTF">2020-04-17T16:00:00Z</dcterms:modified>
</cp:coreProperties>
</file>