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footer19.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2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footer27.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A15" w:rsidRDefault="00D97A15" w:rsidP="00D97A15">
      <w:pPr>
        <w:jc w:val="right"/>
        <w:rPr>
          <w:rFonts w:ascii="Times New Roman" w:hAnsi="Times New Roman" w:cs="Times New Roman"/>
        </w:rPr>
      </w:pPr>
      <w:bookmarkStart w:id="0" w:name="_GoBack"/>
      <w:bookmarkEnd w:id="0"/>
    </w:p>
    <w:p w:rsidR="00036E71" w:rsidRPr="00B7785D" w:rsidRDefault="00036E71" w:rsidP="00D97A15">
      <w:pPr>
        <w:jc w:val="right"/>
        <w:rPr>
          <w:rFonts w:ascii="Times New Roman" w:hAnsi="Times New Roman" w:cs="Times New Roman"/>
        </w:rPr>
      </w:pPr>
    </w:p>
    <w:p w:rsidR="00D97A15" w:rsidRDefault="00D97A15" w:rsidP="00D97A15">
      <w:pPr>
        <w:jc w:val="right"/>
        <w:rPr>
          <w:rFonts w:ascii="Times New Roman" w:hAnsi="Times New Roman" w:cs="Times New Roman"/>
        </w:rPr>
      </w:pPr>
    </w:p>
    <w:p w:rsidR="0003232F" w:rsidRPr="0003232F" w:rsidRDefault="002E3A73" w:rsidP="00D97A15">
      <w:pPr>
        <w:jc w:val="right"/>
        <w:rPr>
          <w:rFonts w:ascii="Times New Roman" w:hAnsi="Times New Roman" w:cs="Times New Roman"/>
          <w:b/>
          <w:bCs/>
          <w:sz w:val="36"/>
          <w:szCs w:val="36"/>
          <w:lang w:eastAsia="zh-CN"/>
        </w:rPr>
      </w:pPr>
      <w:r w:rsidRPr="002E3A73">
        <w:rPr>
          <w:rFonts w:ascii="Times New Roman" w:eastAsia="宋体" w:hAnsi="Times New Roman" w:cs="Times New Roman" w:hint="eastAsia"/>
          <w:b/>
          <w:bCs/>
          <w:sz w:val="36"/>
          <w:szCs w:val="36"/>
          <w:lang w:eastAsia="zh-CN"/>
        </w:rPr>
        <w:t>博时</w:t>
      </w:r>
      <w:r w:rsidRPr="002E3A73">
        <w:rPr>
          <w:rFonts w:ascii="Times New Roman" w:eastAsia="宋体" w:hAnsi="Times New Roman" w:cs="Times New Roman"/>
          <w:b/>
          <w:bCs/>
          <w:sz w:val="36"/>
          <w:szCs w:val="36"/>
          <w:lang w:eastAsia="zh-CN"/>
        </w:rPr>
        <w:t>—</w:t>
      </w:r>
      <w:r w:rsidRPr="002E3A73">
        <w:rPr>
          <w:rFonts w:ascii="Times New Roman" w:eastAsia="宋体" w:hAnsi="Times New Roman" w:cs="Times New Roman" w:hint="eastAsia"/>
          <w:b/>
          <w:bCs/>
          <w:sz w:val="36"/>
          <w:szCs w:val="36"/>
          <w:lang w:eastAsia="zh-CN"/>
        </w:rPr>
        <w:t>安本标准精选新兴市场债券基金</w:t>
      </w:r>
    </w:p>
    <w:p w:rsidR="00A3110A" w:rsidRDefault="002E3A73" w:rsidP="002C6A07">
      <w:pPr>
        <w:autoSpaceDE w:val="0"/>
        <w:autoSpaceDN w:val="0"/>
        <w:adjustRightInd w:val="0"/>
        <w:spacing w:after="0" w:line="360" w:lineRule="auto"/>
        <w:jc w:val="right"/>
        <w:rPr>
          <w:rFonts w:ascii="Times New Roman" w:hAnsi="Times New Roman" w:cs="Times New Roman"/>
          <w:b/>
          <w:bCs/>
          <w:sz w:val="36"/>
          <w:szCs w:val="36"/>
          <w:lang w:eastAsia="zh-CN"/>
        </w:rPr>
      </w:pPr>
      <w:r w:rsidRPr="002E3A73">
        <w:rPr>
          <w:rFonts w:ascii="Times New Roman" w:eastAsia="宋体" w:hAnsi="Times New Roman" w:cs="Times New Roman" w:hint="eastAsia"/>
          <w:b/>
          <w:bCs/>
          <w:sz w:val="36"/>
          <w:szCs w:val="36"/>
          <w:lang w:eastAsia="zh-CN"/>
        </w:rPr>
        <w:t>（前称博时－标准人寿投资精选新兴市场债券基金）</w:t>
      </w:r>
    </w:p>
    <w:p w:rsidR="00D97A15" w:rsidRPr="00B7785D" w:rsidRDefault="00D97A15" w:rsidP="00D97A15">
      <w:pPr>
        <w:jc w:val="right"/>
        <w:rPr>
          <w:rFonts w:ascii="Times New Roman" w:hAnsi="Times New Roman" w:cs="Times New Roman"/>
          <w:lang w:eastAsia="zh-CN"/>
        </w:rPr>
      </w:pPr>
    </w:p>
    <w:p w:rsidR="00A3110A" w:rsidRPr="00A41D41" w:rsidRDefault="002E3A73" w:rsidP="002C6A07">
      <w:pPr>
        <w:autoSpaceDE w:val="0"/>
        <w:autoSpaceDN w:val="0"/>
        <w:adjustRightInd w:val="0"/>
        <w:spacing w:after="0" w:line="240" w:lineRule="auto"/>
        <w:jc w:val="right"/>
        <w:rPr>
          <w:rFonts w:ascii="Times New Roman" w:hAnsi="Times New Roman" w:cs="Times New Roman"/>
          <w:bCs/>
          <w:sz w:val="44"/>
          <w:szCs w:val="44"/>
          <w:lang w:eastAsia="zh-CN"/>
        </w:rPr>
      </w:pPr>
      <w:r w:rsidRPr="002E3A73">
        <w:rPr>
          <w:rFonts w:ascii="Times New Roman" w:eastAsia="宋体" w:hAnsi="Times New Roman" w:cs="Times New Roman" w:hint="eastAsia"/>
          <w:bCs/>
          <w:sz w:val="44"/>
          <w:szCs w:val="44"/>
          <w:lang w:eastAsia="zh-CN"/>
        </w:rPr>
        <w:t>博时投资基金的子基金</w:t>
      </w:r>
    </w:p>
    <w:p w:rsidR="00D97A15" w:rsidRPr="00B7785D" w:rsidRDefault="00D97A15" w:rsidP="00D97A15">
      <w:pPr>
        <w:jc w:val="right"/>
        <w:rPr>
          <w:rFonts w:ascii="Times New Roman" w:hAnsi="Times New Roman" w:cs="Times New Roman"/>
          <w:lang w:eastAsia="zh-CN"/>
        </w:rPr>
      </w:pPr>
    </w:p>
    <w:p w:rsidR="00D97A15" w:rsidRPr="00B7785D" w:rsidRDefault="00D97A15" w:rsidP="00D97A15">
      <w:pPr>
        <w:jc w:val="right"/>
        <w:rPr>
          <w:rFonts w:ascii="Times New Roman" w:hAnsi="Times New Roman" w:cs="Times New Roman"/>
          <w:lang w:eastAsia="zh-CN"/>
        </w:rPr>
      </w:pPr>
    </w:p>
    <w:p w:rsidR="00D97A15" w:rsidRPr="00B7785D" w:rsidRDefault="00D97A15" w:rsidP="00D97A15">
      <w:pPr>
        <w:jc w:val="right"/>
        <w:rPr>
          <w:rFonts w:ascii="Times New Roman" w:hAnsi="Times New Roman" w:cs="Times New Roman"/>
          <w:lang w:eastAsia="zh-CN"/>
        </w:rPr>
      </w:pPr>
    </w:p>
    <w:p w:rsidR="00D97A15" w:rsidRPr="00B7785D" w:rsidRDefault="00D97A15" w:rsidP="00D97A15">
      <w:pPr>
        <w:jc w:val="right"/>
        <w:rPr>
          <w:rFonts w:ascii="Times New Roman" w:hAnsi="Times New Roman" w:cs="Times New Roman"/>
          <w:lang w:eastAsia="zh-CN"/>
        </w:rPr>
      </w:pPr>
    </w:p>
    <w:p w:rsidR="00E7744A" w:rsidRPr="00B7785D" w:rsidRDefault="00E7744A" w:rsidP="00D97A15">
      <w:pPr>
        <w:jc w:val="right"/>
        <w:rPr>
          <w:rFonts w:ascii="Times New Roman" w:hAnsi="Times New Roman" w:cs="Times New Roman"/>
          <w:lang w:eastAsia="zh-CN"/>
        </w:rPr>
      </w:pPr>
    </w:p>
    <w:p w:rsidR="00E7744A" w:rsidRPr="00B7785D" w:rsidRDefault="00E7744A" w:rsidP="00D97A15">
      <w:pPr>
        <w:jc w:val="right"/>
        <w:rPr>
          <w:rFonts w:ascii="Times New Roman" w:hAnsi="Times New Roman" w:cs="Times New Roman"/>
          <w:lang w:eastAsia="zh-CN"/>
        </w:rPr>
      </w:pPr>
    </w:p>
    <w:p w:rsidR="00E7744A" w:rsidRPr="00B7785D" w:rsidRDefault="00E7744A" w:rsidP="00D97A15">
      <w:pPr>
        <w:jc w:val="right"/>
        <w:rPr>
          <w:rFonts w:ascii="Times New Roman" w:hAnsi="Times New Roman" w:cs="Times New Roman"/>
          <w:lang w:eastAsia="zh-CN"/>
        </w:rPr>
      </w:pPr>
    </w:p>
    <w:p w:rsidR="00A41D41" w:rsidRPr="00A41D41" w:rsidRDefault="00A41D41" w:rsidP="00C04FAD">
      <w:pPr>
        <w:autoSpaceDE w:val="0"/>
        <w:autoSpaceDN w:val="0"/>
        <w:adjustRightInd w:val="0"/>
        <w:spacing w:after="0" w:line="240" w:lineRule="auto"/>
        <w:jc w:val="right"/>
        <w:rPr>
          <w:rFonts w:ascii="Times New Roman" w:hAnsi="Times New Roman" w:cs="Times New Roman"/>
          <w:b/>
          <w:bCs/>
          <w:sz w:val="16"/>
          <w:szCs w:val="16"/>
          <w:lang w:eastAsia="zh-CN"/>
        </w:rPr>
      </w:pPr>
    </w:p>
    <w:p w:rsidR="00D407D1" w:rsidRPr="00B7785D" w:rsidRDefault="00D407D1">
      <w:pPr>
        <w:rPr>
          <w:rFonts w:ascii="Times New Roman" w:hAnsi="Times New Roman" w:cs="Times New Roman"/>
          <w:sz w:val="40"/>
          <w:szCs w:val="40"/>
          <w:lang w:eastAsia="zh-CN"/>
        </w:rPr>
      </w:pPr>
    </w:p>
    <w:p w:rsidR="00C04FAD" w:rsidRDefault="00C04FAD" w:rsidP="006A6529">
      <w:pPr>
        <w:ind w:left="360" w:hanging="360"/>
        <w:jc w:val="both"/>
        <w:rPr>
          <w:b/>
          <w:bCs/>
          <w:lang w:eastAsia="zh-CN"/>
        </w:rPr>
      </w:pPr>
    </w:p>
    <w:p w:rsidR="00A41D41" w:rsidRDefault="00A41D41" w:rsidP="006A6529">
      <w:pPr>
        <w:ind w:left="360" w:hanging="360"/>
        <w:jc w:val="both"/>
        <w:rPr>
          <w:b/>
          <w:bCs/>
          <w:lang w:eastAsia="zh-CN"/>
        </w:rPr>
      </w:pPr>
    </w:p>
    <w:p w:rsidR="00A41D41" w:rsidRDefault="00A41D41" w:rsidP="006A6529">
      <w:pPr>
        <w:ind w:left="360" w:hanging="360"/>
        <w:jc w:val="both"/>
        <w:rPr>
          <w:b/>
          <w:bCs/>
          <w:lang w:eastAsia="zh-CN"/>
        </w:rPr>
      </w:pPr>
    </w:p>
    <w:p w:rsidR="006A6529" w:rsidRDefault="002E3A73" w:rsidP="006A6529">
      <w:pPr>
        <w:spacing w:after="0" w:line="240" w:lineRule="auto"/>
        <w:ind w:left="360" w:hanging="360"/>
        <w:jc w:val="right"/>
        <w:rPr>
          <w:rFonts w:ascii="Times New Roman" w:hAnsi="Times New Roman" w:cs="Times New Roman"/>
          <w:b/>
          <w:bCs/>
          <w:sz w:val="36"/>
          <w:szCs w:val="36"/>
          <w:lang w:eastAsia="zh-CN"/>
        </w:rPr>
      </w:pPr>
      <w:r w:rsidRPr="002E3A73">
        <w:rPr>
          <w:rFonts w:ascii="Times New Roman" w:eastAsia="宋体" w:hAnsi="Times New Roman" w:cs="Times New Roman" w:hint="eastAsia"/>
          <w:b/>
          <w:bCs/>
          <w:sz w:val="36"/>
          <w:szCs w:val="36"/>
          <w:lang w:eastAsia="zh-CN"/>
        </w:rPr>
        <w:t>年报</w:t>
      </w:r>
    </w:p>
    <w:p w:rsidR="006A6529" w:rsidRPr="006A6529" w:rsidRDefault="006A6529" w:rsidP="006A6529">
      <w:pPr>
        <w:pBdr>
          <w:bottom w:val="single" w:sz="2" w:space="1" w:color="auto"/>
        </w:pBdr>
        <w:spacing w:after="0" w:line="240" w:lineRule="auto"/>
        <w:ind w:left="360" w:hanging="360"/>
        <w:jc w:val="right"/>
        <w:rPr>
          <w:rFonts w:ascii="Times New Roman" w:hAnsi="Times New Roman" w:cs="Times New Roman"/>
          <w:b/>
          <w:bCs/>
          <w:sz w:val="20"/>
          <w:szCs w:val="20"/>
          <w:lang w:eastAsia="zh-CN"/>
        </w:rPr>
      </w:pPr>
    </w:p>
    <w:p w:rsidR="006A6529" w:rsidRPr="00AF116A" w:rsidRDefault="006A6529" w:rsidP="006A6529">
      <w:pPr>
        <w:spacing w:after="0" w:line="240" w:lineRule="auto"/>
        <w:jc w:val="right"/>
        <w:rPr>
          <w:rFonts w:ascii="Times New Roman" w:hAnsi="Times New Roman" w:cs="Times New Roman"/>
          <w:sz w:val="16"/>
          <w:szCs w:val="16"/>
          <w:lang w:eastAsia="zh-CN"/>
        </w:rPr>
      </w:pPr>
    </w:p>
    <w:p w:rsidR="006A6529" w:rsidRPr="006A6529" w:rsidRDefault="002E3A73" w:rsidP="006A6529">
      <w:pPr>
        <w:jc w:val="right"/>
        <w:rPr>
          <w:rFonts w:ascii="Times New Roman" w:hAnsi="Times New Roman" w:cs="Times New Roman"/>
          <w:sz w:val="28"/>
          <w:szCs w:val="28"/>
        </w:rPr>
      </w:pPr>
      <w:r w:rsidRPr="002E3A73">
        <w:rPr>
          <w:rFonts w:ascii="Times New Roman" w:eastAsia="宋体" w:hAnsi="Times New Roman" w:cs="Times New Roman" w:hint="eastAsia"/>
          <w:sz w:val="28"/>
          <w:szCs w:val="28"/>
          <w:lang w:eastAsia="zh-CN"/>
        </w:rPr>
        <w:t>截至</w:t>
      </w:r>
      <w:r w:rsidRPr="002E3A73">
        <w:rPr>
          <w:rFonts w:ascii="Times New Roman" w:eastAsia="宋体" w:hAnsi="Times New Roman" w:cs="Times New Roman"/>
          <w:sz w:val="28"/>
          <w:szCs w:val="28"/>
          <w:lang w:eastAsia="zh-CN"/>
        </w:rPr>
        <w:t>2018</w:t>
      </w:r>
      <w:r w:rsidRPr="002E3A73">
        <w:rPr>
          <w:rFonts w:ascii="Times New Roman" w:eastAsia="宋体" w:hAnsi="Times New Roman" w:cs="Times New Roman" w:hint="eastAsia"/>
          <w:sz w:val="28"/>
          <w:szCs w:val="28"/>
          <w:lang w:eastAsia="zh-CN"/>
        </w:rPr>
        <w:t>年</w:t>
      </w:r>
      <w:r w:rsidRPr="002E3A73">
        <w:rPr>
          <w:rFonts w:ascii="Times New Roman" w:eastAsia="宋体" w:hAnsi="Times New Roman" w:cs="Times New Roman"/>
          <w:sz w:val="28"/>
          <w:szCs w:val="28"/>
          <w:lang w:eastAsia="zh-CN"/>
        </w:rPr>
        <w:t>12</w:t>
      </w:r>
      <w:r w:rsidRPr="002E3A73">
        <w:rPr>
          <w:rFonts w:ascii="Times New Roman" w:eastAsia="宋体" w:hAnsi="Times New Roman" w:cs="Times New Roman" w:hint="eastAsia"/>
          <w:sz w:val="28"/>
          <w:szCs w:val="28"/>
          <w:lang w:eastAsia="zh-CN"/>
        </w:rPr>
        <w:t>月</w:t>
      </w:r>
      <w:r w:rsidRPr="002E3A73">
        <w:rPr>
          <w:rFonts w:ascii="Times New Roman" w:eastAsia="宋体" w:hAnsi="Times New Roman" w:cs="Times New Roman"/>
          <w:sz w:val="28"/>
          <w:szCs w:val="28"/>
          <w:lang w:eastAsia="zh-CN"/>
        </w:rPr>
        <w:t>31</w:t>
      </w:r>
      <w:r w:rsidRPr="002E3A73">
        <w:rPr>
          <w:rFonts w:ascii="Times New Roman" w:eastAsia="宋体" w:hAnsi="Times New Roman" w:cs="Times New Roman" w:hint="eastAsia"/>
          <w:sz w:val="28"/>
          <w:szCs w:val="28"/>
          <w:lang w:eastAsia="zh-CN"/>
        </w:rPr>
        <w:t>日止年度</w:t>
      </w:r>
    </w:p>
    <w:p w:rsidR="00D17842" w:rsidRPr="00B7785D" w:rsidRDefault="00D407D1">
      <w:pPr>
        <w:rPr>
          <w:rFonts w:ascii="Times New Roman" w:hAnsi="Times New Roman" w:cs="Times New Roman"/>
          <w:sz w:val="40"/>
          <w:szCs w:val="40"/>
        </w:rPr>
        <w:sectPr w:rsidR="00D17842" w:rsidRPr="00B7785D" w:rsidSect="00671932">
          <w:headerReference w:type="default" r:id="rId8"/>
          <w:footerReference w:type="even" r:id="rId9"/>
          <w:footerReference w:type="default" r:id="rId10"/>
          <w:footerReference w:type="first" r:id="rId11"/>
          <w:pgSz w:w="11906" w:h="16838"/>
          <w:pgMar w:top="1440" w:right="1440" w:bottom="576" w:left="1800" w:header="706" w:footer="706" w:gutter="0"/>
          <w:pgBorders w:offsetFrom="page">
            <w:bottom w:val="single" w:sz="18" w:space="24" w:color="auto"/>
          </w:pgBorders>
          <w:cols w:space="708"/>
          <w:docGrid w:linePitch="360"/>
        </w:sectPr>
      </w:pPr>
      <w:r w:rsidRPr="00B7785D">
        <w:rPr>
          <w:rFonts w:ascii="Times New Roman" w:hAnsi="Times New Roman" w:cs="Times New Roman"/>
          <w:sz w:val="40"/>
          <w:szCs w:val="40"/>
        </w:rPr>
        <w:br w:type="page"/>
      </w:r>
    </w:p>
    <w:p w:rsidR="00362C21" w:rsidRPr="00362C21" w:rsidRDefault="00362C21" w:rsidP="00362C21">
      <w:pPr>
        <w:tabs>
          <w:tab w:val="right" w:pos="9000"/>
        </w:tabs>
        <w:spacing w:after="0" w:line="240" w:lineRule="auto"/>
        <w:ind w:right="29"/>
        <w:rPr>
          <w:rFonts w:ascii="Times New Roman" w:hAnsi="Times New Roman" w:cs="Times New Roman"/>
          <w:b/>
          <w:bCs/>
          <w:sz w:val="20"/>
          <w:szCs w:val="20"/>
          <w:u w:val="single"/>
        </w:rPr>
      </w:pPr>
    </w:p>
    <w:tbl>
      <w:tblPr>
        <w:tblStyle w:val="a6"/>
        <w:tblW w:w="49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95"/>
        <w:gridCol w:w="855"/>
      </w:tblGrid>
      <w:tr w:rsidR="0058128A" w:rsidRPr="002C6A07" w:rsidTr="00BB207C">
        <w:tc>
          <w:tcPr>
            <w:tcW w:w="4410" w:type="pct"/>
          </w:tcPr>
          <w:p w:rsidR="0058128A" w:rsidRPr="002C6A07" w:rsidRDefault="002E3A73" w:rsidP="00527058">
            <w:pPr>
              <w:autoSpaceDE w:val="0"/>
              <w:autoSpaceDN w:val="0"/>
              <w:adjustRightInd w:val="0"/>
              <w:ind w:right="26"/>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基金管理及行政</w:t>
            </w:r>
          </w:p>
        </w:tc>
        <w:tc>
          <w:tcPr>
            <w:tcW w:w="459" w:type="pct"/>
          </w:tcPr>
          <w:p w:rsidR="0058128A" w:rsidRPr="002C6A07" w:rsidRDefault="002E3A73" w:rsidP="00527058">
            <w:pPr>
              <w:autoSpaceDE w:val="0"/>
              <w:autoSpaceDN w:val="0"/>
              <w:adjustRightInd w:val="0"/>
              <w:ind w:right="26"/>
              <w:rPr>
                <w:rFonts w:ascii="Times New Roman" w:hAnsi="Times New Roman" w:cs="Times New Roman"/>
                <w:sz w:val="20"/>
                <w:szCs w:val="20"/>
              </w:rPr>
            </w:pPr>
            <w:r w:rsidRPr="002E3A73">
              <w:rPr>
                <w:rFonts w:ascii="Times New Roman" w:eastAsia="宋体" w:hAnsi="Times New Roman" w:cs="Times New Roman"/>
                <w:sz w:val="20"/>
                <w:szCs w:val="20"/>
                <w:lang w:eastAsia="zh-CN"/>
              </w:rPr>
              <w:t>1</w:t>
            </w:r>
          </w:p>
        </w:tc>
      </w:tr>
      <w:tr w:rsidR="00527058" w:rsidRPr="002C6A07" w:rsidTr="005F075B">
        <w:tc>
          <w:tcPr>
            <w:tcW w:w="4533" w:type="pct"/>
          </w:tcPr>
          <w:p w:rsidR="00527058" w:rsidRPr="002C6A07" w:rsidRDefault="00527058" w:rsidP="00527058">
            <w:pPr>
              <w:autoSpaceDE w:val="0"/>
              <w:autoSpaceDN w:val="0"/>
              <w:adjustRightInd w:val="0"/>
              <w:ind w:right="26"/>
              <w:rPr>
                <w:rFonts w:ascii="Times New Roman" w:hAnsi="Times New Roman" w:cs="Times New Roman"/>
                <w:sz w:val="20"/>
                <w:szCs w:val="20"/>
              </w:rPr>
            </w:pPr>
          </w:p>
        </w:tc>
        <w:tc>
          <w:tcPr>
            <w:tcW w:w="467" w:type="pct"/>
          </w:tcPr>
          <w:p w:rsidR="00527058" w:rsidRPr="002C6A07" w:rsidRDefault="00527058" w:rsidP="00527058">
            <w:pPr>
              <w:autoSpaceDE w:val="0"/>
              <w:autoSpaceDN w:val="0"/>
              <w:adjustRightInd w:val="0"/>
              <w:ind w:right="26"/>
              <w:rPr>
                <w:rFonts w:ascii="Times New Roman" w:hAnsi="Times New Roman" w:cs="Times New Roman"/>
                <w:sz w:val="20"/>
                <w:szCs w:val="20"/>
              </w:rPr>
            </w:pPr>
          </w:p>
        </w:tc>
      </w:tr>
      <w:tr w:rsidR="0058128A" w:rsidRPr="002C6A07" w:rsidTr="00BB207C">
        <w:tc>
          <w:tcPr>
            <w:tcW w:w="4410" w:type="pct"/>
          </w:tcPr>
          <w:p w:rsidR="0058128A" w:rsidRPr="002C6A07" w:rsidRDefault="002E3A73" w:rsidP="00527058">
            <w:pPr>
              <w:autoSpaceDE w:val="0"/>
              <w:autoSpaceDN w:val="0"/>
              <w:adjustRightInd w:val="0"/>
              <w:ind w:right="26"/>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经理人致单位持有人报告</w:t>
            </w:r>
          </w:p>
        </w:tc>
        <w:tc>
          <w:tcPr>
            <w:tcW w:w="459" w:type="pct"/>
          </w:tcPr>
          <w:p w:rsidR="0058128A" w:rsidRPr="002C6A07" w:rsidRDefault="002E3A73" w:rsidP="00527058">
            <w:pPr>
              <w:autoSpaceDE w:val="0"/>
              <w:autoSpaceDN w:val="0"/>
              <w:adjustRightInd w:val="0"/>
              <w:ind w:right="26"/>
              <w:rPr>
                <w:rFonts w:ascii="Times New Roman" w:hAnsi="Times New Roman" w:cs="Times New Roman"/>
                <w:sz w:val="20"/>
                <w:szCs w:val="20"/>
              </w:rPr>
            </w:pPr>
            <w:r w:rsidRPr="002E3A73">
              <w:rPr>
                <w:rFonts w:ascii="Times New Roman" w:eastAsia="宋体" w:hAnsi="Times New Roman" w:cs="Times New Roman"/>
                <w:sz w:val="20"/>
                <w:szCs w:val="20"/>
                <w:lang w:eastAsia="zh-CN"/>
              </w:rPr>
              <w:t>2</w:t>
            </w:r>
          </w:p>
        </w:tc>
      </w:tr>
      <w:tr w:rsidR="00527058" w:rsidRPr="002C6A07" w:rsidTr="005F075B">
        <w:tc>
          <w:tcPr>
            <w:tcW w:w="4533" w:type="pct"/>
          </w:tcPr>
          <w:p w:rsidR="00527058" w:rsidRPr="002C6A07" w:rsidRDefault="00527058" w:rsidP="00527058">
            <w:pPr>
              <w:autoSpaceDE w:val="0"/>
              <w:autoSpaceDN w:val="0"/>
              <w:adjustRightInd w:val="0"/>
              <w:ind w:right="26"/>
              <w:rPr>
                <w:rFonts w:ascii="Times New Roman" w:hAnsi="Times New Roman" w:cs="Times New Roman"/>
                <w:sz w:val="20"/>
                <w:szCs w:val="20"/>
              </w:rPr>
            </w:pPr>
          </w:p>
        </w:tc>
        <w:tc>
          <w:tcPr>
            <w:tcW w:w="467" w:type="pct"/>
          </w:tcPr>
          <w:p w:rsidR="00527058" w:rsidRPr="002C6A07" w:rsidRDefault="00527058" w:rsidP="00527058">
            <w:pPr>
              <w:autoSpaceDE w:val="0"/>
              <w:autoSpaceDN w:val="0"/>
              <w:adjustRightInd w:val="0"/>
              <w:ind w:right="26"/>
              <w:rPr>
                <w:rFonts w:ascii="Times New Roman" w:hAnsi="Times New Roman" w:cs="Times New Roman"/>
                <w:sz w:val="20"/>
                <w:szCs w:val="20"/>
              </w:rPr>
            </w:pPr>
          </w:p>
        </w:tc>
      </w:tr>
      <w:tr w:rsidR="0058128A" w:rsidRPr="002C6A07" w:rsidTr="00BB207C">
        <w:tc>
          <w:tcPr>
            <w:tcW w:w="4410" w:type="pct"/>
          </w:tcPr>
          <w:p w:rsidR="0058128A" w:rsidRPr="002C6A07" w:rsidRDefault="002E3A73" w:rsidP="00527058">
            <w:pPr>
              <w:autoSpaceDE w:val="0"/>
              <w:autoSpaceDN w:val="0"/>
              <w:adjustRightInd w:val="0"/>
              <w:ind w:right="26"/>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受托人致单位持有人报告</w:t>
            </w:r>
          </w:p>
        </w:tc>
        <w:tc>
          <w:tcPr>
            <w:tcW w:w="459" w:type="pct"/>
          </w:tcPr>
          <w:p w:rsidR="0058128A" w:rsidRPr="002C6A07" w:rsidRDefault="002E3A73" w:rsidP="00527058">
            <w:pPr>
              <w:autoSpaceDE w:val="0"/>
              <w:autoSpaceDN w:val="0"/>
              <w:adjustRightInd w:val="0"/>
              <w:ind w:right="26"/>
              <w:rPr>
                <w:rFonts w:ascii="Times New Roman" w:hAnsi="Times New Roman" w:cs="Times New Roman"/>
                <w:sz w:val="20"/>
                <w:szCs w:val="20"/>
              </w:rPr>
            </w:pPr>
            <w:r w:rsidRPr="002E3A73">
              <w:rPr>
                <w:rFonts w:ascii="Times New Roman" w:eastAsia="宋体" w:hAnsi="Times New Roman" w:cs="Times New Roman"/>
                <w:sz w:val="20"/>
                <w:szCs w:val="20"/>
                <w:lang w:eastAsia="zh-CN"/>
              </w:rPr>
              <w:t>3</w:t>
            </w:r>
          </w:p>
        </w:tc>
      </w:tr>
      <w:tr w:rsidR="00527058" w:rsidRPr="002C6A07" w:rsidTr="005F075B">
        <w:tc>
          <w:tcPr>
            <w:tcW w:w="4533" w:type="pct"/>
          </w:tcPr>
          <w:p w:rsidR="00527058" w:rsidRPr="002C6A07" w:rsidRDefault="00527058" w:rsidP="00527058">
            <w:pPr>
              <w:autoSpaceDE w:val="0"/>
              <w:autoSpaceDN w:val="0"/>
              <w:adjustRightInd w:val="0"/>
              <w:ind w:right="26"/>
              <w:rPr>
                <w:rFonts w:ascii="Times New Roman" w:hAnsi="Times New Roman" w:cs="Times New Roman"/>
                <w:sz w:val="20"/>
                <w:szCs w:val="20"/>
              </w:rPr>
            </w:pPr>
          </w:p>
        </w:tc>
        <w:tc>
          <w:tcPr>
            <w:tcW w:w="467" w:type="pct"/>
          </w:tcPr>
          <w:p w:rsidR="00527058" w:rsidRPr="002C6A07" w:rsidRDefault="00527058" w:rsidP="00527058">
            <w:pPr>
              <w:autoSpaceDE w:val="0"/>
              <w:autoSpaceDN w:val="0"/>
              <w:adjustRightInd w:val="0"/>
              <w:ind w:right="26"/>
              <w:rPr>
                <w:rFonts w:ascii="Times New Roman" w:hAnsi="Times New Roman" w:cs="Times New Roman"/>
                <w:sz w:val="20"/>
                <w:szCs w:val="20"/>
              </w:rPr>
            </w:pPr>
          </w:p>
        </w:tc>
      </w:tr>
      <w:tr w:rsidR="0058128A" w:rsidRPr="002C6A07" w:rsidTr="00BB207C">
        <w:tc>
          <w:tcPr>
            <w:tcW w:w="4410" w:type="pct"/>
          </w:tcPr>
          <w:p w:rsidR="0058128A" w:rsidRPr="002C6A07" w:rsidRDefault="002E3A73" w:rsidP="00527058">
            <w:pPr>
              <w:autoSpaceDE w:val="0"/>
              <w:autoSpaceDN w:val="0"/>
              <w:adjustRightInd w:val="0"/>
              <w:ind w:right="-1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独立核数师报告</w:t>
            </w:r>
          </w:p>
        </w:tc>
        <w:tc>
          <w:tcPr>
            <w:tcW w:w="459" w:type="pct"/>
          </w:tcPr>
          <w:p w:rsidR="0058128A" w:rsidRPr="002C6A07" w:rsidRDefault="002E3A73" w:rsidP="00527058">
            <w:pPr>
              <w:autoSpaceDE w:val="0"/>
              <w:autoSpaceDN w:val="0"/>
              <w:adjustRightInd w:val="0"/>
              <w:ind w:right="-19"/>
              <w:rPr>
                <w:rFonts w:ascii="Times New Roman" w:hAnsi="Times New Roman" w:cs="Times New Roman"/>
                <w:sz w:val="20"/>
                <w:szCs w:val="20"/>
              </w:rPr>
            </w:pPr>
            <w:r w:rsidRPr="002E3A73">
              <w:rPr>
                <w:rFonts w:ascii="Times New Roman" w:eastAsia="宋体" w:hAnsi="Times New Roman" w:cs="Times New Roman"/>
                <w:sz w:val="20"/>
                <w:szCs w:val="20"/>
                <w:lang w:eastAsia="zh-CN"/>
              </w:rPr>
              <w:t>4 – 6</w:t>
            </w:r>
          </w:p>
        </w:tc>
      </w:tr>
      <w:tr w:rsidR="00527058" w:rsidRPr="002C6A07" w:rsidTr="005F075B">
        <w:tc>
          <w:tcPr>
            <w:tcW w:w="4533" w:type="pct"/>
          </w:tcPr>
          <w:p w:rsidR="00527058" w:rsidRPr="002C6A07" w:rsidRDefault="00527058" w:rsidP="00527058">
            <w:pPr>
              <w:autoSpaceDE w:val="0"/>
              <w:autoSpaceDN w:val="0"/>
              <w:adjustRightInd w:val="0"/>
              <w:ind w:right="-19"/>
              <w:rPr>
                <w:rFonts w:ascii="Times New Roman" w:hAnsi="Times New Roman" w:cs="Times New Roman"/>
                <w:sz w:val="20"/>
                <w:szCs w:val="20"/>
              </w:rPr>
            </w:pPr>
          </w:p>
        </w:tc>
        <w:tc>
          <w:tcPr>
            <w:tcW w:w="467" w:type="pct"/>
          </w:tcPr>
          <w:p w:rsidR="00527058" w:rsidRPr="002C6A07" w:rsidRDefault="00527058" w:rsidP="00527058">
            <w:pPr>
              <w:autoSpaceDE w:val="0"/>
              <w:autoSpaceDN w:val="0"/>
              <w:adjustRightInd w:val="0"/>
              <w:ind w:right="-19"/>
              <w:rPr>
                <w:rFonts w:ascii="Times New Roman" w:hAnsi="Times New Roman" w:cs="Times New Roman"/>
                <w:sz w:val="20"/>
                <w:szCs w:val="20"/>
              </w:rPr>
            </w:pPr>
          </w:p>
        </w:tc>
      </w:tr>
      <w:tr w:rsidR="0058128A" w:rsidRPr="002C6A07" w:rsidTr="00BB207C">
        <w:tc>
          <w:tcPr>
            <w:tcW w:w="4410" w:type="pct"/>
          </w:tcPr>
          <w:p w:rsidR="0058128A" w:rsidRPr="002C6A07" w:rsidRDefault="002E3A73" w:rsidP="00527058">
            <w:pPr>
              <w:autoSpaceDE w:val="0"/>
              <w:autoSpaceDN w:val="0"/>
              <w:adjustRightInd w:val="0"/>
              <w:ind w:right="26"/>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财务状况表</w:t>
            </w:r>
          </w:p>
        </w:tc>
        <w:tc>
          <w:tcPr>
            <w:tcW w:w="459" w:type="pct"/>
          </w:tcPr>
          <w:p w:rsidR="0058128A" w:rsidRPr="002C6A07" w:rsidRDefault="002E3A73" w:rsidP="00527058">
            <w:pPr>
              <w:autoSpaceDE w:val="0"/>
              <w:autoSpaceDN w:val="0"/>
              <w:adjustRightInd w:val="0"/>
              <w:ind w:right="26"/>
              <w:rPr>
                <w:rFonts w:ascii="Times New Roman" w:hAnsi="Times New Roman" w:cs="Times New Roman"/>
                <w:sz w:val="20"/>
                <w:szCs w:val="20"/>
              </w:rPr>
            </w:pPr>
            <w:r w:rsidRPr="002E3A73">
              <w:rPr>
                <w:rFonts w:ascii="Times New Roman" w:eastAsia="宋体" w:hAnsi="Times New Roman" w:cs="Times New Roman"/>
                <w:sz w:val="20"/>
                <w:szCs w:val="20"/>
                <w:lang w:eastAsia="zh-CN"/>
              </w:rPr>
              <w:t>7</w:t>
            </w:r>
          </w:p>
        </w:tc>
      </w:tr>
      <w:tr w:rsidR="00527058" w:rsidRPr="002C6A07" w:rsidTr="005F075B">
        <w:tc>
          <w:tcPr>
            <w:tcW w:w="4533" w:type="pct"/>
          </w:tcPr>
          <w:p w:rsidR="00527058" w:rsidRPr="002C6A07" w:rsidRDefault="00527058" w:rsidP="00527058">
            <w:pPr>
              <w:autoSpaceDE w:val="0"/>
              <w:autoSpaceDN w:val="0"/>
              <w:adjustRightInd w:val="0"/>
              <w:ind w:right="26"/>
              <w:rPr>
                <w:rFonts w:ascii="Times New Roman" w:hAnsi="Times New Roman" w:cs="Times New Roman"/>
                <w:sz w:val="20"/>
                <w:szCs w:val="20"/>
              </w:rPr>
            </w:pPr>
          </w:p>
        </w:tc>
        <w:tc>
          <w:tcPr>
            <w:tcW w:w="467" w:type="pct"/>
          </w:tcPr>
          <w:p w:rsidR="00527058" w:rsidRPr="002C6A07" w:rsidRDefault="00527058" w:rsidP="00527058">
            <w:pPr>
              <w:autoSpaceDE w:val="0"/>
              <w:autoSpaceDN w:val="0"/>
              <w:adjustRightInd w:val="0"/>
              <w:ind w:right="26"/>
              <w:rPr>
                <w:rFonts w:ascii="Times New Roman" w:hAnsi="Times New Roman" w:cs="Times New Roman"/>
                <w:sz w:val="20"/>
                <w:szCs w:val="20"/>
              </w:rPr>
            </w:pPr>
          </w:p>
        </w:tc>
      </w:tr>
      <w:tr w:rsidR="0058128A" w:rsidRPr="002C6A07" w:rsidTr="00BB207C">
        <w:tc>
          <w:tcPr>
            <w:tcW w:w="4410" w:type="pct"/>
          </w:tcPr>
          <w:p w:rsidR="0058128A" w:rsidRPr="002C6A07" w:rsidRDefault="002E3A73" w:rsidP="00527058">
            <w:pPr>
              <w:autoSpaceDE w:val="0"/>
              <w:autoSpaceDN w:val="0"/>
              <w:adjustRightInd w:val="0"/>
              <w:ind w:right="26"/>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全面收入表</w:t>
            </w:r>
          </w:p>
        </w:tc>
        <w:tc>
          <w:tcPr>
            <w:tcW w:w="459" w:type="pct"/>
          </w:tcPr>
          <w:p w:rsidR="0058128A" w:rsidRPr="002C6A07" w:rsidRDefault="002E3A73" w:rsidP="00527058">
            <w:pPr>
              <w:autoSpaceDE w:val="0"/>
              <w:autoSpaceDN w:val="0"/>
              <w:adjustRightInd w:val="0"/>
              <w:ind w:right="26"/>
              <w:rPr>
                <w:rFonts w:ascii="Times New Roman" w:hAnsi="Times New Roman" w:cs="Times New Roman"/>
                <w:sz w:val="20"/>
                <w:szCs w:val="20"/>
              </w:rPr>
            </w:pPr>
            <w:r w:rsidRPr="002E3A73">
              <w:rPr>
                <w:rFonts w:ascii="Times New Roman" w:eastAsia="宋体" w:hAnsi="Times New Roman" w:cs="Times New Roman"/>
                <w:sz w:val="20"/>
                <w:szCs w:val="20"/>
                <w:lang w:eastAsia="zh-CN"/>
              </w:rPr>
              <w:t>8</w:t>
            </w:r>
          </w:p>
        </w:tc>
      </w:tr>
      <w:tr w:rsidR="00527058" w:rsidRPr="002C6A07" w:rsidTr="005F075B">
        <w:tc>
          <w:tcPr>
            <w:tcW w:w="4533" w:type="pct"/>
          </w:tcPr>
          <w:p w:rsidR="00527058" w:rsidRPr="002C6A07" w:rsidRDefault="00527058" w:rsidP="00527058">
            <w:pPr>
              <w:autoSpaceDE w:val="0"/>
              <w:autoSpaceDN w:val="0"/>
              <w:adjustRightInd w:val="0"/>
              <w:ind w:right="26"/>
              <w:rPr>
                <w:rFonts w:ascii="Times New Roman" w:hAnsi="Times New Roman" w:cs="Times New Roman"/>
                <w:sz w:val="20"/>
                <w:szCs w:val="20"/>
              </w:rPr>
            </w:pPr>
          </w:p>
        </w:tc>
        <w:tc>
          <w:tcPr>
            <w:tcW w:w="467" w:type="pct"/>
          </w:tcPr>
          <w:p w:rsidR="00527058" w:rsidRPr="002C6A07" w:rsidRDefault="00527058" w:rsidP="00527058">
            <w:pPr>
              <w:autoSpaceDE w:val="0"/>
              <w:autoSpaceDN w:val="0"/>
              <w:adjustRightInd w:val="0"/>
              <w:ind w:right="26"/>
              <w:rPr>
                <w:rFonts w:ascii="Times New Roman" w:hAnsi="Times New Roman" w:cs="Times New Roman"/>
                <w:sz w:val="20"/>
                <w:szCs w:val="20"/>
              </w:rPr>
            </w:pPr>
          </w:p>
        </w:tc>
      </w:tr>
      <w:tr w:rsidR="0058128A" w:rsidRPr="002C6A07" w:rsidTr="00BB207C">
        <w:tc>
          <w:tcPr>
            <w:tcW w:w="4410" w:type="pct"/>
          </w:tcPr>
          <w:p w:rsidR="0058128A" w:rsidRPr="002C6A07" w:rsidRDefault="002E3A73" w:rsidP="002C6A07">
            <w:pPr>
              <w:autoSpaceDE w:val="0"/>
              <w:autoSpaceDN w:val="0"/>
              <w:adjustRightInd w:val="0"/>
              <w:ind w:right="26"/>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单位持有人应占资产净值变动表</w:t>
            </w:r>
          </w:p>
        </w:tc>
        <w:tc>
          <w:tcPr>
            <w:tcW w:w="459" w:type="pct"/>
          </w:tcPr>
          <w:p w:rsidR="0058128A" w:rsidRPr="002C6A07" w:rsidRDefault="002E3A73" w:rsidP="002C6A07">
            <w:pPr>
              <w:autoSpaceDE w:val="0"/>
              <w:autoSpaceDN w:val="0"/>
              <w:adjustRightInd w:val="0"/>
              <w:ind w:right="26"/>
              <w:rPr>
                <w:rFonts w:ascii="Times New Roman" w:hAnsi="Times New Roman" w:cs="Times New Roman"/>
                <w:sz w:val="20"/>
                <w:szCs w:val="20"/>
              </w:rPr>
            </w:pPr>
            <w:r w:rsidRPr="002E3A73">
              <w:rPr>
                <w:rFonts w:ascii="Times New Roman" w:eastAsia="宋体" w:hAnsi="Times New Roman" w:cs="Times New Roman"/>
                <w:sz w:val="20"/>
                <w:szCs w:val="20"/>
                <w:lang w:eastAsia="zh-CN"/>
              </w:rPr>
              <w:t>9</w:t>
            </w:r>
          </w:p>
        </w:tc>
      </w:tr>
      <w:tr w:rsidR="00527058" w:rsidRPr="002C6A07" w:rsidTr="005F075B">
        <w:tc>
          <w:tcPr>
            <w:tcW w:w="4533" w:type="pct"/>
          </w:tcPr>
          <w:p w:rsidR="00527058" w:rsidRPr="002C6A07" w:rsidRDefault="00527058" w:rsidP="002C6A07">
            <w:pPr>
              <w:autoSpaceDE w:val="0"/>
              <w:autoSpaceDN w:val="0"/>
              <w:adjustRightInd w:val="0"/>
              <w:ind w:right="26"/>
              <w:rPr>
                <w:rFonts w:ascii="Times New Roman" w:hAnsi="Times New Roman" w:cs="Times New Roman"/>
                <w:sz w:val="20"/>
                <w:szCs w:val="20"/>
              </w:rPr>
            </w:pPr>
          </w:p>
        </w:tc>
        <w:tc>
          <w:tcPr>
            <w:tcW w:w="467" w:type="pct"/>
          </w:tcPr>
          <w:p w:rsidR="00527058" w:rsidRPr="002C6A07" w:rsidRDefault="00527058" w:rsidP="002C6A07">
            <w:pPr>
              <w:autoSpaceDE w:val="0"/>
              <w:autoSpaceDN w:val="0"/>
              <w:adjustRightInd w:val="0"/>
              <w:ind w:right="26"/>
              <w:rPr>
                <w:rFonts w:ascii="Times New Roman" w:hAnsi="Times New Roman" w:cs="Times New Roman"/>
                <w:sz w:val="20"/>
                <w:szCs w:val="20"/>
              </w:rPr>
            </w:pPr>
          </w:p>
        </w:tc>
      </w:tr>
      <w:tr w:rsidR="0058128A" w:rsidRPr="002C6A07" w:rsidTr="00BB207C">
        <w:tc>
          <w:tcPr>
            <w:tcW w:w="4410" w:type="pct"/>
          </w:tcPr>
          <w:p w:rsidR="0058128A" w:rsidRPr="002C6A07" w:rsidRDefault="002E3A73" w:rsidP="002C6A07">
            <w:pPr>
              <w:autoSpaceDE w:val="0"/>
              <w:autoSpaceDN w:val="0"/>
              <w:adjustRightInd w:val="0"/>
              <w:ind w:right="-1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现金流量表</w:t>
            </w:r>
          </w:p>
        </w:tc>
        <w:tc>
          <w:tcPr>
            <w:tcW w:w="459" w:type="pct"/>
          </w:tcPr>
          <w:p w:rsidR="0058128A" w:rsidRPr="002C6A07" w:rsidRDefault="002E3A73" w:rsidP="002C6A07">
            <w:pPr>
              <w:autoSpaceDE w:val="0"/>
              <w:autoSpaceDN w:val="0"/>
              <w:adjustRightInd w:val="0"/>
              <w:ind w:right="-19"/>
              <w:rPr>
                <w:rFonts w:ascii="Times New Roman" w:hAnsi="Times New Roman" w:cs="Times New Roman"/>
                <w:sz w:val="20"/>
                <w:szCs w:val="20"/>
              </w:rPr>
            </w:pPr>
            <w:r w:rsidRPr="002E3A73">
              <w:rPr>
                <w:rFonts w:ascii="Times New Roman" w:eastAsia="宋体" w:hAnsi="Times New Roman" w:cs="Times New Roman"/>
                <w:sz w:val="20"/>
                <w:szCs w:val="20"/>
                <w:lang w:eastAsia="zh-CN"/>
              </w:rPr>
              <w:t>10</w:t>
            </w:r>
          </w:p>
        </w:tc>
      </w:tr>
      <w:tr w:rsidR="00527058" w:rsidRPr="002C6A07" w:rsidTr="005F075B">
        <w:tc>
          <w:tcPr>
            <w:tcW w:w="4533" w:type="pct"/>
          </w:tcPr>
          <w:p w:rsidR="00527058" w:rsidRPr="002C6A07" w:rsidRDefault="00527058" w:rsidP="002C6A07">
            <w:pPr>
              <w:autoSpaceDE w:val="0"/>
              <w:autoSpaceDN w:val="0"/>
              <w:adjustRightInd w:val="0"/>
              <w:ind w:right="-19"/>
              <w:rPr>
                <w:rFonts w:ascii="Times New Roman" w:hAnsi="Times New Roman" w:cs="Times New Roman"/>
                <w:sz w:val="20"/>
                <w:szCs w:val="20"/>
              </w:rPr>
            </w:pPr>
          </w:p>
        </w:tc>
        <w:tc>
          <w:tcPr>
            <w:tcW w:w="467" w:type="pct"/>
          </w:tcPr>
          <w:p w:rsidR="00527058" w:rsidRPr="002C6A07" w:rsidRDefault="00527058" w:rsidP="002C6A07">
            <w:pPr>
              <w:autoSpaceDE w:val="0"/>
              <w:autoSpaceDN w:val="0"/>
              <w:adjustRightInd w:val="0"/>
              <w:ind w:right="-19"/>
              <w:rPr>
                <w:rFonts w:ascii="Times New Roman" w:hAnsi="Times New Roman" w:cs="Times New Roman"/>
                <w:sz w:val="20"/>
                <w:szCs w:val="20"/>
              </w:rPr>
            </w:pPr>
          </w:p>
        </w:tc>
      </w:tr>
      <w:tr w:rsidR="0058128A" w:rsidRPr="002C6A07" w:rsidTr="00BB207C">
        <w:tc>
          <w:tcPr>
            <w:tcW w:w="4410" w:type="pct"/>
          </w:tcPr>
          <w:p w:rsidR="0058128A" w:rsidRPr="002C6A07" w:rsidRDefault="002E3A73" w:rsidP="002C6A07">
            <w:pPr>
              <w:autoSpaceDE w:val="0"/>
              <w:autoSpaceDN w:val="0"/>
              <w:adjustRightInd w:val="0"/>
              <w:ind w:right="-1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财务报表附注</w:t>
            </w:r>
          </w:p>
        </w:tc>
        <w:tc>
          <w:tcPr>
            <w:tcW w:w="459" w:type="pct"/>
          </w:tcPr>
          <w:p w:rsidR="0058128A" w:rsidRPr="002C6A07" w:rsidRDefault="002E3A73" w:rsidP="002C6A07">
            <w:pPr>
              <w:autoSpaceDE w:val="0"/>
              <w:autoSpaceDN w:val="0"/>
              <w:adjustRightInd w:val="0"/>
              <w:ind w:right="-19"/>
              <w:rPr>
                <w:rFonts w:ascii="Times New Roman" w:hAnsi="Times New Roman" w:cs="Times New Roman"/>
                <w:sz w:val="20"/>
                <w:szCs w:val="20"/>
              </w:rPr>
            </w:pPr>
            <w:r w:rsidRPr="002E3A73">
              <w:rPr>
                <w:rFonts w:ascii="Times New Roman" w:eastAsia="宋体" w:hAnsi="Times New Roman" w:cs="Times New Roman"/>
                <w:sz w:val="20"/>
                <w:szCs w:val="20"/>
                <w:lang w:eastAsia="zh-CN"/>
              </w:rPr>
              <w:t>11 – 31</w:t>
            </w:r>
          </w:p>
        </w:tc>
      </w:tr>
      <w:tr w:rsidR="00527058" w:rsidRPr="002C6A07" w:rsidTr="005F075B">
        <w:tc>
          <w:tcPr>
            <w:tcW w:w="4533" w:type="pct"/>
          </w:tcPr>
          <w:p w:rsidR="00527058" w:rsidRPr="002C6A07" w:rsidRDefault="00527058" w:rsidP="002C6A07">
            <w:pPr>
              <w:autoSpaceDE w:val="0"/>
              <w:autoSpaceDN w:val="0"/>
              <w:adjustRightInd w:val="0"/>
              <w:ind w:right="-19"/>
              <w:rPr>
                <w:rFonts w:ascii="Times New Roman" w:hAnsi="Times New Roman" w:cs="Times New Roman"/>
                <w:sz w:val="20"/>
                <w:szCs w:val="20"/>
              </w:rPr>
            </w:pPr>
          </w:p>
        </w:tc>
        <w:tc>
          <w:tcPr>
            <w:tcW w:w="467" w:type="pct"/>
          </w:tcPr>
          <w:p w:rsidR="00527058" w:rsidRPr="002C6A07" w:rsidRDefault="00527058" w:rsidP="002C6A07">
            <w:pPr>
              <w:autoSpaceDE w:val="0"/>
              <w:autoSpaceDN w:val="0"/>
              <w:adjustRightInd w:val="0"/>
              <w:ind w:right="-19"/>
              <w:rPr>
                <w:rFonts w:ascii="Times New Roman" w:hAnsi="Times New Roman" w:cs="Times New Roman"/>
                <w:sz w:val="20"/>
                <w:szCs w:val="20"/>
              </w:rPr>
            </w:pPr>
          </w:p>
        </w:tc>
      </w:tr>
      <w:tr w:rsidR="00E22973" w:rsidRPr="002C6A07" w:rsidTr="005F075B">
        <w:tc>
          <w:tcPr>
            <w:tcW w:w="4533" w:type="pct"/>
          </w:tcPr>
          <w:p w:rsidR="00E22973" w:rsidRPr="002C6A07" w:rsidRDefault="002E3A73" w:rsidP="002C6A07">
            <w:pPr>
              <w:autoSpaceDE w:val="0"/>
              <w:autoSpaceDN w:val="0"/>
              <w:adjustRightInd w:val="0"/>
              <w:ind w:right="-19"/>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投资组合（未经审计）</w:t>
            </w:r>
          </w:p>
        </w:tc>
        <w:tc>
          <w:tcPr>
            <w:tcW w:w="467" w:type="pct"/>
          </w:tcPr>
          <w:p w:rsidR="00E22973" w:rsidRPr="00D14FD0" w:rsidRDefault="002E3A73" w:rsidP="00D14FD0">
            <w:pPr>
              <w:autoSpaceDE w:val="0"/>
              <w:autoSpaceDN w:val="0"/>
              <w:adjustRightInd w:val="0"/>
              <w:ind w:right="-19"/>
              <w:rPr>
                <w:rFonts w:ascii="Times New Roman" w:hAnsi="Times New Roman" w:cs="Times New Roman"/>
                <w:sz w:val="20"/>
                <w:szCs w:val="20"/>
              </w:rPr>
            </w:pPr>
            <w:r w:rsidRPr="002E3A73">
              <w:rPr>
                <w:rFonts w:ascii="Times New Roman" w:eastAsia="宋体" w:hAnsi="Times New Roman" w:cs="Times New Roman"/>
                <w:sz w:val="20"/>
                <w:szCs w:val="20"/>
                <w:lang w:eastAsia="zh-CN"/>
              </w:rPr>
              <w:t>32 – 38</w:t>
            </w:r>
          </w:p>
        </w:tc>
      </w:tr>
      <w:tr w:rsidR="0058128A" w:rsidRPr="002C6A07" w:rsidTr="00BB207C">
        <w:tc>
          <w:tcPr>
            <w:tcW w:w="4533" w:type="pct"/>
          </w:tcPr>
          <w:p w:rsidR="0058128A" w:rsidRPr="002C6A07" w:rsidRDefault="0058128A" w:rsidP="002C6A07">
            <w:pPr>
              <w:autoSpaceDE w:val="0"/>
              <w:autoSpaceDN w:val="0"/>
              <w:adjustRightInd w:val="0"/>
              <w:ind w:right="-19"/>
              <w:rPr>
                <w:rFonts w:ascii="Times New Roman" w:hAnsi="Times New Roman" w:cs="Times New Roman"/>
                <w:sz w:val="20"/>
                <w:szCs w:val="20"/>
              </w:rPr>
            </w:pPr>
          </w:p>
        </w:tc>
        <w:tc>
          <w:tcPr>
            <w:tcW w:w="234" w:type="pct"/>
          </w:tcPr>
          <w:p w:rsidR="0058128A" w:rsidRPr="002C6A07" w:rsidRDefault="0058128A" w:rsidP="002C6A07">
            <w:pPr>
              <w:autoSpaceDE w:val="0"/>
              <w:autoSpaceDN w:val="0"/>
              <w:adjustRightInd w:val="0"/>
              <w:ind w:right="-19"/>
              <w:rPr>
                <w:rFonts w:ascii="Times New Roman" w:hAnsi="Times New Roman" w:cs="Times New Roman"/>
                <w:sz w:val="20"/>
                <w:szCs w:val="20"/>
              </w:rPr>
            </w:pPr>
          </w:p>
        </w:tc>
      </w:tr>
      <w:tr w:rsidR="0058128A" w:rsidRPr="002C6A07" w:rsidTr="00BB207C">
        <w:tc>
          <w:tcPr>
            <w:tcW w:w="4410" w:type="pct"/>
          </w:tcPr>
          <w:p w:rsidR="0058128A" w:rsidRPr="002C6A07" w:rsidRDefault="002E3A73" w:rsidP="0058128A">
            <w:pPr>
              <w:autoSpaceDE w:val="0"/>
              <w:autoSpaceDN w:val="0"/>
              <w:adjustRightInd w:val="0"/>
              <w:ind w:right="-19"/>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投资组合变动（未经审计）</w:t>
            </w:r>
          </w:p>
        </w:tc>
        <w:tc>
          <w:tcPr>
            <w:tcW w:w="459" w:type="pct"/>
          </w:tcPr>
          <w:p w:rsidR="0058128A" w:rsidRPr="002C6A07" w:rsidRDefault="002E3A73" w:rsidP="0058128A">
            <w:pPr>
              <w:autoSpaceDE w:val="0"/>
              <w:autoSpaceDN w:val="0"/>
              <w:adjustRightInd w:val="0"/>
              <w:ind w:right="-19"/>
              <w:rPr>
                <w:rFonts w:ascii="Times New Roman" w:hAnsi="Times New Roman" w:cs="Times New Roman"/>
                <w:sz w:val="20"/>
                <w:szCs w:val="20"/>
              </w:rPr>
            </w:pPr>
            <w:r w:rsidRPr="002E3A73">
              <w:rPr>
                <w:rFonts w:ascii="Times New Roman" w:eastAsia="宋体" w:hAnsi="Times New Roman" w:cs="Times New Roman"/>
                <w:sz w:val="20"/>
                <w:szCs w:val="20"/>
                <w:lang w:eastAsia="zh-CN"/>
              </w:rPr>
              <w:t>39 – 48</w:t>
            </w:r>
          </w:p>
        </w:tc>
      </w:tr>
      <w:tr w:rsidR="00527058" w:rsidRPr="002C6A07" w:rsidTr="005F075B">
        <w:tc>
          <w:tcPr>
            <w:tcW w:w="4533" w:type="pct"/>
          </w:tcPr>
          <w:p w:rsidR="00527058" w:rsidRPr="002C6A07" w:rsidRDefault="00527058" w:rsidP="002C6A07">
            <w:pPr>
              <w:autoSpaceDE w:val="0"/>
              <w:autoSpaceDN w:val="0"/>
              <w:adjustRightInd w:val="0"/>
              <w:ind w:right="-19"/>
              <w:rPr>
                <w:rFonts w:ascii="Times New Roman" w:hAnsi="Times New Roman" w:cs="Times New Roman"/>
                <w:sz w:val="20"/>
                <w:szCs w:val="20"/>
              </w:rPr>
            </w:pPr>
          </w:p>
        </w:tc>
        <w:tc>
          <w:tcPr>
            <w:tcW w:w="467" w:type="pct"/>
          </w:tcPr>
          <w:p w:rsidR="00527058" w:rsidRPr="002C6A07" w:rsidRDefault="00527058" w:rsidP="002C6A07">
            <w:pPr>
              <w:autoSpaceDE w:val="0"/>
              <w:autoSpaceDN w:val="0"/>
              <w:adjustRightInd w:val="0"/>
              <w:ind w:right="-19"/>
              <w:rPr>
                <w:rFonts w:ascii="Times New Roman" w:hAnsi="Times New Roman" w:cs="Times New Roman"/>
                <w:sz w:val="20"/>
                <w:szCs w:val="20"/>
              </w:rPr>
            </w:pPr>
          </w:p>
        </w:tc>
      </w:tr>
      <w:tr w:rsidR="002C6A07" w:rsidRPr="002C6A07" w:rsidTr="005F075B">
        <w:tc>
          <w:tcPr>
            <w:tcW w:w="4533" w:type="pct"/>
          </w:tcPr>
          <w:p w:rsidR="002C6A07" w:rsidRPr="002C6A07" w:rsidRDefault="002E3A73" w:rsidP="002C6A07">
            <w:pPr>
              <w:autoSpaceDE w:val="0"/>
              <w:autoSpaceDN w:val="0"/>
              <w:adjustRightInd w:val="0"/>
              <w:ind w:right="26"/>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表现摘要（未经审计）</w:t>
            </w:r>
          </w:p>
        </w:tc>
        <w:tc>
          <w:tcPr>
            <w:tcW w:w="467" w:type="pct"/>
          </w:tcPr>
          <w:p w:rsidR="002C6A07" w:rsidRPr="002C6A07" w:rsidRDefault="002E3A73" w:rsidP="002C6A07">
            <w:pPr>
              <w:autoSpaceDE w:val="0"/>
              <w:autoSpaceDN w:val="0"/>
              <w:adjustRightInd w:val="0"/>
              <w:ind w:right="26"/>
              <w:rPr>
                <w:rFonts w:ascii="Times New Roman" w:hAnsi="Times New Roman" w:cs="Times New Roman"/>
                <w:sz w:val="20"/>
                <w:szCs w:val="20"/>
              </w:rPr>
            </w:pPr>
            <w:r w:rsidRPr="002E3A73">
              <w:rPr>
                <w:rFonts w:ascii="Times New Roman" w:eastAsia="宋体" w:hAnsi="Times New Roman" w:cs="Times New Roman"/>
                <w:sz w:val="20"/>
                <w:szCs w:val="20"/>
                <w:lang w:eastAsia="zh-CN"/>
              </w:rPr>
              <w:t>49</w:t>
            </w:r>
          </w:p>
        </w:tc>
      </w:tr>
    </w:tbl>
    <w:p w:rsidR="00362572" w:rsidRPr="00B7785D" w:rsidRDefault="00D713FA">
      <w:pPr>
        <w:rPr>
          <w:rFonts w:ascii="Times New Roman" w:hAnsi="Times New Roman" w:cs="Times New Roman"/>
          <w:sz w:val="24"/>
          <w:szCs w:val="24"/>
        </w:rPr>
        <w:sectPr w:rsidR="00362572" w:rsidRPr="00B7785D" w:rsidSect="00450B63">
          <w:headerReference w:type="default" r:id="rId12"/>
          <w:footerReference w:type="default" r:id="rId13"/>
          <w:pgSz w:w="11906" w:h="16838"/>
          <w:pgMar w:top="1440" w:right="1440" w:bottom="576" w:left="1440" w:header="706" w:footer="202" w:gutter="0"/>
          <w:pgBorders w:offsetFrom="page">
            <w:bottom w:val="single" w:sz="18" w:space="24" w:color="auto"/>
          </w:pgBorders>
          <w:cols w:space="708"/>
          <w:docGrid w:linePitch="360"/>
        </w:sectPr>
      </w:pPr>
      <w:r w:rsidRPr="00B7785D">
        <w:rPr>
          <w:rFonts w:ascii="Times New Roman" w:hAnsi="Times New Roman" w:cs="Times New Roman"/>
          <w:sz w:val="24"/>
          <w:szCs w:val="24"/>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1"/>
        <w:gridCol w:w="4541"/>
      </w:tblGrid>
      <w:tr w:rsidR="00527058" w:rsidTr="0058128A">
        <w:tc>
          <w:tcPr>
            <w:tcW w:w="4541" w:type="dxa"/>
          </w:tcPr>
          <w:p w:rsidR="00527058" w:rsidRDefault="002E3A73" w:rsidP="00527058">
            <w:pPr>
              <w:autoSpaceDE w:val="0"/>
              <w:autoSpaceDN w:val="0"/>
              <w:adjustRightInd w:val="0"/>
              <w:rPr>
                <w:rFonts w:ascii="Times New Roman" w:hAnsi="Times New Roman" w:cs="Times New Roman"/>
                <w:sz w:val="20"/>
                <w:szCs w:val="20"/>
              </w:rPr>
            </w:pPr>
            <w:r w:rsidRPr="002E3A73">
              <w:rPr>
                <w:rFonts w:ascii="Times New Roman" w:eastAsia="宋体" w:hAnsi="Times New Roman" w:cs="Times New Roman" w:hint="eastAsia"/>
                <w:b/>
                <w:sz w:val="20"/>
                <w:szCs w:val="20"/>
                <w:lang w:eastAsia="zh-CN"/>
              </w:rPr>
              <w:lastRenderedPageBreak/>
              <w:t>经理人</w:t>
            </w:r>
          </w:p>
        </w:tc>
        <w:tc>
          <w:tcPr>
            <w:tcW w:w="4541" w:type="dxa"/>
          </w:tcPr>
          <w:p w:rsidR="00527058" w:rsidRDefault="002E3A73" w:rsidP="00527058">
            <w:pPr>
              <w:autoSpaceDE w:val="0"/>
              <w:autoSpaceDN w:val="0"/>
              <w:adjustRightInd w:val="0"/>
              <w:rPr>
                <w:rFonts w:ascii="Times New Roman" w:hAnsi="Times New Roman" w:cs="Times New Roman"/>
                <w:sz w:val="20"/>
                <w:szCs w:val="20"/>
              </w:rPr>
            </w:pPr>
            <w:r w:rsidRPr="002E3A73">
              <w:rPr>
                <w:rFonts w:ascii="Times New Roman" w:eastAsia="宋体" w:hAnsi="Times New Roman" w:cs="Times New Roman" w:hint="eastAsia"/>
                <w:b/>
                <w:sz w:val="20"/>
                <w:szCs w:val="20"/>
                <w:lang w:eastAsia="zh-CN"/>
              </w:rPr>
              <w:t>副经理人</w:t>
            </w:r>
          </w:p>
        </w:tc>
      </w:tr>
      <w:tr w:rsidR="00527058" w:rsidTr="00550FE4">
        <w:trPr>
          <w:trHeight w:val="576"/>
        </w:trPr>
        <w:tc>
          <w:tcPr>
            <w:tcW w:w="4541" w:type="dxa"/>
          </w:tcPr>
          <w:p w:rsidR="00527058" w:rsidRDefault="002E3A73" w:rsidP="00527058">
            <w:pPr>
              <w:autoSpaceDE w:val="0"/>
              <w:autoSpaceDN w:val="0"/>
              <w:adjustRightInd w:val="0"/>
              <w:rPr>
                <w:rFonts w:ascii="Times New Roman" w:hAnsi="Times New Roman" w:cs="Times New Roman"/>
                <w:sz w:val="20"/>
                <w:szCs w:val="20"/>
                <w:lang w:val="en-US" w:eastAsia="zh-CN"/>
              </w:rPr>
            </w:pPr>
            <w:r w:rsidRPr="002E3A73">
              <w:rPr>
                <w:rFonts w:ascii="Times New Roman" w:eastAsia="宋体" w:hAnsi="Times New Roman" w:cs="Times New Roman" w:hint="eastAsia"/>
                <w:sz w:val="20"/>
                <w:szCs w:val="20"/>
                <w:lang w:eastAsia="zh-CN"/>
              </w:rPr>
              <w:t>博时基金（国际）有限公司</w:t>
            </w:r>
          </w:p>
          <w:p w:rsidR="00550FE4" w:rsidRPr="00550FE4" w:rsidRDefault="002E3A73" w:rsidP="00527058">
            <w:pPr>
              <w:autoSpaceDE w:val="0"/>
              <w:autoSpaceDN w:val="0"/>
              <w:adjustRightInd w:val="0"/>
              <w:rPr>
                <w:rFonts w:ascii="Times New Roman" w:hAnsi="Times New Roman" w:cs="Times New Roman"/>
                <w:sz w:val="20"/>
                <w:szCs w:val="20"/>
                <w:lang w:val="en-US" w:eastAsia="zh-TW"/>
              </w:rPr>
            </w:pPr>
            <w:r w:rsidRPr="002E3A73">
              <w:rPr>
                <w:rFonts w:ascii="Times New Roman" w:eastAsia="宋体" w:hAnsi="Times New Roman" w:cs="Times New Roman" w:hint="eastAsia"/>
                <w:sz w:val="20"/>
                <w:szCs w:val="20"/>
                <w:lang w:eastAsia="zh-CN"/>
              </w:rPr>
              <w:t>香港</w:t>
            </w:r>
          </w:p>
        </w:tc>
        <w:tc>
          <w:tcPr>
            <w:tcW w:w="4541" w:type="dxa"/>
          </w:tcPr>
          <w:p w:rsidR="00527058" w:rsidRPr="00527058" w:rsidRDefault="002E3A73" w:rsidP="00527058">
            <w:pPr>
              <w:autoSpaceDE w:val="0"/>
              <w:autoSpaceDN w:val="0"/>
              <w:adjustRightInd w:val="0"/>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安本标准投资（香港）有限公司（前称标准人寿投资（香港）有限公司）</w:t>
            </w:r>
          </w:p>
        </w:tc>
      </w:tr>
      <w:tr w:rsidR="00527058" w:rsidTr="0058128A">
        <w:tc>
          <w:tcPr>
            <w:tcW w:w="4541" w:type="dxa"/>
          </w:tcPr>
          <w:p w:rsidR="00527058" w:rsidRDefault="002E3A73" w:rsidP="00527058">
            <w:pPr>
              <w:autoSpaceDE w:val="0"/>
              <w:autoSpaceDN w:val="0"/>
              <w:adjustRightInd w:val="0"/>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中环</w:t>
            </w:r>
            <w:r w:rsidR="00527058" w:rsidRPr="00B7785D">
              <w:rPr>
                <w:rFonts w:ascii="Times New Roman" w:hAnsi="Times New Roman" w:cs="Times New Roman"/>
                <w:sz w:val="20"/>
                <w:szCs w:val="20"/>
                <w:lang w:eastAsia="zh-CN"/>
              </w:rPr>
              <w:br/>
            </w:r>
            <w:r w:rsidRPr="002E3A73">
              <w:rPr>
                <w:rFonts w:ascii="Times New Roman" w:eastAsia="宋体" w:hAnsi="Times New Roman" w:cs="Times New Roman" w:hint="eastAsia"/>
                <w:sz w:val="20"/>
                <w:szCs w:val="20"/>
                <w:lang w:eastAsia="zh-CN"/>
              </w:rPr>
              <w:t>康乐广场</w:t>
            </w:r>
            <w:r w:rsidRPr="002E3A73">
              <w:rPr>
                <w:rFonts w:ascii="Times New Roman" w:eastAsia="宋体" w:hAnsi="Times New Roman" w:cs="Times New Roman"/>
                <w:sz w:val="20"/>
                <w:szCs w:val="20"/>
                <w:lang w:eastAsia="zh-CN"/>
              </w:rPr>
              <w:t>1</w:t>
            </w:r>
            <w:r w:rsidRPr="002E3A73">
              <w:rPr>
                <w:rFonts w:ascii="Times New Roman" w:eastAsia="宋体" w:hAnsi="Times New Roman" w:cs="Times New Roman" w:hint="eastAsia"/>
                <w:sz w:val="20"/>
                <w:szCs w:val="20"/>
                <w:lang w:eastAsia="zh-CN"/>
              </w:rPr>
              <w:t>号</w:t>
            </w:r>
            <w:r w:rsidR="00527058" w:rsidRPr="00B7785D">
              <w:rPr>
                <w:rFonts w:ascii="Times New Roman" w:hAnsi="Times New Roman" w:cs="Times New Roman"/>
                <w:sz w:val="20"/>
                <w:szCs w:val="20"/>
                <w:lang w:eastAsia="zh-CN"/>
              </w:rPr>
              <w:br/>
            </w:r>
            <w:r w:rsidRPr="002E3A73">
              <w:rPr>
                <w:rFonts w:ascii="Times New Roman" w:eastAsia="宋体" w:hAnsi="Times New Roman" w:cs="Times New Roman" w:hint="eastAsia"/>
                <w:sz w:val="20"/>
                <w:szCs w:val="20"/>
                <w:lang w:eastAsia="zh-CN"/>
              </w:rPr>
              <w:t>怡和大厦</w:t>
            </w:r>
            <w:r w:rsidRPr="002E3A73">
              <w:rPr>
                <w:rFonts w:ascii="Times New Roman" w:eastAsia="宋体" w:hAnsi="Times New Roman" w:cs="Times New Roman"/>
                <w:sz w:val="20"/>
                <w:szCs w:val="20"/>
                <w:lang w:eastAsia="zh-CN"/>
              </w:rPr>
              <w:t>4109</w:t>
            </w:r>
            <w:r w:rsidRPr="002E3A73">
              <w:rPr>
                <w:rFonts w:ascii="Times New Roman" w:eastAsia="宋体" w:hAnsi="Times New Roman" w:cs="Times New Roman" w:hint="eastAsia"/>
                <w:sz w:val="20"/>
                <w:szCs w:val="20"/>
                <w:lang w:eastAsia="zh-CN"/>
              </w:rPr>
              <w:t>室</w:t>
            </w:r>
          </w:p>
          <w:p w:rsidR="00527058" w:rsidRDefault="00527058" w:rsidP="00527058">
            <w:pPr>
              <w:autoSpaceDE w:val="0"/>
              <w:autoSpaceDN w:val="0"/>
              <w:adjustRightInd w:val="0"/>
              <w:rPr>
                <w:rFonts w:ascii="Times New Roman" w:hAnsi="Times New Roman" w:cs="Times New Roman"/>
                <w:sz w:val="20"/>
                <w:szCs w:val="20"/>
                <w:lang w:eastAsia="zh-CN"/>
              </w:rPr>
            </w:pPr>
          </w:p>
        </w:tc>
        <w:tc>
          <w:tcPr>
            <w:tcW w:w="4541" w:type="dxa"/>
          </w:tcPr>
          <w:p w:rsidR="00527058" w:rsidRDefault="002E3A73" w:rsidP="00527058">
            <w:pPr>
              <w:autoSpaceDE w:val="0"/>
              <w:autoSpaceDN w:val="0"/>
              <w:adjustRightInd w:val="0"/>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香港</w:t>
            </w:r>
            <w:r w:rsidR="00527058">
              <w:rPr>
                <w:rFonts w:ascii="Times New Roman" w:hAnsi="Times New Roman" w:cs="Times New Roman"/>
                <w:sz w:val="20"/>
                <w:szCs w:val="20"/>
                <w:lang w:eastAsia="zh-CN"/>
              </w:rPr>
              <w:br/>
            </w:r>
            <w:r w:rsidRPr="002E3A73">
              <w:rPr>
                <w:rFonts w:ascii="Times New Roman" w:eastAsia="宋体" w:hAnsi="Times New Roman" w:cs="Times New Roman" w:hint="eastAsia"/>
                <w:sz w:val="20"/>
                <w:szCs w:val="20"/>
                <w:lang w:eastAsia="zh-CN"/>
              </w:rPr>
              <w:t>皇后大道中</w:t>
            </w:r>
            <w:r w:rsidRPr="002E3A73">
              <w:rPr>
                <w:rFonts w:ascii="Times New Roman" w:eastAsia="宋体" w:hAnsi="Times New Roman" w:cs="Times New Roman"/>
                <w:sz w:val="20"/>
                <w:szCs w:val="20"/>
                <w:lang w:eastAsia="zh-CN"/>
              </w:rPr>
              <w:t>31</w:t>
            </w:r>
            <w:r w:rsidRPr="002E3A73">
              <w:rPr>
                <w:rFonts w:ascii="Times New Roman" w:eastAsia="宋体" w:hAnsi="Times New Roman" w:cs="Times New Roman" w:hint="eastAsia"/>
                <w:sz w:val="20"/>
                <w:szCs w:val="20"/>
                <w:lang w:eastAsia="zh-CN"/>
              </w:rPr>
              <w:t>号</w:t>
            </w:r>
            <w:r w:rsidRPr="002E3A73">
              <w:rPr>
                <w:rFonts w:ascii="Times New Roman" w:eastAsia="宋体" w:hAnsi="Times New Roman" w:cs="Times New Roman"/>
                <w:sz w:val="20"/>
                <w:szCs w:val="20"/>
                <w:lang w:eastAsia="zh-CN"/>
              </w:rPr>
              <w:t xml:space="preserve"> </w:t>
            </w:r>
            <w:r w:rsidR="00527058">
              <w:rPr>
                <w:rFonts w:ascii="Times New Roman" w:hAnsi="Times New Roman" w:cs="Times New Roman"/>
                <w:sz w:val="20"/>
                <w:szCs w:val="20"/>
                <w:lang w:eastAsia="zh-CN"/>
              </w:rPr>
              <w:br/>
            </w:r>
            <w:r w:rsidRPr="002E3A73">
              <w:rPr>
                <w:rFonts w:ascii="Times New Roman" w:eastAsia="宋体" w:hAnsi="Times New Roman" w:cs="Times New Roman" w:hint="eastAsia"/>
                <w:sz w:val="20"/>
                <w:szCs w:val="20"/>
                <w:lang w:eastAsia="zh-CN"/>
              </w:rPr>
              <w:t>陆海通大厦</w:t>
            </w:r>
            <w:r w:rsidRPr="002E3A73">
              <w:rPr>
                <w:rFonts w:ascii="Times New Roman" w:eastAsia="宋体" w:hAnsi="Times New Roman" w:cs="Times New Roman"/>
                <w:sz w:val="20"/>
                <w:szCs w:val="20"/>
                <w:lang w:eastAsia="zh-CN"/>
              </w:rPr>
              <w:t>28</w:t>
            </w:r>
            <w:r w:rsidRPr="002E3A73">
              <w:rPr>
                <w:rFonts w:ascii="Times New Roman" w:eastAsia="宋体" w:hAnsi="Times New Roman" w:cs="Times New Roman" w:hint="eastAsia"/>
                <w:sz w:val="20"/>
                <w:szCs w:val="20"/>
                <w:lang w:eastAsia="zh-CN"/>
              </w:rPr>
              <w:t>及</w:t>
            </w:r>
            <w:r w:rsidRPr="002E3A73">
              <w:rPr>
                <w:rFonts w:ascii="Times New Roman" w:eastAsia="宋体" w:hAnsi="Times New Roman" w:cs="Times New Roman"/>
                <w:sz w:val="20"/>
                <w:szCs w:val="20"/>
                <w:lang w:eastAsia="zh-CN"/>
              </w:rPr>
              <w:t>30</w:t>
            </w:r>
            <w:r w:rsidRPr="002E3A73">
              <w:rPr>
                <w:rFonts w:ascii="Times New Roman" w:eastAsia="宋体" w:hAnsi="Times New Roman" w:cs="Times New Roman" w:hint="eastAsia"/>
                <w:sz w:val="20"/>
                <w:szCs w:val="20"/>
                <w:lang w:eastAsia="zh-CN"/>
              </w:rPr>
              <w:t>楼</w:t>
            </w:r>
            <w:r w:rsidR="00527058">
              <w:rPr>
                <w:rFonts w:ascii="Times New Roman" w:hAnsi="Times New Roman" w:cs="Times New Roman"/>
                <w:sz w:val="20"/>
                <w:szCs w:val="20"/>
                <w:lang w:eastAsia="zh-CN"/>
              </w:rPr>
              <w:br/>
            </w:r>
            <w:r>
              <w:rPr>
                <w:rFonts w:ascii="Times New Roman" w:hAnsi="Times New Roman" w:cs="Times New Roman"/>
                <w:sz w:val="20"/>
                <w:szCs w:val="20"/>
                <w:lang w:eastAsia="zh-CN"/>
              </w:rPr>
              <w:t>​</w:t>
            </w:r>
          </w:p>
        </w:tc>
      </w:tr>
    </w:tbl>
    <w:p w:rsidR="009857D4" w:rsidRDefault="009857D4" w:rsidP="0049752E">
      <w:pPr>
        <w:autoSpaceDE w:val="0"/>
        <w:autoSpaceDN w:val="0"/>
        <w:adjustRightInd w:val="0"/>
        <w:spacing w:after="0" w:line="240" w:lineRule="auto"/>
        <w:rPr>
          <w:rFonts w:ascii="Times New Roman" w:hAnsi="Times New Roman" w:cs="Times New Roman"/>
          <w:sz w:val="20"/>
          <w:szCs w:val="20"/>
          <w:lang w:eastAsia="zh-CN"/>
        </w:rPr>
      </w:pPr>
    </w:p>
    <w:p w:rsidR="009857D4" w:rsidRDefault="002E3A73" w:rsidP="009857D4">
      <w:pPr>
        <w:autoSpaceDE w:val="0"/>
        <w:autoSpaceDN w:val="0"/>
        <w:adjustRightInd w:val="0"/>
        <w:spacing w:after="0" w:line="240" w:lineRule="auto"/>
        <w:rPr>
          <w:rFonts w:ascii="Times New Roman" w:hAnsi="Times New Roman" w:cs="Times New Roman"/>
          <w:b/>
          <w:sz w:val="20"/>
          <w:szCs w:val="20"/>
          <w:lang w:eastAsia="zh-CN"/>
        </w:rPr>
      </w:pPr>
      <w:r w:rsidRPr="002E3A73">
        <w:rPr>
          <w:rFonts w:ascii="Times New Roman" w:eastAsia="宋体" w:hAnsi="Times New Roman" w:cs="Times New Roman" w:hint="eastAsia"/>
          <w:b/>
          <w:sz w:val="20"/>
          <w:szCs w:val="20"/>
          <w:lang w:eastAsia="zh-CN"/>
        </w:rPr>
        <w:t>受托人及注册处</w:t>
      </w:r>
    </w:p>
    <w:p w:rsidR="009857D4" w:rsidRPr="009857D4" w:rsidRDefault="009857D4" w:rsidP="009857D4">
      <w:pPr>
        <w:autoSpaceDE w:val="0"/>
        <w:autoSpaceDN w:val="0"/>
        <w:adjustRightInd w:val="0"/>
        <w:spacing w:after="0" w:line="240" w:lineRule="auto"/>
        <w:rPr>
          <w:rFonts w:ascii="Times New Roman" w:hAnsi="Times New Roman" w:cs="Times New Roman"/>
          <w:b/>
          <w:sz w:val="20"/>
          <w:szCs w:val="20"/>
          <w:lang w:eastAsia="zh-CN"/>
        </w:rPr>
      </w:pPr>
    </w:p>
    <w:p w:rsidR="009857D4" w:rsidRPr="009857D4" w:rsidRDefault="002E3A73" w:rsidP="009857D4">
      <w:pPr>
        <w:autoSpaceDE w:val="0"/>
        <w:autoSpaceDN w:val="0"/>
        <w:adjustRightInd w:val="0"/>
        <w:spacing w:after="0" w:line="240" w:lineRule="auto"/>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汇丰机构信托服务（亚洲）有限公司</w:t>
      </w:r>
    </w:p>
    <w:p w:rsidR="009857D4" w:rsidRDefault="002E3A73" w:rsidP="009857D4">
      <w:pPr>
        <w:autoSpaceDE w:val="0"/>
        <w:autoSpaceDN w:val="0"/>
        <w:adjustRightInd w:val="0"/>
        <w:spacing w:after="0" w:line="240" w:lineRule="auto"/>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香港</w:t>
      </w:r>
      <w:r w:rsidR="009857D4" w:rsidRPr="009857D4">
        <w:rPr>
          <w:rFonts w:ascii="Times New Roman" w:hAnsi="Times New Roman" w:cs="Times New Roman"/>
          <w:sz w:val="20"/>
          <w:szCs w:val="20"/>
          <w:lang w:eastAsia="zh-CN"/>
        </w:rPr>
        <w:br/>
      </w:r>
      <w:r w:rsidRPr="002E3A73">
        <w:rPr>
          <w:rFonts w:ascii="Times New Roman" w:eastAsia="宋体" w:hAnsi="Times New Roman" w:cs="Times New Roman" w:hint="eastAsia"/>
          <w:sz w:val="20"/>
          <w:szCs w:val="20"/>
          <w:lang w:eastAsia="zh-CN"/>
        </w:rPr>
        <w:t>皇后大道中</w:t>
      </w:r>
      <w:r w:rsidRPr="002E3A73">
        <w:rPr>
          <w:rFonts w:ascii="Times New Roman" w:eastAsia="宋体" w:hAnsi="Times New Roman" w:cs="Times New Roman"/>
          <w:sz w:val="20"/>
          <w:szCs w:val="20"/>
          <w:lang w:eastAsia="zh-CN"/>
        </w:rPr>
        <w:t>1</w:t>
      </w:r>
      <w:r w:rsidRPr="002E3A73">
        <w:rPr>
          <w:rFonts w:ascii="Times New Roman" w:eastAsia="宋体" w:hAnsi="Times New Roman" w:cs="Times New Roman" w:hint="eastAsia"/>
          <w:sz w:val="20"/>
          <w:szCs w:val="20"/>
          <w:lang w:eastAsia="zh-CN"/>
        </w:rPr>
        <w:t>号</w:t>
      </w:r>
    </w:p>
    <w:p w:rsidR="009857D4" w:rsidRDefault="009857D4" w:rsidP="009857D4">
      <w:pPr>
        <w:autoSpaceDE w:val="0"/>
        <w:autoSpaceDN w:val="0"/>
        <w:adjustRightInd w:val="0"/>
        <w:spacing w:after="0" w:line="240" w:lineRule="auto"/>
        <w:rPr>
          <w:rFonts w:ascii="Times New Roman" w:hAnsi="Times New Roman" w:cs="Times New Roman"/>
          <w:sz w:val="20"/>
          <w:szCs w:val="20"/>
          <w:lang w:eastAsia="zh-CN"/>
        </w:rPr>
      </w:pPr>
    </w:p>
    <w:p w:rsidR="009857D4" w:rsidRPr="009857D4" w:rsidRDefault="009857D4" w:rsidP="009857D4">
      <w:pPr>
        <w:autoSpaceDE w:val="0"/>
        <w:autoSpaceDN w:val="0"/>
        <w:adjustRightInd w:val="0"/>
        <w:spacing w:after="0" w:line="240" w:lineRule="auto"/>
        <w:rPr>
          <w:rFonts w:ascii="Times New Roman" w:hAnsi="Times New Roman" w:cs="Times New Roman"/>
          <w:sz w:val="20"/>
          <w:szCs w:val="20"/>
          <w:lang w:eastAsia="zh-CN"/>
        </w:rPr>
      </w:pPr>
    </w:p>
    <w:p w:rsidR="009857D4" w:rsidRDefault="002E3A73" w:rsidP="009857D4">
      <w:pPr>
        <w:autoSpaceDE w:val="0"/>
        <w:autoSpaceDN w:val="0"/>
        <w:adjustRightInd w:val="0"/>
        <w:spacing w:after="0" w:line="240" w:lineRule="auto"/>
        <w:rPr>
          <w:rFonts w:ascii="Times New Roman" w:hAnsi="Times New Roman" w:cs="Times New Roman"/>
          <w:b/>
          <w:sz w:val="20"/>
          <w:szCs w:val="20"/>
          <w:lang w:eastAsia="zh-CN"/>
        </w:rPr>
      </w:pPr>
      <w:r w:rsidRPr="002E3A73">
        <w:rPr>
          <w:rFonts w:ascii="Times New Roman" w:eastAsia="宋体" w:hAnsi="Times New Roman" w:cs="Times New Roman" w:hint="eastAsia"/>
          <w:b/>
          <w:sz w:val="20"/>
          <w:szCs w:val="20"/>
          <w:lang w:eastAsia="zh-CN"/>
        </w:rPr>
        <w:t>中国托管人</w:t>
      </w:r>
    </w:p>
    <w:p w:rsidR="009857D4" w:rsidRPr="009857D4" w:rsidRDefault="009857D4" w:rsidP="009857D4">
      <w:pPr>
        <w:autoSpaceDE w:val="0"/>
        <w:autoSpaceDN w:val="0"/>
        <w:adjustRightInd w:val="0"/>
        <w:spacing w:after="0" w:line="240" w:lineRule="auto"/>
        <w:rPr>
          <w:rFonts w:ascii="Times New Roman" w:hAnsi="Times New Roman" w:cs="Times New Roman"/>
          <w:b/>
          <w:sz w:val="20"/>
          <w:szCs w:val="20"/>
          <w:lang w:eastAsia="zh-CN"/>
        </w:rPr>
      </w:pPr>
    </w:p>
    <w:p w:rsidR="009857D4" w:rsidRPr="009857D4" w:rsidRDefault="002E3A73" w:rsidP="009857D4">
      <w:pPr>
        <w:autoSpaceDE w:val="0"/>
        <w:autoSpaceDN w:val="0"/>
        <w:adjustRightInd w:val="0"/>
        <w:spacing w:after="0" w:line="240" w:lineRule="auto"/>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香港上海汇丰银行有限公司</w:t>
      </w:r>
    </w:p>
    <w:p w:rsidR="009857D4" w:rsidRPr="009857D4" w:rsidRDefault="002E3A73" w:rsidP="009857D4">
      <w:pPr>
        <w:autoSpaceDE w:val="0"/>
        <w:autoSpaceDN w:val="0"/>
        <w:adjustRightInd w:val="0"/>
        <w:spacing w:after="0" w:line="240" w:lineRule="auto"/>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香港</w:t>
      </w:r>
      <w:r w:rsidR="009857D4" w:rsidRPr="009857D4">
        <w:rPr>
          <w:rFonts w:ascii="Times New Roman" w:hAnsi="Times New Roman" w:cs="Times New Roman"/>
          <w:sz w:val="20"/>
          <w:szCs w:val="20"/>
          <w:lang w:eastAsia="zh-CN"/>
        </w:rPr>
        <w:br/>
      </w:r>
      <w:r w:rsidRPr="002E3A73">
        <w:rPr>
          <w:rFonts w:ascii="Times New Roman" w:eastAsia="宋体" w:hAnsi="Times New Roman" w:cs="Times New Roman" w:hint="eastAsia"/>
          <w:sz w:val="20"/>
          <w:szCs w:val="20"/>
          <w:lang w:eastAsia="zh-CN"/>
        </w:rPr>
        <w:t>皇后大道中</w:t>
      </w:r>
      <w:r w:rsidRPr="002E3A73">
        <w:rPr>
          <w:rFonts w:ascii="Times New Roman" w:eastAsia="宋体" w:hAnsi="Times New Roman" w:cs="Times New Roman"/>
          <w:sz w:val="20"/>
          <w:szCs w:val="20"/>
          <w:lang w:eastAsia="zh-CN"/>
        </w:rPr>
        <w:t>1</w:t>
      </w:r>
      <w:r w:rsidRPr="002E3A73">
        <w:rPr>
          <w:rFonts w:ascii="Times New Roman" w:eastAsia="宋体" w:hAnsi="Times New Roman" w:cs="Times New Roman" w:hint="eastAsia"/>
          <w:sz w:val="20"/>
          <w:szCs w:val="20"/>
          <w:lang w:eastAsia="zh-CN"/>
        </w:rPr>
        <w:t>号</w:t>
      </w:r>
    </w:p>
    <w:p w:rsidR="009857D4" w:rsidRDefault="009857D4" w:rsidP="009857D4">
      <w:pPr>
        <w:autoSpaceDE w:val="0"/>
        <w:autoSpaceDN w:val="0"/>
        <w:adjustRightInd w:val="0"/>
        <w:spacing w:after="0" w:line="240" w:lineRule="auto"/>
        <w:rPr>
          <w:rFonts w:ascii="Times New Roman" w:hAnsi="Times New Roman" w:cs="Times New Roman"/>
          <w:sz w:val="20"/>
          <w:szCs w:val="20"/>
          <w:lang w:eastAsia="zh-CN"/>
        </w:rPr>
      </w:pPr>
    </w:p>
    <w:p w:rsidR="009857D4" w:rsidRPr="009857D4" w:rsidRDefault="009857D4" w:rsidP="009857D4">
      <w:pPr>
        <w:autoSpaceDE w:val="0"/>
        <w:autoSpaceDN w:val="0"/>
        <w:adjustRightInd w:val="0"/>
        <w:spacing w:after="0" w:line="240" w:lineRule="auto"/>
        <w:rPr>
          <w:rFonts w:ascii="Times New Roman" w:hAnsi="Times New Roman" w:cs="Times New Roman"/>
          <w:sz w:val="20"/>
          <w:szCs w:val="20"/>
          <w:lang w:eastAsia="zh-CN"/>
        </w:rPr>
      </w:pPr>
    </w:p>
    <w:p w:rsidR="009857D4" w:rsidRDefault="002E3A73" w:rsidP="009857D4">
      <w:pPr>
        <w:autoSpaceDE w:val="0"/>
        <w:autoSpaceDN w:val="0"/>
        <w:adjustRightInd w:val="0"/>
        <w:spacing w:after="0" w:line="240" w:lineRule="auto"/>
        <w:rPr>
          <w:rFonts w:ascii="Times New Roman" w:hAnsi="Times New Roman" w:cs="Times New Roman"/>
          <w:b/>
          <w:sz w:val="20"/>
          <w:szCs w:val="20"/>
          <w:lang w:eastAsia="zh-CN"/>
        </w:rPr>
      </w:pPr>
      <w:r w:rsidRPr="002E3A73">
        <w:rPr>
          <w:rFonts w:ascii="Times New Roman" w:eastAsia="宋体" w:hAnsi="Times New Roman" w:cs="Times New Roman" w:hint="eastAsia"/>
          <w:b/>
          <w:sz w:val="20"/>
          <w:szCs w:val="20"/>
          <w:lang w:eastAsia="zh-CN"/>
        </w:rPr>
        <w:t>中国托管人的受委人</w:t>
      </w:r>
    </w:p>
    <w:p w:rsidR="00E87851" w:rsidRPr="009857D4" w:rsidRDefault="00E87851" w:rsidP="009857D4">
      <w:pPr>
        <w:autoSpaceDE w:val="0"/>
        <w:autoSpaceDN w:val="0"/>
        <w:adjustRightInd w:val="0"/>
        <w:spacing w:after="0" w:line="240" w:lineRule="auto"/>
        <w:rPr>
          <w:rFonts w:ascii="Times New Roman" w:hAnsi="Times New Roman" w:cs="Times New Roman"/>
          <w:b/>
          <w:sz w:val="20"/>
          <w:szCs w:val="20"/>
          <w:lang w:eastAsia="zh-CN"/>
        </w:rPr>
      </w:pPr>
    </w:p>
    <w:p w:rsidR="009857D4" w:rsidRPr="009857D4" w:rsidRDefault="002E3A73" w:rsidP="009857D4">
      <w:pPr>
        <w:autoSpaceDE w:val="0"/>
        <w:autoSpaceDN w:val="0"/>
        <w:adjustRightInd w:val="0"/>
        <w:spacing w:after="0" w:line="240" w:lineRule="auto"/>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汇丰银行（中国）有限公司</w:t>
      </w:r>
    </w:p>
    <w:p w:rsidR="009857D4" w:rsidRPr="009857D4" w:rsidRDefault="002E3A73" w:rsidP="009857D4">
      <w:pPr>
        <w:autoSpaceDE w:val="0"/>
        <w:autoSpaceDN w:val="0"/>
        <w:adjustRightInd w:val="0"/>
        <w:spacing w:after="0" w:line="240" w:lineRule="auto"/>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中国</w:t>
      </w:r>
      <w:r w:rsidR="009857D4" w:rsidRPr="009857D4">
        <w:rPr>
          <w:rFonts w:ascii="Times New Roman" w:hAnsi="Times New Roman" w:cs="Times New Roman"/>
          <w:sz w:val="20"/>
          <w:szCs w:val="20"/>
          <w:lang w:eastAsia="zh-CN"/>
        </w:rPr>
        <w:br/>
      </w:r>
      <w:r w:rsidRPr="002E3A73">
        <w:rPr>
          <w:rFonts w:ascii="Times New Roman" w:eastAsia="宋体" w:hAnsi="Times New Roman" w:cs="Times New Roman" w:hint="eastAsia"/>
          <w:sz w:val="20"/>
          <w:szCs w:val="20"/>
          <w:lang w:eastAsia="zh-CN"/>
        </w:rPr>
        <w:t>上海浦东</w:t>
      </w:r>
      <w:r w:rsidR="009857D4" w:rsidRPr="009857D4">
        <w:rPr>
          <w:rFonts w:ascii="Times New Roman" w:hAnsi="Times New Roman" w:cs="Times New Roman"/>
          <w:sz w:val="20"/>
          <w:szCs w:val="20"/>
          <w:lang w:eastAsia="zh-CN"/>
        </w:rPr>
        <w:br/>
      </w:r>
      <w:r w:rsidRPr="002E3A73">
        <w:rPr>
          <w:rFonts w:ascii="Times New Roman" w:eastAsia="宋体" w:hAnsi="Times New Roman" w:cs="Times New Roman" w:hint="eastAsia"/>
          <w:sz w:val="20"/>
          <w:szCs w:val="20"/>
          <w:lang w:eastAsia="zh-CN"/>
        </w:rPr>
        <w:t>世纪大道</w:t>
      </w:r>
      <w:r w:rsidRPr="002E3A73">
        <w:rPr>
          <w:rFonts w:ascii="Times New Roman" w:eastAsia="宋体" w:hAnsi="Times New Roman" w:cs="Times New Roman"/>
          <w:sz w:val="20"/>
          <w:szCs w:val="20"/>
          <w:lang w:eastAsia="zh-CN"/>
        </w:rPr>
        <w:t>8</w:t>
      </w:r>
      <w:r w:rsidRPr="002E3A73">
        <w:rPr>
          <w:rFonts w:ascii="Times New Roman" w:eastAsia="宋体" w:hAnsi="Times New Roman" w:cs="Times New Roman" w:hint="eastAsia"/>
          <w:sz w:val="20"/>
          <w:szCs w:val="20"/>
          <w:lang w:eastAsia="zh-CN"/>
        </w:rPr>
        <w:t>号（</w:t>
      </w:r>
      <w:r w:rsidRPr="002E3A73">
        <w:rPr>
          <w:rFonts w:ascii="Times New Roman" w:eastAsia="宋体" w:hAnsi="Times New Roman" w:cs="Times New Roman"/>
          <w:sz w:val="20"/>
          <w:szCs w:val="20"/>
          <w:lang w:eastAsia="zh-CN"/>
        </w:rPr>
        <w:t>200120</w:t>
      </w:r>
      <w:r w:rsidRPr="002E3A73">
        <w:rPr>
          <w:rFonts w:ascii="Times New Roman" w:eastAsia="宋体" w:hAnsi="Times New Roman" w:cs="Times New Roman" w:hint="eastAsia"/>
          <w:sz w:val="20"/>
          <w:szCs w:val="20"/>
          <w:lang w:eastAsia="zh-CN"/>
        </w:rPr>
        <w:t>）</w:t>
      </w:r>
      <w:r w:rsidR="009857D4" w:rsidRPr="009857D4">
        <w:rPr>
          <w:rFonts w:ascii="Times New Roman" w:hAnsi="Times New Roman" w:cs="Times New Roman"/>
          <w:sz w:val="20"/>
          <w:szCs w:val="20"/>
          <w:lang w:eastAsia="zh-CN"/>
        </w:rPr>
        <w:br/>
      </w:r>
      <w:r w:rsidRPr="002E3A73">
        <w:rPr>
          <w:rFonts w:ascii="Times New Roman" w:eastAsia="宋体" w:hAnsi="Times New Roman" w:cs="Times New Roman" w:hint="eastAsia"/>
          <w:sz w:val="20"/>
          <w:szCs w:val="20"/>
          <w:lang w:eastAsia="zh-CN"/>
        </w:rPr>
        <w:t>上海国金中心商场</w:t>
      </w:r>
      <w:r w:rsidR="009857D4" w:rsidRPr="009857D4">
        <w:rPr>
          <w:rFonts w:ascii="Times New Roman" w:hAnsi="Times New Roman" w:cs="Times New Roman"/>
          <w:sz w:val="20"/>
          <w:szCs w:val="20"/>
          <w:lang w:eastAsia="zh-CN"/>
        </w:rPr>
        <w:br/>
      </w:r>
      <w:r w:rsidRPr="002E3A73">
        <w:rPr>
          <w:rFonts w:ascii="Times New Roman" w:eastAsia="宋体" w:hAnsi="Times New Roman" w:cs="Times New Roman" w:hint="eastAsia"/>
          <w:sz w:val="20"/>
          <w:szCs w:val="20"/>
          <w:lang w:eastAsia="zh-CN"/>
        </w:rPr>
        <w:t>汇丰银行大楼</w:t>
      </w:r>
      <w:r w:rsidRPr="002E3A73">
        <w:rPr>
          <w:rFonts w:ascii="Times New Roman" w:eastAsia="宋体" w:hAnsi="Times New Roman" w:cs="Times New Roman"/>
          <w:sz w:val="20"/>
          <w:szCs w:val="20"/>
          <w:lang w:eastAsia="zh-CN"/>
        </w:rPr>
        <w:t>33</w:t>
      </w:r>
      <w:r w:rsidRPr="002E3A73">
        <w:rPr>
          <w:rFonts w:ascii="Times New Roman" w:eastAsia="宋体" w:hAnsi="Times New Roman" w:cs="Times New Roman" w:hint="eastAsia"/>
          <w:sz w:val="20"/>
          <w:szCs w:val="20"/>
          <w:lang w:eastAsia="zh-CN"/>
        </w:rPr>
        <w:t>楼</w:t>
      </w:r>
      <w:r w:rsidR="009857D4" w:rsidRPr="009857D4">
        <w:rPr>
          <w:rFonts w:ascii="Times New Roman" w:hAnsi="Times New Roman" w:cs="Times New Roman"/>
          <w:sz w:val="20"/>
          <w:szCs w:val="20"/>
          <w:lang w:eastAsia="zh-CN"/>
        </w:rPr>
        <w:br/>
      </w:r>
    </w:p>
    <w:p w:rsidR="009857D4" w:rsidRDefault="009857D4" w:rsidP="009857D4">
      <w:pPr>
        <w:autoSpaceDE w:val="0"/>
        <w:autoSpaceDN w:val="0"/>
        <w:adjustRightInd w:val="0"/>
        <w:spacing w:after="0" w:line="240" w:lineRule="auto"/>
        <w:rPr>
          <w:rFonts w:ascii="Times New Roman" w:hAnsi="Times New Roman" w:cs="Times New Roman"/>
          <w:sz w:val="20"/>
          <w:szCs w:val="20"/>
          <w:lang w:eastAsia="zh-CN"/>
        </w:rPr>
      </w:pPr>
    </w:p>
    <w:p w:rsidR="00E87851" w:rsidRDefault="00E87851" w:rsidP="009857D4">
      <w:pPr>
        <w:autoSpaceDE w:val="0"/>
        <w:autoSpaceDN w:val="0"/>
        <w:adjustRightInd w:val="0"/>
        <w:spacing w:after="0" w:line="240" w:lineRule="auto"/>
        <w:rPr>
          <w:rFonts w:ascii="Times New Roman" w:hAnsi="Times New Roman" w:cs="Times New Roman"/>
          <w:sz w:val="20"/>
          <w:szCs w:val="20"/>
          <w:lang w:eastAsia="zh-CN"/>
        </w:rPr>
      </w:pPr>
    </w:p>
    <w:p w:rsidR="00E87851" w:rsidRDefault="002E3A73" w:rsidP="009857D4">
      <w:pPr>
        <w:autoSpaceDE w:val="0"/>
        <w:autoSpaceDN w:val="0"/>
        <w:adjustRightInd w:val="0"/>
        <w:spacing w:after="0" w:line="240" w:lineRule="auto"/>
        <w:rPr>
          <w:rFonts w:ascii="Times New Roman" w:hAnsi="Times New Roman" w:cs="Times New Roman"/>
          <w:b/>
          <w:sz w:val="20"/>
          <w:szCs w:val="20"/>
          <w:lang w:eastAsia="zh-CN"/>
        </w:rPr>
      </w:pPr>
      <w:r w:rsidRPr="002E3A73">
        <w:rPr>
          <w:rFonts w:ascii="Times New Roman" w:eastAsia="宋体" w:hAnsi="Times New Roman" w:cs="Times New Roman" w:hint="eastAsia"/>
          <w:b/>
          <w:sz w:val="20"/>
          <w:szCs w:val="20"/>
          <w:lang w:eastAsia="zh-CN"/>
        </w:rPr>
        <w:t>核数师</w:t>
      </w:r>
    </w:p>
    <w:p w:rsidR="00E87851" w:rsidRPr="00E87851" w:rsidRDefault="00E87851" w:rsidP="009857D4">
      <w:pPr>
        <w:autoSpaceDE w:val="0"/>
        <w:autoSpaceDN w:val="0"/>
        <w:adjustRightInd w:val="0"/>
        <w:spacing w:after="0" w:line="240" w:lineRule="auto"/>
        <w:rPr>
          <w:rFonts w:ascii="Times New Roman" w:hAnsi="Times New Roman" w:cs="Times New Roman"/>
          <w:b/>
          <w:sz w:val="20"/>
          <w:szCs w:val="20"/>
          <w:lang w:eastAsia="zh-CN"/>
        </w:rPr>
      </w:pPr>
    </w:p>
    <w:p w:rsidR="009857D4" w:rsidRDefault="002E3A73" w:rsidP="009857D4">
      <w:pPr>
        <w:autoSpaceDE w:val="0"/>
        <w:autoSpaceDN w:val="0"/>
        <w:adjustRightInd w:val="0"/>
        <w:spacing w:after="0" w:line="240" w:lineRule="auto"/>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罗兵咸永道会计师事务所</w:t>
      </w:r>
    </w:p>
    <w:p w:rsidR="009857D4" w:rsidRDefault="002E3A73" w:rsidP="009857D4">
      <w:pPr>
        <w:autoSpaceDE w:val="0"/>
        <w:autoSpaceDN w:val="0"/>
        <w:adjustRightInd w:val="0"/>
        <w:spacing w:after="0" w:line="240" w:lineRule="auto"/>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香港</w:t>
      </w:r>
      <w:r w:rsidR="00E87851" w:rsidRPr="009857D4">
        <w:rPr>
          <w:rFonts w:ascii="Times New Roman" w:hAnsi="Times New Roman" w:cs="Times New Roman"/>
          <w:sz w:val="20"/>
          <w:szCs w:val="20"/>
          <w:lang w:eastAsia="zh-CN"/>
        </w:rPr>
        <w:br/>
      </w:r>
      <w:r w:rsidRPr="002E3A73">
        <w:rPr>
          <w:rFonts w:ascii="Times New Roman" w:eastAsia="宋体" w:hAnsi="Times New Roman" w:cs="Times New Roman" w:hint="eastAsia"/>
          <w:sz w:val="20"/>
          <w:szCs w:val="20"/>
          <w:lang w:eastAsia="zh-CN"/>
        </w:rPr>
        <w:t>皇后大道中</w:t>
      </w:r>
      <w:r w:rsidRPr="002E3A73">
        <w:rPr>
          <w:rFonts w:ascii="Times New Roman" w:eastAsia="宋体" w:hAnsi="Times New Roman" w:cs="Times New Roman"/>
          <w:sz w:val="20"/>
          <w:szCs w:val="20"/>
          <w:lang w:eastAsia="zh-CN"/>
        </w:rPr>
        <w:t>15</w:t>
      </w:r>
      <w:r w:rsidRPr="002E3A73">
        <w:rPr>
          <w:rFonts w:ascii="Times New Roman" w:eastAsia="宋体" w:hAnsi="Times New Roman" w:cs="Times New Roman" w:hint="eastAsia"/>
          <w:sz w:val="20"/>
          <w:szCs w:val="20"/>
          <w:lang w:eastAsia="zh-CN"/>
        </w:rPr>
        <w:t>号</w:t>
      </w:r>
      <w:r w:rsidR="00E87851" w:rsidRPr="009857D4">
        <w:rPr>
          <w:rFonts w:ascii="Times New Roman" w:hAnsi="Times New Roman" w:cs="Times New Roman"/>
          <w:sz w:val="20"/>
          <w:szCs w:val="20"/>
          <w:lang w:eastAsia="zh-CN"/>
        </w:rPr>
        <w:br/>
      </w:r>
      <w:r w:rsidRPr="002E3A73">
        <w:rPr>
          <w:rFonts w:ascii="Times New Roman" w:eastAsia="宋体" w:hAnsi="Times New Roman" w:cs="Times New Roman" w:hint="eastAsia"/>
          <w:sz w:val="20"/>
          <w:szCs w:val="20"/>
          <w:lang w:eastAsia="zh-CN"/>
        </w:rPr>
        <w:t>公爵大厦</w:t>
      </w:r>
      <w:r w:rsidRPr="002E3A73">
        <w:rPr>
          <w:rFonts w:ascii="Times New Roman" w:eastAsia="宋体" w:hAnsi="Times New Roman" w:cs="Times New Roman"/>
          <w:sz w:val="20"/>
          <w:szCs w:val="20"/>
          <w:lang w:eastAsia="zh-CN"/>
        </w:rPr>
        <w:t>21</w:t>
      </w:r>
      <w:r w:rsidRPr="002E3A73">
        <w:rPr>
          <w:rFonts w:ascii="Times New Roman" w:eastAsia="宋体" w:hAnsi="Times New Roman" w:cs="Times New Roman" w:hint="eastAsia"/>
          <w:sz w:val="20"/>
          <w:szCs w:val="20"/>
          <w:lang w:eastAsia="zh-CN"/>
        </w:rPr>
        <w:t>楼</w:t>
      </w:r>
    </w:p>
    <w:p w:rsidR="00E87851" w:rsidRDefault="00E87851" w:rsidP="009857D4">
      <w:pPr>
        <w:autoSpaceDE w:val="0"/>
        <w:autoSpaceDN w:val="0"/>
        <w:adjustRightInd w:val="0"/>
        <w:spacing w:after="0" w:line="240" w:lineRule="auto"/>
        <w:rPr>
          <w:rFonts w:ascii="Times New Roman" w:hAnsi="Times New Roman" w:cs="Times New Roman"/>
          <w:sz w:val="20"/>
          <w:szCs w:val="20"/>
          <w:lang w:eastAsia="zh-CN"/>
        </w:rPr>
      </w:pPr>
    </w:p>
    <w:p w:rsidR="00E87851" w:rsidRPr="009857D4" w:rsidRDefault="00E87851" w:rsidP="009857D4">
      <w:pPr>
        <w:autoSpaceDE w:val="0"/>
        <w:autoSpaceDN w:val="0"/>
        <w:adjustRightInd w:val="0"/>
        <w:spacing w:after="0" w:line="240" w:lineRule="auto"/>
        <w:rPr>
          <w:rFonts w:ascii="Times New Roman" w:hAnsi="Times New Roman" w:cs="Times New Roman"/>
          <w:sz w:val="20"/>
          <w:szCs w:val="20"/>
          <w:lang w:eastAsia="zh-CN"/>
        </w:rPr>
      </w:pPr>
    </w:p>
    <w:p w:rsidR="009857D4" w:rsidRDefault="002E3A73" w:rsidP="009857D4">
      <w:pPr>
        <w:autoSpaceDE w:val="0"/>
        <w:autoSpaceDN w:val="0"/>
        <w:adjustRightInd w:val="0"/>
        <w:spacing w:after="0" w:line="240" w:lineRule="auto"/>
        <w:rPr>
          <w:rFonts w:ascii="Times New Roman" w:hAnsi="Times New Roman" w:cs="Times New Roman"/>
          <w:b/>
          <w:sz w:val="20"/>
          <w:szCs w:val="20"/>
          <w:lang w:eastAsia="zh-CN"/>
        </w:rPr>
      </w:pPr>
      <w:r w:rsidRPr="002E3A73">
        <w:rPr>
          <w:rFonts w:ascii="Times New Roman" w:eastAsia="宋体" w:hAnsi="Times New Roman" w:cs="Times New Roman" w:hint="eastAsia"/>
          <w:b/>
          <w:sz w:val="20"/>
          <w:szCs w:val="20"/>
          <w:lang w:eastAsia="zh-CN"/>
        </w:rPr>
        <w:t>法律顾问</w:t>
      </w:r>
    </w:p>
    <w:p w:rsidR="00E87851" w:rsidRDefault="00E87851" w:rsidP="009857D4">
      <w:pPr>
        <w:autoSpaceDE w:val="0"/>
        <w:autoSpaceDN w:val="0"/>
        <w:adjustRightInd w:val="0"/>
        <w:spacing w:after="0" w:line="240" w:lineRule="auto"/>
        <w:rPr>
          <w:rFonts w:ascii="Times New Roman" w:hAnsi="Times New Roman" w:cs="Times New Roman"/>
          <w:b/>
          <w:sz w:val="20"/>
          <w:szCs w:val="20"/>
          <w:lang w:eastAsia="zh-CN"/>
        </w:rPr>
      </w:pPr>
    </w:p>
    <w:p w:rsidR="009857D4" w:rsidRPr="009857D4" w:rsidRDefault="002E3A73" w:rsidP="009857D4">
      <w:pPr>
        <w:autoSpaceDE w:val="0"/>
        <w:autoSpaceDN w:val="0"/>
        <w:adjustRightInd w:val="0"/>
        <w:spacing w:after="0" w:line="240" w:lineRule="auto"/>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西盟斯律师事务所</w:t>
      </w:r>
    </w:p>
    <w:p w:rsidR="005F075B" w:rsidRDefault="002E3A73" w:rsidP="009857D4">
      <w:pPr>
        <w:autoSpaceDE w:val="0"/>
        <w:autoSpaceDN w:val="0"/>
        <w:adjustRightInd w:val="0"/>
        <w:spacing w:after="0" w:line="240" w:lineRule="auto"/>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香港</w:t>
      </w:r>
      <w:r w:rsidR="009857D4" w:rsidRPr="009857D4">
        <w:rPr>
          <w:rFonts w:ascii="Times New Roman" w:hAnsi="Times New Roman" w:cs="Times New Roman"/>
          <w:sz w:val="20"/>
          <w:szCs w:val="20"/>
          <w:lang w:eastAsia="zh-CN"/>
        </w:rPr>
        <w:br/>
      </w:r>
      <w:r w:rsidRPr="002E3A73">
        <w:rPr>
          <w:rFonts w:ascii="Times New Roman" w:eastAsia="宋体" w:hAnsi="Times New Roman" w:cs="Times New Roman" w:hint="eastAsia"/>
          <w:sz w:val="20"/>
          <w:szCs w:val="20"/>
          <w:lang w:eastAsia="zh-CN"/>
        </w:rPr>
        <w:t>金钟道</w:t>
      </w:r>
      <w:r w:rsidRPr="002E3A73">
        <w:rPr>
          <w:rFonts w:ascii="Times New Roman" w:eastAsia="宋体" w:hAnsi="Times New Roman" w:cs="Times New Roman"/>
          <w:sz w:val="20"/>
          <w:szCs w:val="20"/>
          <w:lang w:eastAsia="zh-CN"/>
        </w:rPr>
        <w:t>88</w:t>
      </w:r>
      <w:r w:rsidRPr="002E3A73">
        <w:rPr>
          <w:rFonts w:ascii="Times New Roman" w:eastAsia="宋体" w:hAnsi="Times New Roman" w:cs="Times New Roman" w:hint="eastAsia"/>
          <w:sz w:val="20"/>
          <w:szCs w:val="20"/>
          <w:lang w:eastAsia="zh-CN"/>
        </w:rPr>
        <w:t>号</w:t>
      </w:r>
    </w:p>
    <w:p w:rsidR="009857D4" w:rsidRDefault="002E3A73" w:rsidP="009857D4">
      <w:pPr>
        <w:autoSpaceDE w:val="0"/>
        <w:autoSpaceDN w:val="0"/>
        <w:adjustRightInd w:val="0"/>
        <w:spacing w:after="0" w:line="240" w:lineRule="auto"/>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太古广场</w:t>
      </w:r>
      <w:r w:rsidRPr="002E3A73">
        <w:rPr>
          <w:rFonts w:ascii="Times New Roman" w:eastAsia="宋体" w:hAnsi="Times New Roman" w:cs="Times New Roman"/>
          <w:sz w:val="20"/>
          <w:szCs w:val="20"/>
          <w:lang w:eastAsia="zh-CN"/>
        </w:rPr>
        <w:t>1</w:t>
      </w:r>
      <w:r w:rsidRPr="002E3A73">
        <w:rPr>
          <w:rFonts w:ascii="Times New Roman" w:eastAsia="宋体" w:hAnsi="Times New Roman" w:cs="Times New Roman" w:hint="eastAsia"/>
          <w:sz w:val="20"/>
          <w:szCs w:val="20"/>
          <w:lang w:eastAsia="zh-CN"/>
        </w:rPr>
        <w:t>座</w:t>
      </w:r>
      <w:r w:rsidRPr="002E3A73">
        <w:rPr>
          <w:rFonts w:ascii="Times New Roman" w:eastAsia="宋体" w:hAnsi="Times New Roman" w:cs="Times New Roman"/>
          <w:sz w:val="20"/>
          <w:szCs w:val="20"/>
          <w:lang w:eastAsia="zh-CN"/>
        </w:rPr>
        <w:t>13</w:t>
      </w:r>
      <w:r w:rsidRPr="002E3A73">
        <w:rPr>
          <w:rFonts w:ascii="Times New Roman" w:eastAsia="宋体" w:hAnsi="Times New Roman" w:cs="Times New Roman" w:hint="eastAsia"/>
          <w:sz w:val="20"/>
          <w:szCs w:val="20"/>
          <w:lang w:eastAsia="zh-CN"/>
        </w:rPr>
        <w:t>楼</w:t>
      </w:r>
      <w:r w:rsidR="009857D4" w:rsidRPr="009857D4">
        <w:rPr>
          <w:rFonts w:ascii="Times New Roman" w:hAnsi="Times New Roman" w:cs="Times New Roman"/>
          <w:sz w:val="20"/>
          <w:szCs w:val="20"/>
          <w:lang w:eastAsia="zh-CN"/>
        </w:rPr>
        <w:br/>
      </w:r>
    </w:p>
    <w:p w:rsidR="009857D4" w:rsidRDefault="009857D4" w:rsidP="0049752E">
      <w:pPr>
        <w:autoSpaceDE w:val="0"/>
        <w:autoSpaceDN w:val="0"/>
        <w:adjustRightInd w:val="0"/>
        <w:spacing w:after="0" w:line="240" w:lineRule="auto"/>
        <w:rPr>
          <w:rFonts w:ascii="Times New Roman" w:hAnsi="Times New Roman" w:cs="Times New Roman"/>
          <w:sz w:val="20"/>
          <w:szCs w:val="20"/>
          <w:lang w:eastAsia="zh-CN"/>
        </w:rPr>
      </w:pPr>
    </w:p>
    <w:p w:rsidR="009857D4" w:rsidRDefault="009857D4" w:rsidP="0049752E">
      <w:pPr>
        <w:autoSpaceDE w:val="0"/>
        <w:autoSpaceDN w:val="0"/>
        <w:adjustRightInd w:val="0"/>
        <w:spacing w:after="0" w:line="240" w:lineRule="auto"/>
        <w:rPr>
          <w:rFonts w:ascii="Times New Roman" w:hAnsi="Times New Roman" w:cs="Times New Roman"/>
          <w:sz w:val="20"/>
          <w:szCs w:val="20"/>
          <w:lang w:eastAsia="zh-CN"/>
        </w:rPr>
      </w:pPr>
    </w:p>
    <w:p w:rsidR="009857D4" w:rsidRDefault="009857D4" w:rsidP="0049752E">
      <w:pPr>
        <w:autoSpaceDE w:val="0"/>
        <w:autoSpaceDN w:val="0"/>
        <w:adjustRightInd w:val="0"/>
        <w:spacing w:after="0" w:line="240" w:lineRule="auto"/>
        <w:rPr>
          <w:rFonts w:ascii="Times New Roman" w:hAnsi="Times New Roman" w:cs="Times New Roman"/>
          <w:sz w:val="20"/>
          <w:szCs w:val="20"/>
          <w:lang w:eastAsia="zh-CN"/>
        </w:rPr>
      </w:pPr>
    </w:p>
    <w:p w:rsidR="009857D4" w:rsidRDefault="009857D4" w:rsidP="0049752E">
      <w:pPr>
        <w:autoSpaceDE w:val="0"/>
        <w:autoSpaceDN w:val="0"/>
        <w:adjustRightInd w:val="0"/>
        <w:spacing w:after="0" w:line="240" w:lineRule="auto"/>
        <w:rPr>
          <w:rFonts w:ascii="Times New Roman" w:hAnsi="Times New Roman" w:cs="Times New Roman"/>
          <w:sz w:val="20"/>
          <w:szCs w:val="20"/>
          <w:lang w:eastAsia="zh-CN"/>
        </w:rPr>
      </w:pPr>
    </w:p>
    <w:p w:rsidR="009857D4" w:rsidRDefault="009857D4" w:rsidP="0049752E">
      <w:pPr>
        <w:autoSpaceDE w:val="0"/>
        <w:autoSpaceDN w:val="0"/>
        <w:adjustRightInd w:val="0"/>
        <w:spacing w:after="0" w:line="240" w:lineRule="auto"/>
        <w:rPr>
          <w:rFonts w:ascii="Times New Roman" w:hAnsi="Times New Roman" w:cs="Times New Roman"/>
          <w:sz w:val="20"/>
          <w:szCs w:val="20"/>
          <w:lang w:eastAsia="zh-CN"/>
        </w:rPr>
      </w:pPr>
    </w:p>
    <w:p w:rsidR="00FD63D3" w:rsidRPr="00C042F9" w:rsidRDefault="00FD63D3">
      <w:pPr>
        <w:rPr>
          <w:rFonts w:ascii="Times New Roman" w:eastAsia="宋体" w:hAnsi="Times New Roman" w:cs="Times New Roman"/>
          <w:b/>
          <w:bCs/>
          <w:lang w:eastAsia="zh-CN"/>
        </w:rPr>
        <w:sectPr w:rsidR="00FD63D3" w:rsidRPr="00C042F9" w:rsidSect="00450B63">
          <w:headerReference w:type="default" r:id="rId14"/>
          <w:footerReference w:type="default" r:id="rId15"/>
          <w:pgSz w:w="11906" w:h="16838"/>
          <w:pgMar w:top="1440" w:right="1440" w:bottom="576" w:left="1440" w:header="706" w:footer="202" w:gutter="0"/>
          <w:pgBorders w:offsetFrom="page">
            <w:bottom w:val="single" w:sz="18" w:space="24" w:color="auto"/>
          </w:pgBorders>
          <w:cols w:space="708"/>
          <w:docGrid w:linePitch="360"/>
        </w:sectPr>
      </w:pPr>
    </w:p>
    <w:p w:rsidR="0008409A" w:rsidRPr="00B7785D" w:rsidRDefault="0008409A" w:rsidP="009D2BF0">
      <w:pPr>
        <w:tabs>
          <w:tab w:val="right" w:pos="8820"/>
        </w:tabs>
        <w:spacing w:after="0" w:line="240" w:lineRule="auto"/>
        <w:rPr>
          <w:rFonts w:ascii="Times New Roman" w:hAnsi="Times New Roman" w:cs="Times New Roman"/>
          <w:bCs/>
          <w:u w:val="single"/>
          <w:lang w:eastAsia="zh-CN"/>
        </w:rPr>
      </w:pPr>
    </w:p>
    <w:p w:rsidR="00A94006" w:rsidRPr="00A54119" w:rsidRDefault="002E3A73" w:rsidP="00A54119">
      <w:pPr>
        <w:tabs>
          <w:tab w:val="right" w:pos="8820"/>
        </w:tabs>
        <w:spacing w:after="0" w:line="240" w:lineRule="auto"/>
        <w:jc w:val="both"/>
        <w:rPr>
          <w:rFonts w:ascii="Times New Roman" w:hAnsi="Times New Roman" w:cs="Times New Roman"/>
          <w:bCs/>
          <w:sz w:val="20"/>
          <w:lang w:eastAsia="zh-CN"/>
        </w:rPr>
      </w:pPr>
      <w:r w:rsidRPr="002E3A73">
        <w:rPr>
          <w:rFonts w:ascii="Times New Roman" w:eastAsia="宋体" w:hAnsi="Times New Roman" w:cs="Times New Roman" w:hint="eastAsia"/>
          <w:bCs/>
          <w:sz w:val="20"/>
          <w:lang w:eastAsia="zh-CN"/>
        </w:rPr>
        <w:t>环球金融市场于</w:t>
      </w:r>
      <w:r w:rsidRPr="002E3A73">
        <w:rPr>
          <w:rFonts w:ascii="Times New Roman" w:eastAsia="宋体" w:hAnsi="Times New Roman" w:cs="Times New Roman"/>
          <w:bCs/>
          <w:sz w:val="20"/>
          <w:lang w:eastAsia="zh-CN"/>
        </w:rPr>
        <w:t>2018</w:t>
      </w:r>
      <w:r w:rsidRPr="002E3A73">
        <w:rPr>
          <w:rFonts w:ascii="Times New Roman" w:eastAsia="宋体" w:hAnsi="Times New Roman" w:cs="Times New Roman" w:hint="eastAsia"/>
          <w:bCs/>
          <w:sz w:val="20"/>
          <w:lang w:eastAsia="zh-CN"/>
        </w:rPr>
        <w:t>年经历非常困难的时光。几乎所有风险资产产生负回报。联储局紧缩周期导致美元流动性持续紧张。中国经济放缓，以及美国与中国之间的贸易摩擦增加，明显削弱市场信心。新兴市场债券受到重创，</w:t>
      </w:r>
      <w:r w:rsidRPr="002E3A73">
        <w:rPr>
          <w:rFonts w:ascii="Times New Roman" w:eastAsia="宋体" w:hAnsi="Times New Roman" w:cs="Times New Roman"/>
          <w:bCs/>
          <w:sz w:val="20"/>
          <w:lang w:eastAsia="zh-CN"/>
        </w:rPr>
        <w:t>J.P. Morgan</w:t>
      </w:r>
      <w:r w:rsidRPr="002E3A73">
        <w:rPr>
          <w:rFonts w:ascii="Times New Roman" w:eastAsia="宋体" w:hAnsi="Times New Roman" w:cs="Times New Roman" w:hint="eastAsia"/>
          <w:bCs/>
          <w:sz w:val="20"/>
          <w:lang w:eastAsia="zh-CN"/>
        </w:rPr>
        <w:t>新兴市场企业债券指数录得自</w:t>
      </w:r>
      <w:r w:rsidRPr="002E3A73">
        <w:rPr>
          <w:rFonts w:ascii="Times New Roman" w:eastAsia="宋体" w:hAnsi="Times New Roman" w:cs="Times New Roman"/>
          <w:bCs/>
          <w:sz w:val="20"/>
          <w:lang w:eastAsia="zh-CN"/>
        </w:rPr>
        <w:t>2008</w:t>
      </w:r>
      <w:r w:rsidRPr="002E3A73">
        <w:rPr>
          <w:rFonts w:ascii="Times New Roman" w:eastAsia="宋体" w:hAnsi="Times New Roman" w:cs="Times New Roman" w:hint="eastAsia"/>
          <w:bCs/>
          <w:sz w:val="20"/>
          <w:lang w:eastAsia="zh-CN"/>
        </w:rPr>
        <w:t>年金融危机以来表现第二差的回报率</w:t>
      </w:r>
      <w:r w:rsidRPr="002E3A73">
        <w:rPr>
          <w:rFonts w:ascii="Times New Roman" w:eastAsia="宋体" w:hAnsi="Times New Roman" w:cs="Times New Roman"/>
          <w:bCs/>
          <w:sz w:val="20"/>
          <w:lang w:eastAsia="zh-CN"/>
        </w:rPr>
        <w:t>-4.6%</w:t>
      </w:r>
      <w:r w:rsidRPr="002E3A73">
        <w:rPr>
          <w:rFonts w:ascii="Times New Roman" w:eastAsia="宋体" w:hAnsi="Times New Roman" w:cs="Times New Roman" w:hint="eastAsia"/>
          <w:bCs/>
          <w:sz w:val="20"/>
          <w:lang w:eastAsia="zh-CN"/>
        </w:rPr>
        <w:t>。除被经济及贸易摩擦拖累外，中国信贷市场深受由金融去杠杆引起的信贷收缩影响。</w:t>
      </w:r>
    </w:p>
    <w:p w:rsidR="00A94006" w:rsidRPr="00A54119" w:rsidRDefault="00A94006" w:rsidP="00A54119">
      <w:pPr>
        <w:tabs>
          <w:tab w:val="right" w:pos="8820"/>
        </w:tabs>
        <w:spacing w:after="0" w:line="240" w:lineRule="auto"/>
        <w:jc w:val="both"/>
        <w:rPr>
          <w:rFonts w:ascii="Times New Roman" w:hAnsi="Times New Roman" w:cs="Times New Roman"/>
          <w:bCs/>
          <w:sz w:val="20"/>
          <w:lang w:eastAsia="zh-CN"/>
        </w:rPr>
      </w:pPr>
    </w:p>
    <w:p w:rsidR="00AC766D" w:rsidRDefault="002E3A73" w:rsidP="00A54119">
      <w:pPr>
        <w:tabs>
          <w:tab w:val="right" w:pos="9027"/>
        </w:tabs>
        <w:spacing w:after="0" w:line="240" w:lineRule="auto"/>
        <w:jc w:val="both"/>
        <w:rPr>
          <w:rFonts w:ascii="Times New Roman" w:hAnsi="Times New Roman" w:cs="Times New Roman"/>
          <w:bCs/>
          <w:u w:val="single"/>
          <w:lang w:eastAsia="zh-CN"/>
        </w:rPr>
      </w:pPr>
      <w:r w:rsidRPr="002E3A73">
        <w:rPr>
          <w:rFonts w:ascii="Times New Roman" w:eastAsia="宋体" w:hAnsi="Times New Roman" w:cs="Times New Roman" w:hint="eastAsia"/>
          <w:bCs/>
          <w:sz w:val="20"/>
          <w:lang w:eastAsia="zh-CN"/>
        </w:rPr>
        <w:t>本基金成功采取防守策略。我们增加现金头寸，并维持短组合存续期。此外，我们积极作动态区域分配及精选证券等管理，以进一步减少波动。整体而言，基金经历了艰难的</w:t>
      </w:r>
      <w:r w:rsidRPr="002E3A73">
        <w:rPr>
          <w:rFonts w:ascii="Times New Roman" w:eastAsia="宋体" w:hAnsi="Times New Roman" w:cs="Times New Roman"/>
          <w:bCs/>
          <w:sz w:val="20"/>
          <w:lang w:eastAsia="zh-CN"/>
        </w:rPr>
        <w:t>2018</w:t>
      </w:r>
      <w:r w:rsidRPr="002E3A73">
        <w:rPr>
          <w:rFonts w:ascii="Times New Roman" w:eastAsia="宋体" w:hAnsi="Times New Roman" w:cs="Times New Roman" w:hint="eastAsia"/>
          <w:bCs/>
          <w:sz w:val="20"/>
          <w:lang w:eastAsia="zh-CN"/>
        </w:rPr>
        <w:t>年，并产生可观的相对回报。</w:t>
      </w:r>
    </w:p>
    <w:p w:rsidR="00E3567A" w:rsidRDefault="00E3567A" w:rsidP="000B0C7F">
      <w:pPr>
        <w:tabs>
          <w:tab w:val="right" w:pos="9027"/>
        </w:tabs>
        <w:spacing w:after="0" w:line="240" w:lineRule="auto"/>
        <w:rPr>
          <w:rFonts w:ascii="Times New Roman" w:hAnsi="Times New Roman" w:cs="Times New Roman"/>
          <w:bCs/>
          <w:u w:val="single"/>
          <w:lang w:eastAsia="zh-CN"/>
        </w:rPr>
      </w:pPr>
    </w:p>
    <w:p w:rsidR="00E3567A" w:rsidRDefault="00E3567A" w:rsidP="000B0C7F">
      <w:pPr>
        <w:tabs>
          <w:tab w:val="right" w:pos="9027"/>
        </w:tabs>
        <w:spacing w:after="0" w:line="240" w:lineRule="auto"/>
        <w:rPr>
          <w:rFonts w:ascii="Times New Roman" w:hAnsi="Times New Roman" w:cs="Times New Roman"/>
          <w:bCs/>
          <w:u w:val="single"/>
          <w:lang w:eastAsia="zh-CN"/>
        </w:rPr>
      </w:pPr>
    </w:p>
    <w:p w:rsidR="00E3567A" w:rsidRDefault="00E3567A" w:rsidP="000B0C7F">
      <w:pPr>
        <w:tabs>
          <w:tab w:val="right" w:pos="9027"/>
        </w:tabs>
        <w:spacing w:after="0" w:line="240" w:lineRule="auto"/>
        <w:rPr>
          <w:rFonts w:ascii="Times New Roman" w:hAnsi="Times New Roman" w:cs="Times New Roman"/>
          <w:bCs/>
          <w:u w:val="single"/>
          <w:lang w:eastAsia="zh-CN"/>
        </w:rPr>
      </w:pPr>
    </w:p>
    <w:p w:rsidR="00E3567A" w:rsidRDefault="00E3567A" w:rsidP="000B0C7F">
      <w:pPr>
        <w:tabs>
          <w:tab w:val="right" w:pos="9027"/>
        </w:tabs>
        <w:spacing w:after="0" w:line="240" w:lineRule="auto"/>
        <w:rPr>
          <w:rFonts w:ascii="Times New Roman" w:hAnsi="Times New Roman" w:cs="Times New Roman"/>
          <w:bCs/>
          <w:u w:val="single"/>
          <w:lang w:eastAsia="zh-CN"/>
        </w:rPr>
      </w:pPr>
    </w:p>
    <w:p w:rsidR="00E3567A" w:rsidRDefault="00E3567A" w:rsidP="000B0C7F">
      <w:pPr>
        <w:tabs>
          <w:tab w:val="right" w:pos="9027"/>
        </w:tabs>
        <w:spacing w:after="0" w:line="240" w:lineRule="auto"/>
        <w:rPr>
          <w:rFonts w:ascii="Times New Roman" w:hAnsi="Times New Roman" w:cs="Times New Roman"/>
          <w:bCs/>
          <w:u w:val="single"/>
          <w:lang w:eastAsia="zh-CN"/>
        </w:rPr>
      </w:pPr>
    </w:p>
    <w:p w:rsidR="00E3567A" w:rsidRDefault="00E3567A" w:rsidP="000B0C7F">
      <w:pPr>
        <w:tabs>
          <w:tab w:val="right" w:pos="9027"/>
        </w:tabs>
        <w:spacing w:after="0" w:line="240" w:lineRule="auto"/>
        <w:rPr>
          <w:rFonts w:ascii="Times New Roman" w:hAnsi="Times New Roman" w:cs="Times New Roman"/>
          <w:bCs/>
          <w:u w:val="single"/>
          <w:lang w:eastAsia="zh-CN"/>
        </w:rPr>
      </w:pPr>
    </w:p>
    <w:p w:rsidR="00E3567A" w:rsidRDefault="00E3567A" w:rsidP="000B0C7F">
      <w:pPr>
        <w:tabs>
          <w:tab w:val="right" w:pos="9027"/>
        </w:tabs>
        <w:spacing w:after="0" w:line="240" w:lineRule="auto"/>
        <w:rPr>
          <w:rFonts w:ascii="Times New Roman" w:hAnsi="Times New Roman" w:cs="Times New Roman"/>
          <w:bCs/>
          <w:u w:val="single"/>
          <w:lang w:eastAsia="zh-CN"/>
        </w:rPr>
      </w:pPr>
    </w:p>
    <w:p w:rsidR="00E3567A" w:rsidRDefault="00E3567A" w:rsidP="000B0C7F">
      <w:pPr>
        <w:tabs>
          <w:tab w:val="right" w:pos="9027"/>
        </w:tabs>
        <w:spacing w:after="0" w:line="240" w:lineRule="auto"/>
        <w:rPr>
          <w:rFonts w:ascii="Times New Roman" w:hAnsi="Times New Roman" w:cs="Times New Roman"/>
          <w:bCs/>
          <w:u w:val="single"/>
          <w:lang w:eastAsia="zh-CN"/>
        </w:rPr>
      </w:pPr>
    </w:p>
    <w:p w:rsidR="00E3567A" w:rsidRDefault="00E3567A" w:rsidP="000B0C7F">
      <w:pPr>
        <w:tabs>
          <w:tab w:val="right" w:pos="9027"/>
        </w:tabs>
        <w:spacing w:after="0" w:line="240" w:lineRule="auto"/>
        <w:rPr>
          <w:rFonts w:ascii="Times New Roman" w:hAnsi="Times New Roman" w:cs="Times New Roman"/>
          <w:bCs/>
          <w:u w:val="single"/>
          <w:lang w:eastAsia="zh-CN"/>
        </w:rPr>
      </w:pPr>
    </w:p>
    <w:p w:rsidR="00E3567A" w:rsidRDefault="00E3567A" w:rsidP="000B0C7F">
      <w:pPr>
        <w:tabs>
          <w:tab w:val="right" w:pos="9027"/>
        </w:tabs>
        <w:spacing w:after="0" w:line="240" w:lineRule="auto"/>
        <w:rPr>
          <w:rFonts w:ascii="Times New Roman" w:hAnsi="Times New Roman" w:cs="Times New Roman"/>
          <w:bCs/>
          <w:u w:val="single"/>
          <w:lang w:eastAsia="zh-CN"/>
        </w:rPr>
      </w:pPr>
    </w:p>
    <w:p w:rsidR="00E3567A" w:rsidRPr="001B166C" w:rsidRDefault="002E3A73" w:rsidP="00E3567A">
      <w:pPr>
        <w:autoSpaceDE w:val="0"/>
        <w:autoSpaceDN w:val="0"/>
        <w:adjustRightInd w:val="0"/>
        <w:spacing w:after="0" w:line="240" w:lineRule="auto"/>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博时基金（国际）有限公司</w:t>
      </w:r>
    </w:p>
    <w:p w:rsidR="00E3567A" w:rsidRPr="00B7785D" w:rsidRDefault="002E3A73" w:rsidP="00E3567A">
      <w:pPr>
        <w:rPr>
          <w:rFonts w:ascii="Times New Roman" w:hAnsi="Times New Roman" w:cs="Times New Roman"/>
          <w:sz w:val="24"/>
          <w:szCs w:val="24"/>
          <w:lang w:eastAsia="zh-CN"/>
        </w:rPr>
      </w:pPr>
      <w:r w:rsidRPr="002E3A73">
        <w:rPr>
          <w:rFonts w:ascii="Times New Roman" w:eastAsia="宋体" w:hAnsi="Times New Roman" w:cs="Times New Roman"/>
          <w:sz w:val="20"/>
          <w:szCs w:val="20"/>
          <w:lang w:eastAsia="zh-CN"/>
        </w:rPr>
        <w:t>2019</w:t>
      </w:r>
      <w:r w:rsidRPr="002E3A73">
        <w:rPr>
          <w:rFonts w:ascii="Times New Roman" w:eastAsia="宋体" w:hAnsi="Times New Roman" w:cs="Times New Roman" w:hint="eastAsia"/>
          <w:sz w:val="20"/>
          <w:szCs w:val="20"/>
          <w:lang w:eastAsia="zh-CN"/>
        </w:rPr>
        <w:t>年</w:t>
      </w:r>
      <w:r w:rsidRPr="002E3A73">
        <w:rPr>
          <w:rFonts w:ascii="Times New Roman" w:eastAsia="宋体" w:hAnsi="Times New Roman" w:cs="Times New Roman"/>
          <w:sz w:val="20"/>
          <w:szCs w:val="20"/>
          <w:lang w:eastAsia="zh-CN"/>
        </w:rPr>
        <w:t>4</w:t>
      </w:r>
      <w:r w:rsidRPr="002E3A73">
        <w:rPr>
          <w:rFonts w:ascii="Times New Roman" w:eastAsia="宋体" w:hAnsi="Times New Roman" w:cs="Times New Roman" w:hint="eastAsia"/>
          <w:sz w:val="20"/>
          <w:szCs w:val="20"/>
          <w:lang w:eastAsia="zh-CN"/>
        </w:rPr>
        <w:t>月</w:t>
      </w:r>
      <w:r w:rsidRPr="002E3A73">
        <w:rPr>
          <w:rFonts w:ascii="Times New Roman" w:eastAsia="宋体" w:hAnsi="Times New Roman" w:cs="Times New Roman"/>
          <w:sz w:val="20"/>
          <w:szCs w:val="20"/>
          <w:lang w:eastAsia="zh-CN"/>
        </w:rPr>
        <w:t>30</w:t>
      </w:r>
      <w:r w:rsidRPr="002E3A73">
        <w:rPr>
          <w:rFonts w:ascii="Times New Roman" w:eastAsia="宋体" w:hAnsi="Times New Roman" w:cs="Times New Roman" w:hint="eastAsia"/>
          <w:sz w:val="20"/>
          <w:szCs w:val="20"/>
          <w:lang w:eastAsia="zh-CN"/>
        </w:rPr>
        <w:t>日</w:t>
      </w:r>
    </w:p>
    <w:p w:rsidR="00E3567A" w:rsidRDefault="00E3567A" w:rsidP="000B0C7F">
      <w:pPr>
        <w:tabs>
          <w:tab w:val="right" w:pos="9027"/>
        </w:tabs>
        <w:spacing w:after="0" w:line="240" w:lineRule="auto"/>
        <w:rPr>
          <w:rFonts w:ascii="Times New Roman" w:hAnsi="Times New Roman" w:cs="Times New Roman"/>
          <w:bCs/>
          <w:u w:val="single"/>
          <w:lang w:eastAsia="zh-CN"/>
        </w:rPr>
      </w:pPr>
    </w:p>
    <w:p w:rsidR="0092793B" w:rsidRDefault="0092793B" w:rsidP="000B0C7F">
      <w:pPr>
        <w:tabs>
          <w:tab w:val="right" w:pos="9027"/>
        </w:tabs>
        <w:spacing w:after="0" w:line="240" w:lineRule="auto"/>
        <w:rPr>
          <w:rFonts w:ascii="Times New Roman" w:hAnsi="Times New Roman" w:cs="Times New Roman"/>
          <w:bCs/>
          <w:u w:val="single"/>
          <w:lang w:eastAsia="zh-CN"/>
        </w:rPr>
      </w:pPr>
    </w:p>
    <w:p w:rsidR="0092793B" w:rsidRDefault="0092793B" w:rsidP="000B0C7F">
      <w:pPr>
        <w:tabs>
          <w:tab w:val="right" w:pos="9027"/>
        </w:tabs>
        <w:spacing w:after="0" w:line="240" w:lineRule="auto"/>
        <w:rPr>
          <w:rFonts w:ascii="Times New Roman" w:hAnsi="Times New Roman" w:cs="Times New Roman"/>
          <w:bCs/>
          <w:u w:val="single"/>
          <w:lang w:eastAsia="zh-CN"/>
        </w:rPr>
      </w:pPr>
    </w:p>
    <w:p w:rsidR="000C3570" w:rsidRDefault="000C3570">
      <w:pPr>
        <w:rPr>
          <w:rFonts w:ascii="Times New Roman" w:hAnsi="Times New Roman" w:cs="Times New Roman"/>
          <w:bCs/>
          <w:u w:val="single"/>
          <w:lang w:eastAsia="zh-CN"/>
        </w:rPr>
        <w:sectPr w:rsidR="000C3570" w:rsidSect="00450B63">
          <w:headerReference w:type="default" r:id="rId16"/>
          <w:footerReference w:type="default" r:id="rId17"/>
          <w:pgSz w:w="11906" w:h="16838"/>
          <w:pgMar w:top="1440" w:right="1440" w:bottom="576" w:left="1440" w:header="706" w:footer="202" w:gutter="0"/>
          <w:pgBorders w:offsetFrom="page">
            <w:bottom w:val="single" w:sz="18" w:space="24" w:color="auto"/>
          </w:pgBorders>
          <w:pgNumType w:start="3"/>
          <w:cols w:space="708"/>
          <w:docGrid w:linePitch="360"/>
        </w:sectPr>
      </w:pPr>
    </w:p>
    <w:p w:rsidR="003A7BE9" w:rsidRPr="001B166C" w:rsidRDefault="002E3A73" w:rsidP="003A7BE9">
      <w:pPr>
        <w:spacing w:after="0" w:line="240" w:lineRule="auto"/>
        <w:jc w:val="both"/>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lastRenderedPageBreak/>
        <w:t>我们谨此确认，我们认为，基金的经理人已就截至</w:t>
      </w:r>
      <w:r w:rsidRPr="002E3A73">
        <w:rPr>
          <w:rFonts w:ascii="Times New Roman" w:eastAsia="宋体" w:hAnsi="Times New Roman" w:cs="Times New Roman"/>
          <w:sz w:val="20"/>
          <w:szCs w:val="20"/>
          <w:lang w:eastAsia="zh-CN"/>
        </w:rPr>
        <w:t>2018</w:t>
      </w:r>
      <w:r w:rsidRPr="002E3A73">
        <w:rPr>
          <w:rFonts w:ascii="Times New Roman" w:eastAsia="宋体" w:hAnsi="Times New Roman" w:cs="Times New Roman" w:hint="eastAsia"/>
          <w:sz w:val="20"/>
          <w:szCs w:val="20"/>
          <w:lang w:eastAsia="zh-CN"/>
        </w:rPr>
        <w:t>年</w:t>
      </w:r>
      <w:r w:rsidRPr="002E3A73">
        <w:rPr>
          <w:rFonts w:ascii="Times New Roman" w:eastAsia="宋体" w:hAnsi="Times New Roman" w:cs="Times New Roman"/>
          <w:sz w:val="20"/>
          <w:szCs w:val="20"/>
          <w:lang w:eastAsia="zh-CN"/>
        </w:rPr>
        <w:t>12</w:t>
      </w:r>
      <w:r w:rsidRPr="002E3A73">
        <w:rPr>
          <w:rFonts w:ascii="Times New Roman" w:eastAsia="宋体" w:hAnsi="Times New Roman" w:cs="Times New Roman" w:hint="eastAsia"/>
          <w:sz w:val="20"/>
          <w:szCs w:val="20"/>
          <w:lang w:eastAsia="zh-CN"/>
        </w:rPr>
        <w:t>月</w:t>
      </w:r>
      <w:r w:rsidRPr="002E3A73">
        <w:rPr>
          <w:rFonts w:ascii="Times New Roman" w:eastAsia="宋体" w:hAnsi="Times New Roman" w:cs="Times New Roman"/>
          <w:sz w:val="20"/>
          <w:szCs w:val="20"/>
          <w:lang w:eastAsia="zh-CN"/>
        </w:rPr>
        <w:t>31</w:t>
      </w:r>
      <w:r w:rsidRPr="002E3A73">
        <w:rPr>
          <w:rFonts w:ascii="Times New Roman" w:eastAsia="宋体" w:hAnsi="Times New Roman" w:cs="Times New Roman" w:hint="eastAsia"/>
          <w:sz w:val="20"/>
          <w:szCs w:val="20"/>
          <w:lang w:eastAsia="zh-CN"/>
        </w:rPr>
        <w:t>日在所有重大方面根据日期为</w:t>
      </w:r>
      <w:r w:rsidRPr="002E3A73">
        <w:rPr>
          <w:rFonts w:ascii="Times New Roman" w:eastAsia="宋体" w:hAnsi="Times New Roman" w:cs="Times New Roman"/>
          <w:sz w:val="20"/>
          <w:szCs w:val="20"/>
          <w:lang w:eastAsia="zh-CN"/>
        </w:rPr>
        <w:t>2012</w:t>
      </w:r>
      <w:r w:rsidRPr="002E3A73">
        <w:rPr>
          <w:rFonts w:ascii="Times New Roman" w:eastAsia="宋体" w:hAnsi="Times New Roman" w:cs="Times New Roman" w:hint="eastAsia"/>
          <w:sz w:val="20"/>
          <w:szCs w:val="20"/>
          <w:lang w:eastAsia="zh-CN"/>
        </w:rPr>
        <w:t>年</w:t>
      </w:r>
      <w:r w:rsidRPr="002E3A73">
        <w:rPr>
          <w:rFonts w:ascii="Times New Roman" w:eastAsia="宋体" w:hAnsi="Times New Roman" w:cs="Times New Roman"/>
          <w:sz w:val="20"/>
          <w:szCs w:val="20"/>
          <w:lang w:eastAsia="zh-CN"/>
        </w:rPr>
        <w:t>1</w:t>
      </w:r>
      <w:r w:rsidRPr="002E3A73">
        <w:rPr>
          <w:rFonts w:ascii="Times New Roman" w:eastAsia="宋体" w:hAnsi="Times New Roman" w:cs="Times New Roman" w:hint="eastAsia"/>
          <w:sz w:val="20"/>
          <w:szCs w:val="20"/>
          <w:lang w:eastAsia="zh-CN"/>
        </w:rPr>
        <w:t>月</w:t>
      </w:r>
      <w:r w:rsidRPr="002E3A73">
        <w:rPr>
          <w:rFonts w:ascii="Times New Roman" w:eastAsia="宋体" w:hAnsi="Times New Roman" w:cs="Times New Roman"/>
          <w:sz w:val="20"/>
          <w:szCs w:val="20"/>
          <w:lang w:eastAsia="zh-CN"/>
        </w:rPr>
        <w:t>5</w:t>
      </w:r>
      <w:r w:rsidRPr="002E3A73">
        <w:rPr>
          <w:rFonts w:ascii="Times New Roman" w:eastAsia="宋体" w:hAnsi="Times New Roman" w:cs="Times New Roman" w:hint="eastAsia"/>
          <w:sz w:val="20"/>
          <w:szCs w:val="20"/>
          <w:lang w:eastAsia="zh-CN"/>
        </w:rPr>
        <w:t>日的信托契据的条文（经修订）管理基金。</w:t>
      </w:r>
      <w:r w:rsidR="001B166C" w:rsidRPr="001B166C">
        <w:rPr>
          <w:rFonts w:ascii="Times New Roman" w:hAnsi="Times New Roman" w:cs="Times New Roman"/>
          <w:sz w:val="20"/>
          <w:szCs w:val="20"/>
          <w:lang w:eastAsia="zh-CN"/>
        </w:rPr>
        <w:t xml:space="preserve"> </w:t>
      </w:r>
    </w:p>
    <w:p w:rsidR="00861B21" w:rsidRPr="009D5640" w:rsidRDefault="00861B21" w:rsidP="002012C4">
      <w:pPr>
        <w:rPr>
          <w:rFonts w:ascii="Times New Roman" w:hAnsi="Times New Roman" w:cs="Times New Roman"/>
          <w:lang w:eastAsia="zh-CN"/>
        </w:rPr>
      </w:pPr>
    </w:p>
    <w:p w:rsidR="00861B21" w:rsidRPr="009D5640" w:rsidRDefault="00861B21" w:rsidP="002012C4">
      <w:pPr>
        <w:rPr>
          <w:rFonts w:ascii="Times New Roman" w:hAnsi="Times New Roman" w:cs="Times New Roman"/>
          <w:lang w:eastAsia="zh-CN"/>
        </w:rPr>
      </w:pPr>
    </w:p>
    <w:p w:rsidR="00861B21" w:rsidRPr="009D5640" w:rsidRDefault="00861B21" w:rsidP="002012C4">
      <w:pPr>
        <w:rPr>
          <w:rFonts w:ascii="Times New Roman" w:hAnsi="Times New Roman" w:cs="Times New Roman"/>
          <w:lang w:eastAsia="zh-CN"/>
        </w:rPr>
      </w:pPr>
    </w:p>
    <w:p w:rsidR="00861B21" w:rsidRPr="009D5640" w:rsidRDefault="00861B21" w:rsidP="002012C4">
      <w:pPr>
        <w:rPr>
          <w:rFonts w:ascii="Times New Roman" w:hAnsi="Times New Roman" w:cs="Times New Roman"/>
          <w:lang w:eastAsia="zh-CN"/>
        </w:rPr>
      </w:pPr>
    </w:p>
    <w:p w:rsidR="00861B21" w:rsidRPr="009D5640" w:rsidRDefault="002E3A73" w:rsidP="002012C4">
      <w:pPr>
        <w:rPr>
          <w:rFonts w:ascii="Times New Roman" w:hAnsi="Times New Roman" w:cs="Times New Roman"/>
          <w:lang w:eastAsia="zh-CN"/>
        </w:rPr>
      </w:pPr>
      <w:r w:rsidRPr="002E3A73">
        <w:rPr>
          <w:rFonts w:ascii="Times New Roman" w:eastAsia="宋体" w:hAnsi="Times New Roman" w:cs="Times New Roman"/>
          <w:lang w:eastAsia="zh-CN"/>
        </w:rPr>
        <w:t>/</w:t>
      </w:r>
    </w:p>
    <w:p w:rsidR="00861B21" w:rsidRPr="009D5640" w:rsidRDefault="00861B21" w:rsidP="002012C4">
      <w:pPr>
        <w:rPr>
          <w:rFonts w:ascii="Times New Roman" w:hAnsi="Times New Roman" w:cs="Times New Roman"/>
          <w:lang w:eastAsia="zh-CN"/>
        </w:rPr>
      </w:pPr>
    </w:p>
    <w:p w:rsidR="00861B21" w:rsidRPr="009D5640" w:rsidRDefault="00861B21" w:rsidP="002012C4">
      <w:pPr>
        <w:rPr>
          <w:rFonts w:ascii="Times New Roman" w:hAnsi="Times New Roman" w:cs="Times New Roman"/>
          <w:lang w:eastAsia="zh-CN"/>
        </w:rPr>
      </w:pPr>
    </w:p>
    <w:p w:rsidR="00C078D4" w:rsidRPr="00B7785D" w:rsidRDefault="002E3A73" w:rsidP="00C078D4">
      <w:pPr>
        <w:autoSpaceDE w:val="0"/>
        <w:autoSpaceDN w:val="0"/>
        <w:adjustRightInd w:val="0"/>
        <w:spacing w:after="0" w:line="240" w:lineRule="auto"/>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汇丰机构信托服务（亚洲）有限公司</w:t>
      </w:r>
    </w:p>
    <w:p w:rsidR="0019192B" w:rsidRPr="00B7785D" w:rsidRDefault="002E3A73" w:rsidP="0019192B">
      <w:pPr>
        <w:rPr>
          <w:rFonts w:ascii="Times New Roman" w:hAnsi="Times New Roman" w:cs="Times New Roman"/>
          <w:sz w:val="24"/>
          <w:szCs w:val="24"/>
          <w:lang w:eastAsia="zh-CN"/>
        </w:rPr>
      </w:pPr>
      <w:r w:rsidRPr="002E3A73">
        <w:rPr>
          <w:rFonts w:ascii="Times New Roman" w:eastAsia="宋体" w:hAnsi="Times New Roman" w:cs="Times New Roman"/>
          <w:sz w:val="20"/>
          <w:szCs w:val="20"/>
          <w:lang w:eastAsia="zh-CN"/>
        </w:rPr>
        <w:t>2019</w:t>
      </w:r>
      <w:r w:rsidRPr="002E3A73">
        <w:rPr>
          <w:rFonts w:ascii="Times New Roman" w:eastAsia="宋体" w:hAnsi="Times New Roman" w:cs="Times New Roman" w:hint="eastAsia"/>
          <w:sz w:val="20"/>
          <w:szCs w:val="20"/>
          <w:lang w:eastAsia="zh-CN"/>
        </w:rPr>
        <w:t>年</w:t>
      </w:r>
      <w:r w:rsidRPr="002E3A73">
        <w:rPr>
          <w:rFonts w:ascii="Times New Roman" w:eastAsia="宋体" w:hAnsi="Times New Roman" w:cs="Times New Roman"/>
          <w:sz w:val="20"/>
          <w:szCs w:val="20"/>
          <w:lang w:eastAsia="zh-CN"/>
        </w:rPr>
        <w:t>4</w:t>
      </w:r>
      <w:r w:rsidRPr="002E3A73">
        <w:rPr>
          <w:rFonts w:ascii="Times New Roman" w:eastAsia="宋体" w:hAnsi="Times New Roman" w:cs="Times New Roman" w:hint="eastAsia"/>
          <w:sz w:val="20"/>
          <w:szCs w:val="20"/>
          <w:lang w:eastAsia="zh-CN"/>
        </w:rPr>
        <w:t>月</w:t>
      </w:r>
      <w:r w:rsidRPr="002E3A73">
        <w:rPr>
          <w:rFonts w:ascii="Times New Roman" w:eastAsia="宋体" w:hAnsi="Times New Roman" w:cs="Times New Roman"/>
          <w:sz w:val="20"/>
          <w:szCs w:val="20"/>
          <w:lang w:eastAsia="zh-CN"/>
        </w:rPr>
        <w:t>30</w:t>
      </w:r>
      <w:r w:rsidRPr="002E3A73">
        <w:rPr>
          <w:rFonts w:ascii="Times New Roman" w:eastAsia="宋体" w:hAnsi="Times New Roman" w:cs="Times New Roman" w:hint="eastAsia"/>
          <w:sz w:val="20"/>
          <w:szCs w:val="20"/>
          <w:lang w:eastAsia="zh-CN"/>
        </w:rPr>
        <w:t>日</w:t>
      </w:r>
    </w:p>
    <w:p w:rsidR="00861B21" w:rsidRPr="00B7785D" w:rsidRDefault="00861B21" w:rsidP="002012C4">
      <w:pPr>
        <w:rPr>
          <w:rFonts w:ascii="Times New Roman" w:hAnsi="Times New Roman" w:cs="Times New Roman"/>
          <w:sz w:val="24"/>
          <w:szCs w:val="24"/>
          <w:lang w:eastAsia="zh-CN"/>
        </w:rPr>
      </w:pPr>
    </w:p>
    <w:p w:rsidR="00CD199B" w:rsidRPr="00B7785D" w:rsidRDefault="00CD199B" w:rsidP="00CD199B">
      <w:pPr>
        <w:tabs>
          <w:tab w:val="right" w:pos="8820"/>
        </w:tabs>
        <w:spacing w:after="0" w:line="240" w:lineRule="auto"/>
        <w:rPr>
          <w:rFonts w:ascii="Times New Roman" w:hAnsi="Times New Roman" w:cs="Times New Roman"/>
          <w:bCs/>
          <w:u w:val="single"/>
          <w:lang w:eastAsia="zh-CN"/>
        </w:rPr>
      </w:pPr>
    </w:p>
    <w:p w:rsidR="00CD199B" w:rsidRPr="00B7785D" w:rsidRDefault="00CD199B" w:rsidP="00CD199B">
      <w:pPr>
        <w:tabs>
          <w:tab w:val="right" w:pos="8820"/>
        </w:tabs>
        <w:spacing w:after="0" w:line="240" w:lineRule="auto"/>
        <w:rPr>
          <w:rFonts w:ascii="Times New Roman" w:hAnsi="Times New Roman" w:cs="Times New Roman"/>
          <w:bCs/>
          <w:u w:val="single"/>
          <w:lang w:eastAsia="zh-CN"/>
        </w:rPr>
      </w:pPr>
    </w:p>
    <w:p w:rsidR="00CD199B" w:rsidRPr="00B7785D" w:rsidRDefault="00CD199B" w:rsidP="00CD199B">
      <w:pPr>
        <w:tabs>
          <w:tab w:val="right" w:pos="8820"/>
        </w:tabs>
        <w:spacing w:after="0" w:line="240" w:lineRule="auto"/>
        <w:rPr>
          <w:rFonts w:ascii="Times New Roman" w:hAnsi="Times New Roman" w:cs="Times New Roman"/>
          <w:bCs/>
          <w:u w:val="single"/>
          <w:lang w:eastAsia="zh-CN"/>
        </w:rPr>
      </w:pPr>
    </w:p>
    <w:p w:rsidR="00CD199B" w:rsidRPr="00B7785D" w:rsidRDefault="00CD199B" w:rsidP="00CD199B">
      <w:pPr>
        <w:tabs>
          <w:tab w:val="right" w:pos="8820"/>
        </w:tabs>
        <w:spacing w:after="0" w:line="240" w:lineRule="auto"/>
        <w:rPr>
          <w:rFonts w:ascii="Times New Roman" w:hAnsi="Times New Roman" w:cs="Times New Roman"/>
          <w:bCs/>
          <w:u w:val="single"/>
          <w:lang w:eastAsia="zh-CN"/>
        </w:rPr>
      </w:pPr>
    </w:p>
    <w:p w:rsidR="00CD199B" w:rsidRPr="00B7785D" w:rsidRDefault="00CD199B" w:rsidP="00CD199B">
      <w:pPr>
        <w:tabs>
          <w:tab w:val="right" w:pos="8820"/>
        </w:tabs>
        <w:spacing w:after="0" w:line="240" w:lineRule="auto"/>
        <w:rPr>
          <w:rFonts w:ascii="Times New Roman" w:hAnsi="Times New Roman" w:cs="Times New Roman"/>
          <w:bCs/>
          <w:u w:val="single"/>
          <w:lang w:eastAsia="zh-CN"/>
        </w:rPr>
      </w:pPr>
    </w:p>
    <w:p w:rsidR="00CD199B" w:rsidRPr="00B7785D" w:rsidRDefault="00CD199B" w:rsidP="00CD199B">
      <w:pPr>
        <w:tabs>
          <w:tab w:val="right" w:pos="8820"/>
        </w:tabs>
        <w:spacing w:after="0" w:line="240" w:lineRule="auto"/>
        <w:rPr>
          <w:rFonts w:ascii="Times New Roman" w:hAnsi="Times New Roman" w:cs="Times New Roman"/>
          <w:bCs/>
          <w:u w:val="single"/>
          <w:lang w:eastAsia="zh-CN"/>
        </w:rPr>
      </w:pPr>
    </w:p>
    <w:p w:rsidR="00CD199B" w:rsidRPr="00B7785D" w:rsidRDefault="00CD199B" w:rsidP="00CD199B">
      <w:pPr>
        <w:tabs>
          <w:tab w:val="right" w:pos="8820"/>
        </w:tabs>
        <w:spacing w:after="0" w:line="240" w:lineRule="auto"/>
        <w:rPr>
          <w:rFonts w:ascii="Times New Roman" w:hAnsi="Times New Roman" w:cs="Times New Roman"/>
          <w:bCs/>
          <w:u w:val="single"/>
          <w:lang w:eastAsia="zh-CN"/>
        </w:rPr>
      </w:pPr>
    </w:p>
    <w:p w:rsidR="00CD199B" w:rsidRPr="00B7785D" w:rsidRDefault="00CD199B" w:rsidP="00CD199B">
      <w:pPr>
        <w:tabs>
          <w:tab w:val="right" w:pos="8820"/>
        </w:tabs>
        <w:spacing w:after="0" w:line="240" w:lineRule="auto"/>
        <w:rPr>
          <w:rFonts w:ascii="Times New Roman" w:hAnsi="Times New Roman" w:cs="Times New Roman"/>
          <w:bCs/>
          <w:u w:val="single"/>
          <w:lang w:eastAsia="zh-CN"/>
        </w:rPr>
      </w:pPr>
    </w:p>
    <w:p w:rsidR="00CD199B" w:rsidRPr="00B7785D" w:rsidRDefault="00CD199B" w:rsidP="00CD199B">
      <w:pPr>
        <w:tabs>
          <w:tab w:val="right" w:pos="8820"/>
        </w:tabs>
        <w:spacing w:after="0" w:line="240" w:lineRule="auto"/>
        <w:rPr>
          <w:rFonts w:ascii="Times New Roman" w:hAnsi="Times New Roman" w:cs="Times New Roman"/>
          <w:bCs/>
          <w:u w:val="single"/>
          <w:lang w:eastAsia="zh-CN"/>
        </w:rPr>
      </w:pPr>
    </w:p>
    <w:p w:rsidR="00CD199B" w:rsidRPr="00B7785D" w:rsidRDefault="00CD199B" w:rsidP="00CD199B">
      <w:pPr>
        <w:tabs>
          <w:tab w:val="right" w:pos="8820"/>
        </w:tabs>
        <w:spacing w:after="0" w:line="240" w:lineRule="auto"/>
        <w:rPr>
          <w:rFonts w:ascii="Times New Roman" w:hAnsi="Times New Roman" w:cs="Times New Roman"/>
          <w:bCs/>
          <w:u w:val="single"/>
          <w:lang w:eastAsia="zh-CN"/>
        </w:rPr>
      </w:pPr>
    </w:p>
    <w:p w:rsidR="00CD199B" w:rsidRPr="00B7785D" w:rsidRDefault="00CD199B" w:rsidP="00CD199B">
      <w:pPr>
        <w:tabs>
          <w:tab w:val="right" w:pos="8820"/>
        </w:tabs>
        <w:spacing w:after="0" w:line="240" w:lineRule="auto"/>
        <w:rPr>
          <w:rFonts w:ascii="Times New Roman" w:hAnsi="Times New Roman" w:cs="Times New Roman"/>
          <w:bCs/>
          <w:u w:val="single"/>
          <w:lang w:eastAsia="zh-CN"/>
        </w:rPr>
      </w:pPr>
    </w:p>
    <w:p w:rsidR="00CD199B" w:rsidRPr="00B7785D" w:rsidRDefault="00CD199B" w:rsidP="00CD199B">
      <w:pPr>
        <w:tabs>
          <w:tab w:val="right" w:pos="8820"/>
        </w:tabs>
        <w:spacing w:after="0" w:line="240" w:lineRule="auto"/>
        <w:rPr>
          <w:rFonts w:ascii="Times New Roman" w:hAnsi="Times New Roman" w:cs="Times New Roman"/>
          <w:bCs/>
          <w:u w:val="single"/>
          <w:lang w:eastAsia="zh-CN"/>
        </w:rPr>
      </w:pPr>
    </w:p>
    <w:p w:rsidR="00CD199B" w:rsidRPr="00B7785D" w:rsidRDefault="00CD199B" w:rsidP="00CD199B">
      <w:pPr>
        <w:tabs>
          <w:tab w:val="right" w:pos="8820"/>
        </w:tabs>
        <w:spacing w:after="0" w:line="240" w:lineRule="auto"/>
        <w:rPr>
          <w:rFonts w:ascii="Times New Roman" w:hAnsi="Times New Roman" w:cs="Times New Roman"/>
          <w:bCs/>
          <w:u w:val="single"/>
          <w:lang w:eastAsia="zh-CN"/>
        </w:rPr>
      </w:pPr>
    </w:p>
    <w:p w:rsidR="00CD199B" w:rsidRPr="00B7785D" w:rsidRDefault="00CD199B" w:rsidP="00CD199B">
      <w:pPr>
        <w:tabs>
          <w:tab w:val="right" w:pos="8820"/>
        </w:tabs>
        <w:spacing w:after="0" w:line="240" w:lineRule="auto"/>
        <w:rPr>
          <w:rFonts w:ascii="Times New Roman" w:hAnsi="Times New Roman" w:cs="Times New Roman"/>
          <w:bCs/>
          <w:u w:val="single"/>
          <w:lang w:eastAsia="zh-CN"/>
        </w:rPr>
      </w:pPr>
    </w:p>
    <w:p w:rsidR="00CD199B" w:rsidRPr="00B7785D" w:rsidRDefault="00CD199B" w:rsidP="00CD199B">
      <w:pPr>
        <w:tabs>
          <w:tab w:val="right" w:pos="8820"/>
        </w:tabs>
        <w:spacing w:after="0" w:line="240" w:lineRule="auto"/>
        <w:rPr>
          <w:rFonts w:ascii="Times New Roman" w:hAnsi="Times New Roman" w:cs="Times New Roman"/>
          <w:bCs/>
          <w:u w:val="single"/>
          <w:lang w:eastAsia="zh-CN"/>
        </w:rPr>
      </w:pPr>
    </w:p>
    <w:p w:rsidR="00CD199B" w:rsidRPr="00B7785D" w:rsidRDefault="00CD199B" w:rsidP="00CD199B">
      <w:pPr>
        <w:tabs>
          <w:tab w:val="right" w:pos="8820"/>
        </w:tabs>
        <w:spacing w:after="0" w:line="240" w:lineRule="auto"/>
        <w:rPr>
          <w:rFonts w:ascii="Times New Roman" w:hAnsi="Times New Roman" w:cs="Times New Roman"/>
          <w:bCs/>
          <w:u w:val="single"/>
          <w:lang w:eastAsia="zh-CN"/>
        </w:rPr>
      </w:pPr>
    </w:p>
    <w:p w:rsidR="00CD199B" w:rsidRPr="00B7785D" w:rsidRDefault="00CD199B" w:rsidP="00CD199B">
      <w:pPr>
        <w:tabs>
          <w:tab w:val="right" w:pos="8820"/>
        </w:tabs>
        <w:spacing w:after="0" w:line="240" w:lineRule="auto"/>
        <w:rPr>
          <w:rFonts w:ascii="Times New Roman" w:hAnsi="Times New Roman" w:cs="Times New Roman"/>
          <w:bCs/>
          <w:u w:val="single"/>
          <w:lang w:eastAsia="zh-CN"/>
        </w:rPr>
      </w:pPr>
    </w:p>
    <w:p w:rsidR="00CD199B" w:rsidRPr="00B7785D" w:rsidRDefault="00CD199B" w:rsidP="00CD199B">
      <w:pPr>
        <w:tabs>
          <w:tab w:val="right" w:pos="8820"/>
        </w:tabs>
        <w:spacing w:after="0" w:line="240" w:lineRule="auto"/>
        <w:rPr>
          <w:rFonts w:ascii="Times New Roman" w:hAnsi="Times New Roman" w:cs="Times New Roman"/>
          <w:bCs/>
          <w:u w:val="single"/>
          <w:lang w:eastAsia="zh-CN"/>
        </w:rPr>
      </w:pPr>
    </w:p>
    <w:p w:rsidR="00CD199B" w:rsidRPr="00B7785D" w:rsidRDefault="00CD199B" w:rsidP="00CD199B">
      <w:pPr>
        <w:tabs>
          <w:tab w:val="right" w:pos="8820"/>
        </w:tabs>
        <w:spacing w:after="0" w:line="240" w:lineRule="auto"/>
        <w:rPr>
          <w:rFonts w:ascii="Times New Roman" w:hAnsi="Times New Roman" w:cs="Times New Roman"/>
          <w:bCs/>
          <w:u w:val="single"/>
          <w:lang w:eastAsia="zh-CN"/>
        </w:rPr>
      </w:pPr>
    </w:p>
    <w:p w:rsidR="00CD199B" w:rsidRPr="00B7785D" w:rsidRDefault="00CD199B" w:rsidP="00CD199B">
      <w:pPr>
        <w:tabs>
          <w:tab w:val="right" w:pos="8820"/>
        </w:tabs>
        <w:spacing w:after="0" w:line="240" w:lineRule="auto"/>
        <w:rPr>
          <w:rFonts w:ascii="Times New Roman" w:hAnsi="Times New Roman" w:cs="Times New Roman"/>
          <w:bCs/>
          <w:u w:val="single"/>
          <w:lang w:eastAsia="zh-CN"/>
        </w:rPr>
      </w:pPr>
    </w:p>
    <w:p w:rsidR="00CD199B" w:rsidRPr="00B7785D" w:rsidRDefault="00CD199B" w:rsidP="00CD199B">
      <w:pPr>
        <w:tabs>
          <w:tab w:val="right" w:pos="8820"/>
        </w:tabs>
        <w:spacing w:after="0" w:line="240" w:lineRule="auto"/>
        <w:rPr>
          <w:rFonts w:ascii="Times New Roman" w:hAnsi="Times New Roman" w:cs="Times New Roman"/>
          <w:bCs/>
          <w:u w:val="single"/>
          <w:lang w:eastAsia="zh-CN"/>
        </w:rPr>
      </w:pPr>
    </w:p>
    <w:p w:rsidR="00CD199B" w:rsidRPr="00B7785D" w:rsidRDefault="00CD199B" w:rsidP="00CD199B">
      <w:pPr>
        <w:tabs>
          <w:tab w:val="right" w:pos="8820"/>
        </w:tabs>
        <w:spacing w:after="0" w:line="240" w:lineRule="auto"/>
        <w:rPr>
          <w:rFonts w:ascii="Times New Roman" w:hAnsi="Times New Roman" w:cs="Times New Roman"/>
          <w:bCs/>
          <w:u w:val="single"/>
          <w:lang w:eastAsia="zh-CN"/>
        </w:rPr>
      </w:pPr>
    </w:p>
    <w:p w:rsidR="00CD199B" w:rsidRPr="00B7785D" w:rsidRDefault="00CD199B" w:rsidP="00CD199B">
      <w:pPr>
        <w:tabs>
          <w:tab w:val="right" w:pos="8820"/>
        </w:tabs>
        <w:spacing w:after="0" w:line="240" w:lineRule="auto"/>
        <w:rPr>
          <w:rFonts w:ascii="Times New Roman" w:hAnsi="Times New Roman" w:cs="Times New Roman"/>
          <w:bCs/>
          <w:u w:val="single"/>
          <w:lang w:eastAsia="zh-CN"/>
        </w:rPr>
      </w:pPr>
    </w:p>
    <w:p w:rsidR="00CD199B" w:rsidRPr="00B7785D" w:rsidRDefault="00CD199B" w:rsidP="00CD199B">
      <w:pPr>
        <w:tabs>
          <w:tab w:val="right" w:pos="8820"/>
        </w:tabs>
        <w:spacing w:after="0" w:line="240" w:lineRule="auto"/>
        <w:rPr>
          <w:rFonts w:ascii="Times New Roman" w:hAnsi="Times New Roman" w:cs="Times New Roman"/>
          <w:bCs/>
          <w:u w:val="single"/>
          <w:lang w:eastAsia="zh-CN"/>
        </w:rPr>
      </w:pPr>
    </w:p>
    <w:p w:rsidR="00AC766D" w:rsidRDefault="00AC766D" w:rsidP="000B0C7F">
      <w:pPr>
        <w:tabs>
          <w:tab w:val="right" w:pos="9000"/>
        </w:tabs>
        <w:spacing w:after="0" w:line="240" w:lineRule="auto"/>
        <w:ind w:right="26"/>
        <w:rPr>
          <w:rFonts w:ascii="Times New Roman" w:hAnsi="Times New Roman" w:cs="Times New Roman"/>
          <w:bCs/>
          <w:u w:val="single"/>
          <w:lang w:eastAsia="zh-CN"/>
        </w:rPr>
      </w:pPr>
    </w:p>
    <w:p w:rsidR="00AC766D" w:rsidRDefault="00AC766D" w:rsidP="000B0C7F">
      <w:pPr>
        <w:tabs>
          <w:tab w:val="right" w:pos="9000"/>
        </w:tabs>
        <w:spacing w:after="0" w:line="240" w:lineRule="auto"/>
        <w:ind w:right="26"/>
        <w:rPr>
          <w:rFonts w:ascii="Times New Roman" w:hAnsi="Times New Roman" w:cs="Times New Roman"/>
          <w:bCs/>
          <w:u w:val="single"/>
          <w:lang w:eastAsia="zh-CN"/>
        </w:rPr>
      </w:pPr>
    </w:p>
    <w:p w:rsidR="00AC766D" w:rsidRDefault="00AC766D" w:rsidP="000B0C7F">
      <w:pPr>
        <w:tabs>
          <w:tab w:val="right" w:pos="9000"/>
        </w:tabs>
        <w:spacing w:after="0" w:line="240" w:lineRule="auto"/>
        <w:ind w:right="26"/>
        <w:rPr>
          <w:rFonts w:ascii="Times New Roman" w:hAnsi="Times New Roman" w:cs="Times New Roman"/>
          <w:bCs/>
          <w:u w:val="single"/>
          <w:lang w:eastAsia="zh-CN"/>
        </w:rPr>
      </w:pPr>
    </w:p>
    <w:p w:rsidR="0092793B" w:rsidRDefault="0092793B" w:rsidP="000B0C7F">
      <w:pPr>
        <w:tabs>
          <w:tab w:val="right" w:pos="9000"/>
        </w:tabs>
        <w:spacing w:after="0" w:line="240" w:lineRule="auto"/>
        <w:ind w:right="26"/>
        <w:rPr>
          <w:rFonts w:ascii="Times New Roman" w:hAnsi="Times New Roman" w:cs="Times New Roman"/>
          <w:bCs/>
          <w:u w:val="single"/>
          <w:lang w:eastAsia="zh-CN"/>
        </w:rPr>
      </w:pPr>
    </w:p>
    <w:p w:rsidR="009E043C" w:rsidRPr="00B7785D" w:rsidRDefault="009E043C" w:rsidP="000B0C7F">
      <w:pPr>
        <w:tabs>
          <w:tab w:val="right" w:pos="9000"/>
        </w:tabs>
        <w:spacing w:after="0" w:line="240" w:lineRule="auto"/>
        <w:ind w:right="26"/>
        <w:rPr>
          <w:rFonts w:ascii="Times New Roman" w:hAnsi="Times New Roman" w:cs="Times New Roman"/>
          <w:bCs/>
          <w:u w:val="single"/>
          <w:lang w:eastAsia="zh-CN"/>
        </w:rPr>
        <w:sectPr w:rsidR="009E043C" w:rsidRPr="00B7785D" w:rsidSect="00450B63">
          <w:headerReference w:type="default" r:id="rId18"/>
          <w:footerReference w:type="default" r:id="rId19"/>
          <w:pgSz w:w="11906" w:h="16838"/>
          <w:pgMar w:top="1440" w:right="1440" w:bottom="576" w:left="1440" w:header="706" w:footer="202" w:gutter="0"/>
          <w:pgBorders w:offsetFrom="page">
            <w:bottom w:val="single" w:sz="18" w:space="24" w:color="auto"/>
          </w:pgBorders>
          <w:cols w:space="708"/>
          <w:docGrid w:linePitch="360"/>
        </w:sectPr>
      </w:pPr>
    </w:p>
    <w:p w:rsidR="00A361CA" w:rsidRPr="00A361CA" w:rsidRDefault="002E3A73" w:rsidP="00A361CA">
      <w:pPr>
        <w:spacing w:after="0" w:line="240" w:lineRule="auto"/>
        <w:jc w:val="both"/>
        <w:rPr>
          <w:rFonts w:ascii="Times New Roman" w:hAnsi="Times New Roman" w:cs="Arial"/>
          <w:b/>
          <w:color w:val="231F20"/>
          <w:sz w:val="20"/>
          <w:lang w:val="en-US" w:eastAsia="zh-CN"/>
        </w:rPr>
      </w:pPr>
      <w:r w:rsidRPr="002E3A73">
        <w:rPr>
          <w:rFonts w:ascii="Times New Roman" w:eastAsia="宋体" w:hAnsi="Times New Roman" w:cs="Arial" w:hint="eastAsia"/>
          <w:b/>
          <w:color w:val="231F20"/>
          <w:sz w:val="20"/>
          <w:lang w:val="zh-HK" w:eastAsia="zh-CN"/>
        </w:rPr>
        <w:lastRenderedPageBreak/>
        <w:t>财务报表审计报告</w:t>
      </w:r>
    </w:p>
    <w:p w:rsidR="00A361CA" w:rsidRPr="00A361CA" w:rsidRDefault="00A361CA" w:rsidP="00A361CA">
      <w:pPr>
        <w:spacing w:after="0" w:line="240" w:lineRule="auto"/>
        <w:jc w:val="both"/>
        <w:rPr>
          <w:rFonts w:ascii="Times New Roman" w:hAnsi="Times New Roman" w:cs="Arial"/>
          <w:b/>
          <w:color w:val="231F20"/>
          <w:sz w:val="20"/>
          <w:lang w:val="en-US" w:eastAsia="zh-CN"/>
        </w:rPr>
      </w:pPr>
    </w:p>
    <w:p w:rsidR="00A361CA" w:rsidRPr="00A361CA" w:rsidRDefault="002E3A73" w:rsidP="00A361CA">
      <w:pPr>
        <w:spacing w:after="0" w:line="240" w:lineRule="auto"/>
        <w:jc w:val="both"/>
        <w:rPr>
          <w:rFonts w:ascii="Times New Roman" w:hAnsi="Times New Roman" w:cs="Arial"/>
          <w:b/>
          <w:color w:val="231F20"/>
          <w:sz w:val="20"/>
          <w:lang w:val="en-US" w:eastAsia="zh-CN"/>
        </w:rPr>
      </w:pPr>
      <w:r w:rsidRPr="002E3A73">
        <w:rPr>
          <w:rFonts w:ascii="Times New Roman" w:eastAsia="宋体" w:hAnsi="Times New Roman" w:cs="Arial" w:hint="eastAsia"/>
          <w:b/>
          <w:color w:val="231F20"/>
          <w:sz w:val="20"/>
          <w:lang w:val="zh-HK" w:eastAsia="zh-CN"/>
        </w:rPr>
        <w:t>意见</w:t>
      </w:r>
    </w:p>
    <w:p w:rsidR="00A361CA" w:rsidRPr="00A361CA" w:rsidRDefault="00A361CA" w:rsidP="00A361CA">
      <w:pPr>
        <w:spacing w:after="0" w:line="240" w:lineRule="auto"/>
        <w:jc w:val="both"/>
        <w:rPr>
          <w:rFonts w:ascii="Times New Roman" w:hAnsi="Times New Roman" w:cs="Arial"/>
          <w:b/>
          <w:color w:val="231F20"/>
          <w:sz w:val="20"/>
          <w:lang w:val="en-US" w:eastAsia="zh-CN"/>
        </w:rPr>
      </w:pPr>
    </w:p>
    <w:p w:rsidR="00A361CA" w:rsidRPr="00A361CA" w:rsidRDefault="002E3A73" w:rsidP="00A361CA">
      <w:pPr>
        <w:spacing w:after="0" w:line="240" w:lineRule="auto"/>
        <w:jc w:val="both"/>
        <w:rPr>
          <w:rFonts w:ascii="Times New Roman" w:hAnsi="Times New Roman" w:cs="Arial"/>
          <w:i/>
          <w:color w:val="231F20"/>
          <w:sz w:val="20"/>
          <w:lang w:val="en-US" w:eastAsia="zh-CN"/>
        </w:rPr>
      </w:pPr>
      <w:r w:rsidRPr="002E3A73">
        <w:rPr>
          <w:rFonts w:ascii="Times New Roman" w:eastAsia="宋体" w:hAnsi="Times New Roman" w:cs="Arial" w:hint="eastAsia"/>
          <w:i/>
          <w:color w:val="231F20"/>
          <w:sz w:val="20"/>
          <w:lang w:val="zh-HK" w:eastAsia="zh-CN"/>
        </w:rPr>
        <w:t>已审计部分</w:t>
      </w:r>
    </w:p>
    <w:p w:rsidR="00A361CA" w:rsidRPr="00A361CA" w:rsidRDefault="00A361CA" w:rsidP="00A361CA">
      <w:pPr>
        <w:spacing w:after="0" w:line="240" w:lineRule="auto"/>
        <w:jc w:val="both"/>
        <w:rPr>
          <w:rFonts w:ascii="Times New Roman" w:hAnsi="Times New Roman" w:cs="Arial"/>
          <w:color w:val="231F20"/>
          <w:sz w:val="20"/>
          <w:lang w:val="en-US" w:eastAsia="zh-CN"/>
        </w:rPr>
      </w:pPr>
    </w:p>
    <w:p w:rsidR="00A361CA" w:rsidRPr="00A361CA" w:rsidRDefault="002E3A73" w:rsidP="00A361CA">
      <w:pPr>
        <w:spacing w:after="0" w:line="240" w:lineRule="auto"/>
        <w:jc w:val="both"/>
        <w:rPr>
          <w:rFonts w:ascii="Times New Roman" w:hAnsi="Times New Roman" w:cs="Arial"/>
          <w:color w:val="231F20"/>
          <w:sz w:val="20"/>
          <w:lang w:val="en-US" w:eastAsia="zh-CN"/>
        </w:rPr>
      </w:pPr>
      <w:r w:rsidRPr="002E3A73">
        <w:rPr>
          <w:rFonts w:ascii="Times New Roman" w:eastAsia="宋体" w:hAnsi="Times New Roman" w:cs="Arial" w:hint="eastAsia"/>
          <w:color w:val="231F20"/>
          <w:sz w:val="20"/>
          <w:lang w:val="zh-HK" w:eastAsia="zh-CN"/>
        </w:rPr>
        <w:t>第</w:t>
      </w:r>
      <w:r w:rsidRPr="002E3A73">
        <w:rPr>
          <w:rFonts w:ascii="Times New Roman" w:eastAsia="宋体" w:hAnsi="Times New Roman" w:cs="Arial"/>
          <w:color w:val="231F20"/>
          <w:sz w:val="20"/>
          <w:lang w:val="zh-HK" w:eastAsia="zh-CN"/>
        </w:rPr>
        <w:t>7</w:t>
      </w:r>
      <w:r w:rsidRPr="002E3A73">
        <w:rPr>
          <w:rFonts w:ascii="Times New Roman" w:eastAsia="宋体" w:hAnsi="Times New Roman" w:cs="Arial" w:hint="eastAsia"/>
          <w:color w:val="231F20"/>
          <w:sz w:val="20"/>
          <w:lang w:val="zh-HK" w:eastAsia="zh-CN"/>
        </w:rPr>
        <w:t>至</w:t>
      </w:r>
      <w:r w:rsidRPr="002E3A73">
        <w:rPr>
          <w:rFonts w:ascii="Times New Roman" w:eastAsia="宋体" w:hAnsi="Times New Roman" w:cs="Arial"/>
          <w:color w:val="231F20"/>
          <w:sz w:val="20"/>
          <w:lang w:val="zh-HK" w:eastAsia="zh-CN"/>
        </w:rPr>
        <w:t>31</w:t>
      </w:r>
      <w:r w:rsidRPr="002E3A73">
        <w:rPr>
          <w:rFonts w:ascii="Times New Roman" w:eastAsia="宋体" w:hAnsi="Times New Roman" w:cs="Arial" w:hint="eastAsia"/>
          <w:color w:val="231F20"/>
          <w:sz w:val="20"/>
          <w:lang w:val="zh-HK" w:eastAsia="zh-CN"/>
        </w:rPr>
        <w:t>页所载博时</w:t>
      </w:r>
      <w:r w:rsidRPr="002E3A73">
        <w:rPr>
          <w:rFonts w:ascii="Times New Roman" w:eastAsia="宋体" w:hAnsi="Times New Roman" w:cs="Arial"/>
          <w:color w:val="231F20"/>
          <w:sz w:val="20"/>
          <w:lang w:val="zh-HK" w:eastAsia="zh-CN"/>
        </w:rPr>
        <w:t>—</w:t>
      </w:r>
      <w:r w:rsidRPr="002E3A73">
        <w:rPr>
          <w:rFonts w:ascii="Times New Roman" w:eastAsia="宋体" w:hAnsi="Times New Roman" w:cs="Arial" w:hint="eastAsia"/>
          <w:color w:val="231F20"/>
          <w:sz w:val="20"/>
          <w:lang w:val="zh-HK" w:eastAsia="zh-CN"/>
        </w:rPr>
        <w:t>安本标准精选新兴市场债券基金（前称博时</w:t>
      </w:r>
      <w:r w:rsidRPr="002E3A73">
        <w:rPr>
          <w:rFonts w:ascii="Times New Roman" w:eastAsia="宋体" w:hAnsi="Times New Roman" w:cs="Arial"/>
          <w:color w:val="231F20"/>
          <w:sz w:val="20"/>
          <w:lang w:val="zh-HK" w:eastAsia="zh-CN"/>
        </w:rPr>
        <w:t>-</w:t>
      </w:r>
      <w:r w:rsidRPr="002E3A73">
        <w:rPr>
          <w:rFonts w:ascii="Times New Roman" w:eastAsia="宋体" w:hAnsi="Times New Roman" w:cs="Arial" w:hint="eastAsia"/>
          <w:color w:val="231F20"/>
          <w:sz w:val="20"/>
          <w:lang w:val="zh-HK" w:eastAsia="zh-CN"/>
        </w:rPr>
        <w:t>标准人寿投资精选新兴市场债券基金「基金」）的财务报表，包括：</w:t>
      </w:r>
    </w:p>
    <w:p w:rsidR="00A361CA" w:rsidRPr="00A361CA" w:rsidRDefault="00A361CA" w:rsidP="00A361CA">
      <w:pPr>
        <w:spacing w:after="0" w:line="240" w:lineRule="auto"/>
        <w:jc w:val="both"/>
        <w:rPr>
          <w:rFonts w:ascii="Times New Roman" w:hAnsi="Times New Roman" w:cs="Arial"/>
          <w:color w:val="231F20"/>
          <w:sz w:val="20"/>
          <w:lang w:val="en-US" w:eastAsia="zh-CN"/>
        </w:rPr>
      </w:pPr>
    </w:p>
    <w:p w:rsidR="00A361CA" w:rsidRPr="00A361CA" w:rsidRDefault="002E3A73" w:rsidP="00A361CA">
      <w:pPr>
        <w:tabs>
          <w:tab w:val="left" w:pos="540"/>
        </w:tabs>
        <w:spacing w:after="0" w:line="240" w:lineRule="auto"/>
        <w:ind w:left="180"/>
        <w:jc w:val="both"/>
        <w:rPr>
          <w:rFonts w:ascii="Times New Roman" w:hAnsi="Times New Roman" w:cs="Arial"/>
          <w:color w:val="231F20"/>
          <w:sz w:val="20"/>
          <w:lang w:val="en-US" w:eastAsia="zh-CN"/>
        </w:rPr>
      </w:pPr>
      <w:r w:rsidRPr="002E3A73">
        <w:rPr>
          <w:rFonts w:ascii="Times New Roman" w:eastAsia="宋体" w:hAnsi="Times New Roman" w:cs="Arial"/>
          <w:color w:val="231F20"/>
          <w:sz w:val="20"/>
          <w:lang w:val="zh-HK" w:eastAsia="zh-CN"/>
        </w:rPr>
        <w:t xml:space="preserve">• </w:t>
      </w:r>
      <w:r w:rsidRPr="00A361CA">
        <w:rPr>
          <w:rFonts w:ascii="Times New Roman" w:hAnsi="Times New Roman" w:cs="Arial"/>
          <w:color w:val="231F20"/>
          <w:sz w:val="20"/>
          <w:lang w:val="zh-HK" w:eastAsia="zh-CN"/>
        </w:rPr>
        <w:tab/>
      </w:r>
      <w:r w:rsidRPr="002E3A73">
        <w:rPr>
          <w:rFonts w:ascii="Times New Roman" w:eastAsia="宋体" w:hAnsi="Times New Roman" w:cs="Arial" w:hint="eastAsia"/>
          <w:color w:val="231F20"/>
          <w:sz w:val="20"/>
          <w:lang w:val="zh-HK" w:eastAsia="zh-CN"/>
        </w:rPr>
        <w:t>于</w:t>
      </w:r>
      <w:r w:rsidRPr="002E3A73">
        <w:rPr>
          <w:rFonts w:ascii="Times New Roman" w:eastAsia="宋体" w:hAnsi="Times New Roman" w:cs="Arial"/>
          <w:color w:val="231F20"/>
          <w:sz w:val="20"/>
          <w:lang w:val="zh-HK" w:eastAsia="zh-CN"/>
        </w:rPr>
        <w:t>2018</w:t>
      </w:r>
      <w:r w:rsidRPr="002E3A73">
        <w:rPr>
          <w:rFonts w:ascii="Times New Roman" w:eastAsia="宋体" w:hAnsi="Times New Roman" w:cs="Arial" w:hint="eastAsia"/>
          <w:color w:val="231F20"/>
          <w:sz w:val="20"/>
          <w:lang w:val="zh-HK" w:eastAsia="zh-CN"/>
        </w:rPr>
        <w:t>年</w:t>
      </w:r>
      <w:r w:rsidRPr="002E3A73">
        <w:rPr>
          <w:rFonts w:ascii="Times New Roman" w:eastAsia="宋体" w:hAnsi="Times New Roman" w:cs="Arial"/>
          <w:color w:val="231F20"/>
          <w:sz w:val="20"/>
          <w:lang w:val="zh-HK" w:eastAsia="zh-CN"/>
        </w:rPr>
        <w:t>12</w:t>
      </w:r>
      <w:r w:rsidRPr="002E3A73">
        <w:rPr>
          <w:rFonts w:ascii="Times New Roman" w:eastAsia="宋体" w:hAnsi="Times New Roman" w:cs="Arial" w:hint="eastAsia"/>
          <w:color w:val="231F20"/>
          <w:sz w:val="20"/>
          <w:lang w:val="zh-HK" w:eastAsia="zh-CN"/>
        </w:rPr>
        <w:t>月</w:t>
      </w:r>
      <w:r w:rsidRPr="002E3A73">
        <w:rPr>
          <w:rFonts w:ascii="Times New Roman" w:eastAsia="宋体" w:hAnsi="Times New Roman" w:cs="Arial"/>
          <w:color w:val="231F20"/>
          <w:sz w:val="20"/>
          <w:lang w:val="zh-HK" w:eastAsia="zh-CN"/>
        </w:rPr>
        <w:t>31</w:t>
      </w:r>
      <w:r w:rsidRPr="002E3A73">
        <w:rPr>
          <w:rFonts w:ascii="Times New Roman" w:eastAsia="宋体" w:hAnsi="Times New Roman" w:cs="Arial" w:hint="eastAsia"/>
          <w:color w:val="231F20"/>
          <w:sz w:val="20"/>
          <w:lang w:val="zh-HK" w:eastAsia="zh-CN"/>
        </w:rPr>
        <w:t>日之财务状况表；</w:t>
      </w:r>
    </w:p>
    <w:p w:rsidR="00A361CA" w:rsidRPr="00A361CA" w:rsidRDefault="002E3A73" w:rsidP="00A361CA">
      <w:pPr>
        <w:tabs>
          <w:tab w:val="left" w:pos="540"/>
        </w:tabs>
        <w:spacing w:after="0" w:line="240" w:lineRule="auto"/>
        <w:ind w:left="180"/>
        <w:jc w:val="both"/>
        <w:rPr>
          <w:rFonts w:ascii="Times New Roman" w:hAnsi="Times New Roman" w:cs="Arial"/>
          <w:color w:val="231F20"/>
          <w:sz w:val="20"/>
          <w:lang w:val="en-US" w:eastAsia="zh-CN"/>
        </w:rPr>
      </w:pPr>
      <w:r w:rsidRPr="002E3A73">
        <w:rPr>
          <w:rFonts w:ascii="Times New Roman" w:eastAsia="宋体" w:hAnsi="Times New Roman" w:cs="Arial"/>
          <w:color w:val="231F20"/>
          <w:sz w:val="20"/>
          <w:lang w:val="zh-HK" w:eastAsia="zh-CN"/>
        </w:rPr>
        <w:t xml:space="preserve">• </w:t>
      </w:r>
      <w:r w:rsidRPr="00A361CA">
        <w:rPr>
          <w:rFonts w:ascii="Times New Roman" w:hAnsi="Times New Roman" w:cs="Arial"/>
          <w:color w:val="231F20"/>
          <w:sz w:val="20"/>
          <w:lang w:val="zh-HK" w:eastAsia="zh-CN"/>
        </w:rPr>
        <w:tab/>
      </w:r>
      <w:r w:rsidRPr="002E3A73">
        <w:rPr>
          <w:rFonts w:ascii="Times New Roman" w:eastAsia="宋体" w:hAnsi="Times New Roman" w:cs="Arial" w:hint="eastAsia"/>
          <w:color w:val="231F20"/>
          <w:sz w:val="20"/>
          <w:lang w:val="zh-HK" w:eastAsia="zh-CN"/>
        </w:rPr>
        <w:t>截至当时的年度全面收入表；</w:t>
      </w:r>
    </w:p>
    <w:p w:rsidR="00A361CA" w:rsidRPr="00A361CA" w:rsidRDefault="002E3A73" w:rsidP="00A361CA">
      <w:pPr>
        <w:tabs>
          <w:tab w:val="left" w:pos="540"/>
        </w:tabs>
        <w:spacing w:after="0" w:line="240" w:lineRule="auto"/>
        <w:ind w:left="180"/>
        <w:jc w:val="both"/>
        <w:rPr>
          <w:rFonts w:ascii="Times New Roman" w:hAnsi="Times New Roman" w:cs="Arial"/>
          <w:color w:val="231F20"/>
          <w:sz w:val="20"/>
          <w:lang w:val="en-US" w:eastAsia="zh-CN"/>
        </w:rPr>
      </w:pPr>
      <w:r w:rsidRPr="002E3A73">
        <w:rPr>
          <w:rFonts w:ascii="Times New Roman" w:eastAsia="宋体" w:hAnsi="Times New Roman" w:cs="Arial"/>
          <w:color w:val="231F20"/>
          <w:sz w:val="20"/>
          <w:lang w:val="zh-HK" w:eastAsia="zh-CN"/>
        </w:rPr>
        <w:t xml:space="preserve">• </w:t>
      </w:r>
      <w:r w:rsidRPr="00A361CA">
        <w:rPr>
          <w:rFonts w:ascii="Times New Roman" w:hAnsi="Times New Roman" w:cs="Arial"/>
          <w:color w:val="231F20"/>
          <w:sz w:val="20"/>
          <w:lang w:val="zh-HK" w:eastAsia="zh-CN"/>
        </w:rPr>
        <w:tab/>
      </w:r>
      <w:r w:rsidRPr="002E3A73">
        <w:rPr>
          <w:rFonts w:ascii="Times New Roman" w:eastAsia="宋体" w:hAnsi="Times New Roman" w:cs="Arial" w:hint="eastAsia"/>
          <w:color w:val="231F20"/>
          <w:sz w:val="20"/>
          <w:lang w:val="zh-HK" w:eastAsia="zh-CN"/>
        </w:rPr>
        <w:t>单位持有人截至当时的年度应占资产净值变动表；</w:t>
      </w:r>
    </w:p>
    <w:p w:rsidR="00A361CA" w:rsidRPr="00A361CA" w:rsidRDefault="002E3A73" w:rsidP="00A361CA">
      <w:pPr>
        <w:tabs>
          <w:tab w:val="left" w:pos="540"/>
        </w:tabs>
        <w:spacing w:after="0" w:line="240" w:lineRule="auto"/>
        <w:ind w:left="180"/>
        <w:jc w:val="both"/>
        <w:rPr>
          <w:rFonts w:ascii="Times New Roman" w:hAnsi="Times New Roman" w:cs="Arial"/>
          <w:color w:val="231F20"/>
          <w:sz w:val="20"/>
          <w:lang w:val="en-US" w:eastAsia="zh-CN"/>
        </w:rPr>
      </w:pPr>
      <w:r w:rsidRPr="002E3A73">
        <w:rPr>
          <w:rFonts w:ascii="Times New Roman" w:eastAsia="宋体" w:hAnsi="Times New Roman" w:cs="Arial"/>
          <w:color w:val="231F20"/>
          <w:sz w:val="20"/>
          <w:lang w:val="zh-HK" w:eastAsia="zh-CN"/>
        </w:rPr>
        <w:t xml:space="preserve">• </w:t>
      </w:r>
      <w:r w:rsidRPr="00A361CA">
        <w:rPr>
          <w:rFonts w:ascii="Times New Roman" w:hAnsi="Times New Roman" w:cs="Arial"/>
          <w:color w:val="231F20"/>
          <w:sz w:val="20"/>
          <w:lang w:val="zh-HK" w:eastAsia="zh-CN"/>
        </w:rPr>
        <w:tab/>
      </w:r>
      <w:r w:rsidRPr="002E3A73">
        <w:rPr>
          <w:rFonts w:ascii="Times New Roman" w:eastAsia="宋体" w:hAnsi="Times New Roman" w:cs="Arial" w:hint="eastAsia"/>
          <w:color w:val="231F20"/>
          <w:sz w:val="20"/>
          <w:lang w:val="zh-HK" w:eastAsia="zh-CN"/>
        </w:rPr>
        <w:t>截至当时的年度现金流量表；及</w:t>
      </w:r>
    </w:p>
    <w:p w:rsidR="00A361CA" w:rsidRPr="00A361CA" w:rsidRDefault="002E3A73" w:rsidP="00A361CA">
      <w:pPr>
        <w:tabs>
          <w:tab w:val="left" w:pos="540"/>
        </w:tabs>
        <w:spacing w:after="0" w:line="240" w:lineRule="auto"/>
        <w:ind w:left="180"/>
        <w:jc w:val="both"/>
        <w:rPr>
          <w:rFonts w:ascii="Times New Roman" w:hAnsi="Times New Roman" w:cs="Arial"/>
          <w:color w:val="231F20"/>
          <w:sz w:val="20"/>
          <w:lang w:val="en-US" w:eastAsia="zh-CN"/>
        </w:rPr>
      </w:pPr>
      <w:r w:rsidRPr="002E3A73">
        <w:rPr>
          <w:rFonts w:ascii="Times New Roman" w:eastAsia="宋体" w:hAnsi="Times New Roman" w:cs="Arial"/>
          <w:color w:val="231F20"/>
          <w:sz w:val="20"/>
          <w:lang w:val="zh-HK" w:eastAsia="zh-CN"/>
        </w:rPr>
        <w:t xml:space="preserve">• </w:t>
      </w:r>
      <w:r w:rsidRPr="00A361CA">
        <w:rPr>
          <w:rFonts w:ascii="Times New Roman" w:hAnsi="Times New Roman" w:cs="Arial"/>
          <w:color w:val="231F20"/>
          <w:sz w:val="20"/>
          <w:lang w:val="zh-HK" w:eastAsia="zh-CN"/>
        </w:rPr>
        <w:tab/>
      </w:r>
      <w:r w:rsidRPr="002E3A73">
        <w:rPr>
          <w:rFonts w:ascii="Times New Roman" w:eastAsia="宋体" w:hAnsi="Times New Roman" w:cs="Arial" w:hint="eastAsia"/>
          <w:color w:val="231F20"/>
          <w:sz w:val="20"/>
          <w:lang w:val="zh-HK" w:eastAsia="zh-CN"/>
        </w:rPr>
        <w:t>财务报表附注，其中包括主要会计政策概要。</w:t>
      </w:r>
    </w:p>
    <w:p w:rsidR="00A361CA" w:rsidRPr="00A361CA" w:rsidRDefault="00A361CA" w:rsidP="00A361CA">
      <w:pPr>
        <w:spacing w:after="0" w:line="240" w:lineRule="auto"/>
        <w:jc w:val="both"/>
        <w:rPr>
          <w:rFonts w:ascii="Times New Roman" w:hAnsi="Times New Roman" w:cs="Arial"/>
          <w:color w:val="231F20"/>
          <w:sz w:val="20"/>
          <w:lang w:val="en-US" w:eastAsia="zh-CN"/>
        </w:rPr>
      </w:pPr>
    </w:p>
    <w:p w:rsidR="00A361CA" w:rsidRPr="00A361CA" w:rsidRDefault="002E3A73" w:rsidP="00A361CA">
      <w:pPr>
        <w:spacing w:after="0" w:line="240" w:lineRule="auto"/>
        <w:jc w:val="both"/>
        <w:rPr>
          <w:rFonts w:ascii="Times New Roman" w:hAnsi="Times New Roman" w:cs="Arial"/>
          <w:i/>
          <w:color w:val="231F20"/>
          <w:sz w:val="20"/>
          <w:lang w:val="en-US" w:eastAsia="zh-CN"/>
        </w:rPr>
      </w:pPr>
      <w:r w:rsidRPr="002E3A73">
        <w:rPr>
          <w:rFonts w:ascii="Times New Roman" w:eastAsia="宋体" w:hAnsi="Times New Roman" w:cs="Arial" w:hint="eastAsia"/>
          <w:i/>
          <w:color w:val="231F20"/>
          <w:sz w:val="20"/>
          <w:lang w:val="zh-HK" w:eastAsia="zh-CN"/>
        </w:rPr>
        <w:t>我们的意见</w:t>
      </w:r>
    </w:p>
    <w:p w:rsidR="00A361CA" w:rsidRPr="00A361CA" w:rsidRDefault="00A361CA" w:rsidP="00A361CA">
      <w:pPr>
        <w:spacing w:after="0" w:line="240" w:lineRule="auto"/>
        <w:jc w:val="both"/>
        <w:rPr>
          <w:rFonts w:ascii="Times New Roman" w:hAnsi="Times New Roman" w:cs="Arial"/>
          <w:color w:val="231F20"/>
          <w:sz w:val="20"/>
          <w:lang w:val="en-US" w:eastAsia="zh-CN"/>
        </w:rPr>
      </w:pPr>
    </w:p>
    <w:p w:rsidR="00A361CA" w:rsidRPr="00A361CA" w:rsidRDefault="00A361CA" w:rsidP="00A361CA">
      <w:pPr>
        <w:spacing w:after="0" w:line="240" w:lineRule="auto"/>
        <w:jc w:val="both"/>
        <w:rPr>
          <w:rFonts w:ascii="Times New Roman" w:hAnsi="Times New Roman" w:cs="Arial"/>
          <w:color w:val="231F20"/>
          <w:sz w:val="20"/>
          <w:lang w:val="en-US" w:eastAsia="zh-CN"/>
        </w:rPr>
      </w:pPr>
    </w:p>
    <w:p w:rsidR="00A361CA" w:rsidRPr="00A361CA" w:rsidRDefault="00A361CA" w:rsidP="00A361CA">
      <w:pPr>
        <w:spacing w:after="0" w:line="240" w:lineRule="auto"/>
        <w:jc w:val="both"/>
        <w:rPr>
          <w:rFonts w:ascii="Times New Roman" w:hAnsi="Times New Roman" w:cs="Arial"/>
          <w:color w:val="231F20"/>
          <w:sz w:val="20"/>
          <w:lang w:val="en-US" w:eastAsia="zh-CN"/>
        </w:rPr>
      </w:pPr>
    </w:p>
    <w:p w:rsidR="00A361CA" w:rsidRPr="00A361CA" w:rsidRDefault="002E3A73" w:rsidP="00A361CA">
      <w:pPr>
        <w:spacing w:after="0" w:line="240" w:lineRule="auto"/>
        <w:jc w:val="both"/>
        <w:rPr>
          <w:rFonts w:ascii="Times New Roman" w:hAnsi="Times New Roman" w:cs="Arial"/>
          <w:color w:val="231F20"/>
          <w:sz w:val="20"/>
          <w:lang w:val="en-US" w:eastAsia="zh-CN"/>
        </w:rPr>
      </w:pPr>
      <w:r w:rsidRPr="002E3A73">
        <w:rPr>
          <w:rFonts w:ascii="Times New Roman" w:eastAsia="宋体" w:hAnsi="Times New Roman" w:cs="Arial" w:hint="eastAsia"/>
          <w:color w:val="231F20"/>
          <w:sz w:val="20"/>
          <w:lang w:val="zh-HK" w:eastAsia="zh-CN"/>
        </w:rPr>
        <w:t>我们认为，财务报表已根据国际财务报告准则（「国际财务报告准则」）真实、公允地反映了基金于</w:t>
      </w:r>
      <w:r w:rsidRPr="002E3A73">
        <w:rPr>
          <w:rFonts w:ascii="Times New Roman" w:eastAsia="宋体" w:hAnsi="Times New Roman" w:cs="Arial"/>
          <w:color w:val="231F20"/>
          <w:sz w:val="20"/>
          <w:lang w:val="zh-HK" w:eastAsia="zh-CN"/>
        </w:rPr>
        <w:t>2018</w:t>
      </w:r>
      <w:r w:rsidRPr="002E3A73">
        <w:rPr>
          <w:rFonts w:ascii="Times New Roman" w:eastAsia="宋体" w:hAnsi="Times New Roman" w:cs="Arial" w:hint="eastAsia"/>
          <w:color w:val="231F20"/>
          <w:sz w:val="20"/>
          <w:lang w:val="zh-HK" w:eastAsia="zh-CN"/>
        </w:rPr>
        <w:t>年</w:t>
      </w:r>
      <w:r w:rsidRPr="002E3A73">
        <w:rPr>
          <w:rFonts w:ascii="Times New Roman" w:eastAsia="宋体" w:hAnsi="Times New Roman" w:cs="Arial"/>
          <w:color w:val="231F20"/>
          <w:sz w:val="20"/>
          <w:lang w:val="zh-HK" w:eastAsia="zh-CN"/>
        </w:rPr>
        <w:t>12</w:t>
      </w:r>
      <w:r w:rsidRPr="002E3A73">
        <w:rPr>
          <w:rFonts w:ascii="Times New Roman" w:eastAsia="宋体" w:hAnsi="Times New Roman" w:cs="Arial" w:hint="eastAsia"/>
          <w:color w:val="231F20"/>
          <w:sz w:val="20"/>
          <w:lang w:val="zh-HK" w:eastAsia="zh-CN"/>
        </w:rPr>
        <w:t>月</w:t>
      </w:r>
      <w:r w:rsidRPr="002E3A73">
        <w:rPr>
          <w:rFonts w:ascii="Times New Roman" w:eastAsia="宋体" w:hAnsi="Times New Roman" w:cs="Arial"/>
          <w:color w:val="231F20"/>
          <w:sz w:val="20"/>
          <w:lang w:val="zh-HK" w:eastAsia="zh-CN"/>
        </w:rPr>
        <w:t>31</w:t>
      </w:r>
      <w:r w:rsidRPr="002E3A73">
        <w:rPr>
          <w:rFonts w:ascii="Times New Roman" w:eastAsia="宋体" w:hAnsi="Times New Roman" w:cs="Arial" w:hint="eastAsia"/>
          <w:color w:val="231F20"/>
          <w:sz w:val="20"/>
          <w:lang w:val="zh-HK" w:eastAsia="zh-CN"/>
        </w:rPr>
        <w:t>日的财务状况及于截至该日止年度的财务交易与现金流量。</w:t>
      </w:r>
    </w:p>
    <w:p w:rsidR="00A361CA" w:rsidRPr="00A361CA" w:rsidRDefault="00A361CA" w:rsidP="00A361CA">
      <w:pPr>
        <w:spacing w:after="0" w:line="240" w:lineRule="auto"/>
        <w:jc w:val="both"/>
        <w:rPr>
          <w:rFonts w:ascii="Times New Roman" w:hAnsi="Times New Roman" w:cs="Arial"/>
          <w:color w:val="231F20"/>
          <w:sz w:val="20"/>
          <w:lang w:val="en-US" w:eastAsia="zh-CN"/>
        </w:rPr>
      </w:pPr>
    </w:p>
    <w:p w:rsidR="00A361CA" w:rsidRPr="00A361CA" w:rsidRDefault="002E3A73" w:rsidP="00A361CA">
      <w:pPr>
        <w:spacing w:after="0" w:line="240" w:lineRule="auto"/>
        <w:jc w:val="both"/>
        <w:rPr>
          <w:rFonts w:ascii="Times New Roman" w:hAnsi="Times New Roman" w:cs="Arial"/>
          <w:b/>
          <w:color w:val="231F20"/>
          <w:sz w:val="20"/>
          <w:lang w:val="en-US" w:eastAsia="zh-CN"/>
        </w:rPr>
      </w:pPr>
      <w:r w:rsidRPr="002E3A73">
        <w:rPr>
          <w:rFonts w:ascii="Times New Roman" w:eastAsia="宋体" w:hAnsi="Times New Roman" w:cs="Arial" w:hint="eastAsia"/>
          <w:b/>
          <w:color w:val="231F20"/>
          <w:sz w:val="20"/>
          <w:lang w:val="zh-HK" w:eastAsia="zh-CN"/>
        </w:rPr>
        <w:t>意见基准</w:t>
      </w:r>
    </w:p>
    <w:p w:rsidR="00A361CA" w:rsidRPr="00A361CA" w:rsidRDefault="00A361CA" w:rsidP="00A361CA">
      <w:pPr>
        <w:spacing w:after="0" w:line="240" w:lineRule="auto"/>
        <w:jc w:val="both"/>
        <w:rPr>
          <w:rFonts w:ascii="Times New Roman" w:hAnsi="Times New Roman" w:cs="Arial"/>
          <w:color w:val="231F20"/>
          <w:sz w:val="20"/>
          <w:lang w:val="en-US" w:eastAsia="zh-CN"/>
        </w:rPr>
      </w:pPr>
    </w:p>
    <w:p w:rsidR="00A361CA" w:rsidRPr="00A361CA" w:rsidRDefault="002E3A73" w:rsidP="00A361CA">
      <w:pPr>
        <w:spacing w:after="0" w:line="240" w:lineRule="auto"/>
        <w:jc w:val="both"/>
        <w:rPr>
          <w:rFonts w:ascii="Times New Roman" w:hAnsi="Times New Roman" w:cs="Arial"/>
          <w:color w:val="231F20"/>
          <w:sz w:val="20"/>
          <w:lang w:val="en-US" w:eastAsia="zh-CN"/>
        </w:rPr>
      </w:pPr>
      <w:r w:rsidRPr="002E3A73">
        <w:rPr>
          <w:rFonts w:ascii="Times New Roman" w:eastAsia="宋体" w:hAnsi="Times New Roman" w:cs="Arial" w:hint="eastAsia"/>
          <w:color w:val="231F20"/>
          <w:sz w:val="20"/>
          <w:lang w:val="zh-HK" w:eastAsia="zh-CN"/>
        </w:rPr>
        <w:t>我们已根据国际审核准则（「国际审核准则」）进行审核。</w:t>
      </w:r>
    </w:p>
    <w:p w:rsidR="00A361CA" w:rsidRPr="00A361CA" w:rsidRDefault="002E3A73" w:rsidP="00A361CA">
      <w:pPr>
        <w:spacing w:after="0" w:line="240" w:lineRule="auto"/>
        <w:jc w:val="both"/>
        <w:rPr>
          <w:rFonts w:ascii="Times New Roman" w:hAnsi="Times New Roman" w:cs="Arial"/>
          <w:color w:val="231F20"/>
          <w:sz w:val="20"/>
          <w:lang w:val="en-US" w:eastAsia="zh-CN"/>
        </w:rPr>
      </w:pPr>
      <w:r w:rsidRPr="002E3A73">
        <w:rPr>
          <w:rFonts w:ascii="Times New Roman" w:eastAsia="宋体" w:hAnsi="Times New Roman" w:cs="Arial" w:hint="eastAsia"/>
          <w:color w:val="231F20"/>
          <w:sz w:val="20"/>
          <w:lang w:val="zh-HK" w:eastAsia="zh-CN"/>
        </w:rPr>
        <w:t>本行按上述准则而履行之责任进一步详述于本报告核数师对审核财务报表的责任一节。</w:t>
      </w:r>
    </w:p>
    <w:p w:rsidR="00A361CA" w:rsidRPr="00A361CA" w:rsidRDefault="00A361CA" w:rsidP="00A361CA">
      <w:pPr>
        <w:spacing w:after="0" w:line="240" w:lineRule="auto"/>
        <w:jc w:val="both"/>
        <w:rPr>
          <w:rFonts w:ascii="Times New Roman" w:hAnsi="Times New Roman" w:cs="Arial"/>
          <w:color w:val="231F20"/>
          <w:sz w:val="20"/>
          <w:lang w:val="en-US" w:eastAsia="zh-CN"/>
        </w:rPr>
      </w:pPr>
    </w:p>
    <w:p w:rsidR="00A361CA" w:rsidRPr="00A361CA" w:rsidRDefault="002E3A73" w:rsidP="00A361CA">
      <w:pPr>
        <w:spacing w:after="0" w:line="240" w:lineRule="auto"/>
        <w:jc w:val="both"/>
        <w:rPr>
          <w:rFonts w:ascii="Times New Roman" w:hAnsi="Times New Roman" w:cs="Arial"/>
          <w:color w:val="231F20"/>
          <w:sz w:val="20"/>
          <w:lang w:val="en-US" w:eastAsia="zh-CN"/>
        </w:rPr>
      </w:pPr>
      <w:r w:rsidRPr="002E3A73">
        <w:rPr>
          <w:rFonts w:ascii="Times New Roman" w:eastAsia="宋体" w:hAnsi="Times New Roman" w:cs="Arial" w:hint="eastAsia"/>
          <w:color w:val="231F20"/>
          <w:sz w:val="20"/>
          <w:lang w:val="zh-HK" w:eastAsia="zh-CN"/>
        </w:rPr>
        <w:t>我们认为，我们所获得的审核凭证能充份及适当地为我们的意见提供基础。</w:t>
      </w:r>
    </w:p>
    <w:p w:rsidR="00A361CA" w:rsidRPr="00A361CA" w:rsidRDefault="00A361CA" w:rsidP="00A361CA">
      <w:pPr>
        <w:spacing w:after="0" w:line="240" w:lineRule="auto"/>
        <w:jc w:val="both"/>
        <w:rPr>
          <w:rFonts w:ascii="Times New Roman" w:hAnsi="Times New Roman" w:cs="Arial"/>
          <w:color w:val="231F20"/>
          <w:sz w:val="20"/>
          <w:lang w:val="en-US" w:eastAsia="zh-CN"/>
        </w:rPr>
      </w:pPr>
    </w:p>
    <w:p w:rsidR="00A361CA" w:rsidRPr="00A361CA" w:rsidRDefault="002E3A73" w:rsidP="00A361CA">
      <w:pPr>
        <w:spacing w:after="0" w:line="240" w:lineRule="auto"/>
        <w:jc w:val="both"/>
        <w:rPr>
          <w:rFonts w:ascii="Times New Roman" w:hAnsi="Times New Roman" w:cs="Arial"/>
          <w:i/>
          <w:color w:val="231F20"/>
          <w:sz w:val="20"/>
          <w:lang w:val="en-US" w:eastAsia="zh-CN"/>
        </w:rPr>
      </w:pPr>
      <w:r w:rsidRPr="002E3A73">
        <w:rPr>
          <w:rFonts w:ascii="Times New Roman" w:eastAsia="宋体" w:hAnsi="Times New Roman" w:cs="Arial" w:hint="eastAsia"/>
          <w:i/>
          <w:color w:val="231F20"/>
          <w:sz w:val="20"/>
          <w:lang w:val="zh-HK" w:eastAsia="zh-CN"/>
        </w:rPr>
        <w:t>独立性</w:t>
      </w:r>
    </w:p>
    <w:p w:rsidR="00A361CA" w:rsidRPr="00A361CA" w:rsidRDefault="00A361CA" w:rsidP="00A361CA">
      <w:pPr>
        <w:spacing w:after="0" w:line="240" w:lineRule="auto"/>
        <w:jc w:val="both"/>
        <w:rPr>
          <w:rFonts w:ascii="Times New Roman" w:hAnsi="Times New Roman" w:cs="Arial"/>
          <w:i/>
          <w:color w:val="231F20"/>
          <w:sz w:val="20"/>
          <w:lang w:val="en-US" w:eastAsia="zh-CN"/>
        </w:rPr>
      </w:pPr>
    </w:p>
    <w:p w:rsidR="00A361CA" w:rsidRPr="00A361CA" w:rsidRDefault="00A361CA" w:rsidP="00A361CA">
      <w:pPr>
        <w:spacing w:after="0" w:line="240" w:lineRule="auto"/>
        <w:jc w:val="both"/>
        <w:rPr>
          <w:rFonts w:ascii="Times New Roman" w:hAnsi="Times New Roman" w:cs="Arial"/>
          <w:color w:val="231F20"/>
          <w:sz w:val="20"/>
          <w:lang w:val="en-US" w:eastAsia="zh-CN"/>
        </w:rPr>
      </w:pPr>
    </w:p>
    <w:p w:rsidR="00A361CA" w:rsidRPr="00A361CA" w:rsidRDefault="002E3A73" w:rsidP="00A361CA">
      <w:pPr>
        <w:spacing w:after="0" w:line="240" w:lineRule="auto"/>
        <w:jc w:val="both"/>
        <w:rPr>
          <w:rFonts w:ascii="Times New Roman" w:hAnsi="Times New Roman" w:cs="Arial"/>
          <w:color w:val="231F20"/>
          <w:sz w:val="20"/>
          <w:lang w:val="en-US" w:eastAsia="zh-CN"/>
        </w:rPr>
      </w:pPr>
      <w:r w:rsidRPr="002E3A73">
        <w:rPr>
          <w:rFonts w:ascii="Times New Roman" w:eastAsia="宋体" w:hAnsi="Times New Roman" w:cs="Arial" w:hint="eastAsia"/>
          <w:color w:val="231F20"/>
          <w:sz w:val="20"/>
          <w:lang w:val="zh-HK" w:eastAsia="zh-CN"/>
        </w:rPr>
        <w:t>根据国际道德准则理事会的国际职业会计师道德守则（「守则」），我们独立于基金，并已遵循守则履行其他道德责任。</w:t>
      </w:r>
    </w:p>
    <w:p w:rsidR="00A361CA" w:rsidRPr="00A361CA" w:rsidRDefault="00A361CA" w:rsidP="00A361CA">
      <w:pPr>
        <w:spacing w:after="0" w:line="240" w:lineRule="auto"/>
        <w:jc w:val="both"/>
        <w:rPr>
          <w:rFonts w:ascii="Times New Roman" w:hAnsi="Times New Roman" w:cs="Arial"/>
          <w:color w:val="231F20"/>
          <w:sz w:val="20"/>
          <w:lang w:val="en-US" w:eastAsia="zh-CN"/>
        </w:rPr>
      </w:pPr>
    </w:p>
    <w:p w:rsidR="00A361CA" w:rsidRPr="00A361CA" w:rsidRDefault="00A361CA" w:rsidP="00A361CA">
      <w:pPr>
        <w:spacing w:after="0" w:line="240" w:lineRule="auto"/>
        <w:jc w:val="both"/>
        <w:rPr>
          <w:rFonts w:ascii="Times New Roman" w:hAnsi="Times New Roman" w:cs="Arial"/>
          <w:color w:val="231F20"/>
          <w:sz w:val="20"/>
          <w:lang w:val="en-US" w:eastAsia="zh-CN"/>
        </w:rPr>
      </w:pPr>
    </w:p>
    <w:p w:rsidR="00A361CA" w:rsidRPr="00A361CA" w:rsidRDefault="002E3A73" w:rsidP="00A361CA">
      <w:pPr>
        <w:spacing w:after="0" w:line="240" w:lineRule="auto"/>
        <w:jc w:val="both"/>
        <w:rPr>
          <w:rFonts w:ascii="Times New Roman" w:hAnsi="Times New Roman" w:cs="Arial"/>
          <w:b/>
          <w:color w:val="231F20"/>
          <w:sz w:val="20"/>
          <w:lang w:val="en-US" w:eastAsia="zh-CN"/>
        </w:rPr>
      </w:pPr>
      <w:r w:rsidRPr="002E3A73">
        <w:rPr>
          <w:rFonts w:ascii="Times New Roman" w:eastAsia="宋体" w:hAnsi="Times New Roman" w:cs="Arial" w:hint="eastAsia"/>
          <w:b/>
          <w:color w:val="231F20"/>
          <w:sz w:val="20"/>
          <w:lang w:val="zh-HK" w:eastAsia="zh-CN"/>
        </w:rPr>
        <w:t>其他数据</w:t>
      </w:r>
    </w:p>
    <w:p w:rsidR="00A361CA" w:rsidRPr="00A361CA" w:rsidRDefault="00A361CA" w:rsidP="00A361CA">
      <w:pPr>
        <w:spacing w:after="0" w:line="240" w:lineRule="auto"/>
        <w:jc w:val="both"/>
        <w:rPr>
          <w:rFonts w:ascii="Times New Roman" w:hAnsi="Times New Roman" w:cs="Arial"/>
          <w:color w:val="231F20"/>
          <w:sz w:val="20"/>
          <w:lang w:val="en-US" w:eastAsia="zh-CN"/>
        </w:rPr>
      </w:pPr>
    </w:p>
    <w:p w:rsidR="00A361CA" w:rsidRPr="00A361CA" w:rsidRDefault="002E3A73" w:rsidP="00A361CA">
      <w:pPr>
        <w:spacing w:after="0" w:line="240" w:lineRule="auto"/>
        <w:jc w:val="both"/>
        <w:rPr>
          <w:rFonts w:ascii="Times New Roman" w:hAnsi="Times New Roman" w:cs="Arial"/>
          <w:color w:val="231F20"/>
          <w:sz w:val="20"/>
          <w:lang w:val="en-US" w:eastAsia="zh-CN"/>
        </w:rPr>
      </w:pPr>
      <w:r w:rsidRPr="002E3A73">
        <w:rPr>
          <w:rFonts w:ascii="Times New Roman" w:eastAsia="宋体" w:hAnsi="Times New Roman" w:cs="Arial" w:hint="eastAsia"/>
          <w:color w:val="231F20"/>
          <w:sz w:val="20"/>
          <w:lang w:val="zh-HK" w:eastAsia="zh-CN"/>
        </w:rPr>
        <w:t>基金经理人及信托人（「管理层」）对其他数据负责。除有关财务报表及本核数师报告外，其他数据报含所有载列于本年度报告的数据。</w:t>
      </w:r>
    </w:p>
    <w:p w:rsidR="00A361CA" w:rsidRPr="00A361CA" w:rsidRDefault="00A361CA" w:rsidP="00A361CA">
      <w:pPr>
        <w:spacing w:after="0" w:line="240" w:lineRule="auto"/>
        <w:jc w:val="both"/>
        <w:rPr>
          <w:rFonts w:ascii="Times New Roman" w:hAnsi="Times New Roman" w:cs="Arial"/>
          <w:color w:val="231F20"/>
          <w:sz w:val="20"/>
          <w:lang w:val="en-US" w:eastAsia="zh-CN"/>
        </w:rPr>
      </w:pPr>
    </w:p>
    <w:p w:rsidR="00A361CA" w:rsidRPr="00A361CA" w:rsidRDefault="002E3A73" w:rsidP="00A361CA">
      <w:pPr>
        <w:spacing w:after="0" w:line="240" w:lineRule="auto"/>
        <w:jc w:val="both"/>
        <w:rPr>
          <w:rFonts w:ascii="Times New Roman" w:hAnsi="Times New Roman" w:cs="Arial"/>
          <w:color w:val="231F20"/>
          <w:sz w:val="20"/>
          <w:lang w:val="en-US" w:eastAsia="zh-CN"/>
        </w:rPr>
      </w:pPr>
      <w:r w:rsidRPr="002E3A73">
        <w:rPr>
          <w:rFonts w:ascii="Times New Roman" w:eastAsia="宋体" w:hAnsi="Times New Roman" w:cs="Arial" w:hint="eastAsia"/>
          <w:color w:val="231F20"/>
          <w:sz w:val="20"/>
          <w:lang w:val="zh-HK" w:eastAsia="zh-CN"/>
        </w:rPr>
        <w:t>我们对财务报表的意见并无涵盖其他数据，而我们不会对其他数据发表任何形式的核证结论。</w:t>
      </w:r>
    </w:p>
    <w:p w:rsidR="00A361CA" w:rsidRPr="00A361CA" w:rsidRDefault="00A361CA" w:rsidP="00A361CA">
      <w:pPr>
        <w:spacing w:after="0" w:line="240" w:lineRule="auto"/>
        <w:jc w:val="both"/>
        <w:rPr>
          <w:rFonts w:ascii="Times New Roman" w:hAnsi="Times New Roman" w:cs="Arial"/>
          <w:color w:val="231F20"/>
          <w:sz w:val="20"/>
          <w:lang w:val="en-US" w:eastAsia="zh-CN"/>
        </w:rPr>
      </w:pPr>
    </w:p>
    <w:p w:rsidR="00A361CA" w:rsidRPr="00A361CA" w:rsidRDefault="002E3A73" w:rsidP="00A361CA">
      <w:pPr>
        <w:spacing w:after="0" w:line="240" w:lineRule="auto"/>
        <w:jc w:val="both"/>
        <w:rPr>
          <w:rFonts w:ascii="Times New Roman" w:hAnsi="Times New Roman" w:cs="Arial"/>
          <w:color w:val="231F20"/>
          <w:sz w:val="20"/>
          <w:lang w:val="en-US" w:eastAsia="zh-CN"/>
        </w:rPr>
      </w:pPr>
      <w:r w:rsidRPr="002E3A73">
        <w:rPr>
          <w:rFonts w:ascii="Times New Roman" w:eastAsia="宋体" w:hAnsi="Times New Roman" w:cs="Arial" w:hint="eastAsia"/>
          <w:color w:val="231F20"/>
          <w:sz w:val="20"/>
          <w:lang w:val="zh-HK" w:eastAsia="zh-CN"/>
        </w:rPr>
        <w:t>就我们的审核综合财务报表而言，我们的责任为阅读其他数据，从而考虑其他数据是否与财务报表或我们在审核过程中获悉的数据存在重大不符，或似乎存在重大错误陈述。</w:t>
      </w:r>
    </w:p>
    <w:p w:rsidR="00A361CA" w:rsidRPr="00A361CA" w:rsidRDefault="00A361CA" w:rsidP="00A361CA">
      <w:pPr>
        <w:spacing w:after="0" w:line="240" w:lineRule="auto"/>
        <w:jc w:val="both"/>
        <w:rPr>
          <w:rFonts w:ascii="Times New Roman" w:hAnsi="Times New Roman" w:cs="Arial"/>
          <w:color w:val="231F20"/>
          <w:sz w:val="20"/>
          <w:lang w:val="en-US" w:eastAsia="zh-CN"/>
        </w:rPr>
      </w:pPr>
    </w:p>
    <w:p w:rsidR="00A361CA" w:rsidRDefault="002E3A73" w:rsidP="00A361CA">
      <w:pPr>
        <w:spacing w:after="0" w:line="240" w:lineRule="auto"/>
        <w:jc w:val="both"/>
        <w:rPr>
          <w:rFonts w:ascii="Times New Roman" w:hAnsi="Times New Roman" w:cs="Arial"/>
          <w:color w:val="231F20"/>
          <w:sz w:val="20"/>
          <w:lang w:val="en-US" w:eastAsia="zh-CN"/>
        </w:rPr>
      </w:pPr>
      <w:r w:rsidRPr="002E3A73">
        <w:rPr>
          <w:rFonts w:ascii="Times New Roman" w:eastAsia="宋体" w:hAnsi="Times New Roman" w:cs="Arial" w:hint="eastAsia"/>
          <w:color w:val="231F20"/>
          <w:sz w:val="20"/>
          <w:lang w:val="zh-HK" w:eastAsia="zh-CN"/>
        </w:rPr>
        <w:t>倘若我们基于已进行的工作认为其他数据出现重大错误陈述，我们须报告有关事实。我们并无该方面事项须报告。</w:t>
      </w:r>
    </w:p>
    <w:p w:rsidR="00A361CA" w:rsidRDefault="00A361CA">
      <w:pPr>
        <w:rPr>
          <w:rFonts w:ascii="Times New Roman" w:hAnsi="Times New Roman" w:cs="Arial"/>
          <w:color w:val="231F20"/>
          <w:sz w:val="20"/>
          <w:lang w:val="en-US" w:eastAsia="zh-CN"/>
        </w:rPr>
      </w:pPr>
      <w:r>
        <w:rPr>
          <w:rFonts w:ascii="Times New Roman" w:hAnsi="Times New Roman" w:cs="Arial"/>
          <w:color w:val="231F20"/>
          <w:sz w:val="20"/>
          <w:lang w:val="zh-HK" w:eastAsia="zh-CN"/>
        </w:rPr>
        <w:br w:type="page"/>
      </w:r>
    </w:p>
    <w:p w:rsidR="00A361CA" w:rsidRPr="00A361CA" w:rsidRDefault="002E3A73" w:rsidP="00A361CA">
      <w:pPr>
        <w:spacing w:after="0" w:line="240" w:lineRule="auto"/>
        <w:ind w:left="14"/>
        <w:jc w:val="both"/>
        <w:rPr>
          <w:rFonts w:ascii="Times New Roman" w:hAnsi="Times New Roman" w:cs="Times New Roman"/>
          <w:b/>
          <w:sz w:val="20"/>
          <w:szCs w:val="20"/>
          <w:lang w:val="en-US" w:eastAsia="zh-CN"/>
        </w:rPr>
      </w:pPr>
      <w:r w:rsidRPr="002E3A73">
        <w:rPr>
          <w:rFonts w:ascii="Times New Roman" w:eastAsia="宋体" w:hAnsi="Times New Roman" w:cs="Times New Roman" w:hint="eastAsia"/>
          <w:b/>
          <w:sz w:val="20"/>
          <w:szCs w:val="20"/>
          <w:lang w:val="zh-HK" w:eastAsia="zh-CN"/>
        </w:rPr>
        <w:lastRenderedPageBreak/>
        <w:t>管理层就财务报表须承担的责任</w:t>
      </w:r>
    </w:p>
    <w:p w:rsidR="00A361CA" w:rsidRPr="00A361CA" w:rsidRDefault="00A361CA" w:rsidP="00A361CA">
      <w:pPr>
        <w:spacing w:after="0" w:line="240" w:lineRule="auto"/>
        <w:ind w:left="14"/>
        <w:jc w:val="both"/>
        <w:rPr>
          <w:rFonts w:ascii="Times New Roman" w:hAnsi="Times New Roman" w:cs="Times New Roman"/>
          <w:sz w:val="20"/>
          <w:szCs w:val="20"/>
          <w:lang w:val="en-US" w:eastAsia="zh-CN"/>
        </w:rPr>
      </w:pPr>
    </w:p>
    <w:p w:rsidR="00A361CA" w:rsidRPr="00A361CA" w:rsidRDefault="002E3A73" w:rsidP="00A361CA">
      <w:pPr>
        <w:spacing w:after="0" w:line="240" w:lineRule="auto"/>
        <w:ind w:left="14"/>
        <w:jc w:val="both"/>
        <w:rPr>
          <w:rFonts w:ascii="Times New Roman" w:hAnsi="Times New Roman" w:cs="Times New Roman"/>
          <w:sz w:val="20"/>
          <w:szCs w:val="20"/>
          <w:lang w:val="en-US" w:eastAsia="zh-CN"/>
        </w:rPr>
      </w:pPr>
      <w:r w:rsidRPr="002E3A73">
        <w:rPr>
          <w:rFonts w:ascii="Times New Roman" w:eastAsia="宋体" w:hAnsi="Times New Roman" w:cs="Times New Roman" w:hint="eastAsia"/>
          <w:sz w:val="20"/>
          <w:szCs w:val="20"/>
          <w:lang w:val="zh-HK" w:eastAsia="zh-CN"/>
        </w:rPr>
        <w:t>基金之经理人须负责根据国际财务报告准则编制有关财务报表，以令有关财务报表作出真实而公平的反映及落实其认为编制财务报表所必要的内部控制，以使有关财务报表不存在由于欺诈或错误而导致的重大错误陈述。</w:t>
      </w:r>
    </w:p>
    <w:p w:rsidR="00A361CA" w:rsidRPr="00A361CA" w:rsidRDefault="00A361CA" w:rsidP="00A361CA">
      <w:pPr>
        <w:spacing w:after="0" w:line="240" w:lineRule="auto"/>
        <w:ind w:left="14"/>
        <w:jc w:val="both"/>
        <w:rPr>
          <w:rFonts w:ascii="Times New Roman" w:hAnsi="Times New Roman" w:cs="Times New Roman"/>
          <w:sz w:val="20"/>
          <w:szCs w:val="20"/>
          <w:lang w:val="en-US" w:eastAsia="zh-CN"/>
        </w:rPr>
      </w:pPr>
    </w:p>
    <w:p w:rsidR="00A361CA" w:rsidRPr="00A361CA" w:rsidRDefault="002E3A73" w:rsidP="00A361CA">
      <w:pPr>
        <w:spacing w:after="0" w:line="240" w:lineRule="auto"/>
        <w:ind w:left="14"/>
        <w:jc w:val="both"/>
        <w:rPr>
          <w:rFonts w:ascii="Times New Roman" w:hAnsi="Times New Roman" w:cs="Times New Roman"/>
          <w:sz w:val="20"/>
          <w:szCs w:val="20"/>
          <w:lang w:val="en-US" w:eastAsia="zh-CN"/>
        </w:rPr>
      </w:pPr>
      <w:r w:rsidRPr="002E3A73">
        <w:rPr>
          <w:rFonts w:ascii="Times New Roman" w:eastAsia="宋体" w:hAnsi="Times New Roman" w:cs="Times New Roman" w:hint="eastAsia"/>
          <w:sz w:val="20"/>
          <w:szCs w:val="20"/>
          <w:lang w:val="zh-HK" w:eastAsia="zh-CN"/>
        </w:rPr>
        <w:t>在编制综合财务报表时，基金管理层须负责评估基金的持续经营能力，并披露与持续经营有关的事项（如适用）。除非管理层拟将基金清盘或停止营运，或除此之外并无其他实际可行的办法，否则须采用以持续经营为基础的会计法。</w:t>
      </w:r>
    </w:p>
    <w:p w:rsidR="00A361CA" w:rsidRPr="00A361CA" w:rsidRDefault="00A361CA" w:rsidP="00A361CA">
      <w:pPr>
        <w:spacing w:after="0" w:line="240" w:lineRule="auto"/>
        <w:ind w:left="14"/>
        <w:jc w:val="both"/>
        <w:rPr>
          <w:rFonts w:ascii="Times New Roman" w:hAnsi="Times New Roman" w:cs="Times New Roman"/>
          <w:sz w:val="20"/>
          <w:szCs w:val="20"/>
          <w:lang w:val="en-US" w:eastAsia="zh-CN"/>
        </w:rPr>
      </w:pPr>
    </w:p>
    <w:p w:rsidR="00A361CA" w:rsidRPr="00A361CA" w:rsidRDefault="00A361CA" w:rsidP="00A361CA">
      <w:pPr>
        <w:spacing w:after="0" w:line="240" w:lineRule="auto"/>
        <w:ind w:left="14"/>
        <w:jc w:val="both"/>
        <w:rPr>
          <w:rFonts w:ascii="Times New Roman" w:hAnsi="Times New Roman" w:cs="Times New Roman"/>
          <w:sz w:val="20"/>
          <w:szCs w:val="20"/>
          <w:lang w:val="en-US" w:eastAsia="zh-CN"/>
        </w:rPr>
      </w:pPr>
    </w:p>
    <w:p w:rsidR="00A361CA" w:rsidRPr="00A361CA" w:rsidRDefault="002E3A73" w:rsidP="00A361CA">
      <w:pPr>
        <w:spacing w:after="0" w:line="240" w:lineRule="auto"/>
        <w:ind w:left="14"/>
        <w:jc w:val="both"/>
        <w:rPr>
          <w:rFonts w:ascii="Times New Roman" w:hAnsi="Times New Roman" w:cs="Times New Roman"/>
          <w:sz w:val="20"/>
          <w:szCs w:val="20"/>
          <w:lang w:val="en-US" w:eastAsia="zh-CN"/>
        </w:rPr>
      </w:pPr>
      <w:r w:rsidRPr="002E3A73">
        <w:rPr>
          <w:rFonts w:ascii="Times New Roman" w:eastAsia="宋体" w:hAnsi="Times New Roman" w:cs="Times New Roman" w:hint="eastAsia"/>
          <w:sz w:val="20"/>
          <w:szCs w:val="20"/>
          <w:lang w:val="zh-HK" w:eastAsia="zh-CN"/>
        </w:rPr>
        <w:t>此外，基金之经理人须确保财务报表已按照于</w:t>
      </w:r>
      <w:r w:rsidRPr="002E3A73">
        <w:rPr>
          <w:rFonts w:ascii="Times New Roman" w:eastAsia="宋体" w:hAnsi="Times New Roman" w:cs="Times New Roman"/>
          <w:sz w:val="20"/>
          <w:szCs w:val="20"/>
          <w:lang w:val="zh-HK" w:eastAsia="zh-CN"/>
        </w:rPr>
        <w:t>2012</w:t>
      </w:r>
      <w:r w:rsidRPr="002E3A73">
        <w:rPr>
          <w:rFonts w:ascii="Times New Roman" w:eastAsia="宋体" w:hAnsi="Times New Roman" w:cs="Times New Roman" w:hint="eastAsia"/>
          <w:sz w:val="20"/>
          <w:szCs w:val="20"/>
          <w:lang w:val="zh-HK" w:eastAsia="zh-CN"/>
        </w:rPr>
        <w:t>年</w:t>
      </w:r>
      <w:r w:rsidRPr="002E3A73">
        <w:rPr>
          <w:rFonts w:ascii="Times New Roman" w:eastAsia="宋体" w:hAnsi="Times New Roman" w:cs="Times New Roman"/>
          <w:sz w:val="20"/>
          <w:szCs w:val="20"/>
          <w:lang w:val="zh-HK" w:eastAsia="zh-CN"/>
        </w:rPr>
        <w:t>1</w:t>
      </w:r>
      <w:r w:rsidRPr="002E3A73">
        <w:rPr>
          <w:rFonts w:ascii="Times New Roman" w:eastAsia="宋体" w:hAnsi="Times New Roman" w:cs="Times New Roman" w:hint="eastAsia"/>
          <w:sz w:val="20"/>
          <w:szCs w:val="20"/>
          <w:lang w:val="zh-HK" w:eastAsia="zh-CN"/>
        </w:rPr>
        <w:t>月</w:t>
      </w:r>
      <w:r w:rsidRPr="002E3A73">
        <w:rPr>
          <w:rFonts w:ascii="Times New Roman" w:eastAsia="宋体" w:hAnsi="Times New Roman" w:cs="Times New Roman"/>
          <w:sz w:val="20"/>
          <w:szCs w:val="20"/>
          <w:lang w:val="zh-HK" w:eastAsia="zh-CN"/>
        </w:rPr>
        <w:t>5</w:t>
      </w:r>
      <w:r w:rsidRPr="002E3A73">
        <w:rPr>
          <w:rFonts w:ascii="Times New Roman" w:eastAsia="宋体" w:hAnsi="Times New Roman" w:cs="Times New Roman" w:hint="eastAsia"/>
          <w:sz w:val="20"/>
          <w:szCs w:val="20"/>
          <w:lang w:val="zh-HK" w:eastAsia="zh-CN"/>
        </w:rPr>
        <w:t>日签署并经修订的《信托契约》（「信托契约」）的相关披露规定及香港证券及期货事务监察委员会颁布的《单位信托及互惠基金守则》（「证监会守则」）附录</w:t>
      </w:r>
      <w:r w:rsidRPr="002E3A73">
        <w:rPr>
          <w:rFonts w:ascii="Times New Roman" w:eastAsia="宋体" w:hAnsi="Times New Roman" w:cs="Times New Roman"/>
          <w:sz w:val="20"/>
          <w:szCs w:val="20"/>
          <w:lang w:val="zh-HK" w:eastAsia="zh-CN"/>
        </w:rPr>
        <w:t>E</w:t>
      </w:r>
      <w:r w:rsidRPr="002E3A73">
        <w:rPr>
          <w:rFonts w:ascii="Times New Roman" w:eastAsia="宋体" w:hAnsi="Times New Roman" w:cs="Times New Roman" w:hint="eastAsia"/>
          <w:sz w:val="20"/>
          <w:szCs w:val="20"/>
          <w:lang w:val="zh-HK" w:eastAsia="zh-CN"/>
        </w:rPr>
        <w:t>所列的相关披露要求妥为编制。</w:t>
      </w:r>
    </w:p>
    <w:p w:rsidR="00A361CA" w:rsidRPr="00A361CA" w:rsidRDefault="00A361CA" w:rsidP="00A361CA">
      <w:pPr>
        <w:spacing w:after="0" w:line="240" w:lineRule="auto"/>
        <w:ind w:left="14"/>
        <w:jc w:val="both"/>
        <w:rPr>
          <w:rFonts w:ascii="Times New Roman" w:hAnsi="Times New Roman" w:cs="Times New Roman"/>
          <w:sz w:val="20"/>
          <w:szCs w:val="20"/>
          <w:lang w:val="en-US" w:eastAsia="zh-CN"/>
        </w:rPr>
      </w:pPr>
    </w:p>
    <w:p w:rsidR="00A361CA" w:rsidRPr="00A361CA" w:rsidRDefault="002E3A73" w:rsidP="00A361CA">
      <w:pPr>
        <w:spacing w:after="0" w:line="240" w:lineRule="auto"/>
        <w:ind w:left="14"/>
        <w:jc w:val="both"/>
        <w:rPr>
          <w:rFonts w:ascii="Times New Roman" w:hAnsi="Times New Roman" w:cs="Times New Roman"/>
          <w:b/>
          <w:sz w:val="20"/>
          <w:szCs w:val="20"/>
          <w:lang w:val="en-US" w:eastAsia="zh-CN"/>
        </w:rPr>
      </w:pPr>
      <w:r w:rsidRPr="002E3A73">
        <w:rPr>
          <w:rFonts w:ascii="Times New Roman" w:eastAsia="宋体" w:hAnsi="Times New Roman" w:cs="Times New Roman" w:hint="eastAsia"/>
          <w:b/>
          <w:sz w:val="20"/>
          <w:szCs w:val="20"/>
          <w:lang w:val="zh-HK" w:eastAsia="zh-CN"/>
        </w:rPr>
        <w:t>核数师审核财务报表之责任</w:t>
      </w:r>
    </w:p>
    <w:p w:rsidR="00A361CA" w:rsidRPr="00A361CA" w:rsidRDefault="00A361CA" w:rsidP="00A361CA">
      <w:pPr>
        <w:spacing w:after="0" w:line="240" w:lineRule="auto"/>
        <w:ind w:left="14"/>
        <w:jc w:val="both"/>
        <w:rPr>
          <w:rFonts w:ascii="Times New Roman" w:hAnsi="Times New Roman" w:cs="Times New Roman"/>
          <w:b/>
          <w:sz w:val="20"/>
          <w:szCs w:val="20"/>
          <w:lang w:val="en-US" w:eastAsia="zh-CN"/>
        </w:rPr>
      </w:pPr>
    </w:p>
    <w:p w:rsidR="00A361CA" w:rsidRPr="00A361CA" w:rsidRDefault="002E3A73" w:rsidP="00A361CA">
      <w:pPr>
        <w:spacing w:after="0" w:line="240" w:lineRule="auto"/>
        <w:ind w:left="14"/>
        <w:jc w:val="both"/>
        <w:rPr>
          <w:rFonts w:ascii="Times New Roman" w:hAnsi="Times New Roman" w:cs="Times New Roman"/>
          <w:sz w:val="20"/>
          <w:szCs w:val="20"/>
          <w:lang w:val="en-US" w:eastAsia="zh-CN"/>
        </w:rPr>
      </w:pPr>
      <w:r w:rsidRPr="002E3A73">
        <w:rPr>
          <w:rFonts w:ascii="Times New Roman" w:eastAsia="宋体" w:hAnsi="Times New Roman" w:cs="Times New Roman" w:hint="eastAsia"/>
          <w:sz w:val="20"/>
          <w:szCs w:val="20"/>
          <w:lang w:val="zh-HK" w:eastAsia="zh-CN"/>
        </w:rPr>
        <w:t>我们的目标为合理确定此等财务报表整体而言不会存在由于欺诈或错误而导致的重大错误陈述，并发出载有我们意见的核数师报告。我们仅向全体股东报告，不作其他用途。我们概不就本报告的内容对任何其他人士承担或负上任何责任。合理确定属高层次的核证，惟根据国际审计准则进行的审核工作不能保证总能察觉所存在的重大错误陈述。错误陈述可因欺诈或错误产生，倘个别或整体在合理预期情况下可影响使用者根据财务报表作出的经济决定时，则被视为重大错误陈述。此外，我们亦须评估基金的财务报表是否已于所有重大方面根据信托契据及证监会守则的相关披露条文妥为编制。</w:t>
      </w:r>
    </w:p>
    <w:p w:rsidR="00A361CA" w:rsidRPr="00A361CA" w:rsidRDefault="00A361CA" w:rsidP="00A361CA">
      <w:pPr>
        <w:spacing w:after="0" w:line="240" w:lineRule="auto"/>
        <w:ind w:left="14"/>
        <w:jc w:val="both"/>
        <w:rPr>
          <w:rFonts w:ascii="Times New Roman" w:hAnsi="Times New Roman" w:cs="Times New Roman"/>
          <w:sz w:val="20"/>
          <w:szCs w:val="20"/>
          <w:lang w:val="en-US" w:eastAsia="zh-CN"/>
        </w:rPr>
      </w:pPr>
    </w:p>
    <w:p w:rsidR="00A361CA" w:rsidRPr="00A361CA" w:rsidRDefault="002E3A73" w:rsidP="00A361CA">
      <w:pPr>
        <w:spacing w:after="0" w:line="240" w:lineRule="auto"/>
        <w:ind w:left="14"/>
        <w:jc w:val="both"/>
        <w:rPr>
          <w:rFonts w:ascii="Times New Roman" w:hAnsi="Times New Roman" w:cs="Times New Roman"/>
          <w:sz w:val="20"/>
          <w:szCs w:val="20"/>
          <w:lang w:val="en-US"/>
        </w:rPr>
      </w:pPr>
      <w:r w:rsidRPr="002E3A73">
        <w:rPr>
          <w:rFonts w:ascii="Times New Roman" w:eastAsia="宋体" w:hAnsi="Times New Roman" w:cs="Times New Roman" w:hint="eastAsia"/>
          <w:sz w:val="20"/>
          <w:szCs w:val="20"/>
          <w:lang w:val="zh-HK" w:eastAsia="zh-CN"/>
        </w:rPr>
        <w:t>在根据国际审计准则进行审计的过程中，我们运用专业判断，保持专业怀疑态度。我们亦：</w:t>
      </w:r>
    </w:p>
    <w:p w:rsidR="00A361CA" w:rsidRPr="00A361CA" w:rsidRDefault="00A361CA" w:rsidP="00A361CA">
      <w:pPr>
        <w:spacing w:after="0" w:line="240" w:lineRule="auto"/>
        <w:ind w:left="14"/>
        <w:jc w:val="both"/>
        <w:rPr>
          <w:rFonts w:ascii="Times New Roman" w:hAnsi="Times New Roman" w:cs="Times New Roman"/>
          <w:sz w:val="20"/>
          <w:szCs w:val="20"/>
          <w:lang w:val="en-US"/>
        </w:rPr>
      </w:pPr>
    </w:p>
    <w:p w:rsidR="00A361CA" w:rsidRPr="00A361CA" w:rsidRDefault="002E3A73" w:rsidP="00A361CA">
      <w:pPr>
        <w:numPr>
          <w:ilvl w:val="0"/>
          <w:numId w:val="61"/>
        </w:numPr>
        <w:spacing w:after="0" w:line="240" w:lineRule="auto"/>
        <w:contextualSpacing/>
        <w:jc w:val="both"/>
        <w:rPr>
          <w:rFonts w:ascii="Times New Roman" w:hAnsi="Times New Roman" w:cs="Times New Roman"/>
          <w:sz w:val="20"/>
          <w:szCs w:val="20"/>
          <w:lang w:val="en-US" w:eastAsia="zh-CN"/>
        </w:rPr>
      </w:pPr>
      <w:r w:rsidRPr="002E3A73">
        <w:rPr>
          <w:rFonts w:ascii="Times New Roman" w:eastAsia="宋体" w:hAnsi="Times New Roman" w:cs="Times New Roman" w:hint="eastAsia"/>
          <w:sz w:val="20"/>
          <w:szCs w:val="20"/>
          <w:lang w:val="zh-HK" w:eastAsia="zh-CN"/>
        </w:rPr>
        <w:t>识别及评估由于欺诈或错误而导致财务报表存在重大错误陈述的风险、设计及执行审计程序以应对该等风险，以及获取充足和适当的审计凭证，作为我们的意见的基础。由于欺诈可能涉及串谋、伪造、蓄意遗漏、虚假陈述或凌驾内部监控的情况，因此未能发现因欺诈而导致的重大错误陈述的风险远高于未能发现因错误而导致的重大错误陈述的风险。</w:t>
      </w:r>
    </w:p>
    <w:p w:rsidR="00A361CA" w:rsidRPr="00A361CA" w:rsidRDefault="002E3A73" w:rsidP="00A361CA">
      <w:pPr>
        <w:spacing w:after="0" w:line="240" w:lineRule="auto"/>
        <w:ind w:left="720" w:hanging="342"/>
        <w:jc w:val="both"/>
        <w:rPr>
          <w:rFonts w:ascii="Times New Roman" w:hAnsi="Times New Roman" w:cs="Times New Roman"/>
          <w:sz w:val="20"/>
          <w:szCs w:val="20"/>
          <w:lang w:val="en-US" w:eastAsia="zh-CN"/>
        </w:rPr>
      </w:pPr>
      <w:r w:rsidRPr="002E3A73">
        <w:rPr>
          <w:rFonts w:ascii="Times New Roman" w:eastAsia="宋体" w:hAnsi="Times New Roman" w:cs="Times New Roman"/>
          <w:sz w:val="20"/>
          <w:szCs w:val="20"/>
          <w:lang w:val="zh-HK" w:eastAsia="zh-CN"/>
        </w:rPr>
        <w:t xml:space="preserve">• </w:t>
      </w:r>
      <w:r w:rsidRPr="00A361CA">
        <w:rPr>
          <w:rFonts w:ascii="Times New Roman" w:hAnsi="Times New Roman" w:cs="Times New Roman"/>
          <w:sz w:val="20"/>
          <w:szCs w:val="20"/>
          <w:lang w:val="zh-HK" w:eastAsia="zh-CN"/>
        </w:rPr>
        <w:tab/>
      </w:r>
      <w:r w:rsidRPr="002E3A73">
        <w:rPr>
          <w:rFonts w:ascii="Times New Roman" w:eastAsia="宋体" w:hAnsi="Times New Roman" w:cs="Times New Roman" w:hint="eastAsia"/>
          <w:sz w:val="20"/>
          <w:szCs w:val="20"/>
          <w:lang w:val="zh-HK" w:eastAsia="zh-CN"/>
        </w:rPr>
        <w:t>了解与审计相关的内部监控，以设计适当的审计程序，惟并非旨在对贵基金内部监控的有效性发表意见。</w:t>
      </w:r>
    </w:p>
    <w:p w:rsidR="00A361CA" w:rsidRPr="00A361CA" w:rsidRDefault="002E3A73" w:rsidP="00A361CA">
      <w:pPr>
        <w:spacing w:after="0" w:line="240" w:lineRule="auto"/>
        <w:ind w:left="717" w:hanging="330"/>
        <w:jc w:val="both"/>
        <w:rPr>
          <w:rFonts w:ascii="Times New Roman" w:hAnsi="Times New Roman" w:cs="Times New Roman"/>
          <w:sz w:val="20"/>
          <w:szCs w:val="20"/>
          <w:lang w:val="en-US" w:eastAsia="zh-CN"/>
        </w:rPr>
      </w:pPr>
      <w:r w:rsidRPr="002E3A73">
        <w:rPr>
          <w:rFonts w:ascii="Times New Roman" w:eastAsia="宋体" w:hAnsi="Times New Roman" w:cs="Times New Roman"/>
          <w:sz w:val="20"/>
          <w:szCs w:val="20"/>
          <w:lang w:val="zh-HK" w:eastAsia="zh-CN"/>
        </w:rPr>
        <w:t xml:space="preserve">• </w:t>
      </w:r>
      <w:r w:rsidRPr="00A361CA">
        <w:rPr>
          <w:rFonts w:ascii="Times New Roman" w:hAnsi="Times New Roman" w:cs="Times New Roman"/>
          <w:sz w:val="20"/>
          <w:szCs w:val="20"/>
          <w:lang w:val="zh-HK" w:eastAsia="zh-CN"/>
        </w:rPr>
        <w:tab/>
      </w:r>
      <w:r w:rsidRPr="002E3A73">
        <w:rPr>
          <w:rFonts w:ascii="Times New Roman" w:eastAsia="宋体" w:hAnsi="Times New Roman" w:cs="Times New Roman" w:hint="eastAsia"/>
          <w:sz w:val="20"/>
          <w:szCs w:val="20"/>
          <w:lang w:val="zh-HK" w:eastAsia="zh-CN"/>
        </w:rPr>
        <w:t>评估管理层所采用会计政策的恰当性及作出会计估计和相关披露的合理性。</w:t>
      </w:r>
    </w:p>
    <w:p w:rsidR="00A361CA" w:rsidRPr="00A361CA" w:rsidRDefault="002E3A73" w:rsidP="00A361CA">
      <w:pPr>
        <w:spacing w:after="0" w:line="240" w:lineRule="auto"/>
        <w:ind w:left="711" w:hanging="315"/>
        <w:jc w:val="both"/>
        <w:rPr>
          <w:rFonts w:ascii="Times New Roman" w:hAnsi="Times New Roman" w:cs="Times New Roman"/>
          <w:sz w:val="20"/>
          <w:szCs w:val="20"/>
          <w:lang w:val="en-US" w:eastAsia="zh-CN"/>
        </w:rPr>
      </w:pPr>
      <w:r w:rsidRPr="002E3A73">
        <w:rPr>
          <w:rFonts w:ascii="Times New Roman" w:eastAsia="宋体" w:hAnsi="Times New Roman" w:cs="Times New Roman"/>
          <w:sz w:val="20"/>
          <w:szCs w:val="20"/>
          <w:lang w:val="zh-HK" w:eastAsia="zh-CN"/>
        </w:rPr>
        <w:t xml:space="preserve">• </w:t>
      </w:r>
      <w:r w:rsidRPr="00A361CA">
        <w:rPr>
          <w:rFonts w:ascii="Times New Roman" w:hAnsi="Times New Roman" w:cs="Times New Roman"/>
          <w:sz w:val="20"/>
          <w:szCs w:val="20"/>
          <w:lang w:val="zh-HK" w:eastAsia="zh-CN"/>
        </w:rPr>
        <w:tab/>
      </w:r>
      <w:r w:rsidRPr="002E3A73">
        <w:rPr>
          <w:rFonts w:ascii="Times New Roman" w:eastAsia="宋体" w:hAnsi="Times New Roman" w:cs="Times New Roman" w:hint="eastAsia"/>
          <w:sz w:val="20"/>
          <w:szCs w:val="20"/>
          <w:lang w:val="zh-HK" w:eastAsia="zh-CN"/>
        </w:rPr>
        <w:t>对管理层采用持续经营会计基础的恰当性作出结论，并根据所获取的审计凭证，确定是否存在与事项或情况有关的重大不确定性，从而可能导致对贵基金的持续经营能力产生重大疑虑。</w:t>
      </w:r>
      <w:r w:rsidRPr="002E3A73">
        <w:rPr>
          <w:rFonts w:ascii="Times New Roman" w:eastAsia="宋体" w:hAnsi="Times New Roman" w:cs="Times New Roman"/>
          <w:sz w:val="20"/>
          <w:szCs w:val="20"/>
          <w:lang w:val="zh-HK" w:eastAsia="zh-CN"/>
        </w:rPr>
        <w:t xml:space="preserve">• </w:t>
      </w:r>
      <w:r w:rsidRPr="00A361CA">
        <w:rPr>
          <w:rFonts w:ascii="Times New Roman" w:hAnsi="Times New Roman" w:cs="Times New Roman"/>
          <w:sz w:val="20"/>
          <w:szCs w:val="20"/>
          <w:lang w:val="zh-HK" w:eastAsia="zh-CN"/>
        </w:rPr>
        <w:tab/>
      </w:r>
      <w:r w:rsidRPr="002E3A73">
        <w:rPr>
          <w:rFonts w:ascii="Times New Roman" w:eastAsia="宋体" w:hAnsi="Times New Roman" w:cs="Times New Roman" w:hint="eastAsia"/>
          <w:sz w:val="20"/>
          <w:szCs w:val="20"/>
          <w:lang w:val="zh-HK" w:eastAsia="zh-CN"/>
        </w:rPr>
        <w:t>倘我们认为存在重大不确定性，则有必要在核数师报告中提请注意财务报表中的相关披露。倘有关披露不足，则修订我们的意见。我们的结论是基于核数师报告日止所取得的审计凭证。然而，未来事项或情况可能导致基金无法持续经营。</w:t>
      </w:r>
    </w:p>
    <w:p w:rsidR="00A361CA" w:rsidRPr="00A361CA" w:rsidRDefault="002E3A73" w:rsidP="00A361CA">
      <w:pPr>
        <w:spacing w:after="0" w:line="240" w:lineRule="auto"/>
        <w:ind w:left="711" w:hanging="297"/>
        <w:jc w:val="both"/>
        <w:rPr>
          <w:rFonts w:ascii="Times New Roman" w:hAnsi="Times New Roman" w:cs="Times New Roman"/>
          <w:sz w:val="20"/>
          <w:szCs w:val="20"/>
          <w:lang w:val="en-US" w:eastAsia="zh-CN"/>
        </w:rPr>
      </w:pPr>
      <w:r w:rsidRPr="002E3A73">
        <w:rPr>
          <w:rFonts w:ascii="Times New Roman" w:eastAsia="宋体" w:hAnsi="Times New Roman" w:cs="Times New Roman"/>
          <w:sz w:val="20"/>
          <w:szCs w:val="20"/>
          <w:lang w:val="zh-HK" w:eastAsia="zh-CN"/>
        </w:rPr>
        <w:t xml:space="preserve">• </w:t>
      </w:r>
      <w:r w:rsidRPr="00A361CA">
        <w:rPr>
          <w:rFonts w:ascii="Times New Roman" w:hAnsi="Times New Roman" w:cs="Times New Roman"/>
          <w:sz w:val="20"/>
          <w:szCs w:val="20"/>
          <w:lang w:val="zh-HK" w:eastAsia="zh-CN"/>
        </w:rPr>
        <w:tab/>
      </w:r>
      <w:r w:rsidRPr="002E3A73">
        <w:rPr>
          <w:rFonts w:ascii="Times New Roman" w:eastAsia="宋体" w:hAnsi="Times New Roman" w:cs="Times New Roman" w:hint="eastAsia"/>
          <w:sz w:val="20"/>
          <w:szCs w:val="20"/>
          <w:lang w:val="zh-HK" w:eastAsia="zh-CN"/>
        </w:rPr>
        <w:t>评估财务报表的整体呈报方式、结构及内容，包括披露数据，以及财务报表是否中肯反映相关交易和事项。</w:t>
      </w:r>
    </w:p>
    <w:p w:rsidR="00A361CA" w:rsidRPr="00A361CA" w:rsidRDefault="00A361CA" w:rsidP="00A361CA">
      <w:pPr>
        <w:spacing w:after="0" w:line="240" w:lineRule="auto"/>
        <w:ind w:left="14"/>
        <w:jc w:val="both"/>
        <w:rPr>
          <w:rFonts w:ascii="Times New Roman" w:hAnsi="Times New Roman" w:cs="Times New Roman"/>
          <w:sz w:val="20"/>
          <w:szCs w:val="20"/>
          <w:lang w:val="en-US" w:eastAsia="zh-CN"/>
        </w:rPr>
      </w:pPr>
    </w:p>
    <w:p w:rsidR="00A361CA" w:rsidRPr="00A361CA" w:rsidRDefault="002E3A73" w:rsidP="00A361CA">
      <w:pPr>
        <w:spacing w:after="0" w:line="240" w:lineRule="auto"/>
        <w:ind w:left="14"/>
        <w:jc w:val="both"/>
        <w:rPr>
          <w:rFonts w:ascii="Times New Roman" w:hAnsi="Times New Roman" w:cs="Times New Roman"/>
          <w:sz w:val="20"/>
          <w:szCs w:val="20"/>
          <w:lang w:val="en-US" w:eastAsia="zh-CN"/>
        </w:rPr>
      </w:pPr>
      <w:r w:rsidRPr="002E3A73">
        <w:rPr>
          <w:rFonts w:ascii="Times New Roman" w:eastAsia="宋体" w:hAnsi="Times New Roman" w:cs="Times New Roman" w:hint="eastAsia"/>
          <w:sz w:val="20"/>
          <w:szCs w:val="20"/>
          <w:lang w:val="zh-HK" w:eastAsia="zh-CN"/>
        </w:rPr>
        <w:t>我们与管理层会就（其中包括）审计的计划范围、时间安排及重大审计发现沟通，该等发现包括我们在审计过程中识别的内部监控的任何重大缺失。</w:t>
      </w:r>
    </w:p>
    <w:p w:rsidR="00A361CA" w:rsidRDefault="00A361CA" w:rsidP="009967D4">
      <w:pPr>
        <w:autoSpaceDE w:val="0"/>
        <w:autoSpaceDN w:val="0"/>
        <w:adjustRightInd w:val="0"/>
        <w:spacing w:after="100" w:afterAutospacing="1" w:line="240" w:lineRule="auto"/>
        <w:jc w:val="both"/>
        <w:rPr>
          <w:rFonts w:ascii="Times New Roman" w:hAnsi="Times New Roman" w:cs="Times New Roman"/>
          <w:b/>
          <w:sz w:val="20"/>
          <w:szCs w:val="20"/>
          <w:lang w:val="en-US" w:eastAsia="zh-CN"/>
        </w:rPr>
      </w:pPr>
    </w:p>
    <w:p w:rsidR="00026489" w:rsidRDefault="00026489" w:rsidP="00314A32">
      <w:pPr>
        <w:autoSpaceDE w:val="0"/>
        <w:autoSpaceDN w:val="0"/>
        <w:adjustRightInd w:val="0"/>
        <w:spacing w:after="0" w:line="240" w:lineRule="auto"/>
        <w:ind w:left="720"/>
        <w:jc w:val="both"/>
        <w:rPr>
          <w:rFonts w:ascii="Times New Roman" w:eastAsiaTheme="minorEastAsia" w:hAnsi="Times New Roman" w:cs="Times New Roman"/>
          <w:color w:val="000000"/>
          <w:sz w:val="20"/>
          <w:szCs w:val="20"/>
          <w:lang w:eastAsia="zh-CN"/>
        </w:rPr>
        <w:sectPr w:rsidR="00026489" w:rsidSect="00671932">
          <w:headerReference w:type="default" r:id="rId20"/>
          <w:footerReference w:type="default" r:id="rId21"/>
          <w:pgSz w:w="11906" w:h="16838"/>
          <w:pgMar w:top="1440" w:right="1440" w:bottom="576" w:left="1440" w:header="706" w:footer="196" w:gutter="0"/>
          <w:pgBorders w:offsetFrom="page">
            <w:bottom w:val="single" w:sz="18" w:space="24" w:color="auto"/>
          </w:pgBorders>
          <w:cols w:space="708"/>
          <w:docGrid w:linePitch="360"/>
        </w:sectPr>
      </w:pPr>
    </w:p>
    <w:p w:rsidR="00A361CA" w:rsidRPr="00A361CA" w:rsidRDefault="002E3A73" w:rsidP="00A361CA">
      <w:pPr>
        <w:spacing w:after="0" w:line="240" w:lineRule="auto"/>
        <w:ind w:left="14"/>
        <w:jc w:val="both"/>
        <w:rPr>
          <w:rFonts w:ascii="Times New Roman" w:hAnsi="Times New Roman" w:cs="Times New Roman"/>
          <w:b/>
          <w:sz w:val="20"/>
          <w:szCs w:val="20"/>
          <w:lang w:val="en-US" w:eastAsia="zh-CN"/>
        </w:rPr>
      </w:pPr>
      <w:r w:rsidRPr="002E3A73">
        <w:rPr>
          <w:rFonts w:ascii="Times New Roman" w:eastAsia="宋体" w:hAnsi="Times New Roman" w:cs="Times New Roman" w:hint="eastAsia"/>
          <w:b/>
          <w:sz w:val="20"/>
          <w:szCs w:val="20"/>
          <w:lang w:val="zh-HK" w:eastAsia="zh-CN"/>
        </w:rPr>
        <w:lastRenderedPageBreak/>
        <w:t>根据信托契据及证监会守则的相关披露条文要求之事项报告</w:t>
      </w:r>
    </w:p>
    <w:p w:rsidR="00A361CA" w:rsidRPr="00A361CA" w:rsidRDefault="00A361CA" w:rsidP="00A361CA">
      <w:pPr>
        <w:spacing w:after="0" w:line="240" w:lineRule="auto"/>
        <w:ind w:left="14"/>
        <w:jc w:val="both"/>
        <w:rPr>
          <w:rFonts w:ascii="Times New Roman" w:hAnsi="Times New Roman" w:cs="Times New Roman"/>
          <w:sz w:val="20"/>
          <w:szCs w:val="20"/>
          <w:lang w:val="en-US" w:eastAsia="zh-CN"/>
        </w:rPr>
      </w:pPr>
    </w:p>
    <w:p w:rsidR="00A361CA" w:rsidRPr="00A361CA" w:rsidRDefault="002E3A73" w:rsidP="00A361CA">
      <w:pPr>
        <w:spacing w:after="0" w:line="240" w:lineRule="auto"/>
        <w:ind w:left="14"/>
        <w:jc w:val="both"/>
        <w:rPr>
          <w:rFonts w:ascii="Times New Roman" w:hAnsi="Times New Roman" w:cs="Times New Roman"/>
          <w:sz w:val="20"/>
          <w:szCs w:val="20"/>
          <w:lang w:val="en-US" w:eastAsia="zh-CN"/>
        </w:rPr>
      </w:pPr>
      <w:r w:rsidRPr="002E3A73">
        <w:rPr>
          <w:rFonts w:ascii="Times New Roman" w:eastAsia="宋体" w:hAnsi="Times New Roman" w:cs="Times New Roman" w:hint="eastAsia"/>
          <w:sz w:val="20"/>
          <w:szCs w:val="20"/>
          <w:lang w:val="zh-HK" w:eastAsia="zh-CN"/>
        </w:rPr>
        <w:t>我们认为，财务报表于所有重大方面已根据信托契据及证监会守则的相关披露条文妥善编制。</w:t>
      </w:r>
    </w:p>
    <w:p w:rsidR="00A361CA" w:rsidRPr="00A361CA" w:rsidRDefault="00A361CA" w:rsidP="00A361CA">
      <w:pPr>
        <w:spacing w:after="0" w:line="240" w:lineRule="auto"/>
        <w:ind w:left="14"/>
        <w:jc w:val="both"/>
        <w:rPr>
          <w:rFonts w:ascii="Times New Roman" w:hAnsi="Times New Roman" w:cs="Times New Roman"/>
          <w:sz w:val="20"/>
          <w:szCs w:val="20"/>
          <w:lang w:val="en-US" w:eastAsia="zh-CN"/>
        </w:rPr>
      </w:pPr>
    </w:p>
    <w:p w:rsidR="00A361CA" w:rsidRPr="00A361CA" w:rsidRDefault="00A361CA" w:rsidP="00A361CA">
      <w:pPr>
        <w:spacing w:after="0" w:line="240" w:lineRule="auto"/>
        <w:ind w:left="14"/>
        <w:jc w:val="both"/>
        <w:rPr>
          <w:rFonts w:ascii="Times New Roman" w:hAnsi="Times New Roman" w:cs="Times New Roman"/>
          <w:sz w:val="20"/>
          <w:szCs w:val="20"/>
          <w:lang w:val="en-US" w:eastAsia="zh-CN"/>
        </w:rPr>
      </w:pPr>
    </w:p>
    <w:p w:rsidR="00A361CA" w:rsidRPr="0058128A" w:rsidRDefault="00A361CA" w:rsidP="0058128A">
      <w:pPr>
        <w:spacing w:after="0" w:line="240" w:lineRule="auto"/>
        <w:ind w:left="14"/>
        <w:jc w:val="both"/>
        <w:rPr>
          <w:rFonts w:ascii="Times New Roman" w:hAnsi="Times New Roman"/>
          <w:sz w:val="20"/>
          <w:lang w:val="en-US" w:eastAsia="zh-CN"/>
        </w:rPr>
      </w:pPr>
    </w:p>
    <w:p w:rsidR="00A361CA" w:rsidRPr="0058128A" w:rsidRDefault="00A361CA" w:rsidP="0058128A">
      <w:pPr>
        <w:spacing w:after="0" w:line="240" w:lineRule="auto"/>
        <w:ind w:left="14"/>
        <w:jc w:val="both"/>
        <w:rPr>
          <w:rFonts w:ascii="Times New Roman" w:hAnsi="Times New Roman"/>
          <w:sz w:val="20"/>
          <w:lang w:val="en-US" w:eastAsia="zh-CN"/>
        </w:rPr>
      </w:pPr>
    </w:p>
    <w:p w:rsidR="00A361CA" w:rsidRPr="0058128A" w:rsidRDefault="00A361CA" w:rsidP="0058128A">
      <w:pPr>
        <w:spacing w:after="0" w:line="240" w:lineRule="auto"/>
        <w:ind w:left="14"/>
        <w:jc w:val="both"/>
        <w:rPr>
          <w:rFonts w:ascii="Times New Roman" w:hAnsi="Times New Roman"/>
          <w:sz w:val="20"/>
          <w:lang w:val="en-US" w:eastAsia="zh-CN"/>
        </w:rPr>
      </w:pPr>
    </w:p>
    <w:p w:rsidR="00A361CA" w:rsidRPr="0058128A" w:rsidRDefault="00A361CA" w:rsidP="0058128A">
      <w:pPr>
        <w:spacing w:after="0" w:line="240" w:lineRule="auto"/>
        <w:ind w:left="14"/>
        <w:rPr>
          <w:rFonts w:ascii="Times New Roman" w:hAnsi="Times New Roman"/>
          <w:sz w:val="20"/>
          <w:lang w:val="en-US" w:eastAsia="zh-CN"/>
        </w:rPr>
      </w:pPr>
    </w:p>
    <w:p w:rsidR="00A361CA" w:rsidRPr="0058128A" w:rsidRDefault="00A361CA" w:rsidP="0058128A">
      <w:pPr>
        <w:spacing w:after="0" w:line="240" w:lineRule="auto"/>
        <w:ind w:left="14"/>
        <w:rPr>
          <w:rFonts w:ascii="Times New Roman" w:hAnsi="Times New Roman"/>
          <w:sz w:val="20"/>
          <w:lang w:val="en-US" w:eastAsia="zh-CN"/>
        </w:rPr>
      </w:pPr>
    </w:p>
    <w:p w:rsidR="00A361CA" w:rsidRPr="0058128A" w:rsidRDefault="002E3A73" w:rsidP="0058128A">
      <w:pPr>
        <w:spacing w:after="0" w:line="240" w:lineRule="auto"/>
        <w:ind w:left="14"/>
        <w:rPr>
          <w:rFonts w:ascii="Times New Roman" w:hAnsi="Times New Roman"/>
          <w:b/>
          <w:sz w:val="20"/>
          <w:lang w:val="en-US" w:eastAsia="zh-CN"/>
        </w:rPr>
      </w:pPr>
      <w:r w:rsidRPr="002E3A73">
        <w:rPr>
          <w:rFonts w:ascii="Times New Roman" w:eastAsia="宋体" w:hAnsi="Times New Roman" w:hint="eastAsia"/>
          <w:b/>
          <w:sz w:val="20"/>
          <w:lang w:val="zh-HK" w:eastAsia="zh-CN"/>
        </w:rPr>
        <w:t>罗兵咸永道会计师事务所</w:t>
      </w:r>
    </w:p>
    <w:p w:rsidR="00A361CA" w:rsidRPr="0058128A" w:rsidRDefault="002E3A73" w:rsidP="0058128A">
      <w:pPr>
        <w:spacing w:after="240" w:line="240" w:lineRule="auto"/>
        <w:ind w:left="14"/>
        <w:rPr>
          <w:rFonts w:ascii="Times New Roman" w:hAnsi="Times New Roman"/>
          <w:sz w:val="20"/>
          <w:lang w:val="en-US" w:eastAsia="zh-CN"/>
        </w:rPr>
      </w:pPr>
      <w:r w:rsidRPr="002E3A73">
        <w:rPr>
          <w:rFonts w:ascii="Times New Roman" w:eastAsia="宋体" w:hAnsi="Times New Roman" w:hint="eastAsia"/>
          <w:sz w:val="20"/>
          <w:lang w:val="zh-HK" w:eastAsia="zh-CN"/>
        </w:rPr>
        <w:t>执业会计师</w:t>
      </w:r>
    </w:p>
    <w:p w:rsidR="00604F2C" w:rsidRPr="0058128A" w:rsidRDefault="002E3A73" w:rsidP="0058128A">
      <w:pPr>
        <w:tabs>
          <w:tab w:val="left" w:pos="0"/>
          <w:tab w:val="left" w:pos="216"/>
          <w:tab w:val="left" w:pos="8280"/>
        </w:tabs>
        <w:autoSpaceDE w:val="0"/>
        <w:autoSpaceDN w:val="0"/>
        <w:adjustRightInd w:val="0"/>
        <w:spacing w:after="0"/>
        <w:jc w:val="both"/>
        <w:rPr>
          <w:rFonts w:ascii="Times New Roman" w:hAnsi="Times New Roman"/>
          <w:sz w:val="20"/>
          <w:lang w:eastAsia="zh-CN"/>
        </w:rPr>
      </w:pPr>
      <w:r w:rsidRPr="002E3A73">
        <w:rPr>
          <w:rFonts w:ascii="Times New Roman" w:eastAsia="宋体" w:hAnsi="Times New Roman" w:hint="eastAsia"/>
          <w:sz w:val="20"/>
          <w:lang w:val="zh-HK" w:eastAsia="zh-CN"/>
        </w:rPr>
        <w:t>香港，</w:t>
      </w:r>
      <w:r w:rsidRPr="002E3A73">
        <w:rPr>
          <w:rFonts w:ascii="Times New Roman" w:eastAsia="宋体" w:hAnsi="Times New Roman" w:cs="Times New Roman"/>
          <w:sz w:val="20"/>
          <w:szCs w:val="20"/>
          <w:lang w:val="zh-HK" w:eastAsia="zh-CN"/>
        </w:rPr>
        <w:t>2019</w:t>
      </w:r>
      <w:r w:rsidRPr="002E3A73">
        <w:rPr>
          <w:rFonts w:ascii="Times New Roman" w:eastAsia="宋体" w:hAnsi="Times New Roman" w:cs="Times New Roman" w:hint="eastAsia"/>
          <w:sz w:val="20"/>
          <w:szCs w:val="20"/>
          <w:lang w:val="zh-HK" w:eastAsia="zh-CN"/>
        </w:rPr>
        <w:t>年</w:t>
      </w:r>
      <w:r w:rsidRPr="002E3A73">
        <w:rPr>
          <w:rFonts w:ascii="Times New Roman" w:eastAsia="宋体" w:hAnsi="Times New Roman" w:cs="Times New Roman"/>
          <w:sz w:val="20"/>
          <w:szCs w:val="20"/>
          <w:lang w:val="zh-HK" w:eastAsia="zh-CN"/>
        </w:rPr>
        <w:t>4</w:t>
      </w:r>
      <w:r w:rsidRPr="002E3A73">
        <w:rPr>
          <w:rFonts w:ascii="Times New Roman" w:eastAsia="宋体" w:hAnsi="Times New Roman" w:cs="Times New Roman" w:hint="eastAsia"/>
          <w:sz w:val="20"/>
          <w:szCs w:val="20"/>
          <w:lang w:val="zh-HK" w:eastAsia="zh-CN"/>
        </w:rPr>
        <w:t>月</w:t>
      </w:r>
      <w:r w:rsidRPr="002E3A73">
        <w:rPr>
          <w:rFonts w:ascii="Times New Roman" w:eastAsia="宋体" w:hAnsi="Times New Roman" w:cs="Times New Roman"/>
          <w:sz w:val="20"/>
          <w:szCs w:val="20"/>
          <w:lang w:val="zh-HK" w:eastAsia="zh-CN"/>
        </w:rPr>
        <w:t>30</w:t>
      </w:r>
      <w:r w:rsidRPr="002E3A73">
        <w:rPr>
          <w:rFonts w:ascii="Times New Roman" w:eastAsia="宋体" w:hAnsi="Times New Roman" w:cs="Times New Roman" w:hint="eastAsia"/>
          <w:sz w:val="20"/>
          <w:szCs w:val="20"/>
          <w:lang w:val="zh-HK" w:eastAsia="zh-CN"/>
        </w:rPr>
        <w:t>日</w:t>
      </w:r>
    </w:p>
    <w:p w:rsidR="00604F2C" w:rsidRPr="00456715" w:rsidRDefault="00604F2C" w:rsidP="00604F2C">
      <w:pPr>
        <w:tabs>
          <w:tab w:val="left" w:pos="0"/>
          <w:tab w:val="left" w:pos="216"/>
          <w:tab w:val="left" w:pos="8280"/>
        </w:tabs>
        <w:autoSpaceDE w:val="0"/>
        <w:autoSpaceDN w:val="0"/>
        <w:adjustRightInd w:val="0"/>
        <w:spacing w:after="0"/>
        <w:jc w:val="both"/>
        <w:rPr>
          <w:rFonts w:ascii="Times New Roman" w:eastAsiaTheme="minorEastAsia" w:hAnsi="Times New Roman" w:cs="Times New Roman"/>
          <w:b/>
          <w:sz w:val="20"/>
          <w:szCs w:val="20"/>
          <w:lang w:eastAsia="zh-CN"/>
        </w:rPr>
      </w:pPr>
    </w:p>
    <w:p w:rsidR="00604F2C" w:rsidRPr="00456715" w:rsidRDefault="00604F2C" w:rsidP="00604F2C">
      <w:pPr>
        <w:tabs>
          <w:tab w:val="left" w:pos="0"/>
          <w:tab w:val="left" w:pos="216"/>
          <w:tab w:val="left" w:pos="8280"/>
        </w:tabs>
        <w:autoSpaceDE w:val="0"/>
        <w:autoSpaceDN w:val="0"/>
        <w:adjustRightInd w:val="0"/>
        <w:spacing w:after="0"/>
        <w:jc w:val="both"/>
        <w:rPr>
          <w:rFonts w:ascii="Times New Roman" w:eastAsiaTheme="minorEastAsia" w:hAnsi="Times New Roman" w:cs="Times New Roman"/>
          <w:b/>
          <w:sz w:val="20"/>
          <w:szCs w:val="20"/>
          <w:lang w:eastAsia="zh-CN"/>
        </w:rPr>
      </w:pPr>
    </w:p>
    <w:p w:rsidR="00604F2C" w:rsidRPr="00456715" w:rsidRDefault="00604F2C" w:rsidP="00604F2C">
      <w:pPr>
        <w:tabs>
          <w:tab w:val="left" w:pos="0"/>
          <w:tab w:val="left" w:pos="216"/>
          <w:tab w:val="left" w:pos="8280"/>
        </w:tabs>
        <w:autoSpaceDE w:val="0"/>
        <w:autoSpaceDN w:val="0"/>
        <w:adjustRightInd w:val="0"/>
        <w:spacing w:after="0"/>
        <w:jc w:val="both"/>
        <w:rPr>
          <w:rFonts w:ascii="Times New Roman" w:eastAsiaTheme="minorEastAsia" w:hAnsi="Times New Roman" w:cs="Times New Roman"/>
          <w:b/>
          <w:sz w:val="20"/>
          <w:szCs w:val="20"/>
          <w:lang w:eastAsia="zh-CN"/>
        </w:rPr>
      </w:pPr>
    </w:p>
    <w:p w:rsidR="00604F2C" w:rsidRPr="002C6A07" w:rsidRDefault="00604F2C" w:rsidP="002C6A07">
      <w:pPr>
        <w:tabs>
          <w:tab w:val="left" w:pos="0"/>
          <w:tab w:val="left" w:pos="216"/>
          <w:tab w:val="left" w:pos="8280"/>
        </w:tabs>
        <w:autoSpaceDE w:val="0"/>
        <w:autoSpaceDN w:val="0"/>
        <w:adjustRightInd w:val="0"/>
        <w:spacing w:after="0"/>
        <w:jc w:val="both"/>
        <w:rPr>
          <w:rFonts w:ascii="Times New Roman" w:hAnsi="Times New Roman"/>
          <w:b/>
          <w:sz w:val="20"/>
          <w:lang w:eastAsia="zh-CN"/>
        </w:rPr>
      </w:pPr>
    </w:p>
    <w:p w:rsidR="00336289" w:rsidRDefault="00336289" w:rsidP="00311395">
      <w:pPr>
        <w:rPr>
          <w:rFonts w:ascii="Times New Roman" w:hAnsi="Times New Roman" w:cs="Times New Roman"/>
          <w:sz w:val="24"/>
          <w:szCs w:val="24"/>
          <w:lang w:eastAsia="zh-CN"/>
        </w:rPr>
      </w:pPr>
    </w:p>
    <w:p w:rsidR="003E72A4" w:rsidRDefault="003E72A4" w:rsidP="00311395">
      <w:pPr>
        <w:rPr>
          <w:rFonts w:ascii="Times New Roman" w:hAnsi="Times New Roman" w:cs="Times New Roman"/>
          <w:sz w:val="20"/>
          <w:szCs w:val="20"/>
          <w:lang w:eastAsia="zh-CN"/>
        </w:rPr>
        <w:sectPr w:rsidR="003E72A4" w:rsidSect="00E04A8A">
          <w:headerReference w:type="default" r:id="rId22"/>
          <w:footerReference w:type="default" r:id="rId23"/>
          <w:pgSz w:w="11906" w:h="16838"/>
          <w:pgMar w:top="1440" w:right="1440" w:bottom="576" w:left="1440" w:header="706" w:footer="288" w:gutter="0"/>
          <w:pgBorders w:offsetFrom="page">
            <w:bottom w:val="single" w:sz="18" w:space="24" w:color="auto"/>
          </w:pgBorders>
          <w:pgNumType w:start="6"/>
          <w:cols w:space="708"/>
          <w:docGrid w:linePitch="360"/>
        </w:sectPr>
      </w:pPr>
    </w:p>
    <w:tbl>
      <w:tblPr>
        <w:tblW w:w="9195" w:type="dxa"/>
        <w:tblInd w:w="108" w:type="dxa"/>
        <w:tblLayout w:type="fixed"/>
        <w:tblLook w:val="0000"/>
      </w:tblPr>
      <w:tblGrid>
        <w:gridCol w:w="5130"/>
        <w:gridCol w:w="121"/>
        <w:gridCol w:w="446"/>
        <w:gridCol w:w="63"/>
        <w:gridCol w:w="190"/>
        <w:gridCol w:w="317"/>
        <w:gridCol w:w="123"/>
        <w:gridCol w:w="43"/>
        <w:gridCol w:w="70"/>
        <w:gridCol w:w="123"/>
        <w:gridCol w:w="574"/>
        <w:gridCol w:w="301"/>
        <w:gridCol w:w="264"/>
        <w:gridCol w:w="216"/>
        <w:gridCol w:w="29"/>
        <w:gridCol w:w="1035"/>
        <w:gridCol w:w="27"/>
        <w:gridCol w:w="123"/>
      </w:tblGrid>
      <w:tr w:rsidR="009B1168" w:rsidRPr="009A5291" w:rsidTr="0058128A">
        <w:trPr>
          <w:gridAfter w:val="1"/>
          <w:wAfter w:w="123" w:type="dxa"/>
          <w:trHeight w:hRule="exact" w:val="284"/>
        </w:trPr>
        <w:tc>
          <w:tcPr>
            <w:tcW w:w="5760" w:type="dxa"/>
            <w:gridSpan w:val="4"/>
            <w:tcBorders>
              <w:top w:val="nil"/>
              <w:left w:val="nil"/>
              <w:bottom w:val="nil"/>
              <w:right w:val="nil"/>
            </w:tcBorders>
            <w:noWrap/>
          </w:tcPr>
          <w:p w:rsidR="009B1168" w:rsidRPr="00B15A28" w:rsidRDefault="009B1168" w:rsidP="00B15A28">
            <w:pPr>
              <w:ind w:left="-6525" w:right="45"/>
              <w:jc w:val="right"/>
              <w:rPr>
                <w:rFonts w:ascii="Times New Roman" w:hAnsi="Times New Roman" w:cs="Times New Roman"/>
                <w:bCs/>
                <w:sz w:val="20"/>
                <w:szCs w:val="20"/>
                <w:lang w:eastAsia="zh-CN"/>
              </w:rPr>
            </w:pPr>
          </w:p>
        </w:tc>
        <w:tc>
          <w:tcPr>
            <w:tcW w:w="507" w:type="dxa"/>
            <w:gridSpan w:val="2"/>
            <w:tcBorders>
              <w:top w:val="nil"/>
              <w:left w:val="nil"/>
              <w:bottom w:val="nil"/>
              <w:right w:val="nil"/>
            </w:tcBorders>
            <w:noWrap/>
          </w:tcPr>
          <w:p w:rsidR="009B1168" w:rsidRPr="00B15A28" w:rsidRDefault="009B1168" w:rsidP="00B15A28">
            <w:pPr>
              <w:ind w:left="-6525" w:right="45"/>
              <w:jc w:val="right"/>
              <w:rPr>
                <w:rFonts w:ascii="Times New Roman" w:hAnsi="Times New Roman" w:cs="Times New Roman"/>
                <w:bCs/>
                <w:sz w:val="20"/>
                <w:szCs w:val="20"/>
                <w:lang w:eastAsia="zh-CN"/>
              </w:rPr>
            </w:pPr>
          </w:p>
        </w:tc>
        <w:tc>
          <w:tcPr>
            <w:tcW w:w="1234" w:type="dxa"/>
            <w:gridSpan w:val="6"/>
            <w:tcBorders>
              <w:top w:val="nil"/>
              <w:left w:val="nil"/>
              <w:bottom w:val="nil"/>
              <w:right w:val="nil"/>
            </w:tcBorders>
            <w:noWrap/>
          </w:tcPr>
          <w:p w:rsidR="009B1168" w:rsidRPr="00B15A28" w:rsidRDefault="009B1168" w:rsidP="00B15A28">
            <w:pPr>
              <w:ind w:left="-6525" w:right="45"/>
              <w:jc w:val="right"/>
              <w:rPr>
                <w:rFonts w:ascii="Times New Roman" w:hAnsi="Times New Roman" w:cs="Times New Roman"/>
                <w:bCs/>
                <w:sz w:val="20"/>
                <w:szCs w:val="20"/>
                <w:lang w:eastAsia="zh-CN"/>
              </w:rPr>
            </w:pPr>
          </w:p>
        </w:tc>
        <w:tc>
          <w:tcPr>
            <w:tcW w:w="264" w:type="dxa"/>
            <w:tcBorders>
              <w:top w:val="nil"/>
              <w:left w:val="nil"/>
              <w:bottom w:val="nil"/>
              <w:right w:val="nil"/>
            </w:tcBorders>
            <w:noWrap/>
          </w:tcPr>
          <w:p w:rsidR="009B1168" w:rsidRPr="00B15A28" w:rsidRDefault="009B1168" w:rsidP="00B15A28">
            <w:pPr>
              <w:ind w:left="-6525" w:right="45"/>
              <w:jc w:val="right"/>
              <w:rPr>
                <w:rFonts w:ascii="Times New Roman" w:hAnsi="Times New Roman" w:cs="Times New Roman"/>
                <w:bCs/>
                <w:sz w:val="20"/>
                <w:szCs w:val="20"/>
                <w:lang w:eastAsia="zh-CN"/>
              </w:rPr>
            </w:pPr>
          </w:p>
        </w:tc>
        <w:tc>
          <w:tcPr>
            <w:tcW w:w="1307" w:type="dxa"/>
            <w:gridSpan w:val="4"/>
            <w:tcBorders>
              <w:top w:val="nil"/>
              <w:left w:val="nil"/>
              <w:bottom w:val="nil"/>
              <w:right w:val="nil"/>
            </w:tcBorders>
            <w:noWrap/>
          </w:tcPr>
          <w:p w:rsidR="009B1168" w:rsidRPr="00B15A28" w:rsidRDefault="009B1168" w:rsidP="00B15A28">
            <w:pPr>
              <w:ind w:left="-6525" w:right="45"/>
              <w:jc w:val="right"/>
              <w:rPr>
                <w:rFonts w:ascii="Times New Roman" w:hAnsi="Times New Roman" w:cs="Times New Roman"/>
                <w:bCs/>
                <w:sz w:val="20"/>
                <w:szCs w:val="20"/>
                <w:lang w:eastAsia="zh-CN"/>
              </w:rPr>
            </w:pPr>
          </w:p>
        </w:tc>
      </w:tr>
      <w:tr w:rsidR="00E0129D" w:rsidRPr="008F2DD6" w:rsidTr="0058128A">
        <w:trPr>
          <w:gridAfter w:val="1"/>
          <w:wAfter w:w="123" w:type="dxa"/>
          <w:trHeight w:hRule="exact" w:val="284"/>
        </w:trPr>
        <w:tc>
          <w:tcPr>
            <w:tcW w:w="5760" w:type="dxa"/>
            <w:gridSpan w:val="4"/>
            <w:tcBorders>
              <w:top w:val="nil"/>
              <w:left w:val="nil"/>
              <w:bottom w:val="nil"/>
              <w:right w:val="nil"/>
            </w:tcBorders>
            <w:noWrap/>
          </w:tcPr>
          <w:p w:rsidR="00E0129D" w:rsidRPr="008F2DD6" w:rsidRDefault="00E0129D" w:rsidP="00E0129D">
            <w:pPr>
              <w:rPr>
                <w:rFonts w:ascii="Times New Roman" w:hAnsi="Times New Roman" w:cs="Times New Roman"/>
                <w:b/>
                <w:bCs/>
                <w:sz w:val="20"/>
                <w:szCs w:val="20"/>
                <w:lang w:eastAsia="zh-CN"/>
              </w:rPr>
            </w:pPr>
          </w:p>
        </w:tc>
        <w:tc>
          <w:tcPr>
            <w:tcW w:w="507" w:type="dxa"/>
            <w:gridSpan w:val="2"/>
            <w:tcBorders>
              <w:top w:val="nil"/>
              <w:left w:val="nil"/>
              <w:bottom w:val="nil"/>
              <w:right w:val="nil"/>
            </w:tcBorders>
            <w:noWrap/>
          </w:tcPr>
          <w:p w:rsidR="00E0129D" w:rsidRPr="008F2DD6" w:rsidRDefault="00E0129D" w:rsidP="00E0129D">
            <w:pPr>
              <w:jc w:val="center"/>
              <w:rPr>
                <w:rFonts w:ascii="Times New Roman" w:hAnsi="Times New Roman" w:cs="Times New Roman"/>
                <w:b/>
                <w:bCs/>
                <w:sz w:val="20"/>
                <w:szCs w:val="20"/>
                <w:lang w:eastAsia="zh-CN"/>
              </w:rPr>
            </w:pPr>
          </w:p>
        </w:tc>
        <w:tc>
          <w:tcPr>
            <w:tcW w:w="236" w:type="dxa"/>
            <w:gridSpan w:val="3"/>
            <w:tcBorders>
              <w:top w:val="nil"/>
              <w:left w:val="nil"/>
              <w:bottom w:val="nil"/>
              <w:right w:val="nil"/>
            </w:tcBorders>
            <w:noWrap/>
          </w:tcPr>
          <w:p w:rsidR="00E0129D" w:rsidRPr="008F2DD6" w:rsidRDefault="00E0129D" w:rsidP="00B12BBF">
            <w:pPr>
              <w:ind w:left="-6525" w:right="18"/>
              <w:jc w:val="right"/>
              <w:rPr>
                <w:rFonts w:ascii="Times New Roman" w:hAnsi="Times New Roman" w:cs="Times New Roman"/>
                <w:b/>
                <w:bCs/>
                <w:sz w:val="20"/>
                <w:szCs w:val="20"/>
                <w:lang w:eastAsia="zh-CN"/>
              </w:rPr>
            </w:pPr>
          </w:p>
        </w:tc>
        <w:tc>
          <w:tcPr>
            <w:tcW w:w="1507" w:type="dxa"/>
            <w:gridSpan w:val="6"/>
            <w:tcBorders>
              <w:top w:val="nil"/>
              <w:left w:val="nil"/>
              <w:bottom w:val="nil"/>
              <w:right w:val="nil"/>
            </w:tcBorders>
            <w:noWrap/>
            <w:vAlign w:val="bottom"/>
          </w:tcPr>
          <w:p w:rsidR="00E0129D" w:rsidRPr="00B12BBF" w:rsidRDefault="002E3A73" w:rsidP="002826E6">
            <w:pPr>
              <w:jc w:val="right"/>
              <w:rPr>
                <w:rFonts w:ascii="Times New Roman" w:hAnsi="Times New Roman" w:cs="Times New Roman"/>
                <w:b/>
                <w:bCs/>
                <w:sz w:val="20"/>
                <w:szCs w:val="20"/>
                <w:lang w:eastAsia="zh-TW"/>
              </w:rPr>
            </w:pPr>
            <w:r w:rsidRPr="002E3A73">
              <w:rPr>
                <w:rFonts w:ascii="Times New Roman" w:eastAsia="宋体" w:hAnsi="Times New Roman" w:cs="Times New Roman"/>
                <w:b/>
                <w:bCs/>
                <w:sz w:val="20"/>
                <w:szCs w:val="20"/>
                <w:lang w:eastAsia="zh-CN"/>
              </w:rPr>
              <w:t>2018</w:t>
            </w:r>
            <w:r w:rsidRPr="002E3A73">
              <w:rPr>
                <w:rFonts w:ascii="Times New Roman" w:eastAsia="宋体" w:hAnsi="Times New Roman" w:cs="Times New Roman" w:hint="eastAsia"/>
                <w:b/>
                <w:bCs/>
                <w:sz w:val="20"/>
                <w:szCs w:val="20"/>
                <w:lang w:eastAsia="zh-CN"/>
              </w:rPr>
              <w:t>年</w:t>
            </w:r>
          </w:p>
        </w:tc>
        <w:tc>
          <w:tcPr>
            <w:tcW w:w="1062" w:type="dxa"/>
            <w:gridSpan w:val="2"/>
            <w:tcBorders>
              <w:top w:val="nil"/>
              <w:left w:val="nil"/>
              <w:bottom w:val="nil"/>
              <w:right w:val="nil"/>
            </w:tcBorders>
            <w:noWrap/>
          </w:tcPr>
          <w:p w:rsidR="00E0129D" w:rsidRPr="008F2DD6" w:rsidRDefault="002E3A73" w:rsidP="0090036E">
            <w:pPr>
              <w:ind w:left="-8330" w:right="45"/>
              <w:jc w:val="right"/>
              <w:rPr>
                <w:rFonts w:ascii="Times New Roman" w:hAnsi="Times New Roman" w:cs="Times New Roman"/>
                <w:b/>
                <w:bCs/>
                <w:sz w:val="20"/>
                <w:szCs w:val="20"/>
                <w:lang w:eastAsia="zh-TW"/>
              </w:rPr>
            </w:pPr>
            <w:r w:rsidRPr="002E3A73">
              <w:rPr>
                <w:rFonts w:ascii="Times New Roman" w:eastAsia="宋体" w:hAnsi="Times New Roman" w:cs="Times New Roman"/>
                <w:b/>
                <w:bCs/>
                <w:sz w:val="20"/>
                <w:szCs w:val="20"/>
                <w:lang w:eastAsia="zh-CN"/>
              </w:rPr>
              <w:t>2017</w:t>
            </w:r>
            <w:r w:rsidRPr="002E3A73">
              <w:rPr>
                <w:rFonts w:ascii="Times New Roman" w:eastAsia="宋体" w:hAnsi="Times New Roman" w:cs="Times New Roman" w:hint="eastAsia"/>
                <w:b/>
                <w:bCs/>
                <w:sz w:val="20"/>
                <w:szCs w:val="20"/>
                <w:lang w:eastAsia="zh-CN"/>
              </w:rPr>
              <w:t>年</w:t>
            </w:r>
          </w:p>
        </w:tc>
      </w:tr>
      <w:tr w:rsidR="00E0129D" w:rsidRPr="008F2DD6" w:rsidTr="0058128A">
        <w:trPr>
          <w:trHeight w:hRule="exact" w:val="284"/>
        </w:trPr>
        <w:tc>
          <w:tcPr>
            <w:tcW w:w="5760" w:type="dxa"/>
            <w:gridSpan w:val="4"/>
            <w:tcBorders>
              <w:top w:val="nil"/>
              <w:left w:val="nil"/>
              <w:bottom w:val="nil"/>
              <w:right w:val="nil"/>
            </w:tcBorders>
            <w:noWrap/>
            <w:vAlign w:val="bottom"/>
          </w:tcPr>
          <w:p w:rsidR="00E0129D" w:rsidRPr="008F2DD6" w:rsidRDefault="00E0129D" w:rsidP="00E0129D">
            <w:pPr>
              <w:rPr>
                <w:rFonts w:ascii="Times New Roman" w:hAnsi="Times New Roman" w:cs="Times New Roman"/>
                <w:sz w:val="20"/>
                <w:szCs w:val="20"/>
                <w:lang w:eastAsia="zh-TW"/>
              </w:rPr>
            </w:pPr>
          </w:p>
        </w:tc>
        <w:tc>
          <w:tcPr>
            <w:tcW w:w="630" w:type="dxa"/>
            <w:gridSpan w:val="3"/>
            <w:tcBorders>
              <w:top w:val="nil"/>
              <w:left w:val="nil"/>
              <w:bottom w:val="nil"/>
              <w:right w:val="nil"/>
            </w:tcBorders>
            <w:noWrap/>
            <w:vAlign w:val="bottom"/>
          </w:tcPr>
          <w:p w:rsidR="00E0129D" w:rsidRPr="008F2DD6" w:rsidRDefault="002E3A73" w:rsidP="00E0129D">
            <w:pPr>
              <w:jc w:val="center"/>
              <w:rPr>
                <w:rFonts w:ascii="Times New Roman" w:hAnsi="Times New Roman" w:cs="Times New Roman"/>
                <w:sz w:val="20"/>
                <w:szCs w:val="20"/>
                <w:lang w:eastAsia="zh-TW"/>
              </w:rPr>
            </w:pPr>
            <w:r w:rsidRPr="002E3A73">
              <w:rPr>
                <w:rFonts w:ascii="Times New Roman" w:eastAsia="宋体" w:hAnsi="Times New Roman" w:cs="Times New Roman" w:hint="eastAsia"/>
                <w:sz w:val="20"/>
                <w:szCs w:val="20"/>
                <w:lang w:eastAsia="zh-CN"/>
              </w:rPr>
              <w:t>附注</w:t>
            </w:r>
          </w:p>
        </w:tc>
        <w:tc>
          <w:tcPr>
            <w:tcW w:w="236" w:type="dxa"/>
            <w:gridSpan w:val="3"/>
            <w:tcBorders>
              <w:top w:val="nil"/>
              <w:left w:val="nil"/>
              <w:bottom w:val="nil"/>
              <w:right w:val="nil"/>
            </w:tcBorders>
            <w:noWrap/>
            <w:vAlign w:val="bottom"/>
          </w:tcPr>
          <w:p w:rsidR="00E0129D" w:rsidRPr="008F2DD6" w:rsidRDefault="00E0129D" w:rsidP="00B12BBF">
            <w:pPr>
              <w:ind w:left="-6525" w:right="18"/>
              <w:jc w:val="right"/>
              <w:rPr>
                <w:rFonts w:ascii="Times New Roman" w:hAnsi="Times New Roman" w:cs="Times New Roman"/>
                <w:b/>
                <w:bCs/>
                <w:sz w:val="20"/>
                <w:szCs w:val="20"/>
                <w:lang w:eastAsia="zh-TW"/>
              </w:rPr>
            </w:pPr>
          </w:p>
        </w:tc>
        <w:tc>
          <w:tcPr>
            <w:tcW w:w="1355" w:type="dxa"/>
            <w:gridSpan w:val="4"/>
            <w:tcBorders>
              <w:top w:val="nil"/>
              <w:left w:val="nil"/>
              <w:bottom w:val="nil"/>
              <w:right w:val="nil"/>
            </w:tcBorders>
            <w:noWrap/>
            <w:vAlign w:val="bottom"/>
          </w:tcPr>
          <w:p w:rsidR="00E0129D" w:rsidRPr="00B12BBF" w:rsidRDefault="002E3A73" w:rsidP="00434767">
            <w:pPr>
              <w:ind w:right="-20"/>
              <w:jc w:val="right"/>
              <w:rPr>
                <w:rFonts w:ascii="Times New Roman" w:hAnsi="Times New Roman" w:cs="Times New Roman"/>
                <w:b/>
                <w:bCs/>
                <w:sz w:val="20"/>
                <w:szCs w:val="20"/>
                <w:lang w:eastAsia="zh-TW"/>
              </w:rPr>
            </w:pPr>
            <w:r>
              <w:rPr>
                <w:rFonts w:ascii="Times New Roman" w:hAnsi="Times New Roman" w:cs="Times New Roman"/>
                <w:b/>
                <w:bCs/>
                <w:sz w:val="20"/>
                <w:szCs w:val="20"/>
                <w:lang w:eastAsia="zh-CN"/>
              </w:rPr>
              <w:tab/>
            </w:r>
            <w:r w:rsidRPr="002E3A73">
              <w:rPr>
                <w:rFonts w:ascii="Times New Roman" w:eastAsia="宋体" w:hAnsi="Times New Roman" w:cs="Times New Roman" w:hint="eastAsia"/>
                <w:b/>
                <w:bCs/>
                <w:sz w:val="20"/>
                <w:szCs w:val="20"/>
                <w:lang w:eastAsia="zh-CN"/>
              </w:rPr>
              <w:t>美元</w:t>
            </w:r>
          </w:p>
        </w:tc>
        <w:tc>
          <w:tcPr>
            <w:tcW w:w="1214" w:type="dxa"/>
            <w:gridSpan w:val="4"/>
            <w:tcBorders>
              <w:top w:val="nil"/>
              <w:left w:val="nil"/>
              <w:bottom w:val="nil"/>
              <w:right w:val="nil"/>
            </w:tcBorders>
            <w:noWrap/>
            <w:vAlign w:val="bottom"/>
          </w:tcPr>
          <w:p w:rsidR="00E0129D" w:rsidRPr="000B444E" w:rsidRDefault="002E3A73" w:rsidP="00B12BBF">
            <w:pPr>
              <w:ind w:left="-6525" w:right="177"/>
              <w:jc w:val="right"/>
              <w:rPr>
                <w:rFonts w:ascii="Times New Roman" w:hAnsi="Times New Roman" w:cs="Times New Roman"/>
                <w:b/>
                <w:bCs/>
                <w:sz w:val="20"/>
                <w:szCs w:val="20"/>
                <w:lang w:eastAsia="zh-TW"/>
              </w:rPr>
            </w:pPr>
            <w:r w:rsidRPr="002E3A73">
              <w:rPr>
                <w:rFonts w:ascii="Times New Roman" w:eastAsia="宋体" w:hAnsi="Times New Roman" w:cs="Times New Roman" w:hint="eastAsia"/>
                <w:b/>
                <w:bCs/>
                <w:sz w:val="20"/>
                <w:szCs w:val="20"/>
                <w:lang w:eastAsia="zh-CN"/>
              </w:rPr>
              <w:t>美元</w:t>
            </w:r>
          </w:p>
        </w:tc>
      </w:tr>
      <w:tr w:rsidR="00E0129D" w:rsidRPr="008F2DD6" w:rsidTr="0058128A">
        <w:trPr>
          <w:gridAfter w:val="1"/>
          <w:wAfter w:w="123" w:type="dxa"/>
          <w:trHeight w:hRule="exact" w:val="284"/>
        </w:trPr>
        <w:tc>
          <w:tcPr>
            <w:tcW w:w="5760" w:type="dxa"/>
            <w:gridSpan w:val="4"/>
            <w:tcBorders>
              <w:top w:val="nil"/>
              <w:left w:val="nil"/>
              <w:bottom w:val="nil"/>
              <w:right w:val="nil"/>
            </w:tcBorders>
            <w:noWrap/>
            <w:vAlign w:val="bottom"/>
          </w:tcPr>
          <w:p w:rsidR="00E0129D" w:rsidRPr="008F2DD6" w:rsidRDefault="00E0129D" w:rsidP="00E0129D">
            <w:pPr>
              <w:rPr>
                <w:rFonts w:ascii="Times New Roman" w:hAnsi="Times New Roman" w:cs="Times New Roman"/>
                <w:sz w:val="20"/>
                <w:szCs w:val="20"/>
                <w:lang w:eastAsia="zh-TW"/>
              </w:rPr>
            </w:pPr>
          </w:p>
        </w:tc>
        <w:tc>
          <w:tcPr>
            <w:tcW w:w="507" w:type="dxa"/>
            <w:gridSpan w:val="2"/>
            <w:tcBorders>
              <w:top w:val="nil"/>
              <w:left w:val="nil"/>
              <w:bottom w:val="nil"/>
              <w:right w:val="nil"/>
            </w:tcBorders>
            <w:noWrap/>
            <w:vAlign w:val="bottom"/>
          </w:tcPr>
          <w:p w:rsidR="00E0129D" w:rsidRPr="008F2DD6" w:rsidRDefault="00E0129D" w:rsidP="00E0129D">
            <w:pPr>
              <w:jc w:val="center"/>
              <w:rPr>
                <w:rFonts w:ascii="Times New Roman" w:hAnsi="Times New Roman" w:cs="Times New Roman"/>
                <w:sz w:val="20"/>
                <w:szCs w:val="20"/>
                <w:lang w:eastAsia="zh-TW"/>
              </w:rPr>
            </w:pPr>
          </w:p>
        </w:tc>
        <w:tc>
          <w:tcPr>
            <w:tcW w:w="236" w:type="dxa"/>
            <w:gridSpan w:val="3"/>
            <w:tcBorders>
              <w:top w:val="nil"/>
              <w:left w:val="nil"/>
              <w:bottom w:val="nil"/>
              <w:right w:val="nil"/>
            </w:tcBorders>
            <w:noWrap/>
            <w:vAlign w:val="bottom"/>
          </w:tcPr>
          <w:p w:rsidR="00E0129D" w:rsidRPr="00B12BBF" w:rsidRDefault="00E0129D" w:rsidP="00B12BBF">
            <w:pPr>
              <w:ind w:left="-6525" w:right="18"/>
              <w:jc w:val="right"/>
              <w:rPr>
                <w:rFonts w:ascii="Times New Roman" w:hAnsi="Times New Roman" w:cs="Times New Roman"/>
                <w:b/>
                <w:bCs/>
                <w:sz w:val="20"/>
                <w:szCs w:val="20"/>
                <w:lang w:eastAsia="zh-TW"/>
              </w:rPr>
            </w:pPr>
          </w:p>
        </w:tc>
        <w:tc>
          <w:tcPr>
            <w:tcW w:w="1507" w:type="dxa"/>
            <w:gridSpan w:val="6"/>
            <w:tcBorders>
              <w:top w:val="nil"/>
              <w:left w:val="nil"/>
              <w:bottom w:val="nil"/>
              <w:right w:val="nil"/>
            </w:tcBorders>
            <w:noWrap/>
            <w:vAlign w:val="bottom"/>
          </w:tcPr>
          <w:p w:rsidR="00E0129D" w:rsidRPr="00B12BBF" w:rsidRDefault="00E0129D" w:rsidP="00003CF5">
            <w:pPr>
              <w:ind w:left="-6525" w:right="18"/>
              <w:jc w:val="right"/>
              <w:rPr>
                <w:rFonts w:ascii="Times New Roman" w:hAnsi="Times New Roman" w:cs="Times New Roman"/>
                <w:b/>
                <w:bCs/>
                <w:sz w:val="20"/>
                <w:szCs w:val="20"/>
                <w:lang w:eastAsia="zh-TW"/>
              </w:rPr>
            </w:pPr>
          </w:p>
        </w:tc>
        <w:tc>
          <w:tcPr>
            <w:tcW w:w="1062" w:type="dxa"/>
            <w:gridSpan w:val="2"/>
            <w:tcBorders>
              <w:top w:val="nil"/>
              <w:left w:val="nil"/>
              <w:bottom w:val="nil"/>
              <w:right w:val="nil"/>
            </w:tcBorders>
            <w:noWrap/>
            <w:vAlign w:val="bottom"/>
          </w:tcPr>
          <w:p w:rsidR="00E0129D" w:rsidRPr="00217373" w:rsidRDefault="00E0129D" w:rsidP="004A1E31">
            <w:pPr>
              <w:ind w:left="-6525" w:right="45"/>
              <w:jc w:val="right"/>
              <w:rPr>
                <w:rFonts w:ascii="Times New Roman" w:hAnsi="Times New Roman" w:cs="Times New Roman"/>
                <w:b/>
                <w:bCs/>
                <w:sz w:val="20"/>
                <w:szCs w:val="20"/>
                <w:lang w:eastAsia="zh-TW"/>
              </w:rPr>
            </w:pPr>
          </w:p>
        </w:tc>
      </w:tr>
      <w:tr w:rsidR="00E0129D" w:rsidRPr="008F2DD6" w:rsidTr="0058128A">
        <w:trPr>
          <w:gridAfter w:val="1"/>
          <w:wAfter w:w="123" w:type="dxa"/>
          <w:trHeight w:hRule="exact" w:val="284"/>
        </w:trPr>
        <w:tc>
          <w:tcPr>
            <w:tcW w:w="5760" w:type="dxa"/>
            <w:gridSpan w:val="4"/>
            <w:tcBorders>
              <w:top w:val="nil"/>
              <w:left w:val="nil"/>
              <w:bottom w:val="nil"/>
              <w:right w:val="nil"/>
            </w:tcBorders>
            <w:noWrap/>
            <w:vAlign w:val="bottom"/>
          </w:tcPr>
          <w:p w:rsidR="00E0129D" w:rsidRPr="008F2DD6" w:rsidRDefault="002E3A73" w:rsidP="00E0129D">
            <w:pPr>
              <w:spacing w:after="0"/>
              <w:ind w:hanging="99"/>
              <w:rPr>
                <w:rFonts w:ascii="Times New Roman" w:hAnsi="Times New Roman" w:cs="Times New Roman"/>
                <w:sz w:val="20"/>
                <w:szCs w:val="20"/>
                <w:lang w:eastAsia="zh-TW"/>
              </w:rPr>
            </w:pPr>
            <w:r w:rsidRPr="002E3A73">
              <w:rPr>
                <w:rFonts w:ascii="Times New Roman" w:eastAsia="宋体" w:hAnsi="Times New Roman" w:cs="Times New Roman" w:hint="eastAsia"/>
                <w:b/>
                <w:bCs/>
                <w:sz w:val="20"/>
                <w:szCs w:val="20"/>
                <w:lang w:eastAsia="zh-CN"/>
              </w:rPr>
              <w:t>资产</w:t>
            </w:r>
          </w:p>
        </w:tc>
        <w:tc>
          <w:tcPr>
            <w:tcW w:w="507" w:type="dxa"/>
            <w:gridSpan w:val="2"/>
            <w:tcBorders>
              <w:top w:val="nil"/>
              <w:left w:val="nil"/>
              <w:bottom w:val="nil"/>
              <w:right w:val="nil"/>
            </w:tcBorders>
            <w:noWrap/>
            <w:vAlign w:val="bottom"/>
          </w:tcPr>
          <w:p w:rsidR="00E0129D" w:rsidRPr="008F2DD6" w:rsidRDefault="00E0129D" w:rsidP="00E0129D">
            <w:pPr>
              <w:spacing w:after="0"/>
              <w:jc w:val="center"/>
              <w:rPr>
                <w:rFonts w:ascii="Times New Roman" w:hAnsi="Times New Roman" w:cs="Times New Roman"/>
                <w:sz w:val="20"/>
                <w:szCs w:val="20"/>
                <w:lang w:eastAsia="zh-TW"/>
              </w:rPr>
            </w:pPr>
          </w:p>
        </w:tc>
        <w:tc>
          <w:tcPr>
            <w:tcW w:w="236" w:type="dxa"/>
            <w:gridSpan w:val="3"/>
            <w:tcBorders>
              <w:top w:val="nil"/>
              <w:left w:val="nil"/>
              <w:bottom w:val="nil"/>
              <w:right w:val="nil"/>
            </w:tcBorders>
            <w:noWrap/>
            <w:vAlign w:val="bottom"/>
          </w:tcPr>
          <w:p w:rsidR="00E0129D" w:rsidRPr="00B12BBF" w:rsidRDefault="00E0129D" w:rsidP="00B12BBF">
            <w:pPr>
              <w:ind w:left="-6525" w:right="18"/>
              <w:jc w:val="right"/>
              <w:rPr>
                <w:rFonts w:ascii="Times New Roman" w:hAnsi="Times New Roman" w:cs="Times New Roman"/>
                <w:b/>
                <w:bCs/>
                <w:sz w:val="20"/>
                <w:szCs w:val="20"/>
                <w:lang w:eastAsia="zh-TW"/>
              </w:rPr>
            </w:pPr>
          </w:p>
        </w:tc>
        <w:tc>
          <w:tcPr>
            <w:tcW w:w="1507" w:type="dxa"/>
            <w:gridSpan w:val="6"/>
            <w:tcBorders>
              <w:top w:val="nil"/>
              <w:left w:val="nil"/>
              <w:bottom w:val="nil"/>
              <w:right w:val="nil"/>
            </w:tcBorders>
            <w:noWrap/>
            <w:vAlign w:val="bottom"/>
          </w:tcPr>
          <w:p w:rsidR="00E0129D" w:rsidRPr="00B12BBF" w:rsidRDefault="00E0129D" w:rsidP="00003CF5">
            <w:pPr>
              <w:ind w:left="-6525" w:right="18"/>
              <w:jc w:val="right"/>
              <w:rPr>
                <w:rFonts w:ascii="Times New Roman" w:hAnsi="Times New Roman" w:cs="Times New Roman"/>
                <w:b/>
                <w:bCs/>
                <w:sz w:val="20"/>
                <w:szCs w:val="20"/>
                <w:lang w:eastAsia="zh-TW"/>
              </w:rPr>
            </w:pPr>
          </w:p>
        </w:tc>
        <w:tc>
          <w:tcPr>
            <w:tcW w:w="1062" w:type="dxa"/>
            <w:gridSpan w:val="2"/>
            <w:tcBorders>
              <w:top w:val="nil"/>
              <w:left w:val="nil"/>
              <w:bottom w:val="nil"/>
              <w:right w:val="nil"/>
            </w:tcBorders>
            <w:noWrap/>
            <w:vAlign w:val="bottom"/>
          </w:tcPr>
          <w:p w:rsidR="00E0129D" w:rsidRPr="00217373" w:rsidRDefault="00E0129D" w:rsidP="004A1E31">
            <w:pPr>
              <w:ind w:left="-6525" w:right="45"/>
              <w:jc w:val="right"/>
              <w:rPr>
                <w:rFonts w:ascii="Times New Roman" w:hAnsi="Times New Roman" w:cs="Times New Roman"/>
                <w:b/>
                <w:bCs/>
                <w:sz w:val="20"/>
                <w:szCs w:val="20"/>
                <w:lang w:eastAsia="zh-TW"/>
              </w:rPr>
            </w:pPr>
          </w:p>
        </w:tc>
      </w:tr>
      <w:tr w:rsidR="00E0129D" w:rsidRPr="008F2DD6" w:rsidTr="0058128A">
        <w:trPr>
          <w:gridAfter w:val="1"/>
          <w:wAfter w:w="123" w:type="dxa"/>
          <w:trHeight w:hRule="exact" w:val="284"/>
        </w:trPr>
        <w:tc>
          <w:tcPr>
            <w:tcW w:w="5760" w:type="dxa"/>
            <w:gridSpan w:val="4"/>
            <w:tcBorders>
              <w:top w:val="nil"/>
              <w:left w:val="nil"/>
              <w:bottom w:val="nil"/>
              <w:right w:val="nil"/>
            </w:tcBorders>
            <w:noWrap/>
            <w:vAlign w:val="bottom"/>
          </w:tcPr>
          <w:p w:rsidR="00E0129D" w:rsidRPr="008F2DD6" w:rsidRDefault="002E3A73" w:rsidP="00E0129D">
            <w:pPr>
              <w:spacing w:after="0"/>
              <w:ind w:hanging="99"/>
              <w:rPr>
                <w:rFonts w:ascii="Times New Roman" w:hAnsi="Times New Roman" w:cs="Times New Roman"/>
                <w:b/>
                <w:bCs/>
                <w:sz w:val="20"/>
                <w:szCs w:val="20"/>
                <w:lang w:eastAsia="zh-TW"/>
              </w:rPr>
            </w:pPr>
            <w:r w:rsidRPr="002E3A73">
              <w:rPr>
                <w:rFonts w:ascii="Times New Roman" w:eastAsia="宋体" w:hAnsi="Times New Roman" w:cs="Times New Roman" w:hint="eastAsia"/>
                <w:b/>
                <w:bCs/>
                <w:sz w:val="20"/>
                <w:szCs w:val="20"/>
                <w:lang w:eastAsia="zh-CN"/>
              </w:rPr>
              <w:t>流动资产</w:t>
            </w:r>
          </w:p>
        </w:tc>
        <w:tc>
          <w:tcPr>
            <w:tcW w:w="507" w:type="dxa"/>
            <w:gridSpan w:val="2"/>
            <w:tcBorders>
              <w:top w:val="nil"/>
              <w:left w:val="nil"/>
              <w:bottom w:val="nil"/>
              <w:right w:val="nil"/>
            </w:tcBorders>
            <w:noWrap/>
            <w:vAlign w:val="bottom"/>
          </w:tcPr>
          <w:p w:rsidR="00E0129D" w:rsidRPr="008F2DD6" w:rsidRDefault="00E0129D" w:rsidP="00E0129D">
            <w:pPr>
              <w:spacing w:after="0"/>
              <w:jc w:val="center"/>
              <w:rPr>
                <w:rFonts w:ascii="Times New Roman" w:hAnsi="Times New Roman" w:cs="Times New Roman"/>
                <w:sz w:val="20"/>
                <w:szCs w:val="20"/>
                <w:lang w:eastAsia="zh-TW"/>
              </w:rPr>
            </w:pPr>
          </w:p>
        </w:tc>
        <w:tc>
          <w:tcPr>
            <w:tcW w:w="236" w:type="dxa"/>
            <w:gridSpan w:val="3"/>
            <w:tcBorders>
              <w:top w:val="nil"/>
              <w:left w:val="nil"/>
              <w:right w:val="nil"/>
            </w:tcBorders>
            <w:noWrap/>
            <w:vAlign w:val="bottom"/>
          </w:tcPr>
          <w:p w:rsidR="00E0129D" w:rsidRPr="00B12BBF" w:rsidRDefault="00E0129D" w:rsidP="00B12BBF">
            <w:pPr>
              <w:ind w:left="-6525" w:right="18"/>
              <w:jc w:val="right"/>
              <w:rPr>
                <w:rFonts w:ascii="Times New Roman" w:hAnsi="Times New Roman" w:cs="Times New Roman"/>
                <w:b/>
                <w:bCs/>
                <w:sz w:val="20"/>
                <w:szCs w:val="20"/>
                <w:lang w:eastAsia="zh-TW"/>
              </w:rPr>
            </w:pPr>
          </w:p>
        </w:tc>
        <w:tc>
          <w:tcPr>
            <w:tcW w:w="1507" w:type="dxa"/>
            <w:gridSpan w:val="6"/>
            <w:tcBorders>
              <w:top w:val="nil"/>
              <w:left w:val="nil"/>
              <w:bottom w:val="nil"/>
              <w:right w:val="nil"/>
            </w:tcBorders>
            <w:noWrap/>
            <w:vAlign w:val="bottom"/>
          </w:tcPr>
          <w:p w:rsidR="00E0129D" w:rsidRPr="00B12BBF" w:rsidRDefault="00E0129D" w:rsidP="00003CF5">
            <w:pPr>
              <w:ind w:left="-6525" w:right="18"/>
              <w:jc w:val="right"/>
              <w:rPr>
                <w:rFonts w:ascii="Times New Roman" w:hAnsi="Times New Roman" w:cs="Times New Roman"/>
                <w:b/>
                <w:bCs/>
                <w:sz w:val="20"/>
                <w:szCs w:val="20"/>
                <w:lang w:eastAsia="zh-TW"/>
              </w:rPr>
            </w:pPr>
          </w:p>
        </w:tc>
        <w:tc>
          <w:tcPr>
            <w:tcW w:w="1062" w:type="dxa"/>
            <w:gridSpan w:val="2"/>
            <w:tcBorders>
              <w:top w:val="nil"/>
              <w:left w:val="nil"/>
              <w:bottom w:val="nil"/>
              <w:right w:val="nil"/>
            </w:tcBorders>
            <w:noWrap/>
            <w:vAlign w:val="bottom"/>
          </w:tcPr>
          <w:p w:rsidR="00E0129D" w:rsidRPr="00217373" w:rsidRDefault="00E0129D" w:rsidP="004A1E31">
            <w:pPr>
              <w:ind w:left="-6525" w:right="45"/>
              <w:jc w:val="right"/>
              <w:rPr>
                <w:rFonts w:ascii="Times New Roman" w:hAnsi="Times New Roman" w:cs="Times New Roman"/>
                <w:b/>
                <w:bCs/>
                <w:sz w:val="20"/>
                <w:szCs w:val="20"/>
                <w:lang w:eastAsia="zh-TW"/>
              </w:rPr>
            </w:pPr>
          </w:p>
        </w:tc>
      </w:tr>
      <w:tr w:rsidR="0090036E" w:rsidRPr="008F2DD6" w:rsidTr="0058128A">
        <w:trPr>
          <w:gridAfter w:val="1"/>
          <w:wAfter w:w="123" w:type="dxa"/>
          <w:trHeight w:hRule="exact" w:val="284"/>
        </w:trPr>
        <w:tc>
          <w:tcPr>
            <w:tcW w:w="5130" w:type="dxa"/>
            <w:tcBorders>
              <w:top w:val="nil"/>
              <w:left w:val="nil"/>
              <w:bottom w:val="nil"/>
              <w:right w:val="nil"/>
            </w:tcBorders>
            <w:noWrap/>
            <w:vAlign w:val="bottom"/>
          </w:tcPr>
          <w:p w:rsidR="0090036E" w:rsidRPr="008F2DD6" w:rsidRDefault="002E3A73" w:rsidP="0090036E">
            <w:pPr>
              <w:spacing w:after="0"/>
              <w:ind w:hanging="99"/>
              <w:rPr>
                <w:rFonts w:ascii="Times New Roman" w:hAnsi="Times New Roman" w:cs="Times New Roman"/>
                <w:sz w:val="20"/>
                <w:szCs w:val="20"/>
                <w:lang w:eastAsia="zh-TW"/>
              </w:rPr>
            </w:pPr>
            <w:r w:rsidRPr="002E3A73">
              <w:rPr>
                <w:rFonts w:ascii="Times New Roman" w:eastAsia="宋体" w:hAnsi="Times New Roman" w:cs="Times New Roman" w:hint="eastAsia"/>
                <w:sz w:val="20"/>
                <w:szCs w:val="20"/>
                <w:lang w:eastAsia="zh-CN"/>
              </w:rPr>
              <w:t>投资</w:t>
            </w:r>
          </w:p>
        </w:tc>
        <w:tc>
          <w:tcPr>
            <w:tcW w:w="1137" w:type="dxa"/>
            <w:gridSpan w:val="5"/>
            <w:tcBorders>
              <w:top w:val="nil"/>
              <w:left w:val="nil"/>
              <w:bottom w:val="nil"/>
              <w:right w:val="nil"/>
            </w:tcBorders>
            <w:noWrap/>
            <w:vAlign w:val="bottom"/>
          </w:tcPr>
          <w:p w:rsidR="0090036E" w:rsidRPr="008F2DD6" w:rsidRDefault="002E3A73" w:rsidP="0090036E">
            <w:pPr>
              <w:spacing w:after="0"/>
              <w:ind w:right="-96"/>
              <w:jc w:val="center"/>
              <w:rPr>
                <w:rFonts w:ascii="Times New Roman" w:hAnsi="Times New Roman" w:cs="Times New Roman"/>
                <w:sz w:val="20"/>
                <w:szCs w:val="20"/>
                <w:lang w:eastAsia="zh-TW"/>
              </w:rPr>
            </w:pPr>
            <w:r w:rsidRPr="002E3A73">
              <w:rPr>
                <w:rFonts w:ascii="Times New Roman" w:eastAsia="宋体" w:hAnsi="Times New Roman" w:cs="Times New Roman"/>
                <w:sz w:val="20"/>
                <w:szCs w:val="20"/>
                <w:lang w:eastAsia="zh-CN"/>
              </w:rPr>
              <w:t>4(b)</w:t>
            </w:r>
            <w:r w:rsidRPr="002E3A73">
              <w:rPr>
                <w:rFonts w:ascii="Times New Roman" w:eastAsia="宋体" w:hAnsi="Times New Roman" w:cs="Times New Roman" w:hint="eastAsia"/>
                <w:sz w:val="20"/>
                <w:szCs w:val="20"/>
                <w:lang w:eastAsia="zh-CN"/>
              </w:rPr>
              <w:t>、</w:t>
            </w:r>
            <w:r w:rsidRPr="002E3A73">
              <w:rPr>
                <w:rFonts w:ascii="Times New Roman" w:eastAsia="宋体" w:hAnsi="Times New Roman" w:cs="Times New Roman"/>
                <w:sz w:val="20"/>
                <w:szCs w:val="20"/>
                <w:lang w:eastAsia="zh-CN"/>
              </w:rPr>
              <w:t>7(c)</w:t>
            </w:r>
          </w:p>
        </w:tc>
        <w:tc>
          <w:tcPr>
            <w:tcW w:w="236" w:type="dxa"/>
            <w:gridSpan w:val="3"/>
            <w:tcBorders>
              <w:top w:val="nil"/>
              <w:left w:val="nil"/>
              <w:bottom w:val="nil"/>
              <w:right w:val="nil"/>
            </w:tcBorders>
            <w:noWrap/>
            <w:vAlign w:val="bottom"/>
          </w:tcPr>
          <w:p w:rsidR="0090036E" w:rsidRPr="00B12BBF" w:rsidRDefault="0090036E" w:rsidP="0090036E">
            <w:pPr>
              <w:ind w:left="-6525" w:right="18"/>
              <w:jc w:val="right"/>
              <w:rPr>
                <w:rFonts w:ascii="Times New Roman" w:hAnsi="Times New Roman" w:cs="Times New Roman"/>
                <w:b/>
                <w:bCs/>
                <w:sz w:val="20"/>
                <w:szCs w:val="20"/>
                <w:lang w:eastAsia="zh-TW"/>
              </w:rPr>
            </w:pPr>
          </w:p>
        </w:tc>
        <w:tc>
          <w:tcPr>
            <w:tcW w:w="1507" w:type="dxa"/>
            <w:gridSpan w:val="6"/>
            <w:tcBorders>
              <w:top w:val="nil"/>
              <w:left w:val="nil"/>
              <w:bottom w:val="nil"/>
              <w:right w:val="nil"/>
            </w:tcBorders>
            <w:noWrap/>
            <w:vAlign w:val="bottom"/>
          </w:tcPr>
          <w:p w:rsidR="0090036E" w:rsidRPr="00FE4EEB" w:rsidRDefault="002E3A73" w:rsidP="0090036E">
            <w:pPr>
              <w:tabs>
                <w:tab w:val="decimal" w:pos="954"/>
              </w:tabs>
              <w:spacing w:after="0"/>
              <w:ind w:right="45"/>
              <w:jc w:val="right"/>
              <w:rPr>
                <w:rFonts w:ascii="Times New Roman" w:hAnsi="Times New Roman" w:cs="Times New Roman"/>
                <w:bCs/>
                <w:sz w:val="20"/>
                <w:szCs w:val="20"/>
                <w:lang w:eastAsia="zh-TW"/>
              </w:rPr>
            </w:pPr>
            <w:r w:rsidRPr="002E3A73">
              <w:rPr>
                <w:rFonts w:ascii="Times New Roman" w:eastAsia="宋体" w:hAnsi="Times New Roman" w:cs="Times New Roman"/>
                <w:bCs/>
                <w:sz w:val="20"/>
                <w:szCs w:val="20"/>
                <w:lang w:eastAsia="zh-CN"/>
              </w:rPr>
              <w:t>45,104,647</w:t>
            </w:r>
          </w:p>
        </w:tc>
        <w:tc>
          <w:tcPr>
            <w:tcW w:w="1062" w:type="dxa"/>
            <w:gridSpan w:val="2"/>
            <w:tcBorders>
              <w:top w:val="nil"/>
              <w:left w:val="nil"/>
              <w:bottom w:val="nil"/>
              <w:right w:val="nil"/>
            </w:tcBorders>
            <w:noWrap/>
            <w:vAlign w:val="bottom"/>
          </w:tcPr>
          <w:p w:rsidR="0090036E" w:rsidRPr="004F5992" w:rsidRDefault="002E3A73" w:rsidP="0090036E">
            <w:pPr>
              <w:spacing w:after="0"/>
              <w:ind w:left="-126" w:right="45"/>
              <w:jc w:val="right"/>
              <w:rPr>
                <w:rFonts w:ascii="Times New Roman" w:hAnsi="Times New Roman" w:cs="Times New Roman"/>
                <w:sz w:val="20"/>
                <w:szCs w:val="20"/>
                <w:lang w:eastAsia="zh-TW"/>
              </w:rPr>
            </w:pPr>
            <w:r w:rsidRPr="002E3A73">
              <w:rPr>
                <w:rFonts w:ascii="Times New Roman" w:eastAsia="宋体" w:hAnsi="Times New Roman" w:cs="Times New Roman"/>
                <w:bCs/>
                <w:sz w:val="20"/>
                <w:szCs w:val="20"/>
                <w:lang w:eastAsia="zh-CN"/>
              </w:rPr>
              <w:t>27,000,793</w:t>
            </w:r>
          </w:p>
        </w:tc>
      </w:tr>
      <w:tr w:rsidR="0090036E" w:rsidRPr="008F2DD6" w:rsidTr="0058128A">
        <w:trPr>
          <w:gridAfter w:val="1"/>
          <w:wAfter w:w="123" w:type="dxa"/>
          <w:trHeight w:hRule="exact" w:val="284"/>
        </w:trPr>
        <w:tc>
          <w:tcPr>
            <w:tcW w:w="5760" w:type="dxa"/>
            <w:gridSpan w:val="4"/>
            <w:tcBorders>
              <w:top w:val="nil"/>
              <w:left w:val="nil"/>
              <w:bottom w:val="nil"/>
              <w:right w:val="nil"/>
            </w:tcBorders>
            <w:noWrap/>
            <w:vAlign w:val="bottom"/>
          </w:tcPr>
          <w:p w:rsidR="0090036E" w:rsidRPr="008F2DD6" w:rsidRDefault="002E3A73" w:rsidP="0090036E">
            <w:pPr>
              <w:spacing w:after="0"/>
              <w:ind w:hanging="99"/>
              <w:rPr>
                <w:rFonts w:ascii="Times New Roman" w:hAnsi="Times New Roman" w:cs="Times New Roman"/>
                <w:sz w:val="20"/>
                <w:szCs w:val="20"/>
                <w:lang w:eastAsia="zh-TW"/>
              </w:rPr>
            </w:pPr>
            <w:r w:rsidRPr="002E3A73">
              <w:rPr>
                <w:rFonts w:ascii="Times New Roman" w:eastAsia="宋体" w:hAnsi="Times New Roman" w:cs="Times New Roman" w:hint="eastAsia"/>
                <w:sz w:val="20"/>
                <w:szCs w:val="20"/>
                <w:lang w:eastAsia="zh-CN"/>
              </w:rPr>
              <w:t>应收利息</w:t>
            </w:r>
          </w:p>
        </w:tc>
        <w:tc>
          <w:tcPr>
            <w:tcW w:w="507" w:type="dxa"/>
            <w:gridSpan w:val="2"/>
            <w:tcBorders>
              <w:top w:val="nil"/>
              <w:left w:val="nil"/>
              <w:bottom w:val="nil"/>
              <w:right w:val="nil"/>
            </w:tcBorders>
            <w:noWrap/>
            <w:vAlign w:val="bottom"/>
          </w:tcPr>
          <w:p w:rsidR="0090036E" w:rsidRPr="008F2DD6" w:rsidRDefault="0090036E" w:rsidP="0090036E">
            <w:pPr>
              <w:spacing w:after="0"/>
              <w:jc w:val="center"/>
              <w:rPr>
                <w:rFonts w:ascii="Times New Roman" w:hAnsi="Times New Roman" w:cs="Times New Roman"/>
                <w:sz w:val="20"/>
                <w:szCs w:val="20"/>
                <w:lang w:eastAsia="zh-TW"/>
              </w:rPr>
            </w:pPr>
          </w:p>
        </w:tc>
        <w:tc>
          <w:tcPr>
            <w:tcW w:w="236" w:type="dxa"/>
            <w:gridSpan w:val="3"/>
            <w:tcBorders>
              <w:top w:val="nil"/>
              <w:left w:val="nil"/>
              <w:bottom w:val="nil"/>
              <w:right w:val="nil"/>
            </w:tcBorders>
            <w:noWrap/>
            <w:vAlign w:val="bottom"/>
          </w:tcPr>
          <w:p w:rsidR="0090036E" w:rsidRPr="00B12BBF" w:rsidRDefault="0090036E" w:rsidP="0090036E">
            <w:pPr>
              <w:ind w:left="-6525" w:right="18"/>
              <w:jc w:val="right"/>
              <w:rPr>
                <w:rFonts w:ascii="Times New Roman" w:hAnsi="Times New Roman" w:cs="Times New Roman"/>
                <w:b/>
                <w:bCs/>
                <w:sz w:val="20"/>
                <w:szCs w:val="20"/>
                <w:lang w:eastAsia="zh-TW"/>
              </w:rPr>
            </w:pPr>
          </w:p>
        </w:tc>
        <w:tc>
          <w:tcPr>
            <w:tcW w:w="1507" w:type="dxa"/>
            <w:gridSpan w:val="6"/>
            <w:tcBorders>
              <w:top w:val="nil"/>
              <w:left w:val="nil"/>
              <w:bottom w:val="nil"/>
              <w:right w:val="nil"/>
            </w:tcBorders>
            <w:noWrap/>
            <w:vAlign w:val="bottom"/>
          </w:tcPr>
          <w:p w:rsidR="0090036E" w:rsidRPr="00FE4EEB" w:rsidRDefault="002E3A73" w:rsidP="0090036E">
            <w:pPr>
              <w:tabs>
                <w:tab w:val="decimal" w:pos="954"/>
              </w:tabs>
              <w:spacing w:after="0"/>
              <w:ind w:right="45"/>
              <w:jc w:val="right"/>
              <w:rPr>
                <w:rFonts w:ascii="Times New Roman" w:hAnsi="Times New Roman" w:cs="Times New Roman"/>
                <w:bCs/>
                <w:sz w:val="20"/>
                <w:szCs w:val="20"/>
                <w:lang w:eastAsia="zh-TW"/>
              </w:rPr>
            </w:pPr>
            <w:r w:rsidRPr="002E3A73">
              <w:rPr>
                <w:rFonts w:ascii="Times New Roman" w:eastAsia="宋体" w:hAnsi="Times New Roman" w:cs="Times New Roman"/>
                <w:bCs/>
                <w:sz w:val="20"/>
                <w:szCs w:val="20"/>
                <w:lang w:eastAsia="zh-CN"/>
              </w:rPr>
              <w:t>799,092</w:t>
            </w:r>
          </w:p>
        </w:tc>
        <w:tc>
          <w:tcPr>
            <w:tcW w:w="1062" w:type="dxa"/>
            <w:gridSpan w:val="2"/>
            <w:tcBorders>
              <w:top w:val="nil"/>
              <w:left w:val="nil"/>
              <w:bottom w:val="nil"/>
              <w:right w:val="nil"/>
            </w:tcBorders>
            <w:noWrap/>
            <w:vAlign w:val="bottom"/>
          </w:tcPr>
          <w:p w:rsidR="0090036E" w:rsidRPr="004F5992" w:rsidRDefault="002E3A73" w:rsidP="0090036E">
            <w:pPr>
              <w:spacing w:after="0"/>
              <w:ind w:left="-126" w:right="45"/>
              <w:jc w:val="right"/>
              <w:rPr>
                <w:rFonts w:ascii="Times New Roman" w:hAnsi="Times New Roman" w:cs="Times New Roman"/>
                <w:sz w:val="20"/>
                <w:szCs w:val="20"/>
                <w:lang w:eastAsia="zh-TW"/>
              </w:rPr>
            </w:pPr>
            <w:r w:rsidRPr="002E3A73">
              <w:rPr>
                <w:rFonts w:ascii="Times New Roman" w:eastAsia="宋体" w:hAnsi="Times New Roman" w:cs="Times New Roman"/>
                <w:bCs/>
                <w:sz w:val="20"/>
                <w:szCs w:val="20"/>
                <w:lang w:eastAsia="zh-CN"/>
              </w:rPr>
              <w:t>452,488</w:t>
            </w:r>
          </w:p>
        </w:tc>
      </w:tr>
      <w:tr w:rsidR="0090036E" w:rsidRPr="008F2DD6" w:rsidTr="0058128A">
        <w:trPr>
          <w:gridAfter w:val="1"/>
          <w:wAfter w:w="123" w:type="dxa"/>
          <w:trHeight w:hRule="exact" w:val="284"/>
        </w:trPr>
        <w:tc>
          <w:tcPr>
            <w:tcW w:w="5760" w:type="dxa"/>
            <w:gridSpan w:val="4"/>
            <w:tcBorders>
              <w:top w:val="nil"/>
              <w:left w:val="nil"/>
              <w:right w:val="nil"/>
            </w:tcBorders>
            <w:noWrap/>
            <w:vAlign w:val="bottom"/>
          </w:tcPr>
          <w:p w:rsidR="0090036E" w:rsidRPr="008F2DD6" w:rsidRDefault="002E3A73" w:rsidP="0090036E">
            <w:pPr>
              <w:spacing w:after="0"/>
              <w:ind w:hanging="99"/>
              <w:rPr>
                <w:rFonts w:ascii="Times New Roman" w:hAnsi="Times New Roman" w:cs="Times New Roman"/>
                <w:sz w:val="20"/>
                <w:szCs w:val="20"/>
                <w:lang w:eastAsia="zh-TW"/>
              </w:rPr>
            </w:pPr>
            <w:r w:rsidRPr="002E3A73">
              <w:rPr>
                <w:rFonts w:ascii="Times New Roman" w:eastAsia="宋体" w:hAnsi="Times New Roman" w:cs="Times New Roman" w:hint="eastAsia"/>
                <w:sz w:val="20"/>
                <w:szCs w:val="20"/>
                <w:lang w:eastAsia="zh-CN"/>
              </w:rPr>
              <w:t>应收经纪的款项</w:t>
            </w:r>
          </w:p>
        </w:tc>
        <w:tc>
          <w:tcPr>
            <w:tcW w:w="507" w:type="dxa"/>
            <w:gridSpan w:val="2"/>
            <w:tcBorders>
              <w:top w:val="nil"/>
              <w:left w:val="nil"/>
              <w:right w:val="nil"/>
            </w:tcBorders>
            <w:noWrap/>
            <w:vAlign w:val="bottom"/>
          </w:tcPr>
          <w:p w:rsidR="0090036E" w:rsidRPr="008F2DD6" w:rsidRDefault="0090036E" w:rsidP="0090036E">
            <w:pPr>
              <w:spacing w:after="0"/>
              <w:jc w:val="center"/>
              <w:rPr>
                <w:rFonts w:ascii="Times New Roman" w:hAnsi="Times New Roman" w:cs="Times New Roman"/>
                <w:sz w:val="20"/>
                <w:szCs w:val="20"/>
                <w:lang w:eastAsia="zh-TW"/>
              </w:rPr>
            </w:pPr>
          </w:p>
        </w:tc>
        <w:tc>
          <w:tcPr>
            <w:tcW w:w="236" w:type="dxa"/>
            <w:gridSpan w:val="3"/>
            <w:tcBorders>
              <w:top w:val="nil"/>
              <w:left w:val="nil"/>
              <w:right w:val="nil"/>
            </w:tcBorders>
            <w:noWrap/>
            <w:vAlign w:val="bottom"/>
          </w:tcPr>
          <w:p w:rsidR="0090036E" w:rsidRPr="00B12BBF" w:rsidRDefault="0090036E" w:rsidP="0090036E">
            <w:pPr>
              <w:ind w:left="-6525" w:right="18"/>
              <w:jc w:val="right"/>
              <w:rPr>
                <w:rFonts w:ascii="Times New Roman" w:hAnsi="Times New Roman" w:cs="Times New Roman"/>
                <w:b/>
                <w:bCs/>
                <w:sz w:val="20"/>
                <w:szCs w:val="20"/>
                <w:lang w:eastAsia="zh-TW"/>
              </w:rPr>
            </w:pPr>
          </w:p>
        </w:tc>
        <w:tc>
          <w:tcPr>
            <w:tcW w:w="1507" w:type="dxa"/>
            <w:gridSpan w:val="6"/>
            <w:tcBorders>
              <w:top w:val="nil"/>
              <w:left w:val="nil"/>
              <w:right w:val="nil"/>
            </w:tcBorders>
            <w:noWrap/>
            <w:vAlign w:val="bottom"/>
          </w:tcPr>
          <w:p w:rsidR="0090036E" w:rsidRPr="00FE4EEB" w:rsidRDefault="002E3A73" w:rsidP="0090036E">
            <w:pPr>
              <w:tabs>
                <w:tab w:val="decimal" w:pos="954"/>
              </w:tabs>
              <w:spacing w:after="0"/>
              <w:ind w:right="45"/>
              <w:jc w:val="right"/>
              <w:rPr>
                <w:rFonts w:ascii="Times New Roman" w:hAnsi="Times New Roman" w:cs="Times New Roman"/>
                <w:bCs/>
                <w:sz w:val="20"/>
                <w:szCs w:val="20"/>
                <w:lang w:eastAsia="zh-TW"/>
              </w:rPr>
            </w:pPr>
            <w:r w:rsidRPr="002E3A73">
              <w:rPr>
                <w:rFonts w:ascii="Times New Roman" w:eastAsia="宋体" w:hAnsi="Times New Roman" w:cs="Times New Roman"/>
                <w:bCs/>
                <w:sz w:val="20"/>
                <w:szCs w:val="20"/>
                <w:lang w:eastAsia="zh-CN"/>
              </w:rPr>
              <w:t>45,731</w:t>
            </w:r>
          </w:p>
        </w:tc>
        <w:tc>
          <w:tcPr>
            <w:tcW w:w="1062" w:type="dxa"/>
            <w:gridSpan w:val="2"/>
            <w:tcBorders>
              <w:top w:val="nil"/>
              <w:left w:val="nil"/>
              <w:right w:val="nil"/>
            </w:tcBorders>
            <w:noWrap/>
            <w:vAlign w:val="bottom"/>
          </w:tcPr>
          <w:p w:rsidR="0090036E" w:rsidRPr="004F5992" w:rsidRDefault="002E3A73" w:rsidP="0090036E">
            <w:pPr>
              <w:spacing w:after="0"/>
              <w:ind w:left="-126" w:right="45"/>
              <w:jc w:val="right"/>
              <w:rPr>
                <w:rFonts w:ascii="Times New Roman" w:hAnsi="Times New Roman" w:cs="Times New Roman"/>
                <w:sz w:val="20"/>
                <w:szCs w:val="20"/>
                <w:lang w:eastAsia="zh-TW"/>
              </w:rPr>
            </w:pPr>
            <w:r w:rsidRPr="002E3A73">
              <w:rPr>
                <w:rFonts w:ascii="Times New Roman" w:eastAsia="宋体" w:hAnsi="Times New Roman" w:cs="Times New Roman"/>
                <w:bCs/>
                <w:sz w:val="20"/>
                <w:szCs w:val="20"/>
                <w:lang w:eastAsia="zh-CN"/>
              </w:rPr>
              <w:t>-</w:t>
            </w:r>
          </w:p>
        </w:tc>
      </w:tr>
      <w:tr w:rsidR="0090036E" w:rsidRPr="008F2DD6" w:rsidTr="0058128A">
        <w:trPr>
          <w:gridAfter w:val="1"/>
          <w:wAfter w:w="123" w:type="dxa"/>
          <w:trHeight w:hRule="exact" w:val="284"/>
        </w:trPr>
        <w:tc>
          <w:tcPr>
            <w:tcW w:w="5697" w:type="dxa"/>
            <w:gridSpan w:val="3"/>
            <w:tcBorders>
              <w:top w:val="nil"/>
              <w:left w:val="nil"/>
              <w:right w:val="nil"/>
            </w:tcBorders>
            <w:noWrap/>
            <w:vAlign w:val="bottom"/>
          </w:tcPr>
          <w:p w:rsidR="0090036E" w:rsidRPr="008F2DD6" w:rsidRDefault="002E3A73" w:rsidP="0090036E">
            <w:pPr>
              <w:spacing w:after="0"/>
              <w:ind w:hanging="99"/>
              <w:rPr>
                <w:rFonts w:ascii="Times New Roman" w:hAnsi="Times New Roman" w:cs="Times New Roman"/>
                <w:sz w:val="20"/>
                <w:szCs w:val="20"/>
                <w:lang w:eastAsia="zh-TW"/>
              </w:rPr>
            </w:pPr>
            <w:r w:rsidRPr="002E3A73">
              <w:rPr>
                <w:rFonts w:ascii="Times New Roman" w:eastAsia="宋体" w:hAnsi="Times New Roman" w:cs="Times New Roman" w:hint="eastAsia"/>
                <w:sz w:val="20"/>
                <w:szCs w:val="20"/>
                <w:lang w:eastAsia="zh-CN"/>
              </w:rPr>
              <w:t>现金及现金等值项目</w:t>
            </w:r>
          </w:p>
        </w:tc>
        <w:tc>
          <w:tcPr>
            <w:tcW w:w="570" w:type="dxa"/>
            <w:gridSpan w:val="3"/>
            <w:tcBorders>
              <w:top w:val="nil"/>
              <w:left w:val="nil"/>
              <w:right w:val="nil"/>
            </w:tcBorders>
            <w:noWrap/>
            <w:vAlign w:val="bottom"/>
          </w:tcPr>
          <w:p w:rsidR="0090036E" w:rsidRPr="008F2DD6" w:rsidRDefault="002E3A73" w:rsidP="0090036E">
            <w:pPr>
              <w:tabs>
                <w:tab w:val="left" w:pos="345"/>
              </w:tabs>
              <w:spacing w:after="0"/>
              <w:rPr>
                <w:rFonts w:ascii="Times New Roman" w:hAnsi="Times New Roman" w:cs="Times New Roman"/>
                <w:sz w:val="20"/>
                <w:szCs w:val="20"/>
                <w:lang w:eastAsia="zh-TW"/>
              </w:rPr>
            </w:pPr>
            <w:r w:rsidRPr="002E3A73">
              <w:rPr>
                <w:rFonts w:ascii="Times New Roman" w:eastAsia="宋体" w:hAnsi="Times New Roman" w:cs="Times New Roman"/>
                <w:sz w:val="20"/>
                <w:szCs w:val="20"/>
                <w:lang w:eastAsia="zh-CN"/>
              </w:rPr>
              <w:t>7(b)</w:t>
            </w:r>
          </w:p>
        </w:tc>
        <w:tc>
          <w:tcPr>
            <w:tcW w:w="236" w:type="dxa"/>
            <w:gridSpan w:val="3"/>
            <w:tcBorders>
              <w:top w:val="nil"/>
              <w:left w:val="nil"/>
              <w:right w:val="nil"/>
            </w:tcBorders>
            <w:noWrap/>
            <w:vAlign w:val="bottom"/>
          </w:tcPr>
          <w:p w:rsidR="0090036E" w:rsidRPr="00B12BBF" w:rsidRDefault="0090036E" w:rsidP="0090036E">
            <w:pPr>
              <w:ind w:left="-6525" w:right="18"/>
              <w:jc w:val="right"/>
              <w:rPr>
                <w:rFonts w:ascii="Times New Roman" w:hAnsi="Times New Roman" w:cs="Times New Roman"/>
                <w:b/>
                <w:bCs/>
                <w:sz w:val="20"/>
                <w:szCs w:val="20"/>
                <w:lang w:eastAsia="zh-TW"/>
              </w:rPr>
            </w:pPr>
          </w:p>
        </w:tc>
        <w:tc>
          <w:tcPr>
            <w:tcW w:w="1507" w:type="dxa"/>
            <w:gridSpan w:val="6"/>
            <w:tcBorders>
              <w:top w:val="nil"/>
              <w:left w:val="nil"/>
              <w:right w:val="nil"/>
            </w:tcBorders>
            <w:noWrap/>
            <w:vAlign w:val="bottom"/>
          </w:tcPr>
          <w:p w:rsidR="0090036E" w:rsidRPr="00FE4EEB" w:rsidRDefault="002E3A73" w:rsidP="0090036E">
            <w:pPr>
              <w:tabs>
                <w:tab w:val="decimal" w:pos="954"/>
              </w:tabs>
              <w:spacing w:after="0"/>
              <w:ind w:right="45"/>
              <w:jc w:val="right"/>
              <w:rPr>
                <w:rFonts w:ascii="Times New Roman" w:hAnsi="Times New Roman" w:cs="Times New Roman"/>
                <w:bCs/>
                <w:sz w:val="20"/>
                <w:szCs w:val="20"/>
                <w:lang w:eastAsia="zh-TW"/>
              </w:rPr>
            </w:pPr>
            <w:r w:rsidRPr="002E3A73">
              <w:rPr>
                <w:rFonts w:ascii="Times New Roman" w:eastAsia="宋体" w:hAnsi="Times New Roman" w:cs="Times New Roman"/>
                <w:bCs/>
                <w:sz w:val="20"/>
                <w:szCs w:val="20"/>
                <w:lang w:eastAsia="zh-CN"/>
              </w:rPr>
              <w:t>3,721,418</w:t>
            </w:r>
          </w:p>
        </w:tc>
        <w:tc>
          <w:tcPr>
            <w:tcW w:w="1062" w:type="dxa"/>
            <w:gridSpan w:val="2"/>
            <w:tcBorders>
              <w:top w:val="nil"/>
              <w:left w:val="nil"/>
              <w:right w:val="nil"/>
            </w:tcBorders>
            <w:noWrap/>
            <w:vAlign w:val="bottom"/>
          </w:tcPr>
          <w:p w:rsidR="0090036E" w:rsidRPr="004F5992" w:rsidRDefault="002E3A73" w:rsidP="0090036E">
            <w:pPr>
              <w:spacing w:after="0"/>
              <w:ind w:left="-126" w:right="45"/>
              <w:jc w:val="right"/>
              <w:rPr>
                <w:rFonts w:ascii="Times New Roman" w:hAnsi="Times New Roman" w:cs="Times New Roman"/>
                <w:sz w:val="20"/>
                <w:szCs w:val="20"/>
                <w:lang w:eastAsia="zh-TW"/>
              </w:rPr>
            </w:pPr>
            <w:r w:rsidRPr="002E3A73">
              <w:rPr>
                <w:rFonts w:ascii="Times New Roman" w:eastAsia="宋体" w:hAnsi="Times New Roman" w:cs="Times New Roman"/>
                <w:bCs/>
                <w:sz w:val="20"/>
                <w:szCs w:val="20"/>
                <w:lang w:eastAsia="zh-CN"/>
              </w:rPr>
              <w:t>5,009,000</w:t>
            </w:r>
          </w:p>
        </w:tc>
      </w:tr>
      <w:tr w:rsidR="0090036E" w:rsidRPr="008F2DD6" w:rsidTr="0058128A">
        <w:trPr>
          <w:gridAfter w:val="1"/>
          <w:wAfter w:w="123" w:type="dxa"/>
          <w:trHeight w:hRule="exact" w:val="284"/>
        </w:trPr>
        <w:tc>
          <w:tcPr>
            <w:tcW w:w="5760" w:type="dxa"/>
            <w:gridSpan w:val="4"/>
            <w:tcBorders>
              <w:top w:val="nil"/>
              <w:left w:val="nil"/>
              <w:bottom w:val="single" w:sz="4" w:space="0" w:color="auto"/>
              <w:right w:val="nil"/>
            </w:tcBorders>
            <w:noWrap/>
            <w:vAlign w:val="bottom"/>
          </w:tcPr>
          <w:p w:rsidR="0090036E" w:rsidRPr="008F2DD6" w:rsidRDefault="0090036E" w:rsidP="0090036E">
            <w:pPr>
              <w:spacing w:after="0"/>
              <w:ind w:hanging="99"/>
              <w:rPr>
                <w:rFonts w:ascii="Times New Roman" w:hAnsi="Times New Roman" w:cs="Times New Roman"/>
                <w:sz w:val="20"/>
                <w:szCs w:val="20"/>
                <w:lang w:eastAsia="zh-TW"/>
              </w:rPr>
            </w:pPr>
          </w:p>
        </w:tc>
        <w:tc>
          <w:tcPr>
            <w:tcW w:w="507" w:type="dxa"/>
            <w:gridSpan w:val="2"/>
            <w:tcBorders>
              <w:top w:val="nil"/>
              <w:left w:val="nil"/>
              <w:bottom w:val="single" w:sz="4" w:space="0" w:color="auto"/>
              <w:right w:val="nil"/>
            </w:tcBorders>
            <w:noWrap/>
            <w:vAlign w:val="bottom"/>
          </w:tcPr>
          <w:p w:rsidR="0090036E" w:rsidRDefault="0090036E" w:rsidP="0090036E">
            <w:pPr>
              <w:spacing w:after="0"/>
              <w:jc w:val="center"/>
              <w:rPr>
                <w:rFonts w:ascii="Times New Roman" w:hAnsi="Times New Roman" w:cs="Times New Roman"/>
                <w:sz w:val="20"/>
                <w:szCs w:val="20"/>
                <w:lang w:eastAsia="zh-TW"/>
              </w:rPr>
            </w:pPr>
          </w:p>
        </w:tc>
        <w:tc>
          <w:tcPr>
            <w:tcW w:w="236" w:type="dxa"/>
            <w:gridSpan w:val="3"/>
            <w:tcBorders>
              <w:top w:val="nil"/>
              <w:left w:val="nil"/>
              <w:bottom w:val="single" w:sz="4" w:space="0" w:color="auto"/>
              <w:right w:val="nil"/>
            </w:tcBorders>
            <w:noWrap/>
            <w:vAlign w:val="bottom"/>
          </w:tcPr>
          <w:p w:rsidR="0090036E" w:rsidRPr="00B12BBF" w:rsidRDefault="0090036E" w:rsidP="0090036E">
            <w:pPr>
              <w:ind w:left="-6525" w:right="18"/>
              <w:jc w:val="right"/>
              <w:rPr>
                <w:rFonts w:ascii="Times New Roman" w:hAnsi="Times New Roman" w:cs="Times New Roman"/>
                <w:b/>
                <w:bCs/>
                <w:sz w:val="20"/>
                <w:szCs w:val="20"/>
                <w:lang w:eastAsia="zh-TW"/>
              </w:rPr>
            </w:pPr>
          </w:p>
        </w:tc>
        <w:tc>
          <w:tcPr>
            <w:tcW w:w="1507" w:type="dxa"/>
            <w:gridSpan w:val="6"/>
            <w:tcBorders>
              <w:top w:val="nil"/>
              <w:left w:val="nil"/>
              <w:bottom w:val="single" w:sz="4" w:space="0" w:color="auto"/>
              <w:right w:val="nil"/>
            </w:tcBorders>
            <w:noWrap/>
            <w:vAlign w:val="bottom"/>
          </w:tcPr>
          <w:p w:rsidR="0090036E" w:rsidRPr="00FE4EEB" w:rsidRDefault="0090036E" w:rsidP="0090036E">
            <w:pPr>
              <w:tabs>
                <w:tab w:val="decimal" w:pos="954"/>
              </w:tabs>
              <w:spacing w:after="0"/>
              <w:ind w:right="45"/>
              <w:jc w:val="right"/>
              <w:rPr>
                <w:rFonts w:ascii="Times New Roman" w:hAnsi="Times New Roman" w:cs="Times New Roman"/>
                <w:bCs/>
                <w:sz w:val="20"/>
                <w:szCs w:val="20"/>
                <w:lang w:eastAsia="zh-TW"/>
              </w:rPr>
            </w:pPr>
          </w:p>
        </w:tc>
        <w:tc>
          <w:tcPr>
            <w:tcW w:w="1062" w:type="dxa"/>
            <w:gridSpan w:val="2"/>
            <w:tcBorders>
              <w:top w:val="nil"/>
              <w:left w:val="nil"/>
              <w:bottom w:val="single" w:sz="4" w:space="0" w:color="auto"/>
              <w:right w:val="nil"/>
            </w:tcBorders>
            <w:noWrap/>
            <w:vAlign w:val="bottom"/>
          </w:tcPr>
          <w:p w:rsidR="0090036E" w:rsidRPr="004F5992" w:rsidRDefault="0090036E" w:rsidP="0090036E">
            <w:pPr>
              <w:spacing w:after="0"/>
              <w:ind w:left="-126" w:right="45"/>
              <w:jc w:val="right"/>
              <w:rPr>
                <w:rFonts w:ascii="Times New Roman" w:hAnsi="Times New Roman" w:cs="Times New Roman"/>
                <w:sz w:val="20"/>
                <w:szCs w:val="20"/>
                <w:lang w:eastAsia="zh-TW"/>
              </w:rPr>
            </w:pPr>
          </w:p>
        </w:tc>
      </w:tr>
      <w:tr w:rsidR="0090036E" w:rsidRPr="008F2DD6" w:rsidTr="0058128A">
        <w:trPr>
          <w:gridAfter w:val="1"/>
          <w:wAfter w:w="123" w:type="dxa"/>
          <w:trHeight w:hRule="exact" w:val="289"/>
        </w:trPr>
        <w:tc>
          <w:tcPr>
            <w:tcW w:w="5760" w:type="dxa"/>
            <w:gridSpan w:val="4"/>
            <w:tcBorders>
              <w:top w:val="single" w:sz="4" w:space="0" w:color="auto"/>
              <w:left w:val="nil"/>
              <w:bottom w:val="single" w:sz="4" w:space="0" w:color="auto"/>
              <w:right w:val="nil"/>
            </w:tcBorders>
            <w:noWrap/>
            <w:vAlign w:val="bottom"/>
          </w:tcPr>
          <w:p w:rsidR="0090036E" w:rsidRPr="008F2DD6" w:rsidRDefault="002E3A73" w:rsidP="0090036E">
            <w:pPr>
              <w:spacing w:after="0"/>
              <w:ind w:hanging="99"/>
              <w:rPr>
                <w:rFonts w:ascii="Times New Roman" w:hAnsi="Times New Roman" w:cs="Times New Roman"/>
                <w:sz w:val="20"/>
                <w:szCs w:val="20"/>
                <w:lang w:eastAsia="zh-TW"/>
              </w:rPr>
            </w:pPr>
            <w:r w:rsidRPr="002E3A73">
              <w:rPr>
                <w:rFonts w:ascii="Times New Roman" w:eastAsia="宋体" w:hAnsi="Times New Roman" w:cs="Times New Roman" w:hint="eastAsia"/>
                <w:b/>
                <w:bCs/>
                <w:sz w:val="20"/>
                <w:szCs w:val="20"/>
                <w:lang w:eastAsia="zh-CN"/>
              </w:rPr>
              <w:t>总资产</w:t>
            </w:r>
          </w:p>
        </w:tc>
        <w:tc>
          <w:tcPr>
            <w:tcW w:w="507" w:type="dxa"/>
            <w:gridSpan w:val="2"/>
            <w:tcBorders>
              <w:top w:val="single" w:sz="4" w:space="0" w:color="auto"/>
              <w:left w:val="nil"/>
              <w:bottom w:val="single" w:sz="4" w:space="0" w:color="auto"/>
              <w:right w:val="nil"/>
            </w:tcBorders>
            <w:noWrap/>
            <w:vAlign w:val="bottom"/>
          </w:tcPr>
          <w:p w:rsidR="0090036E" w:rsidRPr="008F2DD6" w:rsidRDefault="0090036E" w:rsidP="0090036E">
            <w:pPr>
              <w:spacing w:after="0"/>
              <w:jc w:val="center"/>
              <w:rPr>
                <w:rFonts w:ascii="Times New Roman" w:hAnsi="Times New Roman" w:cs="Times New Roman"/>
                <w:sz w:val="20"/>
                <w:szCs w:val="20"/>
                <w:lang w:eastAsia="zh-TW"/>
              </w:rPr>
            </w:pPr>
          </w:p>
        </w:tc>
        <w:tc>
          <w:tcPr>
            <w:tcW w:w="236" w:type="dxa"/>
            <w:gridSpan w:val="3"/>
            <w:tcBorders>
              <w:top w:val="single" w:sz="4" w:space="0" w:color="auto"/>
              <w:left w:val="nil"/>
              <w:bottom w:val="single" w:sz="4" w:space="0" w:color="auto"/>
              <w:right w:val="nil"/>
            </w:tcBorders>
            <w:noWrap/>
            <w:vAlign w:val="bottom"/>
          </w:tcPr>
          <w:p w:rsidR="0090036E" w:rsidRPr="00B12BBF" w:rsidRDefault="0090036E" w:rsidP="0090036E">
            <w:pPr>
              <w:ind w:left="-6525" w:right="18"/>
              <w:jc w:val="right"/>
              <w:rPr>
                <w:rFonts w:ascii="Times New Roman" w:hAnsi="Times New Roman" w:cs="Times New Roman"/>
                <w:b/>
                <w:bCs/>
                <w:sz w:val="20"/>
                <w:szCs w:val="20"/>
                <w:lang w:eastAsia="zh-TW"/>
              </w:rPr>
            </w:pPr>
          </w:p>
        </w:tc>
        <w:tc>
          <w:tcPr>
            <w:tcW w:w="1507" w:type="dxa"/>
            <w:gridSpan w:val="6"/>
            <w:tcBorders>
              <w:top w:val="single" w:sz="4" w:space="0" w:color="auto"/>
              <w:left w:val="nil"/>
              <w:bottom w:val="single" w:sz="4" w:space="0" w:color="auto"/>
              <w:right w:val="nil"/>
            </w:tcBorders>
            <w:noWrap/>
            <w:vAlign w:val="bottom"/>
          </w:tcPr>
          <w:p w:rsidR="0090036E" w:rsidRPr="00FE4EEB" w:rsidRDefault="002E3A73" w:rsidP="0090036E">
            <w:pPr>
              <w:tabs>
                <w:tab w:val="decimal" w:pos="954"/>
              </w:tabs>
              <w:spacing w:after="0"/>
              <w:ind w:right="45"/>
              <w:jc w:val="right"/>
              <w:rPr>
                <w:rFonts w:ascii="Times New Roman" w:hAnsi="Times New Roman" w:cs="Times New Roman"/>
                <w:bCs/>
                <w:sz w:val="20"/>
                <w:szCs w:val="20"/>
                <w:lang w:eastAsia="zh-TW"/>
              </w:rPr>
            </w:pPr>
            <w:r w:rsidRPr="002E3A73">
              <w:rPr>
                <w:rFonts w:ascii="Times New Roman" w:eastAsia="宋体" w:hAnsi="Times New Roman" w:cs="Times New Roman"/>
                <w:bCs/>
                <w:sz w:val="20"/>
                <w:szCs w:val="20"/>
                <w:lang w:eastAsia="zh-CN"/>
              </w:rPr>
              <w:t>49,670,888</w:t>
            </w:r>
          </w:p>
        </w:tc>
        <w:tc>
          <w:tcPr>
            <w:tcW w:w="1062" w:type="dxa"/>
            <w:gridSpan w:val="2"/>
            <w:tcBorders>
              <w:top w:val="single" w:sz="4" w:space="0" w:color="auto"/>
              <w:left w:val="nil"/>
              <w:bottom w:val="single" w:sz="4" w:space="0" w:color="auto"/>
              <w:right w:val="nil"/>
            </w:tcBorders>
            <w:noWrap/>
            <w:vAlign w:val="bottom"/>
          </w:tcPr>
          <w:p w:rsidR="0090036E" w:rsidRPr="004F6124" w:rsidRDefault="002E3A73" w:rsidP="0090036E">
            <w:pPr>
              <w:spacing w:after="0"/>
              <w:ind w:left="-126" w:right="45"/>
              <w:jc w:val="right"/>
              <w:rPr>
                <w:rFonts w:ascii="Times New Roman" w:hAnsi="Times New Roman" w:cs="Times New Roman"/>
                <w:bCs/>
                <w:sz w:val="20"/>
                <w:szCs w:val="20"/>
                <w:lang w:eastAsia="zh-TW"/>
              </w:rPr>
            </w:pPr>
            <w:r w:rsidRPr="002E3A73">
              <w:rPr>
                <w:rFonts w:ascii="Times New Roman" w:eastAsia="宋体" w:hAnsi="Times New Roman" w:cs="Times New Roman"/>
                <w:bCs/>
                <w:sz w:val="20"/>
                <w:szCs w:val="20"/>
                <w:lang w:eastAsia="zh-CN"/>
              </w:rPr>
              <w:t>32,462,281</w:t>
            </w:r>
          </w:p>
        </w:tc>
      </w:tr>
      <w:tr w:rsidR="0090036E" w:rsidRPr="008F2DD6" w:rsidTr="0058128A">
        <w:trPr>
          <w:gridAfter w:val="1"/>
          <w:wAfter w:w="123" w:type="dxa"/>
          <w:trHeight w:hRule="exact" w:val="284"/>
        </w:trPr>
        <w:tc>
          <w:tcPr>
            <w:tcW w:w="5760" w:type="dxa"/>
            <w:gridSpan w:val="4"/>
            <w:tcBorders>
              <w:top w:val="single" w:sz="4" w:space="0" w:color="auto"/>
              <w:left w:val="nil"/>
              <w:bottom w:val="nil"/>
              <w:right w:val="nil"/>
            </w:tcBorders>
            <w:noWrap/>
            <w:vAlign w:val="bottom"/>
          </w:tcPr>
          <w:p w:rsidR="0090036E" w:rsidRPr="008F2DD6" w:rsidRDefault="0090036E" w:rsidP="0090036E">
            <w:pPr>
              <w:ind w:hanging="99"/>
              <w:rPr>
                <w:rFonts w:ascii="Times New Roman" w:hAnsi="Times New Roman" w:cs="Times New Roman"/>
                <w:sz w:val="20"/>
                <w:szCs w:val="20"/>
                <w:lang w:eastAsia="zh-TW"/>
              </w:rPr>
            </w:pPr>
          </w:p>
        </w:tc>
        <w:tc>
          <w:tcPr>
            <w:tcW w:w="507" w:type="dxa"/>
            <w:gridSpan w:val="2"/>
            <w:tcBorders>
              <w:top w:val="single" w:sz="4" w:space="0" w:color="auto"/>
              <w:left w:val="nil"/>
              <w:bottom w:val="nil"/>
              <w:right w:val="nil"/>
            </w:tcBorders>
            <w:noWrap/>
            <w:vAlign w:val="bottom"/>
          </w:tcPr>
          <w:p w:rsidR="0090036E" w:rsidRPr="008F2DD6" w:rsidRDefault="0090036E" w:rsidP="0090036E">
            <w:pPr>
              <w:jc w:val="center"/>
              <w:rPr>
                <w:rFonts w:ascii="Times New Roman" w:hAnsi="Times New Roman" w:cs="Times New Roman"/>
                <w:sz w:val="20"/>
                <w:szCs w:val="20"/>
                <w:lang w:eastAsia="zh-TW"/>
              </w:rPr>
            </w:pPr>
          </w:p>
        </w:tc>
        <w:tc>
          <w:tcPr>
            <w:tcW w:w="236" w:type="dxa"/>
            <w:gridSpan w:val="3"/>
            <w:tcBorders>
              <w:top w:val="single" w:sz="4" w:space="0" w:color="auto"/>
              <w:left w:val="nil"/>
              <w:bottom w:val="nil"/>
              <w:right w:val="nil"/>
            </w:tcBorders>
            <w:noWrap/>
            <w:vAlign w:val="bottom"/>
          </w:tcPr>
          <w:p w:rsidR="0090036E" w:rsidRPr="00B12BBF" w:rsidRDefault="0090036E" w:rsidP="0090036E">
            <w:pPr>
              <w:ind w:left="-6525" w:right="18"/>
              <w:jc w:val="right"/>
              <w:rPr>
                <w:rFonts w:ascii="Times New Roman" w:hAnsi="Times New Roman" w:cs="Times New Roman"/>
                <w:b/>
                <w:bCs/>
                <w:sz w:val="20"/>
                <w:szCs w:val="20"/>
                <w:lang w:eastAsia="zh-TW"/>
              </w:rPr>
            </w:pPr>
          </w:p>
        </w:tc>
        <w:tc>
          <w:tcPr>
            <w:tcW w:w="1507" w:type="dxa"/>
            <w:gridSpan w:val="6"/>
            <w:tcBorders>
              <w:top w:val="single" w:sz="4" w:space="0" w:color="auto"/>
              <w:left w:val="nil"/>
              <w:bottom w:val="nil"/>
              <w:right w:val="nil"/>
            </w:tcBorders>
            <w:noWrap/>
            <w:vAlign w:val="bottom"/>
          </w:tcPr>
          <w:p w:rsidR="0090036E" w:rsidRPr="00FE4EEB" w:rsidRDefault="0090036E" w:rsidP="0090036E">
            <w:pPr>
              <w:ind w:left="-6525" w:right="45"/>
              <w:jc w:val="right"/>
              <w:rPr>
                <w:rFonts w:ascii="Times New Roman" w:hAnsi="Times New Roman" w:cs="Times New Roman"/>
                <w:bCs/>
                <w:sz w:val="20"/>
                <w:szCs w:val="20"/>
                <w:lang w:eastAsia="zh-TW"/>
              </w:rPr>
            </w:pPr>
          </w:p>
        </w:tc>
        <w:tc>
          <w:tcPr>
            <w:tcW w:w="1062" w:type="dxa"/>
            <w:gridSpan w:val="2"/>
            <w:tcBorders>
              <w:top w:val="single" w:sz="4" w:space="0" w:color="auto"/>
              <w:left w:val="nil"/>
              <w:bottom w:val="nil"/>
              <w:right w:val="nil"/>
            </w:tcBorders>
            <w:noWrap/>
            <w:vAlign w:val="bottom"/>
          </w:tcPr>
          <w:p w:rsidR="0090036E" w:rsidRPr="00217373" w:rsidRDefault="0090036E" w:rsidP="0090036E">
            <w:pPr>
              <w:ind w:left="-6525" w:right="45"/>
              <w:jc w:val="right"/>
              <w:rPr>
                <w:rFonts w:ascii="Times New Roman" w:hAnsi="Times New Roman" w:cs="Times New Roman"/>
                <w:b/>
                <w:bCs/>
                <w:sz w:val="20"/>
                <w:szCs w:val="20"/>
                <w:lang w:eastAsia="zh-TW"/>
              </w:rPr>
            </w:pPr>
          </w:p>
        </w:tc>
      </w:tr>
      <w:tr w:rsidR="0090036E" w:rsidRPr="008F2DD6" w:rsidTr="0058128A">
        <w:trPr>
          <w:gridAfter w:val="1"/>
          <w:wAfter w:w="123" w:type="dxa"/>
          <w:trHeight w:hRule="exact" w:val="284"/>
        </w:trPr>
        <w:tc>
          <w:tcPr>
            <w:tcW w:w="5760" w:type="dxa"/>
            <w:gridSpan w:val="4"/>
            <w:tcBorders>
              <w:top w:val="nil"/>
              <w:left w:val="nil"/>
              <w:bottom w:val="nil"/>
              <w:right w:val="nil"/>
            </w:tcBorders>
            <w:noWrap/>
            <w:vAlign w:val="bottom"/>
          </w:tcPr>
          <w:p w:rsidR="0090036E" w:rsidRPr="008F2DD6" w:rsidRDefault="002E3A73" w:rsidP="0090036E">
            <w:pPr>
              <w:spacing w:after="0"/>
              <w:ind w:hanging="99"/>
              <w:rPr>
                <w:rFonts w:ascii="Times New Roman" w:hAnsi="Times New Roman" w:cs="Times New Roman"/>
                <w:sz w:val="20"/>
                <w:szCs w:val="20"/>
                <w:lang w:eastAsia="zh-TW"/>
              </w:rPr>
            </w:pPr>
            <w:r w:rsidRPr="002E3A73">
              <w:rPr>
                <w:rFonts w:ascii="Times New Roman" w:eastAsia="宋体" w:hAnsi="Times New Roman" w:cs="Times New Roman" w:hint="eastAsia"/>
                <w:b/>
                <w:bCs/>
                <w:sz w:val="20"/>
                <w:szCs w:val="20"/>
                <w:lang w:eastAsia="zh-CN"/>
              </w:rPr>
              <w:t>负债</w:t>
            </w:r>
          </w:p>
        </w:tc>
        <w:tc>
          <w:tcPr>
            <w:tcW w:w="507" w:type="dxa"/>
            <w:gridSpan w:val="2"/>
            <w:tcBorders>
              <w:top w:val="nil"/>
              <w:left w:val="nil"/>
              <w:bottom w:val="nil"/>
              <w:right w:val="nil"/>
            </w:tcBorders>
            <w:noWrap/>
            <w:vAlign w:val="bottom"/>
          </w:tcPr>
          <w:p w:rsidR="0090036E" w:rsidRPr="008F2DD6" w:rsidRDefault="0090036E" w:rsidP="0090036E">
            <w:pPr>
              <w:spacing w:after="0"/>
              <w:jc w:val="center"/>
              <w:rPr>
                <w:rFonts w:ascii="Times New Roman" w:hAnsi="Times New Roman" w:cs="Times New Roman"/>
                <w:sz w:val="20"/>
                <w:szCs w:val="20"/>
                <w:lang w:eastAsia="zh-TW"/>
              </w:rPr>
            </w:pPr>
          </w:p>
        </w:tc>
        <w:tc>
          <w:tcPr>
            <w:tcW w:w="236" w:type="dxa"/>
            <w:gridSpan w:val="3"/>
            <w:tcBorders>
              <w:top w:val="nil"/>
              <w:left w:val="nil"/>
              <w:bottom w:val="nil"/>
              <w:right w:val="nil"/>
            </w:tcBorders>
            <w:noWrap/>
            <w:vAlign w:val="bottom"/>
          </w:tcPr>
          <w:p w:rsidR="0090036E" w:rsidRPr="00B12BBF" w:rsidRDefault="0090036E" w:rsidP="0090036E">
            <w:pPr>
              <w:ind w:left="-6525" w:right="18"/>
              <w:jc w:val="right"/>
              <w:rPr>
                <w:rFonts w:ascii="Times New Roman" w:hAnsi="Times New Roman" w:cs="Times New Roman"/>
                <w:b/>
                <w:bCs/>
                <w:sz w:val="20"/>
                <w:szCs w:val="20"/>
                <w:lang w:eastAsia="zh-TW"/>
              </w:rPr>
            </w:pPr>
          </w:p>
        </w:tc>
        <w:tc>
          <w:tcPr>
            <w:tcW w:w="1507" w:type="dxa"/>
            <w:gridSpan w:val="6"/>
            <w:tcBorders>
              <w:top w:val="nil"/>
              <w:left w:val="nil"/>
              <w:bottom w:val="nil"/>
              <w:right w:val="nil"/>
            </w:tcBorders>
            <w:noWrap/>
            <w:vAlign w:val="bottom"/>
          </w:tcPr>
          <w:p w:rsidR="0090036E" w:rsidRPr="00FE4EEB" w:rsidRDefault="0090036E" w:rsidP="0090036E">
            <w:pPr>
              <w:ind w:left="-6525" w:right="45"/>
              <w:jc w:val="right"/>
              <w:rPr>
                <w:rFonts w:ascii="Times New Roman" w:hAnsi="Times New Roman" w:cs="Times New Roman"/>
                <w:bCs/>
                <w:sz w:val="20"/>
                <w:szCs w:val="20"/>
                <w:lang w:eastAsia="zh-TW"/>
              </w:rPr>
            </w:pPr>
          </w:p>
        </w:tc>
        <w:tc>
          <w:tcPr>
            <w:tcW w:w="1062" w:type="dxa"/>
            <w:gridSpan w:val="2"/>
            <w:tcBorders>
              <w:top w:val="nil"/>
              <w:left w:val="nil"/>
              <w:bottom w:val="nil"/>
              <w:right w:val="nil"/>
            </w:tcBorders>
            <w:noWrap/>
            <w:vAlign w:val="bottom"/>
          </w:tcPr>
          <w:p w:rsidR="0090036E" w:rsidRPr="00217373" w:rsidRDefault="0090036E" w:rsidP="0090036E">
            <w:pPr>
              <w:ind w:left="-6525" w:right="45"/>
              <w:jc w:val="right"/>
              <w:rPr>
                <w:rFonts w:ascii="Times New Roman" w:hAnsi="Times New Roman" w:cs="Times New Roman"/>
                <w:b/>
                <w:bCs/>
                <w:sz w:val="20"/>
                <w:szCs w:val="20"/>
                <w:lang w:eastAsia="zh-TW"/>
              </w:rPr>
            </w:pPr>
          </w:p>
        </w:tc>
      </w:tr>
      <w:tr w:rsidR="0090036E" w:rsidRPr="008F2DD6" w:rsidTr="0058128A">
        <w:trPr>
          <w:gridAfter w:val="1"/>
          <w:wAfter w:w="123" w:type="dxa"/>
          <w:trHeight w:hRule="exact" w:val="284"/>
        </w:trPr>
        <w:tc>
          <w:tcPr>
            <w:tcW w:w="5760" w:type="dxa"/>
            <w:gridSpan w:val="4"/>
            <w:tcBorders>
              <w:top w:val="nil"/>
              <w:left w:val="nil"/>
              <w:right w:val="nil"/>
            </w:tcBorders>
            <w:noWrap/>
            <w:vAlign w:val="bottom"/>
          </w:tcPr>
          <w:p w:rsidR="0090036E" w:rsidRPr="008F2DD6" w:rsidRDefault="002E3A73" w:rsidP="0090036E">
            <w:pPr>
              <w:spacing w:after="0"/>
              <w:ind w:hanging="99"/>
              <w:rPr>
                <w:rFonts w:ascii="Times New Roman" w:hAnsi="Times New Roman" w:cs="Times New Roman"/>
                <w:b/>
                <w:bCs/>
                <w:sz w:val="20"/>
                <w:szCs w:val="20"/>
                <w:lang w:eastAsia="zh-TW"/>
              </w:rPr>
            </w:pPr>
            <w:r w:rsidRPr="002E3A73">
              <w:rPr>
                <w:rFonts w:ascii="Times New Roman" w:eastAsia="宋体" w:hAnsi="Times New Roman" w:cs="Times New Roman" w:hint="eastAsia"/>
                <w:b/>
                <w:bCs/>
                <w:sz w:val="20"/>
                <w:szCs w:val="20"/>
                <w:lang w:eastAsia="zh-CN"/>
              </w:rPr>
              <w:t>流动负债</w:t>
            </w:r>
          </w:p>
        </w:tc>
        <w:tc>
          <w:tcPr>
            <w:tcW w:w="507" w:type="dxa"/>
            <w:gridSpan w:val="2"/>
            <w:tcBorders>
              <w:top w:val="nil"/>
              <w:left w:val="nil"/>
              <w:right w:val="nil"/>
            </w:tcBorders>
            <w:noWrap/>
            <w:vAlign w:val="bottom"/>
          </w:tcPr>
          <w:p w:rsidR="0090036E" w:rsidRPr="008F2DD6" w:rsidRDefault="0090036E" w:rsidP="0090036E">
            <w:pPr>
              <w:spacing w:after="0"/>
              <w:jc w:val="center"/>
              <w:rPr>
                <w:rFonts w:ascii="Times New Roman" w:hAnsi="Times New Roman" w:cs="Times New Roman"/>
                <w:sz w:val="20"/>
                <w:szCs w:val="20"/>
                <w:lang w:eastAsia="zh-TW"/>
              </w:rPr>
            </w:pPr>
          </w:p>
        </w:tc>
        <w:tc>
          <w:tcPr>
            <w:tcW w:w="236" w:type="dxa"/>
            <w:gridSpan w:val="3"/>
            <w:tcBorders>
              <w:top w:val="nil"/>
              <w:left w:val="nil"/>
              <w:right w:val="nil"/>
            </w:tcBorders>
            <w:noWrap/>
            <w:vAlign w:val="bottom"/>
          </w:tcPr>
          <w:p w:rsidR="0090036E" w:rsidRPr="00B12BBF" w:rsidRDefault="0090036E" w:rsidP="0090036E">
            <w:pPr>
              <w:ind w:left="-6525" w:right="18"/>
              <w:jc w:val="right"/>
              <w:rPr>
                <w:rFonts w:ascii="Times New Roman" w:hAnsi="Times New Roman" w:cs="Times New Roman"/>
                <w:b/>
                <w:bCs/>
                <w:sz w:val="20"/>
                <w:szCs w:val="20"/>
                <w:lang w:eastAsia="zh-TW"/>
              </w:rPr>
            </w:pPr>
          </w:p>
        </w:tc>
        <w:tc>
          <w:tcPr>
            <w:tcW w:w="1507" w:type="dxa"/>
            <w:gridSpan w:val="6"/>
            <w:tcBorders>
              <w:top w:val="nil"/>
              <w:left w:val="nil"/>
              <w:right w:val="nil"/>
            </w:tcBorders>
            <w:noWrap/>
            <w:vAlign w:val="bottom"/>
          </w:tcPr>
          <w:p w:rsidR="0090036E" w:rsidRPr="00FE4EEB" w:rsidRDefault="0090036E" w:rsidP="0090036E">
            <w:pPr>
              <w:ind w:left="-6525" w:right="45"/>
              <w:jc w:val="right"/>
              <w:rPr>
                <w:rFonts w:ascii="Times New Roman" w:hAnsi="Times New Roman" w:cs="Times New Roman"/>
                <w:bCs/>
                <w:sz w:val="20"/>
                <w:szCs w:val="20"/>
                <w:lang w:eastAsia="zh-TW"/>
              </w:rPr>
            </w:pPr>
          </w:p>
        </w:tc>
        <w:tc>
          <w:tcPr>
            <w:tcW w:w="1062" w:type="dxa"/>
            <w:gridSpan w:val="2"/>
            <w:tcBorders>
              <w:top w:val="nil"/>
              <w:left w:val="nil"/>
              <w:right w:val="nil"/>
            </w:tcBorders>
            <w:noWrap/>
            <w:vAlign w:val="bottom"/>
          </w:tcPr>
          <w:p w:rsidR="0090036E" w:rsidRPr="00217373" w:rsidRDefault="0090036E" w:rsidP="0090036E">
            <w:pPr>
              <w:ind w:left="-6525" w:right="45"/>
              <w:jc w:val="right"/>
              <w:rPr>
                <w:rFonts w:ascii="Times New Roman" w:hAnsi="Times New Roman" w:cs="Times New Roman"/>
                <w:b/>
                <w:bCs/>
                <w:sz w:val="20"/>
                <w:szCs w:val="20"/>
                <w:lang w:eastAsia="zh-TW"/>
              </w:rPr>
            </w:pPr>
          </w:p>
        </w:tc>
      </w:tr>
      <w:tr w:rsidR="0090036E" w:rsidRPr="008F2DD6" w:rsidTr="0058128A">
        <w:trPr>
          <w:gridAfter w:val="1"/>
          <w:wAfter w:w="123" w:type="dxa"/>
          <w:trHeight w:hRule="exact" w:val="284"/>
        </w:trPr>
        <w:tc>
          <w:tcPr>
            <w:tcW w:w="5760" w:type="dxa"/>
            <w:gridSpan w:val="4"/>
            <w:tcBorders>
              <w:top w:val="nil"/>
              <w:left w:val="nil"/>
              <w:right w:val="nil"/>
            </w:tcBorders>
            <w:noWrap/>
          </w:tcPr>
          <w:p w:rsidR="0090036E" w:rsidRPr="00B15A28" w:rsidRDefault="002E3A73" w:rsidP="0090036E">
            <w:pPr>
              <w:spacing w:after="0"/>
              <w:ind w:hanging="99"/>
              <w:rPr>
                <w:rFonts w:ascii="Times New Roman" w:hAnsi="Times New Roman" w:cs="Times New Roman"/>
                <w:sz w:val="20"/>
                <w:szCs w:val="20"/>
                <w:lang w:eastAsia="zh-TW"/>
              </w:rPr>
            </w:pPr>
            <w:r w:rsidRPr="002E3A73">
              <w:rPr>
                <w:rFonts w:ascii="Times New Roman" w:eastAsia="宋体" w:hAnsi="Times New Roman" w:cs="Times New Roman" w:hint="eastAsia"/>
                <w:sz w:val="20"/>
                <w:szCs w:val="20"/>
                <w:lang w:eastAsia="zh-CN"/>
              </w:rPr>
              <w:t>应付经纪的款项</w:t>
            </w:r>
          </w:p>
        </w:tc>
        <w:tc>
          <w:tcPr>
            <w:tcW w:w="507" w:type="dxa"/>
            <w:gridSpan w:val="2"/>
            <w:tcBorders>
              <w:top w:val="nil"/>
              <w:left w:val="nil"/>
              <w:right w:val="nil"/>
            </w:tcBorders>
            <w:noWrap/>
            <w:vAlign w:val="bottom"/>
          </w:tcPr>
          <w:p w:rsidR="0090036E" w:rsidRPr="008F2DD6" w:rsidRDefault="0090036E" w:rsidP="0090036E">
            <w:pPr>
              <w:spacing w:after="0"/>
              <w:jc w:val="center"/>
              <w:rPr>
                <w:rFonts w:ascii="Times New Roman" w:hAnsi="Times New Roman" w:cs="Times New Roman"/>
                <w:sz w:val="20"/>
                <w:szCs w:val="20"/>
                <w:lang w:eastAsia="zh-TW"/>
              </w:rPr>
            </w:pPr>
          </w:p>
        </w:tc>
        <w:tc>
          <w:tcPr>
            <w:tcW w:w="236" w:type="dxa"/>
            <w:gridSpan w:val="3"/>
            <w:tcBorders>
              <w:top w:val="nil"/>
              <w:left w:val="nil"/>
              <w:right w:val="nil"/>
            </w:tcBorders>
            <w:noWrap/>
            <w:vAlign w:val="bottom"/>
          </w:tcPr>
          <w:p w:rsidR="0090036E" w:rsidRPr="00B12BBF" w:rsidRDefault="0090036E" w:rsidP="0090036E">
            <w:pPr>
              <w:ind w:left="-6525" w:right="18"/>
              <w:jc w:val="right"/>
              <w:rPr>
                <w:rFonts w:ascii="Times New Roman" w:hAnsi="Times New Roman" w:cs="Times New Roman"/>
                <w:b/>
                <w:bCs/>
                <w:sz w:val="20"/>
                <w:szCs w:val="20"/>
                <w:lang w:eastAsia="zh-TW"/>
              </w:rPr>
            </w:pPr>
          </w:p>
        </w:tc>
        <w:tc>
          <w:tcPr>
            <w:tcW w:w="1507" w:type="dxa"/>
            <w:gridSpan w:val="6"/>
            <w:tcBorders>
              <w:top w:val="nil"/>
              <w:left w:val="nil"/>
              <w:right w:val="nil"/>
            </w:tcBorders>
            <w:noWrap/>
            <w:vAlign w:val="bottom"/>
          </w:tcPr>
          <w:p w:rsidR="0090036E" w:rsidRPr="00FE4EEB" w:rsidRDefault="002E3A73" w:rsidP="0090036E">
            <w:pPr>
              <w:tabs>
                <w:tab w:val="decimal" w:pos="954"/>
              </w:tabs>
              <w:spacing w:after="0"/>
              <w:ind w:right="45"/>
              <w:jc w:val="right"/>
              <w:rPr>
                <w:rFonts w:ascii="Times New Roman" w:hAnsi="Times New Roman" w:cs="Times New Roman"/>
                <w:bCs/>
                <w:sz w:val="20"/>
                <w:szCs w:val="20"/>
                <w:lang w:eastAsia="zh-TW"/>
              </w:rPr>
            </w:pPr>
            <w:r w:rsidRPr="002E3A73">
              <w:rPr>
                <w:rFonts w:ascii="Times New Roman" w:eastAsia="宋体" w:hAnsi="Times New Roman" w:cs="Times New Roman"/>
                <w:bCs/>
                <w:sz w:val="20"/>
                <w:szCs w:val="20"/>
                <w:lang w:eastAsia="zh-CN"/>
              </w:rPr>
              <w:t>213,513</w:t>
            </w:r>
          </w:p>
        </w:tc>
        <w:tc>
          <w:tcPr>
            <w:tcW w:w="1062" w:type="dxa"/>
            <w:gridSpan w:val="2"/>
            <w:tcBorders>
              <w:top w:val="nil"/>
              <w:left w:val="nil"/>
              <w:right w:val="nil"/>
            </w:tcBorders>
            <w:noWrap/>
            <w:vAlign w:val="bottom"/>
          </w:tcPr>
          <w:p w:rsidR="0090036E" w:rsidRPr="003A7E0E" w:rsidRDefault="002E3A73" w:rsidP="0090036E">
            <w:pPr>
              <w:spacing w:after="0"/>
              <w:ind w:left="-126" w:right="45"/>
              <w:jc w:val="right"/>
              <w:rPr>
                <w:rFonts w:ascii="Times New Roman" w:hAnsi="Times New Roman" w:cs="Times New Roman"/>
                <w:sz w:val="20"/>
                <w:szCs w:val="20"/>
                <w:lang w:eastAsia="zh-TW"/>
              </w:rPr>
            </w:pPr>
            <w:r w:rsidRPr="002E3A73">
              <w:rPr>
                <w:rFonts w:ascii="Times New Roman" w:eastAsia="宋体" w:hAnsi="Times New Roman" w:cs="Times New Roman"/>
                <w:bCs/>
                <w:sz w:val="20"/>
                <w:szCs w:val="20"/>
                <w:lang w:eastAsia="zh-CN"/>
              </w:rPr>
              <w:t>198,908</w:t>
            </w:r>
          </w:p>
        </w:tc>
      </w:tr>
      <w:tr w:rsidR="0090036E" w:rsidRPr="008F2DD6" w:rsidTr="0058128A">
        <w:trPr>
          <w:gridAfter w:val="1"/>
          <w:wAfter w:w="123" w:type="dxa"/>
          <w:trHeight w:hRule="exact" w:val="284"/>
        </w:trPr>
        <w:tc>
          <w:tcPr>
            <w:tcW w:w="5760" w:type="dxa"/>
            <w:gridSpan w:val="4"/>
            <w:tcBorders>
              <w:top w:val="nil"/>
              <w:left w:val="nil"/>
              <w:right w:val="nil"/>
            </w:tcBorders>
            <w:noWrap/>
            <w:vAlign w:val="bottom"/>
          </w:tcPr>
          <w:p w:rsidR="0090036E" w:rsidRPr="008F2DD6" w:rsidRDefault="002E3A73" w:rsidP="0090036E">
            <w:pPr>
              <w:spacing w:after="0"/>
              <w:ind w:hanging="99"/>
              <w:rPr>
                <w:rFonts w:ascii="Times New Roman" w:hAnsi="Times New Roman" w:cs="Times New Roman"/>
                <w:sz w:val="20"/>
                <w:szCs w:val="20"/>
                <w:lang w:eastAsia="zh-TW"/>
              </w:rPr>
            </w:pPr>
            <w:r w:rsidRPr="002E3A73">
              <w:rPr>
                <w:rFonts w:ascii="Times New Roman" w:eastAsia="宋体" w:hAnsi="Times New Roman" w:cs="Times New Roman" w:hint="eastAsia"/>
                <w:sz w:val="20"/>
                <w:szCs w:val="20"/>
                <w:lang w:eastAsia="zh-CN"/>
              </w:rPr>
              <w:t>其他应付款项</w:t>
            </w:r>
          </w:p>
        </w:tc>
        <w:tc>
          <w:tcPr>
            <w:tcW w:w="507" w:type="dxa"/>
            <w:gridSpan w:val="2"/>
            <w:tcBorders>
              <w:top w:val="nil"/>
              <w:left w:val="nil"/>
              <w:right w:val="nil"/>
            </w:tcBorders>
            <w:noWrap/>
            <w:vAlign w:val="bottom"/>
          </w:tcPr>
          <w:p w:rsidR="0090036E" w:rsidRPr="008F2DD6" w:rsidRDefault="0090036E" w:rsidP="0090036E">
            <w:pPr>
              <w:spacing w:after="0"/>
              <w:jc w:val="center"/>
              <w:rPr>
                <w:rFonts w:ascii="Times New Roman" w:hAnsi="Times New Roman" w:cs="Times New Roman"/>
                <w:sz w:val="20"/>
                <w:szCs w:val="20"/>
                <w:lang w:eastAsia="zh-TW"/>
              </w:rPr>
            </w:pPr>
          </w:p>
        </w:tc>
        <w:tc>
          <w:tcPr>
            <w:tcW w:w="236" w:type="dxa"/>
            <w:gridSpan w:val="3"/>
            <w:tcBorders>
              <w:top w:val="nil"/>
              <w:left w:val="nil"/>
              <w:right w:val="nil"/>
            </w:tcBorders>
            <w:noWrap/>
            <w:vAlign w:val="bottom"/>
          </w:tcPr>
          <w:p w:rsidR="0090036E" w:rsidRPr="00B12BBF" w:rsidRDefault="0090036E" w:rsidP="0090036E">
            <w:pPr>
              <w:ind w:left="-6525" w:right="18"/>
              <w:jc w:val="right"/>
              <w:rPr>
                <w:rFonts w:ascii="Times New Roman" w:hAnsi="Times New Roman" w:cs="Times New Roman"/>
                <w:b/>
                <w:bCs/>
                <w:sz w:val="20"/>
                <w:szCs w:val="20"/>
                <w:lang w:eastAsia="zh-TW"/>
              </w:rPr>
            </w:pPr>
          </w:p>
        </w:tc>
        <w:tc>
          <w:tcPr>
            <w:tcW w:w="1507" w:type="dxa"/>
            <w:gridSpan w:val="6"/>
            <w:tcBorders>
              <w:left w:val="nil"/>
              <w:right w:val="nil"/>
            </w:tcBorders>
            <w:noWrap/>
            <w:vAlign w:val="bottom"/>
          </w:tcPr>
          <w:p w:rsidR="0090036E" w:rsidRPr="00FE4EEB" w:rsidRDefault="002E3A73" w:rsidP="0090036E">
            <w:pPr>
              <w:tabs>
                <w:tab w:val="decimal" w:pos="954"/>
              </w:tabs>
              <w:spacing w:after="0"/>
              <w:ind w:right="45"/>
              <w:jc w:val="right"/>
              <w:rPr>
                <w:rFonts w:ascii="Times New Roman" w:hAnsi="Times New Roman" w:cs="Times New Roman"/>
                <w:bCs/>
                <w:sz w:val="20"/>
                <w:szCs w:val="20"/>
                <w:lang w:eastAsia="zh-TW"/>
              </w:rPr>
            </w:pPr>
            <w:r w:rsidRPr="002E3A73">
              <w:rPr>
                <w:rFonts w:ascii="Times New Roman" w:eastAsia="宋体" w:hAnsi="Times New Roman" w:cs="Times New Roman"/>
                <w:bCs/>
                <w:sz w:val="20"/>
                <w:szCs w:val="20"/>
                <w:lang w:eastAsia="zh-CN"/>
              </w:rPr>
              <w:t>63,708</w:t>
            </w:r>
          </w:p>
        </w:tc>
        <w:tc>
          <w:tcPr>
            <w:tcW w:w="1062" w:type="dxa"/>
            <w:gridSpan w:val="2"/>
            <w:tcBorders>
              <w:left w:val="nil"/>
              <w:right w:val="nil"/>
            </w:tcBorders>
            <w:noWrap/>
            <w:vAlign w:val="bottom"/>
          </w:tcPr>
          <w:p w:rsidR="0090036E" w:rsidRPr="004F5992" w:rsidRDefault="002E3A73" w:rsidP="0090036E">
            <w:pPr>
              <w:spacing w:after="0"/>
              <w:ind w:left="-126" w:right="45"/>
              <w:jc w:val="right"/>
              <w:rPr>
                <w:rFonts w:ascii="Times New Roman" w:hAnsi="Times New Roman" w:cs="Times New Roman"/>
                <w:sz w:val="20"/>
                <w:szCs w:val="20"/>
                <w:lang w:eastAsia="zh-TW"/>
              </w:rPr>
            </w:pPr>
            <w:r w:rsidRPr="002E3A73">
              <w:rPr>
                <w:rFonts w:ascii="Times New Roman" w:eastAsia="宋体" w:hAnsi="Times New Roman" w:cs="Times New Roman"/>
                <w:bCs/>
                <w:sz w:val="20"/>
                <w:szCs w:val="20"/>
                <w:lang w:eastAsia="zh-CN"/>
              </w:rPr>
              <w:t>57,511</w:t>
            </w:r>
          </w:p>
        </w:tc>
      </w:tr>
      <w:tr w:rsidR="0090036E" w:rsidRPr="008F2DD6" w:rsidTr="0058128A">
        <w:trPr>
          <w:gridAfter w:val="1"/>
          <w:wAfter w:w="123" w:type="dxa"/>
          <w:trHeight w:hRule="exact" w:val="262"/>
        </w:trPr>
        <w:tc>
          <w:tcPr>
            <w:tcW w:w="5760" w:type="dxa"/>
            <w:gridSpan w:val="4"/>
            <w:tcBorders>
              <w:top w:val="single" w:sz="4" w:space="0" w:color="auto"/>
              <w:left w:val="nil"/>
              <w:right w:val="nil"/>
            </w:tcBorders>
            <w:noWrap/>
            <w:vAlign w:val="bottom"/>
          </w:tcPr>
          <w:p w:rsidR="0090036E" w:rsidRPr="008F2DD6" w:rsidRDefault="002E3A73" w:rsidP="0090036E">
            <w:pPr>
              <w:spacing w:after="0"/>
              <w:ind w:hanging="99"/>
              <w:rPr>
                <w:rFonts w:ascii="Times New Roman" w:hAnsi="Times New Roman" w:cs="Times New Roman"/>
                <w:sz w:val="20"/>
                <w:szCs w:val="20"/>
                <w:lang w:eastAsia="zh-CN"/>
              </w:rPr>
            </w:pPr>
            <w:r w:rsidRPr="002E3A73">
              <w:rPr>
                <w:rFonts w:ascii="Times New Roman" w:eastAsia="宋体" w:hAnsi="Times New Roman" w:cs="Times New Roman" w:hint="eastAsia"/>
                <w:b/>
                <w:bCs/>
                <w:sz w:val="20"/>
                <w:szCs w:val="20"/>
                <w:lang w:eastAsia="zh-CN"/>
              </w:rPr>
              <w:t>负债（不包括单位持有人应占资产净值）</w:t>
            </w:r>
          </w:p>
        </w:tc>
        <w:tc>
          <w:tcPr>
            <w:tcW w:w="507" w:type="dxa"/>
            <w:gridSpan w:val="2"/>
            <w:tcBorders>
              <w:top w:val="single" w:sz="4" w:space="0" w:color="auto"/>
              <w:left w:val="nil"/>
              <w:right w:val="nil"/>
            </w:tcBorders>
            <w:vAlign w:val="bottom"/>
          </w:tcPr>
          <w:p w:rsidR="0090036E" w:rsidRPr="008F2DD6" w:rsidRDefault="0090036E" w:rsidP="0090036E">
            <w:pPr>
              <w:spacing w:after="0"/>
              <w:jc w:val="center"/>
              <w:rPr>
                <w:rFonts w:ascii="Times New Roman" w:hAnsi="Times New Roman" w:cs="Times New Roman"/>
                <w:sz w:val="20"/>
                <w:szCs w:val="20"/>
                <w:lang w:eastAsia="zh-CN"/>
              </w:rPr>
            </w:pPr>
          </w:p>
        </w:tc>
        <w:tc>
          <w:tcPr>
            <w:tcW w:w="236" w:type="dxa"/>
            <w:gridSpan w:val="3"/>
            <w:tcBorders>
              <w:top w:val="single" w:sz="4" w:space="0" w:color="auto"/>
              <w:left w:val="nil"/>
              <w:right w:val="nil"/>
            </w:tcBorders>
            <w:noWrap/>
            <w:vAlign w:val="bottom"/>
          </w:tcPr>
          <w:p w:rsidR="0090036E" w:rsidRPr="00B12BBF" w:rsidRDefault="0090036E" w:rsidP="0090036E">
            <w:pPr>
              <w:ind w:left="-6525" w:right="18"/>
              <w:jc w:val="right"/>
              <w:rPr>
                <w:rFonts w:ascii="Times New Roman" w:hAnsi="Times New Roman" w:cs="Times New Roman"/>
                <w:b/>
                <w:bCs/>
                <w:sz w:val="20"/>
                <w:szCs w:val="20"/>
                <w:lang w:eastAsia="zh-CN"/>
              </w:rPr>
            </w:pPr>
          </w:p>
        </w:tc>
        <w:tc>
          <w:tcPr>
            <w:tcW w:w="1507" w:type="dxa"/>
            <w:gridSpan w:val="6"/>
            <w:tcBorders>
              <w:top w:val="single" w:sz="4" w:space="0" w:color="auto"/>
              <w:left w:val="nil"/>
              <w:right w:val="nil"/>
            </w:tcBorders>
            <w:noWrap/>
            <w:vAlign w:val="bottom"/>
          </w:tcPr>
          <w:p w:rsidR="0090036E" w:rsidRPr="00B12BBF" w:rsidRDefault="002E3A73" w:rsidP="0090036E">
            <w:pPr>
              <w:tabs>
                <w:tab w:val="decimal" w:pos="954"/>
              </w:tabs>
              <w:spacing w:after="0"/>
              <w:ind w:right="45"/>
              <w:jc w:val="right"/>
              <w:rPr>
                <w:rFonts w:ascii="Times New Roman" w:hAnsi="Times New Roman" w:cs="Times New Roman"/>
                <w:bCs/>
                <w:sz w:val="20"/>
                <w:szCs w:val="20"/>
                <w:lang w:eastAsia="zh-TW"/>
              </w:rPr>
            </w:pPr>
            <w:r w:rsidRPr="002E3A73">
              <w:rPr>
                <w:rFonts w:ascii="Times New Roman" w:eastAsia="宋体" w:hAnsi="Times New Roman" w:cs="Times New Roman"/>
                <w:bCs/>
                <w:sz w:val="20"/>
                <w:szCs w:val="20"/>
                <w:lang w:eastAsia="zh-CN"/>
              </w:rPr>
              <w:t>277,221</w:t>
            </w:r>
          </w:p>
        </w:tc>
        <w:tc>
          <w:tcPr>
            <w:tcW w:w="1062" w:type="dxa"/>
            <w:gridSpan w:val="2"/>
            <w:tcBorders>
              <w:top w:val="single" w:sz="4" w:space="0" w:color="auto"/>
              <w:left w:val="nil"/>
              <w:right w:val="nil"/>
            </w:tcBorders>
            <w:noWrap/>
            <w:vAlign w:val="bottom"/>
          </w:tcPr>
          <w:p w:rsidR="0090036E" w:rsidRPr="004F5992" w:rsidRDefault="002E3A73" w:rsidP="0090036E">
            <w:pPr>
              <w:spacing w:after="0"/>
              <w:ind w:left="-126" w:right="45"/>
              <w:jc w:val="right"/>
              <w:rPr>
                <w:rFonts w:ascii="Times New Roman" w:hAnsi="Times New Roman" w:cs="Times New Roman"/>
                <w:sz w:val="20"/>
                <w:szCs w:val="20"/>
                <w:lang w:eastAsia="zh-TW"/>
              </w:rPr>
            </w:pPr>
            <w:r w:rsidRPr="002E3A73">
              <w:rPr>
                <w:rFonts w:ascii="Times New Roman" w:eastAsia="宋体" w:hAnsi="Times New Roman" w:cs="Times New Roman"/>
                <w:bCs/>
                <w:sz w:val="20"/>
                <w:szCs w:val="20"/>
                <w:lang w:eastAsia="zh-CN"/>
              </w:rPr>
              <w:t>256,419</w:t>
            </w:r>
          </w:p>
        </w:tc>
      </w:tr>
      <w:tr w:rsidR="0090036E" w:rsidRPr="004F5992" w:rsidTr="0058128A">
        <w:trPr>
          <w:gridAfter w:val="2"/>
          <w:wAfter w:w="150" w:type="dxa"/>
          <w:trHeight w:hRule="exact" w:val="90"/>
        </w:trPr>
        <w:tc>
          <w:tcPr>
            <w:tcW w:w="5251" w:type="dxa"/>
            <w:gridSpan w:val="2"/>
            <w:tcBorders>
              <w:top w:val="dashSmallGap" w:sz="4" w:space="0" w:color="auto"/>
              <w:left w:val="nil"/>
              <w:bottom w:val="single" w:sz="4" w:space="0" w:color="auto"/>
              <w:right w:val="nil"/>
            </w:tcBorders>
            <w:noWrap/>
            <w:vAlign w:val="bottom"/>
          </w:tcPr>
          <w:p w:rsidR="0090036E" w:rsidRPr="008F2DD6" w:rsidRDefault="0090036E" w:rsidP="0090036E">
            <w:pPr>
              <w:ind w:left="-225" w:right="305" w:hanging="234"/>
              <w:rPr>
                <w:rFonts w:ascii="Times New Roman" w:hAnsi="Times New Roman" w:cs="Times New Roman"/>
                <w:sz w:val="20"/>
                <w:szCs w:val="20"/>
                <w:lang w:eastAsia="zh-TW"/>
              </w:rPr>
            </w:pPr>
          </w:p>
        </w:tc>
        <w:tc>
          <w:tcPr>
            <w:tcW w:w="699" w:type="dxa"/>
            <w:gridSpan w:val="3"/>
            <w:tcBorders>
              <w:top w:val="dashSmallGap" w:sz="4" w:space="0" w:color="auto"/>
              <w:left w:val="nil"/>
              <w:bottom w:val="single" w:sz="4" w:space="0" w:color="auto"/>
              <w:right w:val="nil"/>
            </w:tcBorders>
            <w:noWrap/>
            <w:vAlign w:val="bottom"/>
          </w:tcPr>
          <w:p w:rsidR="0090036E" w:rsidRPr="008F2DD6" w:rsidRDefault="0090036E" w:rsidP="0090036E">
            <w:pPr>
              <w:ind w:left="-225" w:right="305" w:hanging="234"/>
              <w:jc w:val="center"/>
              <w:rPr>
                <w:rFonts w:ascii="Times New Roman" w:hAnsi="Times New Roman" w:cs="Times New Roman"/>
                <w:sz w:val="20"/>
                <w:szCs w:val="20"/>
                <w:lang w:eastAsia="zh-TW"/>
              </w:rPr>
            </w:pPr>
          </w:p>
        </w:tc>
        <w:tc>
          <w:tcPr>
            <w:tcW w:w="483" w:type="dxa"/>
            <w:gridSpan w:val="3"/>
            <w:tcBorders>
              <w:top w:val="dashSmallGap" w:sz="4" w:space="0" w:color="auto"/>
              <w:left w:val="nil"/>
              <w:bottom w:val="single" w:sz="4" w:space="0" w:color="auto"/>
              <w:right w:val="nil"/>
            </w:tcBorders>
            <w:noWrap/>
            <w:vAlign w:val="bottom"/>
          </w:tcPr>
          <w:p w:rsidR="0090036E" w:rsidRPr="00B12BBF" w:rsidRDefault="0090036E" w:rsidP="0090036E">
            <w:pPr>
              <w:ind w:left="-225" w:right="305" w:hanging="234"/>
              <w:jc w:val="right"/>
              <w:rPr>
                <w:rFonts w:ascii="Times New Roman" w:hAnsi="Times New Roman" w:cs="Times New Roman"/>
                <w:b/>
                <w:bCs/>
                <w:sz w:val="20"/>
                <w:szCs w:val="20"/>
                <w:lang w:eastAsia="zh-TW"/>
              </w:rPr>
            </w:pPr>
          </w:p>
        </w:tc>
        <w:tc>
          <w:tcPr>
            <w:tcW w:w="767" w:type="dxa"/>
            <w:gridSpan w:val="3"/>
            <w:tcBorders>
              <w:top w:val="dashSmallGap" w:sz="4" w:space="0" w:color="auto"/>
              <w:left w:val="nil"/>
              <w:bottom w:val="single" w:sz="4" w:space="0" w:color="auto"/>
              <w:right w:val="nil"/>
            </w:tcBorders>
            <w:noWrap/>
            <w:vAlign w:val="bottom"/>
          </w:tcPr>
          <w:p w:rsidR="0090036E" w:rsidRPr="00FE4EEB" w:rsidRDefault="0090036E" w:rsidP="0090036E">
            <w:pPr>
              <w:tabs>
                <w:tab w:val="decimal" w:pos="954"/>
              </w:tabs>
              <w:spacing w:after="0"/>
              <w:ind w:right="45"/>
              <w:jc w:val="right"/>
              <w:rPr>
                <w:rFonts w:ascii="Times New Roman" w:hAnsi="Times New Roman" w:cs="Times New Roman"/>
                <w:bCs/>
                <w:sz w:val="20"/>
                <w:szCs w:val="20"/>
                <w:lang w:eastAsia="zh-TW"/>
              </w:rPr>
            </w:pPr>
          </w:p>
        </w:tc>
        <w:tc>
          <w:tcPr>
            <w:tcW w:w="1845" w:type="dxa"/>
            <w:gridSpan w:val="5"/>
            <w:tcBorders>
              <w:top w:val="dashSmallGap" w:sz="4" w:space="0" w:color="auto"/>
              <w:left w:val="nil"/>
              <w:bottom w:val="single" w:sz="4" w:space="0" w:color="auto"/>
              <w:right w:val="nil"/>
            </w:tcBorders>
            <w:noWrap/>
            <w:vAlign w:val="bottom"/>
          </w:tcPr>
          <w:p w:rsidR="0090036E" w:rsidRPr="004F5992" w:rsidRDefault="0090036E" w:rsidP="0090036E">
            <w:pPr>
              <w:spacing w:after="0"/>
              <w:ind w:left="-126" w:right="45"/>
              <w:jc w:val="right"/>
              <w:rPr>
                <w:rFonts w:ascii="Times New Roman" w:hAnsi="Times New Roman" w:cs="Times New Roman"/>
                <w:sz w:val="20"/>
                <w:szCs w:val="20"/>
                <w:lang w:eastAsia="zh-TW"/>
              </w:rPr>
            </w:pPr>
          </w:p>
        </w:tc>
      </w:tr>
      <w:tr w:rsidR="0090036E" w:rsidRPr="008F2DD6" w:rsidTr="0058128A">
        <w:trPr>
          <w:gridAfter w:val="1"/>
          <w:wAfter w:w="123" w:type="dxa"/>
          <w:trHeight w:hRule="exact" w:val="397"/>
        </w:trPr>
        <w:tc>
          <w:tcPr>
            <w:tcW w:w="5760" w:type="dxa"/>
            <w:gridSpan w:val="4"/>
            <w:tcBorders>
              <w:left w:val="nil"/>
              <w:right w:val="nil"/>
            </w:tcBorders>
            <w:noWrap/>
            <w:vAlign w:val="bottom"/>
          </w:tcPr>
          <w:p w:rsidR="0090036E" w:rsidRPr="008F2DD6" w:rsidRDefault="0090036E" w:rsidP="0090036E">
            <w:pPr>
              <w:spacing w:after="0"/>
              <w:ind w:hanging="99"/>
              <w:rPr>
                <w:rFonts w:ascii="Times New Roman" w:hAnsi="Times New Roman" w:cs="Times New Roman"/>
                <w:b/>
                <w:bCs/>
                <w:sz w:val="20"/>
                <w:szCs w:val="20"/>
                <w:lang w:eastAsia="zh-TW"/>
              </w:rPr>
            </w:pPr>
          </w:p>
        </w:tc>
        <w:tc>
          <w:tcPr>
            <w:tcW w:w="507" w:type="dxa"/>
            <w:gridSpan w:val="2"/>
            <w:tcBorders>
              <w:left w:val="nil"/>
              <w:right w:val="nil"/>
            </w:tcBorders>
            <w:vAlign w:val="bottom"/>
          </w:tcPr>
          <w:p w:rsidR="0090036E" w:rsidRPr="008F2DD6" w:rsidRDefault="0090036E" w:rsidP="0090036E">
            <w:pPr>
              <w:spacing w:after="0"/>
              <w:jc w:val="center"/>
              <w:rPr>
                <w:rFonts w:ascii="Times New Roman" w:hAnsi="Times New Roman" w:cs="Times New Roman"/>
                <w:sz w:val="20"/>
                <w:szCs w:val="20"/>
                <w:lang w:eastAsia="zh-TW"/>
              </w:rPr>
            </w:pPr>
          </w:p>
        </w:tc>
        <w:tc>
          <w:tcPr>
            <w:tcW w:w="236" w:type="dxa"/>
            <w:gridSpan w:val="3"/>
            <w:tcBorders>
              <w:left w:val="nil"/>
              <w:right w:val="nil"/>
            </w:tcBorders>
            <w:noWrap/>
            <w:vAlign w:val="bottom"/>
          </w:tcPr>
          <w:p w:rsidR="0090036E" w:rsidRPr="00B12BBF" w:rsidRDefault="0090036E" w:rsidP="0090036E">
            <w:pPr>
              <w:ind w:left="-6525" w:right="18"/>
              <w:jc w:val="right"/>
              <w:rPr>
                <w:rFonts w:ascii="Times New Roman" w:hAnsi="Times New Roman" w:cs="Times New Roman"/>
                <w:b/>
                <w:bCs/>
                <w:sz w:val="20"/>
                <w:szCs w:val="20"/>
                <w:lang w:eastAsia="zh-TW"/>
              </w:rPr>
            </w:pPr>
          </w:p>
        </w:tc>
        <w:tc>
          <w:tcPr>
            <w:tcW w:w="1507" w:type="dxa"/>
            <w:gridSpan w:val="6"/>
            <w:tcBorders>
              <w:left w:val="nil"/>
              <w:right w:val="nil"/>
            </w:tcBorders>
            <w:noWrap/>
            <w:vAlign w:val="bottom"/>
          </w:tcPr>
          <w:p w:rsidR="0090036E" w:rsidRPr="00B12BBF" w:rsidRDefault="0090036E" w:rsidP="0090036E">
            <w:pPr>
              <w:ind w:left="-6525" w:right="45"/>
              <w:jc w:val="right"/>
              <w:rPr>
                <w:rFonts w:ascii="Times New Roman" w:hAnsi="Times New Roman" w:cs="Times New Roman"/>
                <w:bCs/>
                <w:sz w:val="20"/>
                <w:szCs w:val="20"/>
                <w:lang w:eastAsia="zh-TW"/>
              </w:rPr>
            </w:pPr>
          </w:p>
        </w:tc>
        <w:tc>
          <w:tcPr>
            <w:tcW w:w="1062" w:type="dxa"/>
            <w:gridSpan w:val="2"/>
            <w:tcBorders>
              <w:left w:val="nil"/>
              <w:right w:val="nil"/>
            </w:tcBorders>
            <w:noWrap/>
            <w:vAlign w:val="bottom"/>
          </w:tcPr>
          <w:p w:rsidR="0090036E" w:rsidRPr="004F5992" w:rsidRDefault="0090036E" w:rsidP="0090036E">
            <w:pPr>
              <w:spacing w:after="0"/>
              <w:ind w:left="-126" w:right="45"/>
              <w:jc w:val="right"/>
              <w:rPr>
                <w:rFonts w:ascii="Times New Roman" w:hAnsi="Times New Roman" w:cs="Times New Roman"/>
                <w:sz w:val="20"/>
                <w:szCs w:val="20"/>
                <w:lang w:eastAsia="zh-TW"/>
              </w:rPr>
            </w:pPr>
          </w:p>
        </w:tc>
      </w:tr>
      <w:tr w:rsidR="0090036E" w:rsidRPr="008F2DD6" w:rsidTr="0058128A">
        <w:trPr>
          <w:gridAfter w:val="1"/>
          <w:wAfter w:w="123" w:type="dxa"/>
          <w:trHeight w:hRule="exact" w:val="397"/>
        </w:trPr>
        <w:tc>
          <w:tcPr>
            <w:tcW w:w="5760" w:type="dxa"/>
            <w:gridSpan w:val="4"/>
            <w:tcBorders>
              <w:left w:val="nil"/>
              <w:right w:val="nil"/>
            </w:tcBorders>
            <w:noWrap/>
            <w:vAlign w:val="bottom"/>
          </w:tcPr>
          <w:p w:rsidR="0090036E" w:rsidRPr="008F2DD6" w:rsidRDefault="0090036E" w:rsidP="0090036E">
            <w:pPr>
              <w:spacing w:after="0"/>
              <w:ind w:hanging="99"/>
              <w:rPr>
                <w:rFonts w:ascii="Times New Roman" w:hAnsi="Times New Roman" w:cs="Times New Roman"/>
                <w:b/>
                <w:bCs/>
                <w:sz w:val="20"/>
                <w:szCs w:val="20"/>
                <w:lang w:eastAsia="zh-TW"/>
              </w:rPr>
            </w:pPr>
          </w:p>
        </w:tc>
        <w:tc>
          <w:tcPr>
            <w:tcW w:w="507" w:type="dxa"/>
            <w:gridSpan w:val="2"/>
            <w:tcBorders>
              <w:left w:val="nil"/>
              <w:right w:val="nil"/>
            </w:tcBorders>
            <w:vAlign w:val="bottom"/>
          </w:tcPr>
          <w:p w:rsidR="0090036E" w:rsidRPr="008F2DD6" w:rsidRDefault="0090036E" w:rsidP="0090036E">
            <w:pPr>
              <w:spacing w:after="0"/>
              <w:jc w:val="center"/>
              <w:rPr>
                <w:rFonts w:ascii="Times New Roman" w:hAnsi="Times New Roman" w:cs="Times New Roman"/>
                <w:sz w:val="20"/>
                <w:szCs w:val="20"/>
                <w:lang w:eastAsia="zh-TW"/>
              </w:rPr>
            </w:pPr>
          </w:p>
        </w:tc>
        <w:tc>
          <w:tcPr>
            <w:tcW w:w="236" w:type="dxa"/>
            <w:gridSpan w:val="3"/>
            <w:tcBorders>
              <w:left w:val="nil"/>
              <w:right w:val="nil"/>
            </w:tcBorders>
            <w:noWrap/>
            <w:vAlign w:val="bottom"/>
          </w:tcPr>
          <w:p w:rsidR="0090036E" w:rsidRPr="00B12BBF" w:rsidRDefault="0090036E" w:rsidP="0090036E">
            <w:pPr>
              <w:ind w:left="-6525" w:right="18"/>
              <w:jc w:val="right"/>
              <w:rPr>
                <w:rFonts w:ascii="Times New Roman" w:hAnsi="Times New Roman" w:cs="Times New Roman"/>
                <w:b/>
                <w:bCs/>
                <w:sz w:val="20"/>
                <w:szCs w:val="20"/>
                <w:lang w:eastAsia="zh-TW"/>
              </w:rPr>
            </w:pPr>
          </w:p>
        </w:tc>
        <w:tc>
          <w:tcPr>
            <w:tcW w:w="1507" w:type="dxa"/>
            <w:gridSpan w:val="6"/>
            <w:tcBorders>
              <w:left w:val="nil"/>
              <w:right w:val="nil"/>
            </w:tcBorders>
            <w:noWrap/>
            <w:vAlign w:val="bottom"/>
          </w:tcPr>
          <w:p w:rsidR="0090036E" w:rsidRPr="00B12BBF" w:rsidRDefault="0090036E" w:rsidP="0090036E">
            <w:pPr>
              <w:ind w:left="-6525" w:right="45"/>
              <w:jc w:val="right"/>
              <w:rPr>
                <w:rFonts w:ascii="Times New Roman" w:hAnsi="Times New Roman" w:cs="Times New Roman"/>
                <w:bCs/>
                <w:sz w:val="20"/>
                <w:szCs w:val="20"/>
                <w:lang w:eastAsia="zh-TW"/>
              </w:rPr>
            </w:pPr>
          </w:p>
        </w:tc>
        <w:tc>
          <w:tcPr>
            <w:tcW w:w="1062" w:type="dxa"/>
            <w:gridSpan w:val="2"/>
            <w:tcBorders>
              <w:left w:val="nil"/>
              <w:right w:val="nil"/>
            </w:tcBorders>
            <w:noWrap/>
            <w:vAlign w:val="bottom"/>
          </w:tcPr>
          <w:p w:rsidR="0090036E" w:rsidRPr="006B2920" w:rsidRDefault="0090036E" w:rsidP="0090036E">
            <w:pPr>
              <w:ind w:left="-6525" w:right="45"/>
              <w:jc w:val="right"/>
              <w:rPr>
                <w:sz w:val="18"/>
                <w:szCs w:val="18"/>
                <w:u w:val="single"/>
              </w:rPr>
            </w:pPr>
          </w:p>
        </w:tc>
      </w:tr>
      <w:tr w:rsidR="0090036E" w:rsidRPr="008F2DD6" w:rsidTr="0058128A">
        <w:trPr>
          <w:gridAfter w:val="1"/>
          <w:wAfter w:w="123" w:type="dxa"/>
          <w:trHeight w:hRule="exact" w:val="351"/>
        </w:trPr>
        <w:tc>
          <w:tcPr>
            <w:tcW w:w="5760" w:type="dxa"/>
            <w:gridSpan w:val="4"/>
            <w:tcBorders>
              <w:top w:val="nil"/>
              <w:left w:val="nil"/>
              <w:bottom w:val="double" w:sz="4" w:space="0" w:color="auto"/>
              <w:right w:val="nil"/>
            </w:tcBorders>
            <w:noWrap/>
            <w:vAlign w:val="bottom"/>
          </w:tcPr>
          <w:p w:rsidR="0090036E" w:rsidRPr="001E0C29" w:rsidRDefault="002E3A73" w:rsidP="0090036E">
            <w:pPr>
              <w:spacing w:after="0"/>
              <w:ind w:hanging="99"/>
              <w:rPr>
                <w:rFonts w:ascii="Times New Roman" w:hAnsi="Times New Roman" w:cs="Times New Roman"/>
                <w:b/>
                <w:bCs/>
                <w:sz w:val="20"/>
                <w:szCs w:val="20"/>
                <w:lang w:eastAsia="zh-CN"/>
              </w:rPr>
            </w:pPr>
            <w:r w:rsidRPr="002E3A73">
              <w:rPr>
                <w:rFonts w:ascii="Times New Roman" w:eastAsia="宋体" w:hAnsi="Times New Roman" w:cs="Times New Roman" w:hint="eastAsia"/>
                <w:b/>
                <w:bCs/>
                <w:sz w:val="20"/>
                <w:szCs w:val="20"/>
                <w:lang w:eastAsia="zh-CN"/>
              </w:rPr>
              <w:t>单位持有人应占资产净值</w:t>
            </w:r>
          </w:p>
        </w:tc>
        <w:tc>
          <w:tcPr>
            <w:tcW w:w="507" w:type="dxa"/>
            <w:gridSpan w:val="2"/>
            <w:tcBorders>
              <w:top w:val="nil"/>
              <w:left w:val="nil"/>
              <w:bottom w:val="double" w:sz="4" w:space="0" w:color="auto"/>
              <w:right w:val="nil"/>
            </w:tcBorders>
            <w:vAlign w:val="bottom"/>
          </w:tcPr>
          <w:p w:rsidR="0090036E" w:rsidRPr="008F2DD6" w:rsidRDefault="002E3A73" w:rsidP="0090036E">
            <w:pPr>
              <w:spacing w:after="0"/>
              <w:jc w:val="center"/>
              <w:rPr>
                <w:rFonts w:ascii="Times New Roman" w:hAnsi="Times New Roman" w:cs="Times New Roman"/>
                <w:sz w:val="20"/>
                <w:szCs w:val="20"/>
                <w:lang w:eastAsia="zh-TW"/>
              </w:rPr>
            </w:pPr>
            <w:r w:rsidRPr="002E3A73">
              <w:rPr>
                <w:rFonts w:ascii="Times New Roman" w:eastAsia="宋体" w:hAnsi="Times New Roman" w:cs="Times New Roman"/>
                <w:sz w:val="20"/>
                <w:szCs w:val="20"/>
                <w:lang w:eastAsia="zh-CN"/>
              </w:rPr>
              <w:t>3</w:t>
            </w:r>
          </w:p>
        </w:tc>
        <w:tc>
          <w:tcPr>
            <w:tcW w:w="236" w:type="dxa"/>
            <w:gridSpan w:val="3"/>
            <w:tcBorders>
              <w:left w:val="nil"/>
              <w:bottom w:val="double" w:sz="4" w:space="0" w:color="auto"/>
              <w:right w:val="nil"/>
            </w:tcBorders>
            <w:noWrap/>
            <w:vAlign w:val="bottom"/>
          </w:tcPr>
          <w:p w:rsidR="0090036E" w:rsidRPr="00B12BBF" w:rsidRDefault="0090036E" w:rsidP="0090036E">
            <w:pPr>
              <w:ind w:left="-6525" w:right="18"/>
              <w:jc w:val="right"/>
              <w:rPr>
                <w:rFonts w:ascii="Times New Roman" w:hAnsi="Times New Roman" w:cs="Times New Roman"/>
                <w:b/>
                <w:bCs/>
                <w:sz w:val="20"/>
                <w:szCs w:val="20"/>
                <w:lang w:eastAsia="zh-TW"/>
              </w:rPr>
            </w:pPr>
          </w:p>
        </w:tc>
        <w:tc>
          <w:tcPr>
            <w:tcW w:w="1507" w:type="dxa"/>
            <w:gridSpan w:val="6"/>
            <w:tcBorders>
              <w:left w:val="nil"/>
              <w:bottom w:val="double" w:sz="4" w:space="0" w:color="auto"/>
              <w:right w:val="nil"/>
            </w:tcBorders>
            <w:noWrap/>
            <w:vAlign w:val="bottom"/>
          </w:tcPr>
          <w:p w:rsidR="0090036E" w:rsidRPr="00FE4EEB" w:rsidRDefault="002E3A73" w:rsidP="0090036E">
            <w:pPr>
              <w:tabs>
                <w:tab w:val="decimal" w:pos="954"/>
              </w:tabs>
              <w:spacing w:after="0"/>
              <w:ind w:right="45"/>
              <w:jc w:val="right"/>
              <w:rPr>
                <w:rFonts w:ascii="Times New Roman" w:hAnsi="Times New Roman" w:cs="Times New Roman"/>
                <w:bCs/>
                <w:sz w:val="20"/>
                <w:szCs w:val="20"/>
                <w:lang w:eastAsia="zh-TW"/>
              </w:rPr>
            </w:pPr>
            <w:r w:rsidRPr="002E3A73">
              <w:rPr>
                <w:rFonts w:ascii="Times New Roman" w:eastAsia="宋体" w:hAnsi="Times New Roman" w:cs="Times New Roman"/>
                <w:bCs/>
                <w:sz w:val="20"/>
                <w:szCs w:val="20"/>
                <w:lang w:eastAsia="zh-CN"/>
              </w:rPr>
              <w:t>49,393,667</w:t>
            </w:r>
          </w:p>
        </w:tc>
        <w:tc>
          <w:tcPr>
            <w:tcW w:w="1062" w:type="dxa"/>
            <w:gridSpan w:val="2"/>
            <w:tcBorders>
              <w:left w:val="nil"/>
              <w:bottom w:val="double" w:sz="4" w:space="0" w:color="auto"/>
              <w:right w:val="nil"/>
            </w:tcBorders>
            <w:noWrap/>
            <w:vAlign w:val="bottom"/>
          </w:tcPr>
          <w:p w:rsidR="0090036E" w:rsidRPr="003A7E0E" w:rsidRDefault="002E3A73" w:rsidP="0090036E">
            <w:pPr>
              <w:spacing w:after="0"/>
              <w:ind w:left="-126" w:right="45"/>
              <w:jc w:val="right"/>
              <w:rPr>
                <w:rFonts w:ascii="Times New Roman" w:hAnsi="Times New Roman" w:cs="Times New Roman"/>
                <w:sz w:val="20"/>
                <w:szCs w:val="20"/>
              </w:rPr>
            </w:pPr>
            <w:r w:rsidRPr="002E3A73">
              <w:rPr>
                <w:rFonts w:ascii="Times New Roman" w:eastAsia="宋体" w:hAnsi="Times New Roman" w:cs="Times New Roman"/>
                <w:bCs/>
                <w:sz w:val="20"/>
                <w:szCs w:val="20"/>
                <w:lang w:eastAsia="zh-CN"/>
              </w:rPr>
              <w:t>32,205,862</w:t>
            </w:r>
          </w:p>
        </w:tc>
      </w:tr>
      <w:tr w:rsidR="0090036E" w:rsidRPr="008F2DD6" w:rsidTr="0058128A">
        <w:trPr>
          <w:gridAfter w:val="1"/>
          <w:wAfter w:w="123" w:type="dxa"/>
          <w:trHeight w:hRule="exact" w:val="300"/>
        </w:trPr>
        <w:tc>
          <w:tcPr>
            <w:tcW w:w="5760" w:type="dxa"/>
            <w:gridSpan w:val="4"/>
            <w:tcBorders>
              <w:top w:val="double" w:sz="4" w:space="0" w:color="auto"/>
              <w:left w:val="nil"/>
              <w:right w:val="nil"/>
            </w:tcBorders>
            <w:noWrap/>
            <w:vAlign w:val="bottom"/>
          </w:tcPr>
          <w:p w:rsidR="0090036E" w:rsidRPr="008F2DD6" w:rsidRDefault="0090036E" w:rsidP="0090036E">
            <w:pPr>
              <w:rPr>
                <w:rFonts w:ascii="Times New Roman" w:hAnsi="Times New Roman" w:cs="Times New Roman"/>
                <w:b/>
                <w:bCs/>
                <w:sz w:val="20"/>
                <w:szCs w:val="20"/>
                <w:lang w:eastAsia="zh-TW"/>
              </w:rPr>
            </w:pPr>
          </w:p>
          <w:p w:rsidR="0090036E" w:rsidRPr="008F2DD6" w:rsidRDefault="0090036E" w:rsidP="0090036E">
            <w:pPr>
              <w:rPr>
                <w:rFonts w:ascii="Times New Roman" w:hAnsi="Times New Roman" w:cs="Times New Roman"/>
                <w:b/>
                <w:bCs/>
                <w:sz w:val="20"/>
                <w:szCs w:val="20"/>
                <w:lang w:eastAsia="zh-TW"/>
              </w:rPr>
            </w:pPr>
          </w:p>
          <w:p w:rsidR="0090036E" w:rsidRPr="008F2DD6" w:rsidRDefault="0090036E" w:rsidP="0090036E">
            <w:pPr>
              <w:rPr>
                <w:rFonts w:ascii="Times New Roman" w:hAnsi="Times New Roman" w:cs="Times New Roman"/>
                <w:b/>
                <w:bCs/>
                <w:sz w:val="20"/>
                <w:szCs w:val="20"/>
                <w:lang w:eastAsia="zh-TW"/>
              </w:rPr>
            </w:pPr>
          </w:p>
          <w:p w:rsidR="0090036E" w:rsidRPr="008F2DD6" w:rsidRDefault="0090036E" w:rsidP="0090036E">
            <w:pPr>
              <w:rPr>
                <w:rFonts w:ascii="Times New Roman" w:hAnsi="Times New Roman" w:cs="Times New Roman"/>
                <w:b/>
                <w:bCs/>
                <w:sz w:val="20"/>
                <w:szCs w:val="20"/>
                <w:lang w:eastAsia="zh-TW"/>
              </w:rPr>
            </w:pPr>
          </w:p>
          <w:p w:rsidR="0090036E" w:rsidRPr="008F2DD6" w:rsidRDefault="0090036E" w:rsidP="0090036E">
            <w:pPr>
              <w:rPr>
                <w:rFonts w:ascii="Times New Roman" w:hAnsi="Times New Roman" w:cs="Times New Roman"/>
                <w:b/>
                <w:bCs/>
                <w:sz w:val="20"/>
                <w:szCs w:val="20"/>
                <w:lang w:eastAsia="zh-TW"/>
              </w:rPr>
            </w:pPr>
          </w:p>
          <w:p w:rsidR="0090036E" w:rsidRPr="008F2DD6" w:rsidRDefault="0090036E" w:rsidP="0090036E">
            <w:pPr>
              <w:rPr>
                <w:rFonts w:ascii="Times New Roman" w:hAnsi="Times New Roman" w:cs="Times New Roman"/>
                <w:b/>
                <w:bCs/>
                <w:sz w:val="20"/>
                <w:szCs w:val="20"/>
                <w:lang w:eastAsia="zh-TW"/>
              </w:rPr>
            </w:pPr>
          </w:p>
          <w:p w:rsidR="0090036E" w:rsidRPr="008F2DD6" w:rsidRDefault="0090036E" w:rsidP="0090036E">
            <w:pPr>
              <w:rPr>
                <w:rFonts w:ascii="Times New Roman" w:hAnsi="Times New Roman" w:cs="Times New Roman"/>
                <w:b/>
                <w:bCs/>
                <w:sz w:val="20"/>
                <w:szCs w:val="20"/>
                <w:lang w:eastAsia="zh-TW"/>
              </w:rPr>
            </w:pPr>
          </w:p>
          <w:p w:rsidR="0090036E" w:rsidRPr="008F2DD6" w:rsidRDefault="0090036E" w:rsidP="0090036E">
            <w:pPr>
              <w:rPr>
                <w:rFonts w:ascii="Times New Roman" w:hAnsi="Times New Roman" w:cs="Times New Roman"/>
                <w:b/>
                <w:bCs/>
                <w:sz w:val="20"/>
                <w:szCs w:val="20"/>
                <w:lang w:eastAsia="zh-TW"/>
              </w:rPr>
            </w:pPr>
          </w:p>
        </w:tc>
        <w:tc>
          <w:tcPr>
            <w:tcW w:w="507" w:type="dxa"/>
            <w:gridSpan w:val="2"/>
            <w:tcBorders>
              <w:top w:val="double" w:sz="4" w:space="0" w:color="auto"/>
              <w:left w:val="nil"/>
              <w:right w:val="nil"/>
            </w:tcBorders>
            <w:vAlign w:val="bottom"/>
          </w:tcPr>
          <w:p w:rsidR="0090036E" w:rsidRPr="008F2DD6" w:rsidRDefault="0090036E" w:rsidP="0090036E">
            <w:pPr>
              <w:jc w:val="center"/>
              <w:rPr>
                <w:rFonts w:ascii="Times New Roman" w:hAnsi="Times New Roman" w:cs="Times New Roman"/>
                <w:sz w:val="20"/>
                <w:szCs w:val="20"/>
                <w:lang w:eastAsia="zh-TW"/>
              </w:rPr>
            </w:pPr>
          </w:p>
        </w:tc>
        <w:tc>
          <w:tcPr>
            <w:tcW w:w="1234" w:type="dxa"/>
            <w:gridSpan w:val="6"/>
            <w:tcBorders>
              <w:top w:val="double" w:sz="4" w:space="0" w:color="auto"/>
              <w:left w:val="nil"/>
              <w:right w:val="nil"/>
            </w:tcBorders>
            <w:noWrap/>
            <w:vAlign w:val="bottom"/>
          </w:tcPr>
          <w:p w:rsidR="0090036E" w:rsidRPr="008F2DD6" w:rsidRDefault="0090036E" w:rsidP="0090036E">
            <w:pPr>
              <w:tabs>
                <w:tab w:val="left" w:pos="987"/>
              </w:tabs>
              <w:ind w:right="29"/>
              <w:jc w:val="right"/>
              <w:rPr>
                <w:rFonts w:ascii="Times New Roman" w:hAnsi="Times New Roman" w:cs="Times New Roman"/>
                <w:sz w:val="20"/>
                <w:szCs w:val="20"/>
                <w:lang w:eastAsia="zh-TW"/>
              </w:rPr>
            </w:pPr>
          </w:p>
        </w:tc>
        <w:tc>
          <w:tcPr>
            <w:tcW w:w="509" w:type="dxa"/>
            <w:gridSpan w:val="3"/>
            <w:tcBorders>
              <w:top w:val="double" w:sz="4" w:space="0" w:color="auto"/>
              <w:left w:val="nil"/>
              <w:right w:val="nil"/>
            </w:tcBorders>
            <w:noWrap/>
            <w:vAlign w:val="bottom"/>
          </w:tcPr>
          <w:p w:rsidR="0090036E" w:rsidRPr="008F2DD6" w:rsidRDefault="0090036E" w:rsidP="0090036E">
            <w:pPr>
              <w:ind w:right="-18"/>
              <w:jc w:val="right"/>
              <w:rPr>
                <w:rFonts w:ascii="Times New Roman" w:hAnsi="Times New Roman" w:cs="Times New Roman"/>
                <w:sz w:val="20"/>
                <w:szCs w:val="20"/>
                <w:lang w:eastAsia="zh-TW"/>
              </w:rPr>
            </w:pPr>
          </w:p>
        </w:tc>
        <w:tc>
          <w:tcPr>
            <w:tcW w:w="1062" w:type="dxa"/>
            <w:gridSpan w:val="2"/>
            <w:tcBorders>
              <w:top w:val="double" w:sz="4" w:space="0" w:color="auto"/>
              <w:left w:val="nil"/>
              <w:right w:val="nil"/>
            </w:tcBorders>
            <w:noWrap/>
            <w:vAlign w:val="bottom"/>
          </w:tcPr>
          <w:p w:rsidR="0090036E" w:rsidRPr="004D2BC0" w:rsidRDefault="0090036E" w:rsidP="0090036E">
            <w:pPr>
              <w:tabs>
                <w:tab w:val="left" w:pos="-127"/>
              </w:tabs>
              <w:ind w:left="-6525" w:right="18"/>
              <w:jc w:val="right"/>
              <w:rPr>
                <w:rFonts w:ascii="Times New Roman" w:hAnsi="Times New Roman" w:cs="Times New Roman"/>
                <w:b/>
                <w:bCs/>
                <w:sz w:val="20"/>
                <w:szCs w:val="20"/>
                <w:lang w:eastAsia="zh-TW"/>
              </w:rPr>
            </w:pPr>
          </w:p>
        </w:tc>
      </w:tr>
    </w:tbl>
    <w:p w:rsidR="008F6FCA" w:rsidRDefault="008F6FCA" w:rsidP="00311395">
      <w:pPr>
        <w:rPr>
          <w:rFonts w:ascii="Times New Roman" w:hAnsi="Times New Roman" w:cs="Times New Roman"/>
          <w:sz w:val="24"/>
          <w:szCs w:val="24"/>
        </w:rPr>
      </w:pPr>
    </w:p>
    <w:p w:rsidR="009B1168" w:rsidRDefault="009B1168" w:rsidP="00311395">
      <w:pPr>
        <w:rPr>
          <w:rFonts w:ascii="Times New Roman" w:hAnsi="Times New Roman" w:cs="Times New Roman"/>
          <w:sz w:val="24"/>
          <w:szCs w:val="24"/>
        </w:rPr>
      </w:pPr>
    </w:p>
    <w:p w:rsidR="009B1168" w:rsidRDefault="009B1168" w:rsidP="00311395">
      <w:pPr>
        <w:rPr>
          <w:rFonts w:ascii="Times New Roman" w:hAnsi="Times New Roman" w:cs="Times New Roman"/>
          <w:sz w:val="24"/>
          <w:szCs w:val="24"/>
        </w:rPr>
      </w:pPr>
    </w:p>
    <w:p w:rsidR="009B1168" w:rsidRDefault="009B1168" w:rsidP="00311395">
      <w:pPr>
        <w:rPr>
          <w:rFonts w:ascii="Times New Roman" w:hAnsi="Times New Roman" w:cs="Times New Roman"/>
          <w:sz w:val="24"/>
          <w:szCs w:val="24"/>
        </w:rPr>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08"/>
        <w:gridCol w:w="3434"/>
      </w:tblGrid>
      <w:tr w:rsidR="00FF207A" w:rsidRPr="00FF207A" w:rsidTr="0058128A">
        <w:tc>
          <w:tcPr>
            <w:tcW w:w="3142" w:type="pct"/>
          </w:tcPr>
          <w:p w:rsidR="00FF207A" w:rsidRPr="00FF207A" w:rsidRDefault="002E3A73" w:rsidP="00D345CC">
            <w:pPr>
              <w:ind w:right="-187"/>
              <w:rPr>
                <w:rFonts w:ascii="Times New Roman" w:hAnsi="Times New Roman" w:cs="Times New Roman"/>
                <w:sz w:val="20"/>
                <w:szCs w:val="20"/>
                <w:lang w:eastAsia="zh-TW"/>
              </w:rPr>
            </w:pPr>
            <w:r w:rsidRPr="002E3A73">
              <w:rPr>
                <w:rFonts w:ascii="Times New Roman" w:eastAsia="宋体" w:hAnsi="Times New Roman" w:cs="Times New Roman" w:hint="eastAsia"/>
                <w:sz w:val="20"/>
                <w:szCs w:val="20"/>
                <w:lang w:eastAsia="zh-CN"/>
              </w:rPr>
              <w:t>代表</w:t>
            </w:r>
          </w:p>
        </w:tc>
        <w:tc>
          <w:tcPr>
            <w:tcW w:w="1858" w:type="pct"/>
          </w:tcPr>
          <w:p w:rsidR="00FF207A" w:rsidRPr="00FF207A" w:rsidRDefault="002E3A73" w:rsidP="00D345CC">
            <w:pPr>
              <w:ind w:right="-187"/>
              <w:rPr>
                <w:rFonts w:ascii="Times New Roman" w:hAnsi="Times New Roman" w:cs="Times New Roman"/>
                <w:sz w:val="20"/>
                <w:szCs w:val="20"/>
                <w:lang w:eastAsia="zh-TW"/>
              </w:rPr>
            </w:pPr>
            <w:r w:rsidRPr="002E3A73">
              <w:rPr>
                <w:rFonts w:ascii="Times New Roman" w:eastAsia="宋体" w:hAnsi="Times New Roman" w:cs="Times New Roman" w:hint="eastAsia"/>
                <w:sz w:val="20"/>
                <w:szCs w:val="20"/>
                <w:lang w:eastAsia="zh-CN"/>
              </w:rPr>
              <w:t>代表</w:t>
            </w:r>
          </w:p>
        </w:tc>
      </w:tr>
      <w:tr w:rsidR="00FF207A" w:rsidRPr="00FF207A" w:rsidTr="0058128A">
        <w:tc>
          <w:tcPr>
            <w:tcW w:w="3142" w:type="pct"/>
          </w:tcPr>
          <w:p w:rsidR="00FF207A" w:rsidRPr="00FF207A" w:rsidRDefault="002E3A73" w:rsidP="00D345CC">
            <w:pPr>
              <w:ind w:right="-187"/>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汇丰机构信托服务（亚洲）有限公司</w:t>
            </w:r>
          </w:p>
        </w:tc>
        <w:tc>
          <w:tcPr>
            <w:tcW w:w="1858" w:type="pct"/>
          </w:tcPr>
          <w:p w:rsidR="00FF207A" w:rsidRPr="00FF207A" w:rsidRDefault="002E3A73" w:rsidP="00D345CC">
            <w:pPr>
              <w:ind w:right="-187"/>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博时基金（国际）有限公司</w:t>
            </w:r>
          </w:p>
        </w:tc>
      </w:tr>
      <w:tr w:rsidR="00FF207A" w:rsidRPr="00FF207A" w:rsidTr="00FF207A">
        <w:tc>
          <w:tcPr>
            <w:tcW w:w="3142" w:type="pct"/>
          </w:tcPr>
          <w:p w:rsidR="00FF207A" w:rsidRPr="00FF207A" w:rsidRDefault="00FF207A" w:rsidP="00D345CC">
            <w:pPr>
              <w:ind w:right="-187"/>
              <w:rPr>
                <w:rFonts w:ascii="Times New Roman" w:hAnsi="Times New Roman" w:cs="Times New Roman"/>
                <w:sz w:val="20"/>
                <w:szCs w:val="20"/>
                <w:lang w:eastAsia="zh-CN"/>
              </w:rPr>
            </w:pPr>
          </w:p>
        </w:tc>
        <w:tc>
          <w:tcPr>
            <w:tcW w:w="1858" w:type="pct"/>
          </w:tcPr>
          <w:p w:rsidR="00FF207A" w:rsidRPr="00FF207A" w:rsidRDefault="00FF207A" w:rsidP="00D345CC">
            <w:pPr>
              <w:ind w:right="-187"/>
              <w:rPr>
                <w:rFonts w:ascii="Times New Roman" w:hAnsi="Times New Roman" w:cs="Times New Roman"/>
                <w:sz w:val="20"/>
                <w:szCs w:val="20"/>
                <w:lang w:eastAsia="zh-CN"/>
              </w:rPr>
            </w:pPr>
          </w:p>
        </w:tc>
      </w:tr>
      <w:tr w:rsidR="00FF207A" w:rsidRPr="00FF207A" w:rsidTr="0058128A">
        <w:tc>
          <w:tcPr>
            <w:tcW w:w="3142" w:type="pct"/>
          </w:tcPr>
          <w:p w:rsidR="00FF207A" w:rsidRPr="00FF207A" w:rsidRDefault="002E3A73" w:rsidP="00D345CC">
            <w:pPr>
              <w:ind w:right="-187"/>
              <w:rPr>
                <w:rFonts w:ascii="Times New Roman" w:hAnsi="Times New Roman" w:cs="Times New Roman"/>
                <w:sz w:val="20"/>
                <w:szCs w:val="20"/>
                <w:lang w:eastAsia="zh-TW"/>
              </w:rPr>
            </w:pPr>
            <w:r w:rsidRPr="002E3A73">
              <w:rPr>
                <w:rFonts w:ascii="Times New Roman" w:eastAsia="宋体" w:hAnsi="Times New Roman" w:cs="Times New Roman" w:hint="eastAsia"/>
                <w:sz w:val="20"/>
                <w:szCs w:val="20"/>
                <w:lang w:eastAsia="zh-CN"/>
              </w:rPr>
              <w:t>受托人</w:t>
            </w:r>
          </w:p>
        </w:tc>
        <w:tc>
          <w:tcPr>
            <w:tcW w:w="1858" w:type="pct"/>
          </w:tcPr>
          <w:p w:rsidR="00FF207A" w:rsidRPr="00FF207A" w:rsidRDefault="002E3A73" w:rsidP="00D345CC">
            <w:pPr>
              <w:ind w:right="-187"/>
              <w:rPr>
                <w:rFonts w:ascii="Times New Roman" w:hAnsi="Times New Roman" w:cs="Times New Roman"/>
                <w:sz w:val="20"/>
                <w:szCs w:val="20"/>
                <w:lang w:eastAsia="zh-TW"/>
              </w:rPr>
            </w:pPr>
            <w:r w:rsidRPr="002E3A73">
              <w:rPr>
                <w:rFonts w:ascii="Times New Roman" w:eastAsia="宋体" w:hAnsi="Times New Roman" w:cs="Times New Roman" w:hint="eastAsia"/>
                <w:sz w:val="20"/>
                <w:szCs w:val="20"/>
                <w:lang w:eastAsia="zh-CN"/>
              </w:rPr>
              <w:t>经理人</w:t>
            </w:r>
          </w:p>
        </w:tc>
      </w:tr>
    </w:tbl>
    <w:p w:rsidR="00051FEA" w:rsidRDefault="00051FEA" w:rsidP="00051FEA">
      <w:pPr>
        <w:tabs>
          <w:tab w:val="left" w:pos="6237"/>
          <w:tab w:val="right" w:pos="9213"/>
        </w:tabs>
        <w:spacing w:after="0" w:line="240" w:lineRule="auto"/>
        <w:ind w:right="-187"/>
        <w:jc w:val="right"/>
        <w:rPr>
          <w:rFonts w:ascii="Times New Roman" w:hAnsi="Times New Roman" w:cs="Times New Roman"/>
          <w:sz w:val="20"/>
          <w:szCs w:val="20"/>
          <w:lang w:eastAsia="zh-TW"/>
        </w:rPr>
      </w:pPr>
    </w:p>
    <w:p w:rsidR="00051FEA" w:rsidRDefault="00051FEA" w:rsidP="00051FEA">
      <w:pPr>
        <w:tabs>
          <w:tab w:val="left" w:pos="6237"/>
          <w:tab w:val="right" w:pos="9213"/>
        </w:tabs>
        <w:spacing w:after="0" w:line="240" w:lineRule="auto"/>
        <w:ind w:right="-187"/>
        <w:jc w:val="right"/>
        <w:rPr>
          <w:rFonts w:ascii="Times New Roman" w:hAnsi="Times New Roman" w:cs="Times New Roman"/>
          <w:sz w:val="20"/>
          <w:szCs w:val="20"/>
          <w:lang w:eastAsia="zh-TW"/>
        </w:rPr>
      </w:pPr>
    </w:p>
    <w:p w:rsidR="00051FEA" w:rsidRDefault="00051FEA" w:rsidP="00051FEA">
      <w:pPr>
        <w:tabs>
          <w:tab w:val="left" w:pos="6237"/>
          <w:tab w:val="right" w:pos="9213"/>
        </w:tabs>
        <w:spacing w:after="0" w:line="240" w:lineRule="auto"/>
        <w:ind w:right="-187"/>
        <w:jc w:val="right"/>
        <w:rPr>
          <w:rFonts w:ascii="Times New Roman" w:hAnsi="Times New Roman" w:cs="Times New Roman"/>
          <w:sz w:val="20"/>
          <w:szCs w:val="20"/>
          <w:lang w:eastAsia="zh-TW"/>
        </w:rPr>
      </w:pPr>
    </w:p>
    <w:p w:rsidR="00051FEA" w:rsidRDefault="00051FEA" w:rsidP="00051FEA">
      <w:pPr>
        <w:tabs>
          <w:tab w:val="left" w:pos="6237"/>
          <w:tab w:val="right" w:pos="9213"/>
        </w:tabs>
        <w:spacing w:after="0" w:line="240" w:lineRule="auto"/>
        <w:ind w:right="-187"/>
        <w:jc w:val="right"/>
        <w:rPr>
          <w:rFonts w:ascii="Times New Roman" w:hAnsi="Times New Roman" w:cs="Times New Roman"/>
          <w:sz w:val="20"/>
          <w:szCs w:val="20"/>
          <w:lang w:eastAsia="zh-TW"/>
        </w:rPr>
      </w:pPr>
    </w:p>
    <w:p w:rsidR="00051FEA" w:rsidRPr="00051FEA" w:rsidRDefault="00051FEA" w:rsidP="00051FEA">
      <w:pPr>
        <w:tabs>
          <w:tab w:val="left" w:pos="6237"/>
          <w:tab w:val="right" w:pos="9213"/>
        </w:tabs>
        <w:spacing w:after="0" w:line="240" w:lineRule="auto"/>
        <w:ind w:right="-187"/>
        <w:jc w:val="right"/>
        <w:rPr>
          <w:rFonts w:ascii="Times New Roman" w:hAnsi="Times New Roman" w:cs="Times New Roman"/>
          <w:sz w:val="20"/>
          <w:szCs w:val="20"/>
          <w:lang w:eastAsia="zh-TW"/>
        </w:rPr>
      </w:pPr>
    </w:p>
    <w:p w:rsidR="00A44533" w:rsidRPr="00F91026" w:rsidRDefault="002E3A73" w:rsidP="00A44533">
      <w:pPr>
        <w:tabs>
          <w:tab w:val="left" w:pos="3119"/>
          <w:tab w:val="left" w:pos="6237"/>
        </w:tabs>
        <w:ind w:left="360" w:hanging="360"/>
        <w:jc w:val="both"/>
        <w:rPr>
          <w:lang w:eastAsia="zh-TW"/>
        </w:rPr>
      </w:pPr>
      <w:r w:rsidRPr="002E3A73">
        <w:rPr>
          <w:rFonts w:eastAsia="宋体"/>
          <w:lang w:eastAsia="zh-CN"/>
        </w:rPr>
        <w:t>_________________________</w:t>
      </w:r>
      <w:r w:rsidRPr="005C7945">
        <w:rPr>
          <w:lang w:eastAsia="zh-CN"/>
        </w:rPr>
        <w:tab/>
      </w:r>
      <w:r w:rsidRPr="005C7945">
        <w:rPr>
          <w:lang w:eastAsia="zh-CN"/>
        </w:rPr>
        <w:tab/>
      </w:r>
      <w:r w:rsidRPr="002E3A73">
        <w:rPr>
          <w:rFonts w:eastAsia="宋体"/>
          <w:lang w:eastAsia="zh-CN"/>
        </w:rPr>
        <w:t>_________________________</w:t>
      </w:r>
    </w:p>
    <w:p w:rsidR="00051FEA" w:rsidRDefault="00051FEA" w:rsidP="009B1168">
      <w:pPr>
        <w:ind w:left="360" w:hanging="360"/>
        <w:jc w:val="both"/>
        <w:rPr>
          <w:rFonts w:ascii="Times New Roman" w:hAnsi="Times New Roman" w:cs="Times New Roman"/>
          <w:lang w:eastAsia="zh-TW"/>
        </w:rPr>
      </w:pPr>
    </w:p>
    <w:p w:rsidR="00051FEA" w:rsidRDefault="00051FEA" w:rsidP="009B1168">
      <w:pPr>
        <w:ind w:left="360" w:hanging="360"/>
        <w:jc w:val="both"/>
        <w:rPr>
          <w:rFonts w:ascii="Times New Roman" w:hAnsi="Times New Roman" w:cs="Times New Roman"/>
          <w:lang w:eastAsia="zh-TW"/>
        </w:rPr>
      </w:pPr>
    </w:p>
    <w:p w:rsidR="00631CE5" w:rsidRDefault="002E3A73" w:rsidP="001E3EF5">
      <w:pPr>
        <w:spacing w:line="240" w:lineRule="auto"/>
        <w:ind w:left="360" w:hanging="360"/>
        <w:rPr>
          <w:rFonts w:ascii="Times New Roman" w:hAnsi="Times New Roman" w:cs="Times New Roman"/>
          <w:lang w:eastAsia="zh-CN"/>
        </w:rPr>
        <w:sectPr w:rsidR="00631CE5" w:rsidSect="00450B63">
          <w:headerReference w:type="default" r:id="rId24"/>
          <w:footerReference w:type="default" r:id="rId25"/>
          <w:pgSz w:w="11906" w:h="16838"/>
          <w:pgMar w:top="1440" w:right="1440" w:bottom="450" w:left="1440" w:header="706" w:footer="202" w:gutter="0"/>
          <w:pgBorders w:offsetFrom="page">
            <w:bottom w:val="single" w:sz="18" w:space="24" w:color="auto"/>
          </w:pgBorders>
          <w:cols w:space="708"/>
          <w:docGrid w:linePitch="360"/>
        </w:sectPr>
      </w:pPr>
      <w:r w:rsidRPr="002E3A73">
        <w:rPr>
          <w:rFonts w:ascii="Times New Roman" w:eastAsia="宋体" w:hAnsi="Times New Roman" w:cs="Times New Roman" w:hint="eastAsia"/>
          <w:lang w:eastAsia="zh-CN"/>
        </w:rPr>
        <w:t>第</w:t>
      </w:r>
      <w:r w:rsidRPr="002E3A73">
        <w:rPr>
          <w:rFonts w:ascii="Times New Roman" w:eastAsia="宋体" w:hAnsi="Times New Roman" w:cs="Times New Roman"/>
          <w:lang w:eastAsia="zh-CN"/>
        </w:rPr>
        <w:t>11</w:t>
      </w:r>
      <w:r w:rsidRPr="002E3A73">
        <w:rPr>
          <w:rFonts w:ascii="Times New Roman" w:eastAsia="宋体" w:hAnsi="Times New Roman" w:cs="Times New Roman" w:hint="eastAsia"/>
          <w:lang w:eastAsia="zh-CN"/>
        </w:rPr>
        <w:t>至</w:t>
      </w:r>
      <w:r w:rsidRPr="002E3A73">
        <w:rPr>
          <w:rFonts w:ascii="Times New Roman" w:eastAsia="宋体" w:hAnsi="Times New Roman" w:cs="Times New Roman"/>
          <w:lang w:eastAsia="zh-CN"/>
        </w:rPr>
        <w:t>3</w:t>
      </w:r>
      <w:r>
        <w:rPr>
          <w:rFonts w:ascii="Times New Roman" w:eastAsia="宋体" w:hAnsi="Times New Roman" w:cs="Times New Roman"/>
          <w:lang w:eastAsia="zh-CN"/>
        </w:rPr>
        <w:t>1</w:t>
      </w:r>
      <w:r w:rsidRPr="002E3A73">
        <w:rPr>
          <w:rFonts w:ascii="Times New Roman" w:eastAsia="宋体" w:hAnsi="Times New Roman" w:cs="Times New Roman" w:hint="eastAsia"/>
          <w:lang w:eastAsia="zh-CN"/>
        </w:rPr>
        <w:t>页的附注构成此等财务报表一部分。</w:t>
      </w:r>
    </w:p>
    <w:tbl>
      <w:tblPr>
        <w:tblW w:w="8982" w:type="dxa"/>
        <w:tblInd w:w="198" w:type="dxa"/>
        <w:tblLayout w:type="fixed"/>
        <w:tblLook w:val="0000"/>
      </w:tblPr>
      <w:tblGrid>
        <w:gridCol w:w="4318"/>
        <w:gridCol w:w="360"/>
        <w:gridCol w:w="362"/>
        <w:gridCol w:w="538"/>
        <w:gridCol w:w="1262"/>
        <w:gridCol w:w="270"/>
        <w:gridCol w:w="1872"/>
      </w:tblGrid>
      <w:tr w:rsidR="00FF207A" w:rsidRPr="008F2DD6" w:rsidTr="0058128A">
        <w:trPr>
          <w:trHeight w:hRule="exact" w:val="284"/>
        </w:trPr>
        <w:tc>
          <w:tcPr>
            <w:tcW w:w="4318" w:type="dxa"/>
            <w:noWrap/>
          </w:tcPr>
          <w:p w:rsidR="00FF207A" w:rsidRPr="008F2DD6" w:rsidRDefault="00FF207A" w:rsidP="0090036E">
            <w:pPr>
              <w:rPr>
                <w:rFonts w:ascii="Times New Roman" w:hAnsi="Times New Roman" w:cs="Times New Roman"/>
                <w:b/>
                <w:bCs/>
                <w:sz w:val="20"/>
                <w:szCs w:val="20"/>
                <w:lang w:eastAsia="zh-CN"/>
              </w:rPr>
            </w:pPr>
          </w:p>
        </w:tc>
        <w:tc>
          <w:tcPr>
            <w:tcW w:w="722" w:type="dxa"/>
            <w:gridSpan w:val="2"/>
            <w:noWrap/>
          </w:tcPr>
          <w:p w:rsidR="00FF207A" w:rsidRPr="008F2DD6" w:rsidRDefault="00FF207A" w:rsidP="0090036E">
            <w:pPr>
              <w:jc w:val="center"/>
              <w:rPr>
                <w:rFonts w:ascii="Times New Roman" w:hAnsi="Times New Roman" w:cs="Times New Roman"/>
                <w:b/>
                <w:bCs/>
                <w:sz w:val="20"/>
                <w:szCs w:val="20"/>
                <w:lang w:eastAsia="zh-CN"/>
              </w:rPr>
            </w:pPr>
          </w:p>
        </w:tc>
        <w:tc>
          <w:tcPr>
            <w:tcW w:w="1800" w:type="dxa"/>
            <w:gridSpan w:val="2"/>
            <w:vMerge w:val="restart"/>
            <w:noWrap/>
          </w:tcPr>
          <w:p w:rsidR="00FF207A" w:rsidRPr="003E3931" w:rsidRDefault="002E3A73" w:rsidP="00664A91">
            <w:pPr>
              <w:ind w:right="45"/>
              <w:jc w:val="right"/>
              <w:rPr>
                <w:rFonts w:ascii="Times New Roman" w:eastAsia="宋体" w:hAnsi="Times New Roman" w:cs="Times New Roman"/>
                <w:b/>
                <w:sz w:val="20"/>
                <w:szCs w:val="20"/>
                <w:lang w:eastAsia="zh-CN"/>
              </w:rPr>
            </w:pPr>
            <w:r w:rsidRPr="003E3931">
              <w:rPr>
                <w:rFonts w:ascii="Times New Roman" w:eastAsia="宋体" w:hAnsi="Times New Roman" w:cs="Times New Roman"/>
                <w:b/>
                <w:sz w:val="20"/>
                <w:szCs w:val="20"/>
                <w:lang w:eastAsia="zh-CN"/>
              </w:rPr>
              <w:t>2018</w:t>
            </w:r>
            <w:r w:rsidRPr="003E3931">
              <w:rPr>
                <w:rFonts w:ascii="Times New Roman" w:eastAsia="宋体" w:hAnsi="Times New Roman" w:cs="Times New Roman" w:hint="eastAsia"/>
                <w:b/>
                <w:sz w:val="20"/>
                <w:szCs w:val="20"/>
                <w:lang w:eastAsia="zh-CN"/>
              </w:rPr>
              <w:t>年</w:t>
            </w:r>
          </w:p>
        </w:tc>
        <w:tc>
          <w:tcPr>
            <w:tcW w:w="270" w:type="dxa"/>
            <w:noWrap/>
          </w:tcPr>
          <w:p w:rsidR="00FF207A" w:rsidRPr="003E3931" w:rsidRDefault="00FF207A" w:rsidP="0090036E">
            <w:pPr>
              <w:spacing w:after="0"/>
              <w:ind w:right="-43"/>
              <w:jc w:val="right"/>
              <w:rPr>
                <w:rFonts w:ascii="Times New Roman" w:hAnsi="Times New Roman" w:cs="Times New Roman"/>
                <w:sz w:val="20"/>
                <w:szCs w:val="20"/>
              </w:rPr>
            </w:pPr>
          </w:p>
        </w:tc>
        <w:tc>
          <w:tcPr>
            <w:tcW w:w="1872" w:type="dxa"/>
            <w:vMerge w:val="restart"/>
            <w:noWrap/>
          </w:tcPr>
          <w:p w:rsidR="00FF207A" w:rsidRPr="003E3931" w:rsidRDefault="002E3A73" w:rsidP="00664A91">
            <w:pPr>
              <w:ind w:left="-216" w:right="-9"/>
              <w:jc w:val="right"/>
              <w:rPr>
                <w:rFonts w:ascii="Times New Roman" w:eastAsia="宋体" w:hAnsi="Times New Roman" w:cs="Times New Roman"/>
                <w:b/>
                <w:sz w:val="20"/>
                <w:szCs w:val="20"/>
                <w:lang w:eastAsia="zh-CN"/>
              </w:rPr>
            </w:pPr>
            <w:r w:rsidRPr="003E3931">
              <w:rPr>
                <w:rFonts w:ascii="Times New Roman" w:eastAsia="宋体" w:hAnsi="Times New Roman" w:cs="Times New Roman"/>
                <w:b/>
                <w:sz w:val="20"/>
                <w:szCs w:val="20"/>
                <w:lang w:eastAsia="zh-CN"/>
              </w:rPr>
              <w:t>2017</w:t>
            </w:r>
            <w:r w:rsidRPr="003E3931">
              <w:rPr>
                <w:rFonts w:ascii="Times New Roman" w:eastAsia="宋体" w:hAnsi="Times New Roman" w:cs="Times New Roman" w:hint="eastAsia"/>
                <w:b/>
                <w:sz w:val="20"/>
                <w:szCs w:val="20"/>
                <w:lang w:eastAsia="zh-CN"/>
              </w:rPr>
              <w:t>年</w:t>
            </w:r>
          </w:p>
        </w:tc>
      </w:tr>
      <w:tr w:rsidR="00FF207A" w:rsidRPr="008F2DD6" w:rsidTr="0058128A">
        <w:trPr>
          <w:trHeight w:hRule="exact" w:val="284"/>
        </w:trPr>
        <w:tc>
          <w:tcPr>
            <w:tcW w:w="4318" w:type="dxa"/>
            <w:noWrap/>
          </w:tcPr>
          <w:p w:rsidR="00FF207A" w:rsidRPr="00664A91" w:rsidRDefault="00FF207A" w:rsidP="0090036E">
            <w:pPr>
              <w:rPr>
                <w:rFonts w:ascii="Times New Roman" w:eastAsia="宋体" w:hAnsi="Times New Roman" w:cs="Times New Roman"/>
                <w:b/>
                <w:bCs/>
                <w:sz w:val="20"/>
                <w:szCs w:val="20"/>
                <w:lang w:eastAsia="zh-CN"/>
              </w:rPr>
            </w:pPr>
          </w:p>
        </w:tc>
        <w:tc>
          <w:tcPr>
            <w:tcW w:w="722" w:type="dxa"/>
            <w:gridSpan w:val="2"/>
            <w:noWrap/>
          </w:tcPr>
          <w:p w:rsidR="00FF207A" w:rsidRPr="008F2DD6" w:rsidRDefault="00FF207A" w:rsidP="0090036E">
            <w:pPr>
              <w:jc w:val="center"/>
              <w:rPr>
                <w:rFonts w:ascii="Times New Roman" w:hAnsi="Times New Roman" w:cs="Times New Roman"/>
                <w:b/>
                <w:bCs/>
                <w:sz w:val="20"/>
                <w:szCs w:val="20"/>
                <w:lang w:eastAsia="zh-TW"/>
              </w:rPr>
            </w:pPr>
          </w:p>
        </w:tc>
        <w:tc>
          <w:tcPr>
            <w:tcW w:w="1800" w:type="dxa"/>
            <w:gridSpan w:val="2"/>
            <w:vMerge/>
            <w:noWrap/>
          </w:tcPr>
          <w:p w:rsidR="00FF207A" w:rsidRPr="00B12BBF" w:rsidRDefault="00FF207A" w:rsidP="0090036E">
            <w:pPr>
              <w:ind w:right="45"/>
              <w:jc w:val="right"/>
              <w:rPr>
                <w:rFonts w:ascii="Times New Roman" w:eastAsia="宋体" w:hAnsi="Times New Roman" w:cs="Times New Roman"/>
                <w:b/>
                <w:sz w:val="20"/>
                <w:szCs w:val="20"/>
                <w:lang w:eastAsia="zh-CN"/>
              </w:rPr>
            </w:pPr>
          </w:p>
        </w:tc>
        <w:tc>
          <w:tcPr>
            <w:tcW w:w="270" w:type="dxa"/>
            <w:noWrap/>
          </w:tcPr>
          <w:p w:rsidR="00FF207A" w:rsidRPr="008F2DD6" w:rsidRDefault="00FF207A" w:rsidP="0090036E">
            <w:pPr>
              <w:spacing w:after="0"/>
              <w:ind w:right="-43"/>
              <w:jc w:val="right"/>
              <w:rPr>
                <w:rFonts w:ascii="Times New Roman" w:hAnsi="Times New Roman" w:cs="Times New Roman"/>
                <w:sz w:val="20"/>
                <w:szCs w:val="20"/>
              </w:rPr>
            </w:pPr>
          </w:p>
        </w:tc>
        <w:tc>
          <w:tcPr>
            <w:tcW w:w="1872" w:type="dxa"/>
            <w:vMerge/>
            <w:noWrap/>
          </w:tcPr>
          <w:p w:rsidR="00FF207A" w:rsidRPr="008F2DD6" w:rsidRDefault="00FF207A" w:rsidP="002A0C08">
            <w:pPr>
              <w:ind w:left="-216" w:right="9"/>
              <w:jc w:val="right"/>
              <w:rPr>
                <w:rFonts w:ascii="Times New Roman" w:eastAsia="宋体" w:hAnsi="Times New Roman" w:cs="Times New Roman"/>
                <w:b/>
                <w:sz w:val="20"/>
                <w:szCs w:val="20"/>
                <w:lang w:eastAsia="zh-CN"/>
              </w:rPr>
            </w:pPr>
          </w:p>
        </w:tc>
      </w:tr>
      <w:tr w:rsidR="00FF207A" w:rsidRPr="008F2DD6" w:rsidTr="0058128A">
        <w:trPr>
          <w:trHeight w:hRule="exact" w:val="284"/>
        </w:trPr>
        <w:tc>
          <w:tcPr>
            <w:tcW w:w="4318" w:type="dxa"/>
            <w:noWrap/>
          </w:tcPr>
          <w:p w:rsidR="00FF207A" w:rsidRPr="00664A91" w:rsidRDefault="00FF207A" w:rsidP="0090036E">
            <w:pPr>
              <w:rPr>
                <w:rFonts w:ascii="Times New Roman" w:eastAsia="宋体" w:hAnsi="Times New Roman" w:cs="Times New Roman"/>
                <w:b/>
                <w:bCs/>
                <w:sz w:val="20"/>
                <w:szCs w:val="20"/>
                <w:lang w:eastAsia="zh-CN"/>
              </w:rPr>
            </w:pPr>
          </w:p>
        </w:tc>
        <w:tc>
          <w:tcPr>
            <w:tcW w:w="722" w:type="dxa"/>
            <w:gridSpan w:val="2"/>
            <w:noWrap/>
          </w:tcPr>
          <w:p w:rsidR="00FF207A" w:rsidRPr="008F2DD6" w:rsidRDefault="00FF207A" w:rsidP="0090036E">
            <w:pPr>
              <w:jc w:val="center"/>
              <w:rPr>
                <w:rFonts w:ascii="Times New Roman" w:hAnsi="Times New Roman" w:cs="Times New Roman"/>
                <w:b/>
                <w:bCs/>
                <w:sz w:val="20"/>
                <w:szCs w:val="20"/>
                <w:lang w:eastAsia="zh-TW"/>
              </w:rPr>
            </w:pPr>
          </w:p>
        </w:tc>
        <w:tc>
          <w:tcPr>
            <w:tcW w:w="1800" w:type="dxa"/>
            <w:gridSpan w:val="2"/>
            <w:vMerge/>
            <w:noWrap/>
          </w:tcPr>
          <w:p w:rsidR="00FF207A" w:rsidRPr="00B12BBF" w:rsidRDefault="00FF207A" w:rsidP="0090036E">
            <w:pPr>
              <w:ind w:right="45"/>
              <w:jc w:val="right"/>
              <w:rPr>
                <w:rFonts w:ascii="Times New Roman" w:eastAsia="宋体" w:hAnsi="Times New Roman" w:cs="Times New Roman"/>
                <w:b/>
                <w:sz w:val="20"/>
                <w:szCs w:val="20"/>
                <w:lang w:eastAsia="zh-CN"/>
              </w:rPr>
            </w:pPr>
          </w:p>
        </w:tc>
        <w:tc>
          <w:tcPr>
            <w:tcW w:w="270" w:type="dxa"/>
            <w:noWrap/>
          </w:tcPr>
          <w:p w:rsidR="00FF207A" w:rsidRPr="008F2DD6" w:rsidRDefault="00FF207A" w:rsidP="0090036E">
            <w:pPr>
              <w:spacing w:after="0"/>
              <w:ind w:right="-43"/>
              <w:jc w:val="right"/>
              <w:rPr>
                <w:rFonts w:ascii="Times New Roman" w:hAnsi="Times New Roman" w:cs="Times New Roman"/>
                <w:sz w:val="20"/>
                <w:szCs w:val="20"/>
              </w:rPr>
            </w:pPr>
          </w:p>
        </w:tc>
        <w:tc>
          <w:tcPr>
            <w:tcW w:w="1872" w:type="dxa"/>
            <w:vMerge/>
            <w:noWrap/>
          </w:tcPr>
          <w:p w:rsidR="00FF207A" w:rsidRPr="008F2DD6" w:rsidRDefault="00FF207A" w:rsidP="002A0C08">
            <w:pPr>
              <w:ind w:left="-216" w:right="9"/>
              <w:jc w:val="right"/>
              <w:rPr>
                <w:rFonts w:ascii="Times New Roman" w:eastAsia="宋体" w:hAnsi="Times New Roman" w:cs="Times New Roman"/>
                <w:b/>
                <w:sz w:val="20"/>
                <w:szCs w:val="20"/>
                <w:lang w:eastAsia="zh-CN"/>
              </w:rPr>
            </w:pPr>
          </w:p>
        </w:tc>
      </w:tr>
      <w:tr w:rsidR="0090036E" w:rsidRPr="008F2DD6" w:rsidTr="0058128A">
        <w:trPr>
          <w:trHeight w:hRule="exact" w:val="284"/>
        </w:trPr>
        <w:tc>
          <w:tcPr>
            <w:tcW w:w="4318" w:type="dxa"/>
            <w:noWrap/>
            <w:vAlign w:val="bottom"/>
          </w:tcPr>
          <w:p w:rsidR="0090036E" w:rsidRPr="008F2DD6" w:rsidRDefault="0090036E" w:rsidP="0090036E">
            <w:pPr>
              <w:rPr>
                <w:rFonts w:ascii="Times New Roman" w:hAnsi="Times New Roman" w:cs="Times New Roman"/>
                <w:sz w:val="20"/>
                <w:szCs w:val="20"/>
                <w:lang w:eastAsia="zh-TW"/>
              </w:rPr>
            </w:pPr>
          </w:p>
        </w:tc>
        <w:tc>
          <w:tcPr>
            <w:tcW w:w="722" w:type="dxa"/>
            <w:gridSpan w:val="2"/>
            <w:noWrap/>
            <w:vAlign w:val="bottom"/>
          </w:tcPr>
          <w:p w:rsidR="0090036E" w:rsidRPr="008F2DD6" w:rsidRDefault="002E3A73" w:rsidP="0090036E">
            <w:pPr>
              <w:jc w:val="center"/>
              <w:rPr>
                <w:rFonts w:ascii="Times New Roman" w:hAnsi="Times New Roman" w:cs="Times New Roman"/>
                <w:sz w:val="20"/>
                <w:szCs w:val="20"/>
                <w:lang w:eastAsia="zh-TW"/>
              </w:rPr>
            </w:pPr>
            <w:r w:rsidRPr="002E3A73">
              <w:rPr>
                <w:rFonts w:ascii="Times New Roman" w:eastAsia="宋体" w:hAnsi="Times New Roman" w:cs="Times New Roman" w:hint="eastAsia"/>
                <w:sz w:val="20"/>
                <w:szCs w:val="20"/>
                <w:lang w:eastAsia="zh-CN"/>
              </w:rPr>
              <w:t>附注</w:t>
            </w:r>
          </w:p>
        </w:tc>
        <w:tc>
          <w:tcPr>
            <w:tcW w:w="1800" w:type="dxa"/>
            <w:gridSpan w:val="2"/>
            <w:noWrap/>
            <w:vAlign w:val="bottom"/>
          </w:tcPr>
          <w:p w:rsidR="0090036E" w:rsidRPr="00B12BBF" w:rsidRDefault="002E3A73" w:rsidP="0090036E">
            <w:pPr>
              <w:ind w:right="45"/>
              <w:jc w:val="right"/>
              <w:rPr>
                <w:rFonts w:ascii="Times New Roman" w:eastAsia="宋体" w:hAnsi="Times New Roman" w:cs="Times New Roman"/>
                <w:b/>
                <w:sz w:val="20"/>
                <w:szCs w:val="20"/>
                <w:lang w:eastAsia="zh-CN"/>
              </w:rPr>
            </w:pPr>
            <w:r>
              <w:rPr>
                <w:rFonts w:ascii="Times New Roman" w:eastAsia="宋体" w:hAnsi="Times New Roman" w:cs="Times New Roman" w:hint="eastAsia"/>
                <w:b/>
                <w:sz w:val="20"/>
                <w:szCs w:val="20"/>
                <w:lang w:eastAsia="zh-CN"/>
              </w:rPr>
              <w:t>美元</w:t>
            </w:r>
          </w:p>
        </w:tc>
        <w:tc>
          <w:tcPr>
            <w:tcW w:w="270" w:type="dxa"/>
            <w:noWrap/>
            <w:vAlign w:val="bottom"/>
          </w:tcPr>
          <w:p w:rsidR="0090036E" w:rsidRPr="008F2DD6" w:rsidRDefault="0090036E" w:rsidP="0090036E">
            <w:pPr>
              <w:ind w:right="45"/>
              <w:jc w:val="right"/>
              <w:rPr>
                <w:rFonts w:ascii="Times New Roman" w:hAnsi="Times New Roman" w:cs="Times New Roman"/>
                <w:sz w:val="20"/>
                <w:szCs w:val="20"/>
                <w:lang w:eastAsia="zh-TW"/>
              </w:rPr>
            </w:pPr>
          </w:p>
        </w:tc>
        <w:tc>
          <w:tcPr>
            <w:tcW w:w="1872" w:type="dxa"/>
            <w:noWrap/>
            <w:vAlign w:val="bottom"/>
          </w:tcPr>
          <w:p w:rsidR="0090036E" w:rsidRPr="000B444E" w:rsidRDefault="002E3A73" w:rsidP="0090036E">
            <w:pPr>
              <w:ind w:left="-216" w:right="-9"/>
              <w:jc w:val="right"/>
              <w:rPr>
                <w:rFonts w:ascii="Times New Roman" w:hAnsi="Times New Roman" w:cs="Times New Roman"/>
                <w:b/>
                <w:bCs/>
                <w:sz w:val="20"/>
                <w:szCs w:val="20"/>
                <w:lang w:eastAsia="zh-TW"/>
              </w:rPr>
            </w:pPr>
            <w:r w:rsidRPr="00A91303">
              <w:rPr>
                <w:rFonts w:ascii="Times New Roman" w:eastAsia="宋体" w:hAnsi="Times New Roman" w:cs="Times New Roman" w:hint="eastAsia"/>
                <w:b/>
                <w:sz w:val="20"/>
                <w:szCs w:val="20"/>
                <w:lang w:eastAsia="zh-CN"/>
              </w:rPr>
              <w:t>美元</w:t>
            </w:r>
          </w:p>
        </w:tc>
      </w:tr>
      <w:tr w:rsidR="0090036E" w:rsidRPr="008F2DD6" w:rsidTr="0058128A">
        <w:trPr>
          <w:trHeight w:hRule="exact" w:val="284"/>
        </w:trPr>
        <w:tc>
          <w:tcPr>
            <w:tcW w:w="4318" w:type="dxa"/>
            <w:noWrap/>
            <w:vAlign w:val="bottom"/>
          </w:tcPr>
          <w:p w:rsidR="0090036E" w:rsidRPr="008F2DD6" w:rsidRDefault="0090036E" w:rsidP="0090036E">
            <w:pPr>
              <w:rPr>
                <w:rFonts w:ascii="Times New Roman" w:hAnsi="Times New Roman" w:cs="Times New Roman"/>
                <w:sz w:val="20"/>
                <w:szCs w:val="20"/>
                <w:lang w:eastAsia="zh-TW"/>
              </w:rPr>
            </w:pPr>
          </w:p>
        </w:tc>
        <w:tc>
          <w:tcPr>
            <w:tcW w:w="722" w:type="dxa"/>
            <w:gridSpan w:val="2"/>
            <w:noWrap/>
            <w:vAlign w:val="bottom"/>
          </w:tcPr>
          <w:p w:rsidR="0090036E" w:rsidRPr="008F2DD6" w:rsidRDefault="0090036E" w:rsidP="0090036E">
            <w:pPr>
              <w:jc w:val="center"/>
              <w:rPr>
                <w:rFonts w:ascii="Times New Roman" w:hAnsi="Times New Roman" w:cs="Times New Roman"/>
                <w:sz w:val="20"/>
                <w:szCs w:val="20"/>
                <w:lang w:eastAsia="zh-TW"/>
              </w:rPr>
            </w:pPr>
          </w:p>
        </w:tc>
        <w:tc>
          <w:tcPr>
            <w:tcW w:w="1800" w:type="dxa"/>
            <w:gridSpan w:val="2"/>
            <w:noWrap/>
            <w:vAlign w:val="bottom"/>
          </w:tcPr>
          <w:p w:rsidR="0090036E" w:rsidRPr="008F2DD6" w:rsidRDefault="0090036E" w:rsidP="0090036E">
            <w:pPr>
              <w:spacing w:after="0"/>
              <w:ind w:right="-43"/>
              <w:jc w:val="right"/>
              <w:rPr>
                <w:rFonts w:ascii="Times New Roman" w:hAnsi="Times New Roman" w:cs="Times New Roman"/>
                <w:sz w:val="20"/>
                <w:szCs w:val="20"/>
              </w:rPr>
            </w:pPr>
          </w:p>
        </w:tc>
        <w:tc>
          <w:tcPr>
            <w:tcW w:w="270" w:type="dxa"/>
            <w:noWrap/>
            <w:vAlign w:val="bottom"/>
          </w:tcPr>
          <w:p w:rsidR="0090036E" w:rsidRPr="008F2DD6" w:rsidRDefault="0090036E" w:rsidP="0090036E">
            <w:pPr>
              <w:jc w:val="right"/>
              <w:rPr>
                <w:rFonts w:ascii="Times New Roman" w:hAnsi="Times New Roman" w:cs="Times New Roman"/>
                <w:sz w:val="20"/>
                <w:szCs w:val="20"/>
                <w:lang w:eastAsia="zh-TW"/>
              </w:rPr>
            </w:pPr>
          </w:p>
        </w:tc>
        <w:tc>
          <w:tcPr>
            <w:tcW w:w="1872" w:type="dxa"/>
            <w:noWrap/>
            <w:vAlign w:val="bottom"/>
          </w:tcPr>
          <w:p w:rsidR="0090036E" w:rsidRPr="008F2DD6" w:rsidRDefault="0090036E" w:rsidP="0090036E">
            <w:pPr>
              <w:ind w:right="45"/>
              <w:jc w:val="right"/>
              <w:rPr>
                <w:rFonts w:ascii="Times New Roman" w:hAnsi="Times New Roman" w:cs="Times New Roman"/>
                <w:sz w:val="20"/>
                <w:szCs w:val="20"/>
                <w:lang w:eastAsia="zh-TW"/>
              </w:rPr>
            </w:pPr>
          </w:p>
        </w:tc>
      </w:tr>
      <w:tr w:rsidR="0090036E" w:rsidRPr="008F2DD6" w:rsidTr="0058128A">
        <w:trPr>
          <w:trHeight w:hRule="exact" w:val="284"/>
        </w:trPr>
        <w:tc>
          <w:tcPr>
            <w:tcW w:w="4318" w:type="dxa"/>
            <w:noWrap/>
            <w:vAlign w:val="bottom"/>
          </w:tcPr>
          <w:p w:rsidR="0090036E" w:rsidRPr="008F2DD6" w:rsidRDefault="002E3A73" w:rsidP="0090036E">
            <w:pPr>
              <w:spacing w:after="0"/>
              <w:ind w:hanging="117"/>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收入</w:t>
            </w:r>
          </w:p>
        </w:tc>
        <w:tc>
          <w:tcPr>
            <w:tcW w:w="722" w:type="dxa"/>
            <w:gridSpan w:val="2"/>
            <w:noWrap/>
            <w:vAlign w:val="bottom"/>
          </w:tcPr>
          <w:p w:rsidR="0090036E" w:rsidRPr="008F2DD6" w:rsidRDefault="0090036E" w:rsidP="0090036E">
            <w:pPr>
              <w:spacing w:after="0"/>
              <w:jc w:val="center"/>
              <w:rPr>
                <w:rFonts w:ascii="Times New Roman" w:hAnsi="Times New Roman" w:cs="Times New Roman"/>
                <w:sz w:val="20"/>
                <w:szCs w:val="20"/>
                <w:lang w:eastAsia="zh-TW"/>
              </w:rPr>
            </w:pPr>
          </w:p>
        </w:tc>
        <w:tc>
          <w:tcPr>
            <w:tcW w:w="1800" w:type="dxa"/>
            <w:gridSpan w:val="2"/>
            <w:noWrap/>
            <w:vAlign w:val="bottom"/>
          </w:tcPr>
          <w:p w:rsidR="0090036E" w:rsidRPr="008F2DD6" w:rsidRDefault="0090036E" w:rsidP="0090036E">
            <w:pPr>
              <w:spacing w:after="0"/>
              <w:ind w:right="-43"/>
              <w:jc w:val="right"/>
              <w:rPr>
                <w:rFonts w:ascii="Times New Roman" w:hAnsi="Times New Roman" w:cs="Times New Roman"/>
                <w:sz w:val="20"/>
                <w:szCs w:val="20"/>
              </w:rPr>
            </w:pPr>
          </w:p>
        </w:tc>
        <w:tc>
          <w:tcPr>
            <w:tcW w:w="270" w:type="dxa"/>
            <w:noWrap/>
            <w:vAlign w:val="bottom"/>
          </w:tcPr>
          <w:p w:rsidR="0090036E" w:rsidRPr="008F2DD6" w:rsidRDefault="0090036E" w:rsidP="0090036E">
            <w:pPr>
              <w:spacing w:after="0"/>
              <w:jc w:val="right"/>
              <w:rPr>
                <w:rFonts w:ascii="Times New Roman" w:hAnsi="Times New Roman" w:cs="Times New Roman"/>
                <w:sz w:val="20"/>
                <w:szCs w:val="20"/>
                <w:lang w:eastAsia="zh-TW"/>
              </w:rPr>
            </w:pPr>
          </w:p>
        </w:tc>
        <w:tc>
          <w:tcPr>
            <w:tcW w:w="1872" w:type="dxa"/>
            <w:noWrap/>
            <w:vAlign w:val="bottom"/>
          </w:tcPr>
          <w:p w:rsidR="0090036E" w:rsidRPr="008F2DD6" w:rsidRDefault="0090036E" w:rsidP="0090036E">
            <w:pPr>
              <w:spacing w:after="0"/>
              <w:ind w:left="-8330" w:right="45"/>
              <w:jc w:val="right"/>
              <w:rPr>
                <w:rFonts w:ascii="Times New Roman" w:hAnsi="Times New Roman" w:cs="Times New Roman"/>
                <w:sz w:val="20"/>
                <w:szCs w:val="20"/>
              </w:rPr>
            </w:pPr>
          </w:p>
        </w:tc>
      </w:tr>
      <w:tr w:rsidR="0090036E" w:rsidRPr="008F2DD6" w:rsidTr="0058128A">
        <w:trPr>
          <w:trHeight w:hRule="exact" w:val="284"/>
        </w:trPr>
        <w:tc>
          <w:tcPr>
            <w:tcW w:w="4318" w:type="dxa"/>
            <w:noWrap/>
            <w:vAlign w:val="bottom"/>
          </w:tcPr>
          <w:p w:rsidR="0090036E" w:rsidRPr="008F2DD6" w:rsidRDefault="002E3A73" w:rsidP="0090036E">
            <w:pPr>
              <w:spacing w:after="0"/>
              <w:ind w:hanging="117"/>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银行存款利息</w:t>
            </w:r>
          </w:p>
        </w:tc>
        <w:tc>
          <w:tcPr>
            <w:tcW w:w="722" w:type="dxa"/>
            <w:gridSpan w:val="2"/>
            <w:noWrap/>
            <w:vAlign w:val="bottom"/>
          </w:tcPr>
          <w:p w:rsidR="0090036E" w:rsidRPr="008F2DD6" w:rsidRDefault="002E3A73" w:rsidP="0090036E">
            <w:pPr>
              <w:spacing w:after="0"/>
              <w:jc w:val="center"/>
              <w:rPr>
                <w:rFonts w:ascii="Times New Roman" w:hAnsi="Times New Roman" w:cs="Times New Roman"/>
                <w:sz w:val="20"/>
                <w:szCs w:val="20"/>
              </w:rPr>
            </w:pPr>
            <w:r w:rsidRPr="002E3A73">
              <w:rPr>
                <w:rFonts w:ascii="Times New Roman" w:eastAsia="宋体" w:hAnsi="Times New Roman" w:cs="Times New Roman"/>
                <w:sz w:val="20"/>
                <w:szCs w:val="20"/>
                <w:lang w:eastAsia="zh-CN"/>
              </w:rPr>
              <w:t>7(b)</w:t>
            </w:r>
          </w:p>
        </w:tc>
        <w:tc>
          <w:tcPr>
            <w:tcW w:w="1800" w:type="dxa"/>
            <w:gridSpan w:val="2"/>
            <w:noWrap/>
            <w:vAlign w:val="bottom"/>
          </w:tcPr>
          <w:p w:rsidR="0090036E" w:rsidRPr="008F2DD6" w:rsidRDefault="002E3A73" w:rsidP="0090036E">
            <w:pPr>
              <w:tabs>
                <w:tab w:val="decimal" w:pos="954"/>
              </w:tabs>
              <w:spacing w:after="0"/>
              <w:ind w:right="45"/>
              <w:jc w:val="right"/>
              <w:rPr>
                <w:rFonts w:ascii="Times New Roman" w:hAnsi="Times New Roman" w:cs="Times New Roman"/>
                <w:sz w:val="20"/>
                <w:szCs w:val="20"/>
                <w:lang w:eastAsia="zh-TW"/>
              </w:rPr>
            </w:pPr>
            <w:r w:rsidRPr="002E3A73">
              <w:rPr>
                <w:rFonts w:ascii="Times New Roman" w:eastAsia="宋体" w:hAnsi="Times New Roman" w:cs="Times New Roman"/>
                <w:sz w:val="20"/>
                <w:szCs w:val="20"/>
                <w:lang w:eastAsia="zh-CN"/>
              </w:rPr>
              <w:t>26,670</w:t>
            </w:r>
          </w:p>
        </w:tc>
        <w:tc>
          <w:tcPr>
            <w:tcW w:w="270" w:type="dxa"/>
            <w:noWrap/>
            <w:vAlign w:val="bottom"/>
          </w:tcPr>
          <w:p w:rsidR="0090036E" w:rsidRPr="008F2DD6" w:rsidRDefault="0090036E" w:rsidP="0090036E">
            <w:pPr>
              <w:spacing w:after="0"/>
              <w:jc w:val="right"/>
              <w:rPr>
                <w:rFonts w:ascii="Times New Roman" w:hAnsi="Times New Roman" w:cs="Times New Roman"/>
                <w:sz w:val="20"/>
                <w:szCs w:val="20"/>
                <w:lang w:eastAsia="zh-TW"/>
              </w:rPr>
            </w:pPr>
          </w:p>
        </w:tc>
        <w:tc>
          <w:tcPr>
            <w:tcW w:w="1872" w:type="dxa"/>
            <w:noWrap/>
            <w:vAlign w:val="bottom"/>
          </w:tcPr>
          <w:p w:rsidR="0090036E" w:rsidRPr="008F2DD6" w:rsidRDefault="002E3A73" w:rsidP="0090036E">
            <w:pPr>
              <w:tabs>
                <w:tab w:val="decimal" w:pos="954"/>
              </w:tabs>
              <w:spacing w:after="0"/>
              <w:ind w:right="27"/>
              <w:jc w:val="right"/>
              <w:rPr>
                <w:rFonts w:ascii="Times New Roman" w:hAnsi="Times New Roman" w:cs="Times New Roman"/>
                <w:sz w:val="20"/>
                <w:szCs w:val="20"/>
                <w:lang w:eastAsia="zh-TW"/>
              </w:rPr>
            </w:pPr>
            <w:r w:rsidRPr="002E3A73">
              <w:rPr>
                <w:rFonts w:ascii="Times New Roman" w:eastAsia="宋体" w:hAnsi="Times New Roman" w:cs="Times New Roman"/>
                <w:sz w:val="20"/>
                <w:szCs w:val="20"/>
                <w:lang w:eastAsia="zh-CN"/>
              </w:rPr>
              <w:t>2,686</w:t>
            </w:r>
          </w:p>
        </w:tc>
      </w:tr>
      <w:tr w:rsidR="0090036E" w:rsidRPr="008F2DD6" w:rsidTr="0058128A">
        <w:trPr>
          <w:trHeight w:hRule="exact" w:val="284"/>
        </w:trPr>
        <w:tc>
          <w:tcPr>
            <w:tcW w:w="4318" w:type="dxa"/>
            <w:noWrap/>
            <w:vAlign w:val="bottom"/>
          </w:tcPr>
          <w:p w:rsidR="0090036E" w:rsidRPr="008F2DD6" w:rsidRDefault="002E3A73" w:rsidP="0090036E">
            <w:pPr>
              <w:spacing w:after="0"/>
              <w:ind w:hanging="117"/>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投资的利息</w:t>
            </w:r>
          </w:p>
        </w:tc>
        <w:tc>
          <w:tcPr>
            <w:tcW w:w="722" w:type="dxa"/>
            <w:gridSpan w:val="2"/>
            <w:noWrap/>
            <w:vAlign w:val="bottom"/>
          </w:tcPr>
          <w:p w:rsidR="0090036E" w:rsidRPr="008F2DD6" w:rsidRDefault="0090036E" w:rsidP="0090036E">
            <w:pPr>
              <w:spacing w:after="0"/>
              <w:jc w:val="center"/>
              <w:rPr>
                <w:rFonts w:ascii="Times New Roman" w:hAnsi="Times New Roman" w:cs="Times New Roman"/>
                <w:sz w:val="20"/>
                <w:szCs w:val="20"/>
              </w:rPr>
            </w:pPr>
          </w:p>
        </w:tc>
        <w:tc>
          <w:tcPr>
            <w:tcW w:w="1800" w:type="dxa"/>
            <w:gridSpan w:val="2"/>
            <w:noWrap/>
            <w:vAlign w:val="bottom"/>
          </w:tcPr>
          <w:p w:rsidR="0090036E" w:rsidRPr="008F2DD6" w:rsidRDefault="002E3A73" w:rsidP="00434767">
            <w:pPr>
              <w:tabs>
                <w:tab w:val="decimal" w:pos="954"/>
              </w:tabs>
              <w:spacing w:after="0"/>
              <w:ind w:right="27"/>
              <w:jc w:val="right"/>
              <w:rPr>
                <w:rFonts w:ascii="Times New Roman" w:hAnsi="Times New Roman" w:cs="Times New Roman"/>
                <w:sz w:val="20"/>
                <w:szCs w:val="20"/>
                <w:lang w:eastAsia="zh-TW"/>
              </w:rPr>
            </w:pPr>
            <w:r w:rsidRPr="002E3A73">
              <w:rPr>
                <w:rFonts w:ascii="Times New Roman" w:eastAsia="宋体" w:hAnsi="Times New Roman" w:cs="Times New Roman"/>
                <w:sz w:val="20"/>
                <w:szCs w:val="20"/>
                <w:lang w:eastAsia="zh-CN"/>
              </w:rPr>
              <w:t>2,983,114</w:t>
            </w:r>
          </w:p>
        </w:tc>
        <w:tc>
          <w:tcPr>
            <w:tcW w:w="270" w:type="dxa"/>
            <w:noWrap/>
            <w:vAlign w:val="bottom"/>
          </w:tcPr>
          <w:p w:rsidR="0090036E" w:rsidRPr="008F2DD6" w:rsidRDefault="0090036E" w:rsidP="0090036E">
            <w:pPr>
              <w:spacing w:after="0"/>
              <w:jc w:val="right"/>
              <w:rPr>
                <w:rFonts w:ascii="Times New Roman" w:hAnsi="Times New Roman" w:cs="Times New Roman"/>
                <w:sz w:val="20"/>
                <w:szCs w:val="20"/>
                <w:lang w:eastAsia="zh-TW"/>
              </w:rPr>
            </w:pPr>
          </w:p>
        </w:tc>
        <w:tc>
          <w:tcPr>
            <w:tcW w:w="1872" w:type="dxa"/>
            <w:noWrap/>
            <w:vAlign w:val="bottom"/>
          </w:tcPr>
          <w:p w:rsidR="0090036E" w:rsidRPr="008F2DD6" w:rsidRDefault="002E3A73" w:rsidP="0090036E">
            <w:pPr>
              <w:tabs>
                <w:tab w:val="decimal" w:pos="981"/>
              </w:tabs>
              <w:spacing w:after="0"/>
              <w:ind w:right="27"/>
              <w:jc w:val="right"/>
              <w:rPr>
                <w:rFonts w:ascii="Times New Roman" w:hAnsi="Times New Roman" w:cs="Times New Roman"/>
                <w:sz w:val="20"/>
                <w:szCs w:val="20"/>
                <w:lang w:eastAsia="zh-TW"/>
              </w:rPr>
            </w:pPr>
            <w:r w:rsidRPr="002E3A73">
              <w:rPr>
                <w:rFonts w:ascii="Times New Roman" w:eastAsia="宋体" w:hAnsi="Times New Roman" w:cs="Times New Roman"/>
                <w:sz w:val="20"/>
                <w:szCs w:val="20"/>
                <w:lang w:eastAsia="zh-CN"/>
              </w:rPr>
              <w:t>1,200,938</w:t>
            </w:r>
          </w:p>
        </w:tc>
      </w:tr>
      <w:tr w:rsidR="0090036E" w:rsidRPr="008F2DD6" w:rsidTr="0058128A">
        <w:trPr>
          <w:trHeight w:hRule="exact" w:val="284"/>
        </w:trPr>
        <w:tc>
          <w:tcPr>
            <w:tcW w:w="4318" w:type="dxa"/>
            <w:noWrap/>
            <w:vAlign w:val="bottom"/>
          </w:tcPr>
          <w:p w:rsidR="0090036E" w:rsidRPr="008F2DD6" w:rsidRDefault="002E3A73" w:rsidP="0090036E">
            <w:pPr>
              <w:spacing w:after="0"/>
              <w:ind w:hanging="117"/>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其他收入</w:t>
            </w:r>
          </w:p>
        </w:tc>
        <w:tc>
          <w:tcPr>
            <w:tcW w:w="722" w:type="dxa"/>
            <w:gridSpan w:val="2"/>
            <w:noWrap/>
            <w:vAlign w:val="bottom"/>
          </w:tcPr>
          <w:p w:rsidR="0090036E" w:rsidRPr="008F2DD6" w:rsidRDefault="0090036E" w:rsidP="0090036E">
            <w:pPr>
              <w:spacing w:after="0"/>
              <w:jc w:val="center"/>
              <w:rPr>
                <w:rFonts w:ascii="Times New Roman" w:hAnsi="Times New Roman" w:cs="Times New Roman"/>
                <w:sz w:val="20"/>
                <w:szCs w:val="20"/>
              </w:rPr>
            </w:pPr>
          </w:p>
        </w:tc>
        <w:tc>
          <w:tcPr>
            <w:tcW w:w="1800" w:type="dxa"/>
            <w:gridSpan w:val="2"/>
            <w:noWrap/>
            <w:vAlign w:val="bottom"/>
          </w:tcPr>
          <w:p w:rsidR="0090036E" w:rsidRPr="009A7B94" w:rsidRDefault="002E3A73" w:rsidP="0090036E">
            <w:pPr>
              <w:tabs>
                <w:tab w:val="decimal" w:pos="954"/>
              </w:tabs>
              <w:spacing w:after="0"/>
              <w:ind w:right="45"/>
              <w:jc w:val="right"/>
              <w:rPr>
                <w:rFonts w:ascii="Times New Roman" w:hAnsi="Times New Roman" w:cs="Times New Roman"/>
                <w:sz w:val="20"/>
                <w:szCs w:val="20"/>
                <w:lang w:eastAsia="zh-TW"/>
              </w:rPr>
            </w:pPr>
            <w:r w:rsidRPr="002E3A73">
              <w:rPr>
                <w:rFonts w:ascii="Times New Roman" w:eastAsia="宋体" w:hAnsi="Times New Roman" w:cs="Times New Roman"/>
                <w:sz w:val="20"/>
                <w:szCs w:val="20"/>
                <w:lang w:eastAsia="zh-CN"/>
              </w:rPr>
              <w:t>-</w:t>
            </w:r>
          </w:p>
        </w:tc>
        <w:tc>
          <w:tcPr>
            <w:tcW w:w="270" w:type="dxa"/>
            <w:noWrap/>
            <w:vAlign w:val="bottom"/>
          </w:tcPr>
          <w:p w:rsidR="0090036E" w:rsidRPr="008F2DD6" w:rsidRDefault="0090036E" w:rsidP="0090036E">
            <w:pPr>
              <w:spacing w:after="0"/>
              <w:jc w:val="right"/>
              <w:rPr>
                <w:rFonts w:ascii="Times New Roman" w:hAnsi="Times New Roman" w:cs="Times New Roman"/>
                <w:sz w:val="20"/>
                <w:szCs w:val="20"/>
                <w:lang w:eastAsia="zh-TW"/>
              </w:rPr>
            </w:pPr>
          </w:p>
        </w:tc>
        <w:tc>
          <w:tcPr>
            <w:tcW w:w="1872" w:type="dxa"/>
            <w:noWrap/>
            <w:vAlign w:val="bottom"/>
          </w:tcPr>
          <w:p w:rsidR="0090036E" w:rsidRPr="00EC5888" w:rsidRDefault="002E3A73" w:rsidP="0090036E">
            <w:pPr>
              <w:tabs>
                <w:tab w:val="decimal" w:pos="981"/>
              </w:tabs>
              <w:spacing w:after="0"/>
              <w:ind w:right="27"/>
              <w:jc w:val="right"/>
              <w:rPr>
                <w:rFonts w:ascii="Times New Roman" w:hAnsi="Times New Roman" w:cs="Times New Roman"/>
                <w:sz w:val="20"/>
                <w:szCs w:val="20"/>
                <w:lang w:eastAsia="zh-TW"/>
              </w:rPr>
            </w:pPr>
            <w:r w:rsidRPr="002E3A73">
              <w:rPr>
                <w:rFonts w:ascii="Times New Roman" w:eastAsia="宋体" w:hAnsi="Times New Roman" w:cs="Times New Roman"/>
                <w:sz w:val="20"/>
                <w:szCs w:val="20"/>
                <w:lang w:eastAsia="zh-CN"/>
              </w:rPr>
              <w:t>400</w:t>
            </w:r>
          </w:p>
        </w:tc>
      </w:tr>
      <w:tr w:rsidR="0090036E" w:rsidRPr="008F2DD6" w:rsidTr="0058128A">
        <w:trPr>
          <w:trHeight w:hRule="exact" w:val="297"/>
        </w:trPr>
        <w:tc>
          <w:tcPr>
            <w:tcW w:w="4318" w:type="dxa"/>
            <w:noWrap/>
          </w:tcPr>
          <w:p w:rsidR="0090036E" w:rsidRPr="008F2DD6" w:rsidRDefault="002E3A73" w:rsidP="007A0258">
            <w:pPr>
              <w:spacing w:after="0"/>
              <w:ind w:hanging="117"/>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投资（亏损）／收益净额</w:t>
            </w:r>
          </w:p>
        </w:tc>
        <w:tc>
          <w:tcPr>
            <w:tcW w:w="722" w:type="dxa"/>
            <w:gridSpan w:val="2"/>
            <w:noWrap/>
            <w:vAlign w:val="bottom"/>
          </w:tcPr>
          <w:p w:rsidR="0090036E" w:rsidRPr="008F2DD6" w:rsidRDefault="002E3A73" w:rsidP="0090036E">
            <w:pPr>
              <w:spacing w:after="0"/>
              <w:jc w:val="center"/>
              <w:rPr>
                <w:rFonts w:ascii="Times New Roman" w:hAnsi="Times New Roman" w:cs="Times New Roman"/>
                <w:sz w:val="20"/>
                <w:szCs w:val="20"/>
              </w:rPr>
            </w:pPr>
            <w:r w:rsidRPr="002E3A73">
              <w:rPr>
                <w:rFonts w:ascii="Times New Roman" w:eastAsia="宋体" w:hAnsi="Times New Roman" w:cs="Times New Roman"/>
                <w:sz w:val="20"/>
                <w:szCs w:val="20"/>
                <w:lang w:eastAsia="zh-CN"/>
              </w:rPr>
              <w:t>5</w:t>
            </w:r>
          </w:p>
        </w:tc>
        <w:tc>
          <w:tcPr>
            <w:tcW w:w="1800" w:type="dxa"/>
            <w:gridSpan w:val="2"/>
            <w:noWrap/>
            <w:vAlign w:val="bottom"/>
          </w:tcPr>
          <w:p w:rsidR="0090036E" w:rsidRPr="008F2DD6" w:rsidRDefault="002E3A73" w:rsidP="002024C0">
            <w:pPr>
              <w:tabs>
                <w:tab w:val="decimal" w:pos="954"/>
              </w:tabs>
              <w:spacing w:after="0"/>
              <w:ind w:right="-18"/>
              <w:jc w:val="right"/>
              <w:rPr>
                <w:rFonts w:ascii="Times New Roman" w:hAnsi="Times New Roman" w:cs="Times New Roman"/>
                <w:sz w:val="20"/>
                <w:szCs w:val="20"/>
                <w:lang w:eastAsia="zh-TW"/>
              </w:rPr>
            </w:pPr>
            <w:r w:rsidRPr="002E3A73">
              <w:rPr>
                <w:rFonts w:ascii="Times New Roman" w:eastAsia="宋体" w:hAnsi="Times New Roman" w:cs="Times New Roman"/>
                <w:sz w:val="20"/>
                <w:szCs w:val="20"/>
                <w:lang w:eastAsia="zh-CN"/>
              </w:rPr>
              <w:t>(3,326,315)</w:t>
            </w:r>
          </w:p>
        </w:tc>
        <w:tc>
          <w:tcPr>
            <w:tcW w:w="270" w:type="dxa"/>
            <w:noWrap/>
            <w:vAlign w:val="bottom"/>
          </w:tcPr>
          <w:p w:rsidR="0090036E" w:rsidRPr="008F2DD6" w:rsidRDefault="0090036E" w:rsidP="0090036E">
            <w:pPr>
              <w:spacing w:after="0"/>
              <w:jc w:val="right"/>
              <w:rPr>
                <w:rFonts w:ascii="Times New Roman" w:hAnsi="Times New Roman" w:cs="Times New Roman"/>
                <w:sz w:val="20"/>
                <w:szCs w:val="20"/>
                <w:lang w:eastAsia="zh-TW"/>
              </w:rPr>
            </w:pPr>
          </w:p>
        </w:tc>
        <w:tc>
          <w:tcPr>
            <w:tcW w:w="1872" w:type="dxa"/>
            <w:noWrap/>
            <w:vAlign w:val="bottom"/>
          </w:tcPr>
          <w:p w:rsidR="0090036E" w:rsidRPr="008F2DD6" w:rsidRDefault="002E3A73" w:rsidP="00314A32">
            <w:pPr>
              <w:tabs>
                <w:tab w:val="decimal" w:pos="981"/>
              </w:tabs>
              <w:spacing w:after="0"/>
              <w:ind w:right="27"/>
              <w:jc w:val="right"/>
              <w:rPr>
                <w:rFonts w:ascii="Times New Roman" w:hAnsi="Times New Roman" w:cs="Times New Roman"/>
                <w:sz w:val="20"/>
                <w:szCs w:val="20"/>
                <w:lang w:eastAsia="zh-TW"/>
              </w:rPr>
            </w:pPr>
            <w:r w:rsidRPr="002E3A73">
              <w:rPr>
                <w:rFonts w:ascii="Times New Roman" w:eastAsia="宋体" w:hAnsi="Times New Roman" w:cs="Times New Roman"/>
                <w:sz w:val="20"/>
                <w:szCs w:val="20"/>
                <w:lang w:eastAsia="zh-CN"/>
              </w:rPr>
              <w:t>711,372</w:t>
            </w:r>
          </w:p>
        </w:tc>
      </w:tr>
      <w:tr w:rsidR="0090036E" w:rsidRPr="008F2DD6" w:rsidTr="0058128A">
        <w:trPr>
          <w:trHeight w:hRule="exact" w:val="284"/>
        </w:trPr>
        <w:tc>
          <w:tcPr>
            <w:tcW w:w="4318" w:type="dxa"/>
            <w:noWrap/>
          </w:tcPr>
          <w:p w:rsidR="0090036E" w:rsidRPr="008F2DD6" w:rsidRDefault="002E3A73" w:rsidP="007A0258">
            <w:pPr>
              <w:spacing w:after="0"/>
              <w:ind w:hanging="117"/>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汇兑亏损收益╱（亏损）净额</w:t>
            </w:r>
          </w:p>
        </w:tc>
        <w:tc>
          <w:tcPr>
            <w:tcW w:w="722" w:type="dxa"/>
            <w:gridSpan w:val="2"/>
            <w:noWrap/>
            <w:vAlign w:val="bottom"/>
          </w:tcPr>
          <w:p w:rsidR="0090036E" w:rsidRPr="008F2DD6" w:rsidRDefault="0090036E" w:rsidP="0090036E">
            <w:pPr>
              <w:spacing w:after="0"/>
              <w:jc w:val="center"/>
              <w:rPr>
                <w:rFonts w:ascii="Times New Roman" w:hAnsi="Times New Roman" w:cs="Times New Roman"/>
                <w:sz w:val="20"/>
                <w:szCs w:val="20"/>
                <w:lang w:eastAsia="zh-CN"/>
              </w:rPr>
            </w:pPr>
          </w:p>
        </w:tc>
        <w:tc>
          <w:tcPr>
            <w:tcW w:w="1800" w:type="dxa"/>
            <w:gridSpan w:val="2"/>
            <w:noWrap/>
            <w:vAlign w:val="bottom"/>
          </w:tcPr>
          <w:p w:rsidR="0090036E" w:rsidRPr="008F2DD6" w:rsidRDefault="002E3A73" w:rsidP="00434767">
            <w:pPr>
              <w:tabs>
                <w:tab w:val="decimal" w:pos="954"/>
              </w:tabs>
              <w:spacing w:after="0"/>
              <w:ind w:right="27"/>
              <w:jc w:val="right"/>
              <w:rPr>
                <w:rFonts w:ascii="Times New Roman" w:hAnsi="Times New Roman" w:cs="Times New Roman"/>
                <w:sz w:val="20"/>
                <w:szCs w:val="20"/>
                <w:lang w:eastAsia="zh-TW"/>
              </w:rPr>
            </w:pPr>
            <w:r w:rsidRPr="002E3A73">
              <w:rPr>
                <w:rFonts w:ascii="Times New Roman" w:eastAsia="宋体" w:hAnsi="Times New Roman" w:cs="Times New Roman"/>
                <w:sz w:val="20"/>
                <w:szCs w:val="20"/>
                <w:lang w:eastAsia="zh-CN"/>
              </w:rPr>
              <w:t>314</w:t>
            </w:r>
          </w:p>
        </w:tc>
        <w:tc>
          <w:tcPr>
            <w:tcW w:w="270" w:type="dxa"/>
            <w:noWrap/>
            <w:vAlign w:val="bottom"/>
          </w:tcPr>
          <w:p w:rsidR="0090036E" w:rsidRPr="008F2DD6" w:rsidRDefault="0090036E" w:rsidP="0090036E">
            <w:pPr>
              <w:spacing w:after="0"/>
              <w:jc w:val="right"/>
              <w:rPr>
                <w:rFonts w:ascii="Times New Roman" w:hAnsi="Times New Roman" w:cs="Times New Roman"/>
                <w:sz w:val="20"/>
                <w:szCs w:val="20"/>
                <w:lang w:eastAsia="zh-TW"/>
              </w:rPr>
            </w:pPr>
          </w:p>
        </w:tc>
        <w:tc>
          <w:tcPr>
            <w:tcW w:w="1872" w:type="dxa"/>
            <w:noWrap/>
            <w:vAlign w:val="bottom"/>
          </w:tcPr>
          <w:p w:rsidR="0090036E" w:rsidRPr="008F2DD6" w:rsidRDefault="002E3A73" w:rsidP="002A0C08">
            <w:pPr>
              <w:tabs>
                <w:tab w:val="decimal" w:pos="954"/>
              </w:tabs>
              <w:spacing w:after="0"/>
              <w:ind w:right="-36"/>
              <w:jc w:val="right"/>
              <w:rPr>
                <w:rFonts w:ascii="Times New Roman" w:hAnsi="Times New Roman" w:cs="Times New Roman"/>
                <w:sz w:val="20"/>
                <w:szCs w:val="20"/>
                <w:lang w:eastAsia="zh-TW"/>
              </w:rPr>
            </w:pPr>
            <w:r w:rsidRPr="002E3A73">
              <w:rPr>
                <w:rFonts w:ascii="Times New Roman" w:eastAsia="宋体" w:hAnsi="Times New Roman" w:cs="Times New Roman"/>
                <w:sz w:val="20"/>
                <w:szCs w:val="20"/>
                <w:lang w:eastAsia="zh-CN"/>
              </w:rPr>
              <w:t>(21)</w:t>
            </w:r>
          </w:p>
        </w:tc>
      </w:tr>
      <w:tr w:rsidR="0090036E" w:rsidRPr="008F2DD6" w:rsidTr="0058128A">
        <w:trPr>
          <w:trHeight w:hRule="exact" w:val="397"/>
        </w:trPr>
        <w:tc>
          <w:tcPr>
            <w:tcW w:w="4318" w:type="dxa"/>
            <w:noWrap/>
            <w:vAlign w:val="bottom"/>
          </w:tcPr>
          <w:p w:rsidR="0090036E" w:rsidRPr="008F2DD6" w:rsidRDefault="002E3A73" w:rsidP="0090036E">
            <w:pPr>
              <w:spacing w:after="0"/>
              <w:ind w:hanging="117"/>
              <w:rPr>
                <w:rFonts w:ascii="Times New Roman" w:hAnsi="Times New Roman" w:cs="Times New Roman"/>
                <w:b/>
                <w:sz w:val="20"/>
                <w:szCs w:val="20"/>
                <w:lang w:eastAsia="zh-CN"/>
              </w:rPr>
            </w:pPr>
            <w:r w:rsidRPr="002E3A73">
              <w:rPr>
                <w:rFonts w:ascii="Times New Roman" w:eastAsia="宋体" w:hAnsi="Times New Roman" w:cs="Times New Roman" w:hint="eastAsia"/>
                <w:b/>
                <w:sz w:val="20"/>
                <w:szCs w:val="20"/>
                <w:lang w:eastAsia="zh-CN"/>
              </w:rPr>
              <w:t>投资（亏损）／收入总额</w:t>
            </w:r>
          </w:p>
        </w:tc>
        <w:tc>
          <w:tcPr>
            <w:tcW w:w="722" w:type="dxa"/>
            <w:gridSpan w:val="2"/>
            <w:noWrap/>
            <w:vAlign w:val="bottom"/>
          </w:tcPr>
          <w:p w:rsidR="0090036E" w:rsidRPr="008F2DD6" w:rsidRDefault="0090036E" w:rsidP="0090036E">
            <w:pPr>
              <w:spacing w:after="0"/>
              <w:jc w:val="center"/>
              <w:rPr>
                <w:rFonts w:ascii="Times New Roman" w:hAnsi="Times New Roman" w:cs="Times New Roman"/>
                <w:sz w:val="20"/>
                <w:szCs w:val="20"/>
                <w:lang w:eastAsia="zh-CN"/>
              </w:rPr>
            </w:pPr>
          </w:p>
        </w:tc>
        <w:tc>
          <w:tcPr>
            <w:tcW w:w="1800" w:type="dxa"/>
            <w:gridSpan w:val="2"/>
            <w:noWrap/>
            <w:vAlign w:val="bottom"/>
          </w:tcPr>
          <w:p w:rsidR="0090036E" w:rsidRPr="008F2DD6" w:rsidRDefault="002E3A73" w:rsidP="00D521A9">
            <w:pPr>
              <w:tabs>
                <w:tab w:val="decimal" w:pos="954"/>
              </w:tabs>
              <w:spacing w:after="0"/>
              <w:ind w:right="-18"/>
              <w:jc w:val="right"/>
              <w:rPr>
                <w:rFonts w:ascii="Times New Roman" w:hAnsi="Times New Roman" w:cs="Times New Roman"/>
                <w:sz w:val="20"/>
                <w:szCs w:val="20"/>
                <w:lang w:eastAsia="zh-TW"/>
              </w:rPr>
            </w:pPr>
            <w:r w:rsidRPr="002E3A73">
              <w:rPr>
                <w:rFonts w:ascii="Times New Roman" w:eastAsia="宋体" w:hAnsi="Times New Roman" w:cs="Times New Roman"/>
                <w:sz w:val="20"/>
                <w:szCs w:val="20"/>
                <w:lang w:eastAsia="zh-CN"/>
              </w:rPr>
              <w:t>(316,217)</w:t>
            </w:r>
          </w:p>
        </w:tc>
        <w:tc>
          <w:tcPr>
            <w:tcW w:w="270" w:type="dxa"/>
            <w:noWrap/>
            <w:vAlign w:val="bottom"/>
          </w:tcPr>
          <w:p w:rsidR="0090036E" w:rsidRPr="008F2DD6" w:rsidRDefault="0090036E" w:rsidP="0090036E">
            <w:pPr>
              <w:spacing w:after="0"/>
              <w:jc w:val="right"/>
              <w:rPr>
                <w:rFonts w:ascii="Times New Roman" w:hAnsi="Times New Roman" w:cs="Times New Roman"/>
                <w:sz w:val="20"/>
                <w:szCs w:val="20"/>
                <w:lang w:eastAsia="zh-TW"/>
              </w:rPr>
            </w:pPr>
          </w:p>
        </w:tc>
        <w:tc>
          <w:tcPr>
            <w:tcW w:w="1872" w:type="dxa"/>
            <w:noWrap/>
            <w:vAlign w:val="bottom"/>
          </w:tcPr>
          <w:p w:rsidR="0090036E" w:rsidRPr="00D74785" w:rsidRDefault="002E3A73" w:rsidP="0090036E">
            <w:pPr>
              <w:tabs>
                <w:tab w:val="decimal" w:pos="954"/>
              </w:tabs>
              <w:spacing w:after="0"/>
              <w:ind w:right="27"/>
              <w:jc w:val="right"/>
              <w:rPr>
                <w:rFonts w:ascii="Times New Roman" w:hAnsi="Times New Roman" w:cs="Times New Roman"/>
                <w:sz w:val="20"/>
                <w:szCs w:val="20"/>
                <w:lang w:eastAsia="zh-TW"/>
              </w:rPr>
            </w:pPr>
            <w:r w:rsidRPr="002E3A73">
              <w:rPr>
                <w:rFonts w:ascii="Times New Roman" w:eastAsia="宋体" w:hAnsi="Times New Roman" w:cs="Times New Roman"/>
                <w:sz w:val="20"/>
                <w:szCs w:val="20"/>
                <w:lang w:eastAsia="zh-CN"/>
              </w:rPr>
              <w:t>1,915,375</w:t>
            </w:r>
          </w:p>
        </w:tc>
      </w:tr>
      <w:tr w:rsidR="0090036E" w:rsidRPr="008F2DD6" w:rsidTr="0058128A">
        <w:tc>
          <w:tcPr>
            <w:tcW w:w="4318" w:type="dxa"/>
            <w:noWrap/>
            <w:vAlign w:val="bottom"/>
          </w:tcPr>
          <w:p w:rsidR="0090036E" w:rsidRPr="008F2DD6" w:rsidRDefault="0090036E" w:rsidP="0090036E">
            <w:pPr>
              <w:ind w:hanging="117"/>
              <w:rPr>
                <w:rFonts w:ascii="Times New Roman" w:hAnsi="Times New Roman" w:cs="Times New Roman"/>
                <w:sz w:val="20"/>
                <w:szCs w:val="20"/>
              </w:rPr>
            </w:pPr>
          </w:p>
        </w:tc>
        <w:tc>
          <w:tcPr>
            <w:tcW w:w="722" w:type="dxa"/>
            <w:gridSpan w:val="2"/>
            <w:noWrap/>
            <w:vAlign w:val="bottom"/>
          </w:tcPr>
          <w:p w:rsidR="0090036E" w:rsidRPr="008F2DD6" w:rsidRDefault="0090036E" w:rsidP="0090036E">
            <w:pPr>
              <w:jc w:val="center"/>
              <w:rPr>
                <w:rFonts w:ascii="Times New Roman" w:hAnsi="Times New Roman" w:cs="Times New Roman"/>
                <w:sz w:val="20"/>
                <w:szCs w:val="20"/>
              </w:rPr>
            </w:pPr>
          </w:p>
        </w:tc>
        <w:tc>
          <w:tcPr>
            <w:tcW w:w="1800" w:type="dxa"/>
            <w:gridSpan w:val="2"/>
            <w:noWrap/>
            <w:vAlign w:val="bottom"/>
          </w:tcPr>
          <w:p w:rsidR="0090036E" w:rsidRPr="008F2DD6" w:rsidRDefault="0090036E" w:rsidP="0090036E">
            <w:pPr>
              <w:spacing w:after="0"/>
              <w:ind w:right="-43"/>
              <w:jc w:val="right"/>
              <w:rPr>
                <w:rFonts w:ascii="Times New Roman" w:hAnsi="Times New Roman" w:cs="Times New Roman"/>
                <w:sz w:val="20"/>
                <w:szCs w:val="20"/>
              </w:rPr>
            </w:pPr>
          </w:p>
        </w:tc>
        <w:tc>
          <w:tcPr>
            <w:tcW w:w="270" w:type="dxa"/>
            <w:noWrap/>
            <w:vAlign w:val="bottom"/>
          </w:tcPr>
          <w:p w:rsidR="0090036E" w:rsidRPr="008F2DD6" w:rsidRDefault="0090036E" w:rsidP="0090036E">
            <w:pPr>
              <w:jc w:val="right"/>
              <w:rPr>
                <w:rFonts w:ascii="Times New Roman" w:hAnsi="Times New Roman" w:cs="Times New Roman"/>
                <w:sz w:val="20"/>
                <w:szCs w:val="20"/>
                <w:lang w:eastAsia="zh-TW"/>
              </w:rPr>
            </w:pPr>
          </w:p>
        </w:tc>
        <w:tc>
          <w:tcPr>
            <w:tcW w:w="1872" w:type="dxa"/>
            <w:noWrap/>
            <w:vAlign w:val="bottom"/>
          </w:tcPr>
          <w:p w:rsidR="0090036E" w:rsidRPr="008F2DD6" w:rsidRDefault="0090036E" w:rsidP="0090036E">
            <w:pPr>
              <w:tabs>
                <w:tab w:val="decimal" w:pos="954"/>
              </w:tabs>
              <w:spacing w:after="0"/>
              <w:ind w:right="27"/>
              <w:jc w:val="right"/>
              <w:rPr>
                <w:rFonts w:ascii="Times New Roman" w:hAnsi="Times New Roman" w:cs="Times New Roman"/>
                <w:sz w:val="20"/>
                <w:szCs w:val="20"/>
                <w:lang w:eastAsia="zh-TW"/>
              </w:rPr>
            </w:pPr>
          </w:p>
        </w:tc>
      </w:tr>
      <w:tr w:rsidR="0090036E" w:rsidRPr="008F2DD6" w:rsidTr="0058128A">
        <w:trPr>
          <w:trHeight w:hRule="exact" w:val="284"/>
        </w:trPr>
        <w:tc>
          <w:tcPr>
            <w:tcW w:w="4318" w:type="dxa"/>
            <w:noWrap/>
            <w:vAlign w:val="bottom"/>
          </w:tcPr>
          <w:p w:rsidR="0090036E" w:rsidRPr="008F2DD6" w:rsidRDefault="002E3A73" w:rsidP="0090036E">
            <w:pPr>
              <w:spacing w:after="0"/>
              <w:ind w:hanging="117"/>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开支</w:t>
            </w:r>
          </w:p>
        </w:tc>
        <w:tc>
          <w:tcPr>
            <w:tcW w:w="722" w:type="dxa"/>
            <w:gridSpan w:val="2"/>
            <w:noWrap/>
            <w:vAlign w:val="bottom"/>
          </w:tcPr>
          <w:p w:rsidR="0090036E" w:rsidRPr="008F2DD6" w:rsidRDefault="0090036E" w:rsidP="0090036E">
            <w:pPr>
              <w:spacing w:after="0"/>
              <w:jc w:val="center"/>
              <w:rPr>
                <w:rFonts w:ascii="Times New Roman" w:hAnsi="Times New Roman" w:cs="Times New Roman"/>
                <w:sz w:val="20"/>
                <w:szCs w:val="20"/>
              </w:rPr>
            </w:pPr>
          </w:p>
        </w:tc>
        <w:tc>
          <w:tcPr>
            <w:tcW w:w="1800" w:type="dxa"/>
            <w:gridSpan w:val="2"/>
            <w:noWrap/>
            <w:vAlign w:val="bottom"/>
          </w:tcPr>
          <w:p w:rsidR="0090036E" w:rsidRPr="008F2DD6" w:rsidRDefault="0090036E" w:rsidP="0090036E">
            <w:pPr>
              <w:spacing w:after="0"/>
              <w:ind w:right="-43"/>
              <w:jc w:val="right"/>
              <w:rPr>
                <w:rFonts w:ascii="Times New Roman" w:hAnsi="Times New Roman" w:cs="Times New Roman"/>
                <w:sz w:val="20"/>
                <w:szCs w:val="20"/>
              </w:rPr>
            </w:pPr>
          </w:p>
        </w:tc>
        <w:tc>
          <w:tcPr>
            <w:tcW w:w="270" w:type="dxa"/>
            <w:noWrap/>
            <w:vAlign w:val="bottom"/>
          </w:tcPr>
          <w:p w:rsidR="0090036E" w:rsidRPr="008F2DD6" w:rsidRDefault="0090036E" w:rsidP="0090036E">
            <w:pPr>
              <w:spacing w:after="0"/>
              <w:jc w:val="right"/>
              <w:rPr>
                <w:rFonts w:ascii="Times New Roman" w:hAnsi="Times New Roman" w:cs="Times New Roman"/>
                <w:sz w:val="20"/>
                <w:szCs w:val="20"/>
                <w:lang w:eastAsia="zh-TW"/>
              </w:rPr>
            </w:pPr>
          </w:p>
        </w:tc>
        <w:tc>
          <w:tcPr>
            <w:tcW w:w="1872" w:type="dxa"/>
            <w:noWrap/>
            <w:vAlign w:val="bottom"/>
          </w:tcPr>
          <w:p w:rsidR="0090036E" w:rsidRPr="008F2DD6" w:rsidRDefault="0090036E" w:rsidP="0090036E">
            <w:pPr>
              <w:tabs>
                <w:tab w:val="decimal" w:pos="954"/>
              </w:tabs>
              <w:spacing w:after="0"/>
              <w:ind w:right="27"/>
              <w:jc w:val="right"/>
              <w:rPr>
                <w:rFonts w:ascii="Times New Roman" w:hAnsi="Times New Roman" w:cs="Times New Roman"/>
                <w:sz w:val="20"/>
                <w:szCs w:val="20"/>
                <w:lang w:eastAsia="zh-TW"/>
              </w:rPr>
            </w:pPr>
          </w:p>
        </w:tc>
      </w:tr>
      <w:tr w:rsidR="0090036E" w:rsidRPr="008F2DD6" w:rsidTr="0058128A">
        <w:trPr>
          <w:trHeight w:hRule="exact" w:val="284"/>
        </w:trPr>
        <w:tc>
          <w:tcPr>
            <w:tcW w:w="4318" w:type="dxa"/>
            <w:noWrap/>
            <w:vAlign w:val="bottom"/>
          </w:tcPr>
          <w:p w:rsidR="0090036E" w:rsidRPr="008F2DD6" w:rsidRDefault="002E3A73" w:rsidP="0090036E">
            <w:pPr>
              <w:spacing w:after="0"/>
              <w:ind w:hanging="117"/>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管理费</w:t>
            </w:r>
          </w:p>
        </w:tc>
        <w:tc>
          <w:tcPr>
            <w:tcW w:w="722" w:type="dxa"/>
            <w:gridSpan w:val="2"/>
            <w:noWrap/>
            <w:vAlign w:val="bottom"/>
          </w:tcPr>
          <w:p w:rsidR="0090036E" w:rsidRPr="008F2DD6" w:rsidRDefault="002E3A73" w:rsidP="0090036E">
            <w:pPr>
              <w:spacing w:after="0"/>
              <w:jc w:val="center"/>
              <w:rPr>
                <w:rFonts w:ascii="Times New Roman" w:hAnsi="Times New Roman" w:cs="Times New Roman"/>
                <w:sz w:val="20"/>
                <w:szCs w:val="20"/>
              </w:rPr>
            </w:pPr>
            <w:r w:rsidRPr="002E3A73">
              <w:rPr>
                <w:rFonts w:ascii="Times New Roman" w:eastAsia="宋体" w:hAnsi="Times New Roman" w:cs="Times New Roman"/>
                <w:sz w:val="20"/>
                <w:szCs w:val="20"/>
                <w:lang w:eastAsia="zh-CN"/>
              </w:rPr>
              <w:t>7(a)</w:t>
            </w:r>
          </w:p>
        </w:tc>
        <w:tc>
          <w:tcPr>
            <w:tcW w:w="1800" w:type="dxa"/>
            <w:gridSpan w:val="2"/>
            <w:noWrap/>
            <w:vAlign w:val="bottom"/>
          </w:tcPr>
          <w:p w:rsidR="0090036E" w:rsidRPr="008F2DD6" w:rsidRDefault="002E3A73" w:rsidP="0090036E">
            <w:pPr>
              <w:tabs>
                <w:tab w:val="decimal" w:pos="954"/>
              </w:tabs>
              <w:spacing w:after="0"/>
              <w:ind w:right="45"/>
              <w:jc w:val="right"/>
              <w:rPr>
                <w:rFonts w:ascii="Times New Roman" w:hAnsi="Times New Roman" w:cs="Times New Roman"/>
                <w:sz w:val="20"/>
                <w:szCs w:val="20"/>
                <w:lang w:eastAsia="zh-TW"/>
              </w:rPr>
            </w:pPr>
            <w:r w:rsidRPr="002E3A73">
              <w:rPr>
                <w:rFonts w:ascii="Times New Roman" w:eastAsia="宋体" w:hAnsi="Times New Roman" w:cs="Times New Roman"/>
                <w:sz w:val="20"/>
                <w:szCs w:val="20"/>
                <w:lang w:eastAsia="zh-CN"/>
              </w:rPr>
              <w:t>414,666</w:t>
            </w:r>
          </w:p>
        </w:tc>
        <w:tc>
          <w:tcPr>
            <w:tcW w:w="270" w:type="dxa"/>
            <w:noWrap/>
            <w:vAlign w:val="bottom"/>
          </w:tcPr>
          <w:p w:rsidR="0090036E" w:rsidRPr="008F2DD6" w:rsidRDefault="0090036E" w:rsidP="0090036E">
            <w:pPr>
              <w:spacing w:after="0"/>
              <w:jc w:val="right"/>
              <w:rPr>
                <w:rFonts w:ascii="Times New Roman" w:hAnsi="Times New Roman" w:cs="Times New Roman"/>
                <w:sz w:val="20"/>
                <w:szCs w:val="20"/>
                <w:lang w:eastAsia="zh-TW"/>
              </w:rPr>
            </w:pPr>
          </w:p>
        </w:tc>
        <w:tc>
          <w:tcPr>
            <w:tcW w:w="1872" w:type="dxa"/>
            <w:noWrap/>
            <w:vAlign w:val="bottom"/>
          </w:tcPr>
          <w:p w:rsidR="0090036E" w:rsidRPr="008F2DD6" w:rsidRDefault="002E3A73" w:rsidP="0090036E">
            <w:pPr>
              <w:tabs>
                <w:tab w:val="decimal" w:pos="954"/>
              </w:tabs>
              <w:spacing w:after="0"/>
              <w:ind w:right="27"/>
              <w:jc w:val="right"/>
              <w:rPr>
                <w:rFonts w:ascii="Times New Roman" w:hAnsi="Times New Roman" w:cs="Times New Roman"/>
                <w:sz w:val="20"/>
                <w:szCs w:val="20"/>
                <w:lang w:eastAsia="zh-TW"/>
              </w:rPr>
            </w:pPr>
            <w:r w:rsidRPr="002E3A73">
              <w:rPr>
                <w:rFonts w:ascii="Times New Roman" w:eastAsia="宋体" w:hAnsi="Times New Roman" w:cs="Times New Roman"/>
                <w:sz w:val="20"/>
                <w:szCs w:val="20"/>
                <w:lang w:eastAsia="zh-CN"/>
              </w:rPr>
              <w:t>229,424</w:t>
            </w:r>
          </w:p>
        </w:tc>
      </w:tr>
      <w:tr w:rsidR="0090036E" w:rsidRPr="008F2DD6" w:rsidTr="0058128A">
        <w:trPr>
          <w:trHeight w:hRule="exact" w:val="284"/>
        </w:trPr>
        <w:tc>
          <w:tcPr>
            <w:tcW w:w="4318" w:type="dxa"/>
            <w:noWrap/>
            <w:vAlign w:val="bottom"/>
          </w:tcPr>
          <w:p w:rsidR="0090036E" w:rsidRPr="008F2DD6" w:rsidRDefault="002E3A73" w:rsidP="0090036E">
            <w:pPr>
              <w:spacing w:after="0"/>
              <w:ind w:hanging="117"/>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审核费</w:t>
            </w:r>
          </w:p>
        </w:tc>
        <w:tc>
          <w:tcPr>
            <w:tcW w:w="722" w:type="dxa"/>
            <w:gridSpan w:val="2"/>
            <w:noWrap/>
            <w:vAlign w:val="bottom"/>
          </w:tcPr>
          <w:p w:rsidR="0090036E" w:rsidRPr="008F2DD6" w:rsidRDefault="0090036E" w:rsidP="0090036E">
            <w:pPr>
              <w:spacing w:after="0"/>
              <w:jc w:val="center"/>
              <w:rPr>
                <w:rFonts w:ascii="Times New Roman" w:hAnsi="Times New Roman" w:cs="Times New Roman"/>
                <w:sz w:val="20"/>
                <w:szCs w:val="20"/>
              </w:rPr>
            </w:pPr>
          </w:p>
        </w:tc>
        <w:tc>
          <w:tcPr>
            <w:tcW w:w="1800" w:type="dxa"/>
            <w:gridSpan w:val="2"/>
            <w:noWrap/>
            <w:vAlign w:val="bottom"/>
          </w:tcPr>
          <w:p w:rsidR="0090036E" w:rsidRPr="008F2DD6" w:rsidRDefault="002E3A73" w:rsidP="0090036E">
            <w:pPr>
              <w:tabs>
                <w:tab w:val="decimal" w:pos="954"/>
              </w:tabs>
              <w:spacing w:after="0"/>
              <w:ind w:right="45"/>
              <w:jc w:val="right"/>
              <w:rPr>
                <w:rFonts w:ascii="Times New Roman" w:hAnsi="Times New Roman" w:cs="Times New Roman"/>
                <w:sz w:val="20"/>
                <w:szCs w:val="20"/>
                <w:lang w:eastAsia="zh-TW"/>
              </w:rPr>
            </w:pPr>
            <w:r w:rsidRPr="002E3A73">
              <w:rPr>
                <w:rFonts w:ascii="Times New Roman" w:eastAsia="宋体" w:hAnsi="Times New Roman" w:cs="Times New Roman"/>
                <w:sz w:val="20"/>
                <w:szCs w:val="20"/>
                <w:lang w:eastAsia="zh-CN"/>
              </w:rPr>
              <w:t>23,947</w:t>
            </w:r>
          </w:p>
        </w:tc>
        <w:tc>
          <w:tcPr>
            <w:tcW w:w="270" w:type="dxa"/>
            <w:noWrap/>
            <w:vAlign w:val="bottom"/>
          </w:tcPr>
          <w:p w:rsidR="0090036E" w:rsidRPr="008F2DD6" w:rsidRDefault="0090036E" w:rsidP="0090036E">
            <w:pPr>
              <w:spacing w:after="0"/>
              <w:jc w:val="right"/>
              <w:rPr>
                <w:rFonts w:ascii="Times New Roman" w:hAnsi="Times New Roman" w:cs="Times New Roman"/>
                <w:sz w:val="20"/>
                <w:szCs w:val="20"/>
              </w:rPr>
            </w:pPr>
          </w:p>
        </w:tc>
        <w:tc>
          <w:tcPr>
            <w:tcW w:w="1872" w:type="dxa"/>
            <w:noWrap/>
            <w:vAlign w:val="bottom"/>
          </w:tcPr>
          <w:p w:rsidR="0090036E" w:rsidRPr="008F2DD6" w:rsidRDefault="002E3A73" w:rsidP="0090036E">
            <w:pPr>
              <w:tabs>
                <w:tab w:val="decimal" w:pos="954"/>
              </w:tabs>
              <w:spacing w:after="0"/>
              <w:ind w:right="27"/>
              <w:jc w:val="right"/>
              <w:rPr>
                <w:rFonts w:ascii="Times New Roman" w:hAnsi="Times New Roman" w:cs="Times New Roman"/>
                <w:sz w:val="20"/>
                <w:szCs w:val="20"/>
                <w:lang w:eastAsia="zh-TW"/>
              </w:rPr>
            </w:pPr>
            <w:r w:rsidRPr="002E3A73">
              <w:rPr>
                <w:rFonts w:ascii="Times New Roman" w:eastAsia="宋体" w:hAnsi="Times New Roman" w:cs="Times New Roman"/>
                <w:sz w:val="20"/>
                <w:szCs w:val="20"/>
                <w:lang w:eastAsia="zh-CN"/>
              </w:rPr>
              <w:t>31,371</w:t>
            </w:r>
          </w:p>
        </w:tc>
      </w:tr>
      <w:tr w:rsidR="0090036E" w:rsidRPr="008F2DD6" w:rsidTr="0058128A">
        <w:trPr>
          <w:trHeight w:hRule="exact" w:val="284"/>
        </w:trPr>
        <w:tc>
          <w:tcPr>
            <w:tcW w:w="4318" w:type="dxa"/>
            <w:noWrap/>
            <w:vAlign w:val="bottom"/>
          </w:tcPr>
          <w:p w:rsidR="0090036E" w:rsidRPr="008F2DD6" w:rsidRDefault="002E3A73" w:rsidP="0090036E">
            <w:pPr>
              <w:spacing w:after="0"/>
              <w:ind w:hanging="117"/>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安全托管费</w:t>
            </w:r>
          </w:p>
        </w:tc>
        <w:tc>
          <w:tcPr>
            <w:tcW w:w="722" w:type="dxa"/>
            <w:gridSpan w:val="2"/>
            <w:noWrap/>
            <w:vAlign w:val="bottom"/>
          </w:tcPr>
          <w:p w:rsidR="0090036E" w:rsidRPr="008F2DD6" w:rsidRDefault="002E3A73" w:rsidP="0090036E">
            <w:pPr>
              <w:spacing w:after="0"/>
              <w:jc w:val="center"/>
              <w:rPr>
                <w:rFonts w:ascii="Times New Roman" w:hAnsi="Times New Roman" w:cs="Times New Roman"/>
                <w:sz w:val="20"/>
                <w:szCs w:val="20"/>
              </w:rPr>
            </w:pPr>
            <w:r w:rsidRPr="002E3A73">
              <w:rPr>
                <w:rFonts w:ascii="Times New Roman" w:eastAsia="宋体" w:hAnsi="Times New Roman" w:cs="Times New Roman"/>
                <w:sz w:val="20"/>
                <w:szCs w:val="20"/>
                <w:lang w:eastAsia="zh-CN"/>
              </w:rPr>
              <w:t>7(f)</w:t>
            </w:r>
          </w:p>
        </w:tc>
        <w:tc>
          <w:tcPr>
            <w:tcW w:w="1800" w:type="dxa"/>
            <w:gridSpan w:val="2"/>
            <w:noWrap/>
            <w:vAlign w:val="bottom"/>
          </w:tcPr>
          <w:p w:rsidR="0090036E" w:rsidRPr="008F2DD6" w:rsidRDefault="002E3A73" w:rsidP="0090036E">
            <w:pPr>
              <w:tabs>
                <w:tab w:val="decimal" w:pos="954"/>
              </w:tabs>
              <w:spacing w:after="0"/>
              <w:ind w:right="45"/>
              <w:jc w:val="right"/>
              <w:rPr>
                <w:rFonts w:ascii="Times New Roman" w:hAnsi="Times New Roman" w:cs="Times New Roman"/>
                <w:sz w:val="20"/>
                <w:szCs w:val="20"/>
                <w:lang w:eastAsia="zh-TW"/>
              </w:rPr>
            </w:pPr>
            <w:r w:rsidRPr="002E3A73">
              <w:rPr>
                <w:rFonts w:ascii="Times New Roman" w:eastAsia="宋体" w:hAnsi="Times New Roman" w:cs="Times New Roman"/>
                <w:sz w:val="20"/>
                <w:szCs w:val="20"/>
                <w:lang w:eastAsia="zh-CN"/>
              </w:rPr>
              <w:t>8,951</w:t>
            </w:r>
          </w:p>
        </w:tc>
        <w:tc>
          <w:tcPr>
            <w:tcW w:w="270" w:type="dxa"/>
            <w:noWrap/>
            <w:vAlign w:val="bottom"/>
          </w:tcPr>
          <w:p w:rsidR="0090036E" w:rsidRPr="008F2DD6" w:rsidRDefault="0090036E" w:rsidP="0090036E">
            <w:pPr>
              <w:spacing w:after="0"/>
              <w:jc w:val="right"/>
              <w:rPr>
                <w:rFonts w:ascii="Times New Roman" w:hAnsi="Times New Roman" w:cs="Times New Roman"/>
                <w:sz w:val="20"/>
                <w:szCs w:val="20"/>
              </w:rPr>
            </w:pPr>
          </w:p>
        </w:tc>
        <w:tc>
          <w:tcPr>
            <w:tcW w:w="1872" w:type="dxa"/>
            <w:noWrap/>
            <w:vAlign w:val="bottom"/>
          </w:tcPr>
          <w:p w:rsidR="0090036E" w:rsidRPr="008F2DD6" w:rsidRDefault="002E3A73" w:rsidP="0090036E">
            <w:pPr>
              <w:tabs>
                <w:tab w:val="decimal" w:pos="954"/>
              </w:tabs>
              <w:spacing w:after="0"/>
              <w:ind w:right="27"/>
              <w:jc w:val="right"/>
              <w:rPr>
                <w:rFonts w:ascii="Times New Roman" w:hAnsi="Times New Roman" w:cs="Times New Roman"/>
                <w:sz w:val="20"/>
                <w:szCs w:val="20"/>
                <w:lang w:eastAsia="zh-TW"/>
              </w:rPr>
            </w:pPr>
            <w:r w:rsidRPr="002E3A73">
              <w:rPr>
                <w:rFonts w:ascii="Times New Roman" w:eastAsia="宋体" w:hAnsi="Times New Roman" w:cs="Times New Roman"/>
                <w:sz w:val="20"/>
                <w:szCs w:val="20"/>
                <w:lang w:eastAsia="zh-CN"/>
              </w:rPr>
              <w:t>4,437</w:t>
            </w:r>
          </w:p>
        </w:tc>
      </w:tr>
      <w:tr w:rsidR="0090036E" w:rsidRPr="008F2DD6" w:rsidTr="0058128A">
        <w:trPr>
          <w:trHeight w:hRule="exact" w:val="284"/>
        </w:trPr>
        <w:tc>
          <w:tcPr>
            <w:tcW w:w="4318" w:type="dxa"/>
            <w:noWrap/>
            <w:vAlign w:val="bottom"/>
          </w:tcPr>
          <w:p w:rsidR="0090036E" w:rsidRPr="00B11A00" w:rsidRDefault="002E3A73" w:rsidP="0090036E">
            <w:pPr>
              <w:spacing w:after="0"/>
              <w:ind w:hanging="117"/>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法律及专业费</w:t>
            </w:r>
          </w:p>
        </w:tc>
        <w:tc>
          <w:tcPr>
            <w:tcW w:w="722" w:type="dxa"/>
            <w:gridSpan w:val="2"/>
            <w:noWrap/>
            <w:vAlign w:val="bottom"/>
          </w:tcPr>
          <w:p w:rsidR="0090036E" w:rsidRDefault="0090036E" w:rsidP="0090036E">
            <w:pPr>
              <w:spacing w:after="0"/>
              <w:jc w:val="center"/>
              <w:rPr>
                <w:rFonts w:ascii="Times New Roman" w:hAnsi="Times New Roman" w:cs="Times New Roman"/>
                <w:sz w:val="20"/>
                <w:szCs w:val="20"/>
              </w:rPr>
            </w:pPr>
          </w:p>
        </w:tc>
        <w:tc>
          <w:tcPr>
            <w:tcW w:w="1800" w:type="dxa"/>
            <w:gridSpan w:val="2"/>
            <w:noWrap/>
            <w:vAlign w:val="bottom"/>
          </w:tcPr>
          <w:p w:rsidR="0090036E" w:rsidRPr="008F2DD6" w:rsidRDefault="002E3A73" w:rsidP="0090036E">
            <w:pPr>
              <w:tabs>
                <w:tab w:val="decimal" w:pos="954"/>
              </w:tabs>
              <w:spacing w:after="0"/>
              <w:ind w:right="45"/>
              <w:jc w:val="right"/>
              <w:rPr>
                <w:rFonts w:ascii="Times New Roman" w:hAnsi="Times New Roman" w:cs="Times New Roman"/>
                <w:sz w:val="20"/>
                <w:szCs w:val="20"/>
                <w:lang w:eastAsia="zh-TW"/>
              </w:rPr>
            </w:pPr>
            <w:r w:rsidRPr="002E3A73">
              <w:rPr>
                <w:rFonts w:ascii="Times New Roman" w:eastAsia="宋体" w:hAnsi="Times New Roman" w:cs="Times New Roman"/>
                <w:sz w:val="20"/>
                <w:szCs w:val="20"/>
                <w:lang w:eastAsia="zh-CN"/>
              </w:rPr>
              <w:t>13,335</w:t>
            </w:r>
          </w:p>
        </w:tc>
        <w:tc>
          <w:tcPr>
            <w:tcW w:w="270" w:type="dxa"/>
            <w:noWrap/>
            <w:vAlign w:val="bottom"/>
          </w:tcPr>
          <w:p w:rsidR="0090036E" w:rsidRPr="008F2DD6" w:rsidRDefault="0090036E" w:rsidP="0090036E">
            <w:pPr>
              <w:spacing w:after="0"/>
              <w:jc w:val="right"/>
              <w:rPr>
                <w:rFonts w:ascii="Times New Roman" w:hAnsi="Times New Roman" w:cs="Times New Roman"/>
                <w:sz w:val="20"/>
                <w:szCs w:val="20"/>
              </w:rPr>
            </w:pPr>
          </w:p>
        </w:tc>
        <w:tc>
          <w:tcPr>
            <w:tcW w:w="1872" w:type="dxa"/>
            <w:noWrap/>
            <w:vAlign w:val="bottom"/>
          </w:tcPr>
          <w:p w:rsidR="0090036E" w:rsidRPr="00217373" w:rsidRDefault="002E3A73" w:rsidP="0090036E">
            <w:pPr>
              <w:tabs>
                <w:tab w:val="decimal" w:pos="954"/>
              </w:tabs>
              <w:spacing w:after="0"/>
              <w:ind w:right="27"/>
              <w:jc w:val="right"/>
              <w:rPr>
                <w:rFonts w:ascii="Times New Roman" w:hAnsi="Times New Roman" w:cs="Times New Roman"/>
                <w:sz w:val="20"/>
                <w:szCs w:val="20"/>
                <w:lang w:eastAsia="zh-TW"/>
              </w:rPr>
            </w:pPr>
            <w:r w:rsidRPr="002E3A73">
              <w:rPr>
                <w:rFonts w:ascii="Times New Roman" w:eastAsia="宋体" w:hAnsi="Times New Roman" w:cs="Times New Roman"/>
                <w:sz w:val="20"/>
                <w:szCs w:val="20"/>
                <w:lang w:eastAsia="zh-CN"/>
              </w:rPr>
              <w:t>11,380</w:t>
            </w:r>
          </w:p>
        </w:tc>
      </w:tr>
      <w:tr w:rsidR="0090036E" w:rsidRPr="008F2DD6" w:rsidTr="0058128A">
        <w:trPr>
          <w:trHeight w:hRule="exact" w:val="284"/>
        </w:trPr>
        <w:tc>
          <w:tcPr>
            <w:tcW w:w="4318" w:type="dxa"/>
            <w:noWrap/>
            <w:vAlign w:val="bottom"/>
          </w:tcPr>
          <w:p w:rsidR="0090036E" w:rsidRPr="008F2DD6" w:rsidRDefault="002E3A73" w:rsidP="0090036E">
            <w:pPr>
              <w:spacing w:after="0"/>
              <w:ind w:hanging="117"/>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其他开支</w:t>
            </w:r>
          </w:p>
        </w:tc>
        <w:tc>
          <w:tcPr>
            <w:tcW w:w="722" w:type="dxa"/>
            <w:gridSpan w:val="2"/>
            <w:noWrap/>
            <w:vAlign w:val="bottom"/>
          </w:tcPr>
          <w:p w:rsidR="0090036E" w:rsidRPr="008F2DD6" w:rsidRDefault="002E3A73" w:rsidP="0090036E">
            <w:pPr>
              <w:spacing w:after="0"/>
              <w:jc w:val="center"/>
              <w:rPr>
                <w:rFonts w:ascii="Times New Roman" w:hAnsi="Times New Roman" w:cs="Times New Roman"/>
                <w:sz w:val="20"/>
                <w:szCs w:val="20"/>
              </w:rPr>
            </w:pPr>
            <w:r w:rsidRPr="002E3A73">
              <w:rPr>
                <w:rFonts w:ascii="Times New Roman" w:eastAsia="宋体" w:hAnsi="Times New Roman" w:cs="Times New Roman"/>
                <w:sz w:val="20"/>
                <w:szCs w:val="20"/>
                <w:lang w:eastAsia="zh-CN"/>
              </w:rPr>
              <w:t>7(f)</w:t>
            </w:r>
          </w:p>
        </w:tc>
        <w:tc>
          <w:tcPr>
            <w:tcW w:w="1800" w:type="dxa"/>
            <w:gridSpan w:val="2"/>
            <w:noWrap/>
            <w:vAlign w:val="bottom"/>
          </w:tcPr>
          <w:p w:rsidR="0090036E" w:rsidRPr="008F2DD6" w:rsidRDefault="002E3A73" w:rsidP="0090036E">
            <w:pPr>
              <w:tabs>
                <w:tab w:val="decimal" w:pos="954"/>
              </w:tabs>
              <w:spacing w:after="0"/>
              <w:ind w:right="45"/>
              <w:jc w:val="right"/>
              <w:rPr>
                <w:rFonts w:ascii="Times New Roman" w:hAnsi="Times New Roman" w:cs="Times New Roman"/>
                <w:sz w:val="20"/>
                <w:szCs w:val="20"/>
                <w:lang w:eastAsia="zh-TW"/>
              </w:rPr>
            </w:pPr>
            <w:r w:rsidRPr="002E3A73">
              <w:rPr>
                <w:rFonts w:ascii="Times New Roman" w:eastAsia="宋体" w:hAnsi="Times New Roman" w:cs="Times New Roman"/>
                <w:sz w:val="20"/>
                <w:szCs w:val="20"/>
                <w:lang w:eastAsia="zh-CN"/>
              </w:rPr>
              <w:t>13,313</w:t>
            </w:r>
          </w:p>
        </w:tc>
        <w:tc>
          <w:tcPr>
            <w:tcW w:w="270" w:type="dxa"/>
            <w:noWrap/>
            <w:vAlign w:val="bottom"/>
          </w:tcPr>
          <w:p w:rsidR="0090036E" w:rsidRPr="008F2DD6" w:rsidRDefault="0090036E" w:rsidP="0090036E">
            <w:pPr>
              <w:spacing w:after="0"/>
              <w:jc w:val="right"/>
              <w:rPr>
                <w:rFonts w:ascii="Times New Roman" w:hAnsi="Times New Roman" w:cs="Times New Roman"/>
                <w:sz w:val="20"/>
                <w:szCs w:val="20"/>
              </w:rPr>
            </w:pPr>
          </w:p>
        </w:tc>
        <w:tc>
          <w:tcPr>
            <w:tcW w:w="1872" w:type="dxa"/>
            <w:noWrap/>
            <w:vAlign w:val="bottom"/>
          </w:tcPr>
          <w:p w:rsidR="0090036E" w:rsidRPr="008F2DD6" w:rsidRDefault="002E3A73" w:rsidP="0090036E">
            <w:pPr>
              <w:tabs>
                <w:tab w:val="decimal" w:pos="954"/>
              </w:tabs>
              <w:spacing w:after="0"/>
              <w:ind w:right="27"/>
              <w:jc w:val="right"/>
              <w:rPr>
                <w:rFonts w:ascii="Times New Roman" w:hAnsi="Times New Roman" w:cs="Times New Roman"/>
                <w:sz w:val="20"/>
                <w:szCs w:val="20"/>
                <w:lang w:eastAsia="zh-TW"/>
              </w:rPr>
            </w:pPr>
            <w:r w:rsidRPr="002E3A73">
              <w:rPr>
                <w:rFonts w:ascii="Times New Roman" w:eastAsia="宋体" w:hAnsi="Times New Roman" w:cs="Times New Roman"/>
                <w:sz w:val="20"/>
                <w:szCs w:val="20"/>
                <w:lang w:eastAsia="zh-CN"/>
              </w:rPr>
              <w:t>13,283</w:t>
            </w:r>
          </w:p>
        </w:tc>
      </w:tr>
      <w:tr w:rsidR="0090036E" w:rsidRPr="008F2DD6" w:rsidTr="0058128A">
        <w:trPr>
          <w:trHeight w:hRule="exact" w:val="397"/>
        </w:trPr>
        <w:tc>
          <w:tcPr>
            <w:tcW w:w="4318" w:type="dxa"/>
            <w:noWrap/>
            <w:vAlign w:val="bottom"/>
          </w:tcPr>
          <w:p w:rsidR="0090036E" w:rsidRPr="008F2DD6" w:rsidRDefault="002E3A73" w:rsidP="0090036E">
            <w:pPr>
              <w:spacing w:after="0"/>
              <w:ind w:hanging="117"/>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营运开支总额</w:t>
            </w:r>
          </w:p>
        </w:tc>
        <w:tc>
          <w:tcPr>
            <w:tcW w:w="722" w:type="dxa"/>
            <w:gridSpan w:val="2"/>
            <w:noWrap/>
            <w:vAlign w:val="bottom"/>
          </w:tcPr>
          <w:p w:rsidR="0090036E" w:rsidRPr="008F2DD6" w:rsidRDefault="0090036E" w:rsidP="0090036E">
            <w:pPr>
              <w:spacing w:after="0"/>
              <w:jc w:val="center"/>
              <w:rPr>
                <w:rFonts w:ascii="Times New Roman" w:hAnsi="Times New Roman" w:cs="Times New Roman"/>
                <w:sz w:val="20"/>
                <w:szCs w:val="20"/>
              </w:rPr>
            </w:pPr>
          </w:p>
        </w:tc>
        <w:tc>
          <w:tcPr>
            <w:tcW w:w="1800" w:type="dxa"/>
            <w:gridSpan w:val="2"/>
            <w:noWrap/>
            <w:vAlign w:val="bottom"/>
          </w:tcPr>
          <w:p w:rsidR="0090036E" w:rsidRPr="008F2DD6" w:rsidRDefault="002E3A73" w:rsidP="0090036E">
            <w:pPr>
              <w:tabs>
                <w:tab w:val="decimal" w:pos="954"/>
              </w:tabs>
              <w:spacing w:after="0"/>
              <w:ind w:right="45"/>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474,212</w:t>
            </w:r>
          </w:p>
        </w:tc>
        <w:tc>
          <w:tcPr>
            <w:tcW w:w="270" w:type="dxa"/>
            <w:noWrap/>
            <w:vAlign w:val="bottom"/>
          </w:tcPr>
          <w:p w:rsidR="0090036E" w:rsidRPr="008F2DD6" w:rsidRDefault="0090036E" w:rsidP="0090036E">
            <w:pPr>
              <w:spacing w:after="0"/>
              <w:jc w:val="right"/>
              <w:rPr>
                <w:rFonts w:ascii="Times New Roman" w:hAnsi="Times New Roman" w:cs="Times New Roman"/>
                <w:sz w:val="20"/>
                <w:szCs w:val="20"/>
                <w:lang w:eastAsia="zh-TW"/>
              </w:rPr>
            </w:pPr>
          </w:p>
        </w:tc>
        <w:tc>
          <w:tcPr>
            <w:tcW w:w="1872" w:type="dxa"/>
            <w:noWrap/>
            <w:vAlign w:val="bottom"/>
          </w:tcPr>
          <w:p w:rsidR="0090036E" w:rsidRPr="00D74785" w:rsidRDefault="002E3A73" w:rsidP="0090036E">
            <w:pPr>
              <w:tabs>
                <w:tab w:val="decimal" w:pos="954"/>
              </w:tabs>
              <w:spacing w:after="0"/>
              <w:ind w:right="27"/>
              <w:jc w:val="right"/>
              <w:rPr>
                <w:rFonts w:ascii="Times New Roman" w:hAnsi="Times New Roman" w:cs="Times New Roman"/>
                <w:sz w:val="20"/>
                <w:szCs w:val="20"/>
                <w:lang w:eastAsia="zh-TW"/>
              </w:rPr>
            </w:pPr>
            <w:r w:rsidRPr="002E3A73">
              <w:rPr>
                <w:rFonts w:ascii="Times New Roman" w:eastAsia="宋体" w:hAnsi="Times New Roman" w:cs="Times New Roman"/>
                <w:sz w:val="20"/>
                <w:szCs w:val="20"/>
                <w:lang w:eastAsia="zh-CN"/>
              </w:rPr>
              <w:t>289,895</w:t>
            </w:r>
          </w:p>
        </w:tc>
      </w:tr>
      <w:tr w:rsidR="0090036E" w:rsidRPr="008F2DD6" w:rsidTr="0058128A">
        <w:trPr>
          <w:trHeight w:hRule="exact" w:val="57"/>
        </w:trPr>
        <w:tc>
          <w:tcPr>
            <w:tcW w:w="4318" w:type="dxa"/>
            <w:noWrap/>
            <w:vAlign w:val="bottom"/>
          </w:tcPr>
          <w:p w:rsidR="0090036E" w:rsidRPr="008F2DD6" w:rsidRDefault="0090036E" w:rsidP="0090036E">
            <w:pPr>
              <w:ind w:hanging="117"/>
              <w:rPr>
                <w:rFonts w:ascii="Times New Roman" w:hAnsi="Times New Roman" w:cs="Times New Roman"/>
                <w:b/>
                <w:sz w:val="20"/>
                <w:szCs w:val="20"/>
              </w:rPr>
            </w:pPr>
          </w:p>
        </w:tc>
        <w:tc>
          <w:tcPr>
            <w:tcW w:w="722" w:type="dxa"/>
            <w:gridSpan w:val="2"/>
            <w:noWrap/>
            <w:vAlign w:val="bottom"/>
          </w:tcPr>
          <w:p w:rsidR="0090036E" w:rsidRPr="008F2DD6" w:rsidRDefault="0090036E" w:rsidP="0090036E">
            <w:pPr>
              <w:jc w:val="center"/>
              <w:rPr>
                <w:rFonts w:ascii="Times New Roman" w:hAnsi="Times New Roman" w:cs="Times New Roman"/>
                <w:sz w:val="20"/>
                <w:szCs w:val="20"/>
              </w:rPr>
            </w:pPr>
          </w:p>
        </w:tc>
        <w:tc>
          <w:tcPr>
            <w:tcW w:w="1800" w:type="dxa"/>
            <w:gridSpan w:val="2"/>
            <w:noWrap/>
            <w:vAlign w:val="bottom"/>
          </w:tcPr>
          <w:p w:rsidR="0090036E" w:rsidRPr="008F2DD6" w:rsidRDefault="0090036E" w:rsidP="0090036E">
            <w:pPr>
              <w:spacing w:after="0"/>
              <w:ind w:right="-43"/>
              <w:jc w:val="right"/>
              <w:rPr>
                <w:rFonts w:ascii="Times New Roman" w:hAnsi="Times New Roman" w:cs="Times New Roman"/>
                <w:sz w:val="20"/>
                <w:szCs w:val="20"/>
              </w:rPr>
            </w:pPr>
          </w:p>
        </w:tc>
        <w:tc>
          <w:tcPr>
            <w:tcW w:w="270" w:type="dxa"/>
            <w:noWrap/>
            <w:vAlign w:val="bottom"/>
          </w:tcPr>
          <w:p w:rsidR="0090036E" w:rsidRPr="008F2DD6" w:rsidRDefault="0090036E" w:rsidP="0090036E">
            <w:pPr>
              <w:jc w:val="right"/>
              <w:rPr>
                <w:rFonts w:ascii="Times New Roman" w:hAnsi="Times New Roman" w:cs="Times New Roman"/>
                <w:sz w:val="20"/>
                <w:szCs w:val="20"/>
                <w:lang w:eastAsia="zh-TW"/>
              </w:rPr>
            </w:pPr>
          </w:p>
        </w:tc>
        <w:tc>
          <w:tcPr>
            <w:tcW w:w="1872" w:type="dxa"/>
            <w:noWrap/>
            <w:vAlign w:val="bottom"/>
          </w:tcPr>
          <w:p w:rsidR="0090036E" w:rsidRPr="008F2DD6" w:rsidRDefault="0090036E" w:rsidP="0090036E">
            <w:pPr>
              <w:tabs>
                <w:tab w:val="decimal" w:pos="954"/>
              </w:tabs>
              <w:spacing w:after="0"/>
              <w:ind w:right="27"/>
              <w:jc w:val="right"/>
              <w:rPr>
                <w:rFonts w:ascii="Times New Roman" w:hAnsi="Times New Roman" w:cs="Times New Roman"/>
                <w:sz w:val="20"/>
                <w:szCs w:val="20"/>
                <w:lang w:eastAsia="zh-TW"/>
              </w:rPr>
            </w:pPr>
          </w:p>
        </w:tc>
      </w:tr>
      <w:tr w:rsidR="0090036E" w:rsidRPr="008F2DD6" w:rsidTr="0058128A">
        <w:trPr>
          <w:trHeight w:hRule="exact" w:val="284"/>
        </w:trPr>
        <w:tc>
          <w:tcPr>
            <w:tcW w:w="4318" w:type="dxa"/>
            <w:noWrap/>
            <w:vAlign w:val="bottom"/>
          </w:tcPr>
          <w:p w:rsidR="0090036E" w:rsidRPr="008F2DD6" w:rsidRDefault="0090036E" w:rsidP="0090036E">
            <w:pPr>
              <w:ind w:hanging="117"/>
              <w:rPr>
                <w:rFonts w:ascii="Times New Roman" w:hAnsi="Times New Roman" w:cs="Times New Roman"/>
                <w:sz w:val="20"/>
                <w:szCs w:val="20"/>
              </w:rPr>
            </w:pPr>
          </w:p>
        </w:tc>
        <w:tc>
          <w:tcPr>
            <w:tcW w:w="722" w:type="dxa"/>
            <w:gridSpan w:val="2"/>
            <w:noWrap/>
            <w:vAlign w:val="bottom"/>
          </w:tcPr>
          <w:p w:rsidR="0090036E" w:rsidRPr="008F2DD6" w:rsidRDefault="0090036E" w:rsidP="0090036E">
            <w:pPr>
              <w:jc w:val="center"/>
              <w:rPr>
                <w:rFonts w:ascii="Times New Roman" w:hAnsi="Times New Roman" w:cs="Times New Roman"/>
                <w:sz w:val="20"/>
                <w:szCs w:val="20"/>
              </w:rPr>
            </w:pPr>
          </w:p>
        </w:tc>
        <w:tc>
          <w:tcPr>
            <w:tcW w:w="1800" w:type="dxa"/>
            <w:gridSpan w:val="2"/>
            <w:noWrap/>
            <w:vAlign w:val="bottom"/>
          </w:tcPr>
          <w:p w:rsidR="0090036E" w:rsidRPr="008F2DD6" w:rsidRDefault="0090036E" w:rsidP="0090036E">
            <w:pPr>
              <w:spacing w:after="0"/>
              <w:ind w:right="-43"/>
              <w:jc w:val="right"/>
              <w:rPr>
                <w:rFonts w:ascii="Times New Roman" w:hAnsi="Times New Roman" w:cs="Times New Roman"/>
                <w:sz w:val="20"/>
                <w:szCs w:val="20"/>
              </w:rPr>
            </w:pPr>
          </w:p>
        </w:tc>
        <w:tc>
          <w:tcPr>
            <w:tcW w:w="270" w:type="dxa"/>
            <w:noWrap/>
            <w:vAlign w:val="bottom"/>
          </w:tcPr>
          <w:p w:rsidR="0090036E" w:rsidRPr="008F2DD6" w:rsidRDefault="0090036E" w:rsidP="0090036E">
            <w:pPr>
              <w:jc w:val="right"/>
              <w:rPr>
                <w:rFonts w:ascii="Times New Roman" w:hAnsi="Times New Roman" w:cs="Times New Roman"/>
                <w:sz w:val="20"/>
                <w:szCs w:val="20"/>
                <w:lang w:eastAsia="zh-TW"/>
              </w:rPr>
            </w:pPr>
          </w:p>
        </w:tc>
        <w:tc>
          <w:tcPr>
            <w:tcW w:w="1872" w:type="dxa"/>
            <w:noWrap/>
            <w:vAlign w:val="bottom"/>
          </w:tcPr>
          <w:p w:rsidR="0090036E" w:rsidRPr="008F2DD6" w:rsidRDefault="0090036E" w:rsidP="0090036E">
            <w:pPr>
              <w:tabs>
                <w:tab w:val="decimal" w:pos="954"/>
              </w:tabs>
              <w:spacing w:after="0"/>
              <w:ind w:right="27"/>
              <w:jc w:val="right"/>
              <w:rPr>
                <w:rFonts w:ascii="Times New Roman" w:hAnsi="Times New Roman" w:cs="Times New Roman"/>
                <w:sz w:val="20"/>
                <w:szCs w:val="20"/>
                <w:lang w:eastAsia="zh-TW"/>
              </w:rPr>
            </w:pPr>
          </w:p>
        </w:tc>
      </w:tr>
      <w:tr w:rsidR="0090036E" w:rsidRPr="008F2DD6" w:rsidTr="0058128A">
        <w:trPr>
          <w:trHeight w:hRule="exact" w:val="495"/>
        </w:trPr>
        <w:tc>
          <w:tcPr>
            <w:tcW w:w="4678" w:type="dxa"/>
            <w:gridSpan w:val="2"/>
            <w:noWrap/>
            <w:vAlign w:val="bottom"/>
          </w:tcPr>
          <w:p w:rsidR="0090036E" w:rsidRPr="008F2DD6" w:rsidRDefault="002E3A73" w:rsidP="0090036E">
            <w:pPr>
              <w:ind w:left="162" w:right="-70" w:hanging="250"/>
              <w:rPr>
                <w:rFonts w:ascii="Times New Roman" w:hAnsi="Times New Roman" w:cs="Times New Roman"/>
                <w:sz w:val="20"/>
                <w:szCs w:val="20"/>
                <w:lang w:eastAsia="zh-CN"/>
              </w:rPr>
            </w:pPr>
            <w:r w:rsidRPr="002E3A73">
              <w:rPr>
                <w:rFonts w:ascii="Times New Roman" w:eastAsia="宋体" w:hAnsi="Times New Roman" w:cs="Times New Roman" w:hint="eastAsia"/>
                <w:b/>
                <w:bCs/>
                <w:sz w:val="20"/>
                <w:szCs w:val="20"/>
                <w:lang w:eastAsia="zh-CN"/>
              </w:rPr>
              <w:t>营运所得单位持有人应占资产净值（减少）／增加</w:t>
            </w:r>
          </w:p>
        </w:tc>
        <w:tc>
          <w:tcPr>
            <w:tcW w:w="900" w:type="dxa"/>
            <w:gridSpan w:val="2"/>
            <w:vAlign w:val="bottom"/>
          </w:tcPr>
          <w:p w:rsidR="0090036E" w:rsidRPr="008F2DD6" w:rsidRDefault="0090036E" w:rsidP="0090036E">
            <w:pPr>
              <w:jc w:val="right"/>
              <w:rPr>
                <w:rFonts w:ascii="Times New Roman" w:hAnsi="Times New Roman" w:cs="Times New Roman"/>
                <w:sz w:val="20"/>
                <w:szCs w:val="20"/>
                <w:lang w:eastAsia="zh-CN"/>
              </w:rPr>
            </w:pPr>
          </w:p>
        </w:tc>
        <w:tc>
          <w:tcPr>
            <w:tcW w:w="1262" w:type="dxa"/>
            <w:noWrap/>
            <w:vAlign w:val="bottom"/>
          </w:tcPr>
          <w:p w:rsidR="0090036E" w:rsidRPr="008F2DD6" w:rsidRDefault="002E3A73" w:rsidP="00D521A9">
            <w:pPr>
              <w:tabs>
                <w:tab w:val="decimal" w:pos="954"/>
              </w:tabs>
              <w:spacing w:after="0"/>
              <w:ind w:right="-18"/>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(790,429)</w:t>
            </w:r>
          </w:p>
        </w:tc>
        <w:tc>
          <w:tcPr>
            <w:tcW w:w="270" w:type="dxa"/>
            <w:noWrap/>
            <w:vAlign w:val="bottom"/>
          </w:tcPr>
          <w:p w:rsidR="0090036E" w:rsidRPr="008F2DD6" w:rsidRDefault="0090036E" w:rsidP="0090036E">
            <w:pPr>
              <w:jc w:val="center"/>
              <w:rPr>
                <w:rFonts w:ascii="Times New Roman" w:hAnsi="Times New Roman" w:cs="Times New Roman"/>
                <w:sz w:val="20"/>
                <w:szCs w:val="20"/>
              </w:rPr>
            </w:pPr>
          </w:p>
        </w:tc>
        <w:tc>
          <w:tcPr>
            <w:tcW w:w="1872" w:type="dxa"/>
            <w:noWrap/>
            <w:vAlign w:val="bottom"/>
          </w:tcPr>
          <w:p w:rsidR="0090036E" w:rsidRPr="00D74785" w:rsidRDefault="002E3A73" w:rsidP="0090036E">
            <w:pPr>
              <w:tabs>
                <w:tab w:val="decimal" w:pos="954"/>
              </w:tabs>
              <w:spacing w:after="0"/>
              <w:ind w:right="27"/>
              <w:jc w:val="right"/>
              <w:rPr>
                <w:rFonts w:ascii="Times New Roman" w:hAnsi="Times New Roman" w:cs="Times New Roman"/>
                <w:sz w:val="20"/>
                <w:szCs w:val="20"/>
                <w:lang w:eastAsia="zh-TW"/>
              </w:rPr>
            </w:pPr>
            <w:r w:rsidRPr="002E3A73">
              <w:rPr>
                <w:rFonts w:ascii="Times New Roman" w:eastAsia="宋体" w:hAnsi="Times New Roman" w:cs="Times New Roman"/>
                <w:sz w:val="20"/>
                <w:szCs w:val="20"/>
                <w:lang w:eastAsia="zh-CN"/>
              </w:rPr>
              <w:t>1,625,480</w:t>
            </w:r>
          </w:p>
        </w:tc>
      </w:tr>
      <w:tr w:rsidR="0090036E" w:rsidRPr="008F2DD6" w:rsidTr="0058128A">
        <w:trPr>
          <w:trHeight w:hRule="exact" w:val="78"/>
        </w:trPr>
        <w:tc>
          <w:tcPr>
            <w:tcW w:w="4318" w:type="dxa"/>
            <w:noWrap/>
            <w:vAlign w:val="bottom"/>
          </w:tcPr>
          <w:p w:rsidR="0090036E" w:rsidRPr="005871DF" w:rsidRDefault="0090036E" w:rsidP="0090036E">
            <w:pPr>
              <w:ind w:left="162" w:right="-70" w:hanging="250"/>
              <w:rPr>
                <w:rFonts w:ascii="Times New Roman" w:hAnsi="Times New Roman" w:cs="Times New Roman"/>
                <w:b/>
                <w:bCs/>
                <w:sz w:val="4"/>
                <w:szCs w:val="4"/>
              </w:rPr>
            </w:pPr>
          </w:p>
        </w:tc>
        <w:tc>
          <w:tcPr>
            <w:tcW w:w="722" w:type="dxa"/>
            <w:gridSpan w:val="2"/>
            <w:vAlign w:val="bottom"/>
          </w:tcPr>
          <w:p w:rsidR="0090036E" w:rsidRPr="005871DF" w:rsidRDefault="0090036E" w:rsidP="0090036E">
            <w:pPr>
              <w:ind w:left="142" w:right="-70" w:hanging="117"/>
              <w:rPr>
                <w:rFonts w:ascii="Times New Roman" w:hAnsi="Times New Roman" w:cs="Times New Roman"/>
                <w:sz w:val="4"/>
                <w:szCs w:val="4"/>
                <w:lang w:eastAsia="zh-TW"/>
              </w:rPr>
            </w:pPr>
          </w:p>
        </w:tc>
        <w:tc>
          <w:tcPr>
            <w:tcW w:w="1800" w:type="dxa"/>
            <w:gridSpan w:val="2"/>
            <w:noWrap/>
            <w:vAlign w:val="bottom"/>
          </w:tcPr>
          <w:p w:rsidR="0090036E" w:rsidRPr="005871DF" w:rsidRDefault="0090036E" w:rsidP="0090036E">
            <w:pPr>
              <w:tabs>
                <w:tab w:val="decimal" w:pos="1049"/>
              </w:tabs>
              <w:ind w:right="-108"/>
              <w:rPr>
                <w:rFonts w:ascii="Times New Roman" w:hAnsi="Times New Roman" w:cs="Times New Roman"/>
                <w:sz w:val="4"/>
                <w:szCs w:val="4"/>
                <w:lang w:eastAsia="zh-TW"/>
              </w:rPr>
            </w:pPr>
          </w:p>
        </w:tc>
        <w:tc>
          <w:tcPr>
            <w:tcW w:w="270" w:type="dxa"/>
            <w:noWrap/>
            <w:vAlign w:val="bottom"/>
          </w:tcPr>
          <w:p w:rsidR="0090036E" w:rsidRPr="005871DF" w:rsidRDefault="0090036E" w:rsidP="0090036E">
            <w:pPr>
              <w:jc w:val="right"/>
              <w:rPr>
                <w:rFonts w:ascii="Times New Roman" w:hAnsi="Times New Roman" w:cs="Times New Roman"/>
                <w:sz w:val="4"/>
                <w:szCs w:val="4"/>
                <w:lang w:eastAsia="zh-TW"/>
              </w:rPr>
            </w:pPr>
          </w:p>
        </w:tc>
        <w:tc>
          <w:tcPr>
            <w:tcW w:w="1872" w:type="dxa"/>
            <w:noWrap/>
            <w:vAlign w:val="bottom"/>
          </w:tcPr>
          <w:p w:rsidR="0090036E" w:rsidRPr="005871DF" w:rsidRDefault="0090036E" w:rsidP="0090036E">
            <w:pPr>
              <w:tabs>
                <w:tab w:val="decimal" w:pos="1049"/>
              </w:tabs>
              <w:ind w:right="-108"/>
              <w:jc w:val="right"/>
              <w:rPr>
                <w:rFonts w:ascii="Times New Roman" w:hAnsi="Times New Roman" w:cs="Times New Roman"/>
                <w:sz w:val="4"/>
                <w:szCs w:val="4"/>
                <w:lang w:eastAsia="zh-TW"/>
              </w:rPr>
            </w:pPr>
          </w:p>
        </w:tc>
      </w:tr>
    </w:tbl>
    <w:p w:rsidR="009B1168" w:rsidRPr="00BA627F" w:rsidRDefault="009B1168" w:rsidP="00BA627F">
      <w:pPr>
        <w:tabs>
          <w:tab w:val="right" w:pos="8820"/>
        </w:tabs>
        <w:spacing w:after="0" w:line="240" w:lineRule="auto"/>
        <w:rPr>
          <w:rFonts w:ascii="Times New Roman" w:hAnsi="Times New Roman" w:cs="Times New Roman"/>
          <w:bCs/>
          <w:u w:val="single"/>
        </w:rPr>
      </w:pPr>
    </w:p>
    <w:p w:rsidR="00370B56" w:rsidRPr="00BA627F" w:rsidRDefault="00370B56" w:rsidP="00BA627F">
      <w:pPr>
        <w:tabs>
          <w:tab w:val="right" w:pos="8820"/>
        </w:tabs>
        <w:spacing w:after="0" w:line="240" w:lineRule="auto"/>
        <w:rPr>
          <w:rFonts w:ascii="Times New Roman" w:hAnsi="Times New Roman" w:cs="Times New Roman"/>
          <w:bCs/>
          <w:u w:val="single"/>
        </w:rPr>
      </w:pPr>
    </w:p>
    <w:p w:rsidR="00370B56" w:rsidRPr="00BA627F" w:rsidRDefault="00370B56" w:rsidP="00BA627F">
      <w:pPr>
        <w:tabs>
          <w:tab w:val="right" w:pos="8820"/>
        </w:tabs>
        <w:spacing w:after="0" w:line="240" w:lineRule="auto"/>
        <w:rPr>
          <w:rFonts w:ascii="Times New Roman" w:hAnsi="Times New Roman" w:cs="Times New Roman"/>
          <w:bCs/>
          <w:u w:val="single"/>
        </w:rPr>
      </w:pPr>
    </w:p>
    <w:p w:rsidR="00370B56" w:rsidRPr="00BA627F" w:rsidRDefault="00370B56" w:rsidP="00BA627F">
      <w:pPr>
        <w:tabs>
          <w:tab w:val="right" w:pos="8820"/>
        </w:tabs>
        <w:spacing w:after="0" w:line="240" w:lineRule="auto"/>
        <w:rPr>
          <w:rFonts w:ascii="Times New Roman" w:hAnsi="Times New Roman" w:cs="Times New Roman"/>
          <w:bCs/>
          <w:u w:val="single"/>
        </w:rPr>
      </w:pPr>
    </w:p>
    <w:p w:rsidR="00370B56" w:rsidRPr="00BA627F" w:rsidRDefault="00370B56" w:rsidP="00BA627F">
      <w:pPr>
        <w:tabs>
          <w:tab w:val="right" w:pos="8820"/>
        </w:tabs>
        <w:spacing w:after="0" w:line="240" w:lineRule="auto"/>
        <w:rPr>
          <w:rFonts w:ascii="Times New Roman" w:hAnsi="Times New Roman" w:cs="Times New Roman"/>
          <w:bCs/>
          <w:u w:val="single"/>
        </w:rPr>
      </w:pPr>
    </w:p>
    <w:p w:rsidR="00370B56" w:rsidRPr="00BA627F" w:rsidRDefault="00370B56" w:rsidP="00BA627F">
      <w:pPr>
        <w:tabs>
          <w:tab w:val="right" w:pos="8820"/>
        </w:tabs>
        <w:spacing w:after="0" w:line="240" w:lineRule="auto"/>
        <w:rPr>
          <w:rFonts w:ascii="Times New Roman" w:hAnsi="Times New Roman" w:cs="Times New Roman"/>
          <w:bCs/>
          <w:u w:val="single"/>
        </w:rPr>
      </w:pPr>
    </w:p>
    <w:p w:rsidR="00370B56" w:rsidRDefault="00370B56" w:rsidP="00BA627F">
      <w:pPr>
        <w:tabs>
          <w:tab w:val="right" w:pos="8820"/>
        </w:tabs>
        <w:spacing w:after="0" w:line="240" w:lineRule="auto"/>
        <w:rPr>
          <w:rFonts w:ascii="Times New Roman" w:hAnsi="Times New Roman" w:cs="Times New Roman"/>
          <w:bCs/>
          <w:u w:val="single"/>
        </w:rPr>
      </w:pPr>
    </w:p>
    <w:p w:rsidR="00BA627F" w:rsidRDefault="00BA627F" w:rsidP="00BA627F">
      <w:pPr>
        <w:tabs>
          <w:tab w:val="right" w:pos="8820"/>
        </w:tabs>
        <w:spacing w:after="0" w:line="240" w:lineRule="auto"/>
        <w:rPr>
          <w:rFonts w:ascii="Times New Roman" w:hAnsi="Times New Roman" w:cs="Times New Roman"/>
          <w:bCs/>
          <w:u w:val="single"/>
        </w:rPr>
      </w:pPr>
    </w:p>
    <w:p w:rsidR="00BA627F" w:rsidRDefault="00BA627F" w:rsidP="00BA627F">
      <w:pPr>
        <w:tabs>
          <w:tab w:val="right" w:pos="8820"/>
        </w:tabs>
        <w:spacing w:after="0" w:line="240" w:lineRule="auto"/>
        <w:rPr>
          <w:rFonts w:ascii="Times New Roman" w:hAnsi="Times New Roman" w:cs="Times New Roman"/>
          <w:bCs/>
          <w:u w:val="single"/>
        </w:rPr>
      </w:pPr>
    </w:p>
    <w:p w:rsidR="00BA627F" w:rsidRDefault="00BA627F" w:rsidP="00BA627F">
      <w:pPr>
        <w:tabs>
          <w:tab w:val="right" w:pos="8820"/>
        </w:tabs>
        <w:spacing w:after="0" w:line="240" w:lineRule="auto"/>
        <w:rPr>
          <w:rFonts w:ascii="Times New Roman" w:hAnsi="Times New Roman" w:cs="Times New Roman"/>
          <w:bCs/>
          <w:u w:val="single"/>
        </w:rPr>
      </w:pPr>
    </w:p>
    <w:p w:rsidR="00BA627F" w:rsidRDefault="00BA627F" w:rsidP="00BA627F">
      <w:pPr>
        <w:tabs>
          <w:tab w:val="right" w:pos="8820"/>
        </w:tabs>
        <w:spacing w:after="0" w:line="240" w:lineRule="auto"/>
        <w:rPr>
          <w:rFonts w:ascii="Times New Roman" w:hAnsi="Times New Roman" w:cs="Times New Roman"/>
          <w:bCs/>
          <w:u w:val="single"/>
        </w:rPr>
      </w:pPr>
    </w:p>
    <w:p w:rsidR="00BA627F" w:rsidRDefault="00BA627F" w:rsidP="00BA627F">
      <w:pPr>
        <w:tabs>
          <w:tab w:val="right" w:pos="8820"/>
        </w:tabs>
        <w:spacing w:after="0" w:line="240" w:lineRule="auto"/>
        <w:rPr>
          <w:rFonts w:ascii="Times New Roman" w:hAnsi="Times New Roman" w:cs="Times New Roman"/>
          <w:bCs/>
          <w:u w:val="single"/>
        </w:rPr>
      </w:pPr>
    </w:p>
    <w:p w:rsidR="00BA627F" w:rsidRDefault="00BA627F" w:rsidP="00BA627F">
      <w:pPr>
        <w:tabs>
          <w:tab w:val="right" w:pos="8820"/>
        </w:tabs>
        <w:spacing w:after="0" w:line="240" w:lineRule="auto"/>
        <w:rPr>
          <w:rFonts w:ascii="Times New Roman" w:hAnsi="Times New Roman" w:cs="Times New Roman"/>
          <w:bCs/>
          <w:u w:val="single"/>
        </w:rPr>
      </w:pPr>
    </w:p>
    <w:p w:rsidR="00BA627F" w:rsidRDefault="00BA627F" w:rsidP="00BA627F">
      <w:pPr>
        <w:tabs>
          <w:tab w:val="right" w:pos="8820"/>
        </w:tabs>
        <w:spacing w:after="0" w:line="240" w:lineRule="auto"/>
        <w:rPr>
          <w:rFonts w:ascii="Times New Roman" w:hAnsi="Times New Roman" w:cs="Times New Roman"/>
          <w:bCs/>
          <w:u w:val="single"/>
        </w:rPr>
      </w:pPr>
    </w:p>
    <w:p w:rsidR="00BA627F" w:rsidRDefault="00BA627F" w:rsidP="00BA627F">
      <w:pPr>
        <w:tabs>
          <w:tab w:val="right" w:pos="8820"/>
        </w:tabs>
        <w:spacing w:after="0" w:line="240" w:lineRule="auto"/>
        <w:rPr>
          <w:rFonts w:ascii="Times New Roman" w:hAnsi="Times New Roman" w:cs="Times New Roman"/>
          <w:bCs/>
          <w:u w:val="single"/>
        </w:rPr>
      </w:pPr>
    </w:p>
    <w:p w:rsidR="00BA627F" w:rsidRDefault="00BA627F" w:rsidP="00BA627F">
      <w:pPr>
        <w:tabs>
          <w:tab w:val="right" w:pos="8820"/>
        </w:tabs>
        <w:spacing w:after="0" w:line="240" w:lineRule="auto"/>
        <w:rPr>
          <w:rFonts w:ascii="Times New Roman" w:hAnsi="Times New Roman" w:cs="Times New Roman"/>
          <w:bCs/>
          <w:u w:val="single"/>
        </w:rPr>
      </w:pPr>
    </w:p>
    <w:p w:rsidR="00BA627F" w:rsidRDefault="00BA627F" w:rsidP="00BA627F">
      <w:pPr>
        <w:tabs>
          <w:tab w:val="right" w:pos="8820"/>
        </w:tabs>
        <w:spacing w:after="0" w:line="240" w:lineRule="auto"/>
        <w:rPr>
          <w:rFonts w:ascii="Times New Roman" w:hAnsi="Times New Roman" w:cs="Times New Roman"/>
          <w:bCs/>
          <w:u w:val="single"/>
        </w:rPr>
      </w:pPr>
    </w:p>
    <w:p w:rsidR="00BA627F" w:rsidRDefault="00BA627F" w:rsidP="00BA627F">
      <w:pPr>
        <w:tabs>
          <w:tab w:val="right" w:pos="8820"/>
        </w:tabs>
        <w:spacing w:after="0" w:line="240" w:lineRule="auto"/>
        <w:rPr>
          <w:rFonts w:ascii="Times New Roman" w:hAnsi="Times New Roman" w:cs="Times New Roman"/>
          <w:bCs/>
          <w:u w:val="single"/>
        </w:rPr>
      </w:pPr>
    </w:p>
    <w:p w:rsidR="00BA627F" w:rsidRDefault="00BA627F" w:rsidP="00BA627F">
      <w:pPr>
        <w:tabs>
          <w:tab w:val="right" w:pos="8820"/>
        </w:tabs>
        <w:spacing w:after="0" w:line="240" w:lineRule="auto"/>
        <w:rPr>
          <w:rFonts w:ascii="Times New Roman" w:hAnsi="Times New Roman" w:cs="Times New Roman"/>
          <w:bCs/>
          <w:u w:val="single"/>
        </w:rPr>
      </w:pPr>
    </w:p>
    <w:p w:rsidR="00BA627F" w:rsidRDefault="00BA627F" w:rsidP="00BA627F">
      <w:pPr>
        <w:tabs>
          <w:tab w:val="right" w:pos="8820"/>
        </w:tabs>
        <w:spacing w:after="0" w:line="240" w:lineRule="auto"/>
        <w:rPr>
          <w:rFonts w:ascii="Times New Roman" w:hAnsi="Times New Roman" w:cs="Times New Roman"/>
          <w:bCs/>
          <w:u w:val="single"/>
        </w:rPr>
      </w:pPr>
    </w:p>
    <w:p w:rsidR="00BA627F" w:rsidRPr="00BA627F" w:rsidRDefault="00BA627F" w:rsidP="00BA627F">
      <w:pPr>
        <w:tabs>
          <w:tab w:val="right" w:pos="8820"/>
        </w:tabs>
        <w:spacing w:after="0" w:line="240" w:lineRule="auto"/>
        <w:rPr>
          <w:rFonts w:ascii="Times New Roman" w:hAnsi="Times New Roman" w:cs="Times New Roman"/>
          <w:bCs/>
          <w:u w:val="single"/>
        </w:rPr>
      </w:pPr>
    </w:p>
    <w:p w:rsidR="00370B56" w:rsidRPr="00BA627F" w:rsidRDefault="00370B56" w:rsidP="00BA627F">
      <w:pPr>
        <w:tabs>
          <w:tab w:val="right" w:pos="8820"/>
        </w:tabs>
        <w:spacing w:after="0" w:line="240" w:lineRule="auto"/>
        <w:rPr>
          <w:rFonts w:ascii="Times New Roman" w:hAnsi="Times New Roman" w:cs="Times New Roman"/>
          <w:bCs/>
          <w:u w:val="single"/>
        </w:rPr>
      </w:pPr>
    </w:p>
    <w:p w:rsidR="00502AF5" w:rsidRDefault="00502AF5" w:rsidP="001E3EF5">
      <w:pPr>
        <w:spacing w:after="0" w:line="240" w:lineRule="auto"/>
        <w:ind w:left="360" w:hanging="360"/>
        <w:rPr>
          <w:rFonts w:ascii="Times New Roman" w:hAnsi="Times New Roman" w:cs="Times New Roman"/>
          <w:lang w:eastAsia="zh-TW"/>
        </w:rPr>
      </w:pPr>
    </w:p>
    <w:p w:rsidR="009764E8" w:rsidRPr="00502AF5" w:rsidRDefault="002E3A73" w:rsidP="001E3EF5">
      <w:pPr>
        <w:spacing w:line="240" w:lineRule="auto"/>
        <w:ind w:left="360" w:hanging="360"/>
        <w:rPr>
          <w:rFonts w:ascii="Times New Roman" w:hAnsi="Times New Roman" w:cs="Times New Roman"/>
          <w:lang w:eastAsia="zh-CN"/>
        </w:rPr>
        <w:sectPr w:rsidR="009764E8" w:rsidRPr="00502AF5" w:rsidSect="00971E35">
          <w:headerReference w:type="default" r:id="rId26"/>
          <w:footerReference w:type="default" r:id="rId27"/>
          <w:pgSz w:w="11906" w:h="16838"/>
          <w:pgMar w:top="1440" w:right="1440" w:bottom="576" w:left="1440" w:header="706" w:footer="202" w:gutter="0"/>
          <w:pgBorders w:offsetFrom="page">
            <w:bottom w:val="single" w:sz="18" w:space="24" w:color="auto"/>
          </w:pgBorders>
          <w:pgNumType w:start="8"/>
          <w:cols w:space="708"/>
          <w:docGrid w:linePitch="360"/>
        </w:sectPr>
      </w:pPr>
      <w:r w:rsidRPr="002E3A73">
        <w:rPr>
          <w:rFonts w:ascii="Times New Roman" w:eastAsia="宋体" w:hAnsi="Times New Roman" w:cs="Times New Roman" w:hint="eastAsia"/>
          <w:lang w:eastAsia="zh-CN"/>
        </w:rPr>
        <w:t>第</w:t>
      </w:r>
      <w:r w:rsidRPr="002E3A73">
        <w:rPr>
          <w:rFonts w:ascii="Times New Roman" w:eastAsia="宋体" w:hAnsi="Times New Roman" w:cs="Times New Roman"/>
          <w:lang w:eastAsia="zh-CN"/>
        </w:rPr>
        <w:t>11</w:t>
      </w:r>
      <w:r w:rsidRPr="002E3A73">
        <w:rPr>
          <w:rFonts w:ascii="Times New Roman" w:eastAsia="宋体" w:hAnsi="Times New Roman" w:cs="Times New Roman" w:hint="eastAsia"/>
          <w:lang w:eastAsia="zh-CN"/>
        </w:rPr>
        <w:t>至</w:t>
      </w:r>
      <w:r w:rsidRPr="002E3A73">
        <w:rPr>
          <w:rFonts w:ascii="Times New Roman" w:eastAsia="宋体" w:hAnsi="Times New Roman" w:cs="Times New Roman"/>
          <w:lang w:eastAsia="zh-CN"/>
        </w:rPr>
        <w:t>3</w:t>
      </w:r>
      <w:r>
        <w:rPr>
          <w:rFonts w:ascii="Times New Roman" w:eastAsia="宋体" w:hAnsi="Times New Roman" w:cs="Times New Roman"/>
          <w:lang w:eastAsia="zh-CN"/>
        </w:rPr>
        <w:t>1</w:t>
      </w:r>
      <w:r w:rsidRPr="002E3A73">
        <w:rPr>
          <w:rFonts w:ascii="Times New Roman" w:eastAsia="宋体" w:hAnsi="Times New Roman" w:cs="Times New Roman" w:hint="eastAsia"/>
          <w:lang w:eastAsia="zh-CN"/>
        </w:rPr>
        <w:t>页的附注构成此等财务报表一部分。</w:t>
      </w:r>
    </w:p>
    <w:tbl>
      <w:tblPr>
        <w:tblW w:w="9144" w:type="dxa"/>
        <w:tblInd w:w="108" w:type="dxa"/>
        <w:tblLayout w:type="fixed"/>
        <w:tblLook w:val="0000"/>
      </w:tblPr>
      <w:tblGrid>
        <w:gridCol w:w="4761"/>
        <w:gridCol w:w="549"/>
        <w:gridCol w:w="1539"/>
        <w:gridCol w:w="378"/>
        <w:gridCol w:w="1908"/>
        <w:gridCol w:w="9"/>
      </w:tblGrid>
      <w:tr w:rsidR="00FF207A" w:rsidRPr="008F2DD6" w:rsidTr="0058128A">
        <w:trPr>
          <w:gridAfter w:val="1"/>
          <w:wAfter w:w="9" w:type="dxa"/>
          <w:trHeight w:hRule="exact" w:val="284"/>
        </w:trPr>
        <w:tc>
          <w:tcPr>
            <w:tcW w:w="4761" w:type="dxa"/>
            <w:noWrap/>
          </w:tcPr>
          <w:p w:rsidR="00FF207A" w:rsidRPr="008F2DD6" w:rsidRDefault="00FF207A" w:rsidP="002A0C08">
            <w:pPr>
              <w:rPr>
                <w:rFonts w:ascii="Times New Roman" w:hAnsi="Times New Roman" w:cs="Times New Roman"/>
                <w:b/>
                <w:bCs/>
                <w:sz w:val="20"/>
                <w:szCs w:val="20"/>
                <w:lang w:eastAsia="zh-CN"/>
              </w:rPr>
            </w:pPr>
          </w:p>
        </w:tc>
        <w:tc>
          <w:tcPr>
            <w:tcW w:w="549" w:type="dxa"/>
            <w:noWrap/>
          </w:tcPr>
          <w:p w:rsidR="00FF207A" w:rsidRPr="008F2DD6" w:rsidRDefault="00FF207A" w:rsidP="002A0C08">
            <w:pPr>
              <w:jc w:val="center"/>
              <w:rPr>
                <w:rFonts w:ascii="Times New Roman" w:hAnsi="Times New Roman" w:cs="Times New Roman"/>
                <w:b/>
                <w:bCs/>
                <w:sz w:val="20"/>
                <w:szCs w:val="20"/>
                <w:lang w:eastAsia="zh-CN"/>
              </w:rPr>
            </w:pPr>
          </w:p>
        </w:tc>
        <w:tc>
          <w:tcPr>
            <w:tcW w:w="1539" w:type="dxa"/>
            <w:vMerge w:val="restart"/>
            <w:noWrap/>
          </w:tcPr>
          <w:p w:rsidR="00FF207A" w:rsidRPr="00FA4971" w:rsidDel="007C3EC8" w:rsidRDefault="002E3A73" w:rsidP="00664A91">
            <w:pPr>
              <w:ind w:left="-108" w:right="-9"/>
              <w:jc w:val="right"/>
              <w:rPr>
                <w:rFonts w:ascii="Times New Roman" w:eastAsia="宋体" w:hAnsi="Times New Roman" w:cs="Times New Roman"/>
                <w:b/>
                <w:sz w:val="20"/>
                <w:szCs w:val="20"/>
                <w:lang w:eastAsia="zh-CN"/>
              </w:rPr>
            </w:pPr>
            <w:r>
              <w:rPr>
                <w:rFonts w:ascii="Times New Roman" w:eastAsia="宋体" w:hAnsi="Times New Roman" w:cs="Times New Roman"/>
                <w:b/>
                <w:sz w:val="20"/>
                <w:szCs w:val="20"/>
                <w:lang w:eastAsia="zh-CN"/>
              </w:rPr>
              <w:t>2018</w:t>
            </w:r>
            <w:r>
              <w:rPr>
                <w:rFonts w:ascii="Times New Roman" w:eastAsia="宋体" w:hAnsi="Times New Roman" w:cs="Times New Roman" w:hint="eastAsia"/>
                <w:b/>
                <w:sz w:val="20"/>
                <w:szCs w:val="20"/>
                <w:lang w:eastAsia="zh-CN"/>
              </w:rPr>
              <w:t>年</w:t>
            </w:r>
          </w:p>
        </w:tc>
        <w:tc>
          <w:tcPr>
            <w:tcW w:w="378" w:type="dxa"/>
            <w:noWrap/>
          </w:tcPr>
          <w:p w:rsidR="00FF207A" w:rsidRPr="008F2DD6" w:rsidRDefault="00FF207A" w:rsidP="002A0C08">
            <w:pPr>
              <w:jc w:val="right"/>
              <w:rPr>
                <w:rFonts w:ascii="Times New Roman" w:hAnsi="Times New Roman" w:cs="Times New Roman"/>
                <w:sz w:val="20"/>
                <w:szCs w:val="20"/>
                <w:lang w:eastAsia="zh-TW"/>
              </w:rPr>
            </w:pPr>
          </w:p>
        </w:tc>
        <w:tc>
          <w:tcPr>
            <w:tcW w:w="1908" w:type="dxa"/>
            <w:vMerge w:val="restart"/>
            <w:noWrap/>
          </w:tcPr>
          <w:p w:rsidR="00FF207A" w:rsidRPr="008F2DD6" w:rsidRDefault="002E3A73" w:rsidP="00664A91">
            <w:pPr>
              <w:ind w:left="-216" w:right="108"/>
              <w:jc w:val="right"/>
              <w:rPr>
                <w:rFonts w:ascii="Times New Roman" w:eastAsia="宋体" w:hAnsi="Times New Roman" w:cs="Times New Roman"/>
                <w:b/>
                <w:sz w:val="20"/>
                <w:szCs w:val="20"/>
                <w:lang w:eastAsia="zh-CN"/>
              </w:rPr>
            </w:pPr>
            <w:r>
              <w:rPr>
                <w:rFonts w:ascii="Times New Roman" w:eastAsia="宋体" w:hAnsi="Times New Roman" w:cs="Times New Roman"/>
                <w:b/>
                <w:sz w:val="20"/>
                <w:szCs w:val="20"/>
                <w:lang w:eastAsia="zh-CN"/>
              </w:rPr>
              <w:t>2017</w:t>
            </w:r>
            <w:r>
              <w:rPr>
                <w:rFonts w:ascii="Times New Roman" w:eastAsia="宋体" w:hAnsi="Times New Roman" w:cs="Times New Roman" w:hint="eastAsia"/>
                <w:b/>
                <w:sz w:val="20"/>
                <w:szCs w:val="20"/>
                <w:lang w:eastAsia="zh-CN"/>
              </w:rPr>
              <w:t>年</w:t>
            </w:r>
          </w:p>
        </w:tc>
      </w:tr>
      <w:tr w:rsidR="00FF207A" w:rsidRPr="008F2DD6" w:rsidTr="0058128A">
        <w:trPr>
          <w:gridAfter w:val="1"/>
          <w:wAfter w:w="9" w:type="dxa"/>
          <w:trHeight w:hRule="exact" w:val="284"/>
        </w:trPr>
        <w:tc>
          <w:tcPr>
            <w:tcW w:w="4761" w:type="dxa"/>
            <w:noWrap/>
          </w:tcPr>
          <w:p w:rsidR="00FF207A" w:rsidRPr="008F2DD6" w:rsidRDefault="00FF207A" w:rsidP="002A0C08">
            <w:pPr>
              <w:rPr>
                <w:rFonts w:ascii="Times New Roman" w:hAnsi="Times New Roman" w:cs="Times New Roman"/>
                <w:b/>
                <w:bCs/>
                <w:sz w:val="20"/>
                <w:szCs w:val="20"/>
                <w:lang w:eastAsia="zh-TW"/>
              </w:rPr>
            </w:pPr>
          </w:p>
        </w:tc>
        <w:tc>
          <w:tcPr>
            <w:tcW w:w="549" w:type="dxa"/>
            <w:noWrap/>
          </w:tcPr>
          <w:p w:rsidR="00FF207A" w:rsidRPr="008F2DD6" w:rsidRDefault="00FF207A" w:rsidP="002A0C08">
            <w:pPr>
              <w:jc w:val="center"/>
              <w:rPr>
                <w:rFonts w:ascii="Times New Roman" w:hAnsi="Times New Roman" w:cs="Times New Roman"/>
                <w:b/>
                <w:bCs/>
                <w:sz w:val="20"/>
                <w:szCs w:val="20"/>
                <w:lang w:eastAsia="zh-TW"/>
              </w:rPr>
            </w:pPr>
          </w:p>
        </w:tc>
        <w:tc>
          <w:tcPr>
            <w:tcW w:w="1539" w:type="dxa"/>
            <w:vMerge/>
            <w:noWrap/>
          </w:tcPr>
          <w:p w:rsidR="00FF207A" w:rsidRPr="00FA4971" w:rsidDel="007C3EC8" w:rsidRDefault="00FF207A" w:rsidP="002A0C08">
            <w:pPr>
              <w:ind w:left="-108" w:right="-9"/>
              <w:jc w:val="right"/>
              <w:rPr>
                <w:rFonts w:ascii="Times New Roman" w:eastAsia="宋体" w:hAnsi="Times New Roman" w:cs="Times New Roman"/>
                <w:b/>
                <w:sz w:val="20"/>
                <w:szCs w:val="20"/>
                <w:lang w:eastAsia="zh-CN"/>
              </w:rPr>
            </w:pPr>
          </w:p>
        </w:tc>
        <w:tc>
          <w:tcPr>
            <w:tcW w:w="378" w:type="dxa"/>
            <w:noWrap/>
          </w:tcPr>
          <w:p w:rsidR="00FF207A" w:rsidRPr="008F2DD6" w:rsidRDefault="00FF207A" w:rsidP="002A0C08">
            <w:pPr>
              <w:jc w:val="right"/>
              <w:rPr>
                <w:rFonts w:ascii="Times New Roman" w:hAnsi="Times New Roman" w:cs="Times New Roman"/>
                <w:sz w:val="20"/>
                <w:szCs w:val="20"/>
                <w:lang w:eastAsia="zh-TW"/>
              </w:rPr>
            </w:pPr>
          </w:p>
        </w:tc>
        <w:tc>
          <w:tcPr>
            <w:tcW w:w="1908" w:type="dxa"/>
            <w:vMerge/>
            <w:noWrap/>
          </w:tcPr>
          <w:p w:rsidR="00FF207A" w:rsidRPr="008F2DD6" w:rsidRDefault="00FF207A" w:rsidP="002A0C08">
            <w:pPr>
              <w:ind w:left="-216" w:right="108"/>
              <w:jc w:val="right"/>
              <w:rPr>
                <w:rFonts w:ascii="Times New Roman" w:eastAsia="宋体" w:hAnsi="Times New Roman" w:cs="Times New Roman"/>
                <w:b/>
                <w:sz w:val="20"/>
                <w:szCs w:val="20"/>
                <w:lang w:eastAsia="zh-CN"/>
              </w:rPr>
            </w:pPr>
          </w:p>
        </w:tc>
      </w:tr>
      <w:tr w:rsidR="00FF207A" w:rsidRPr="008F2DD6" w:rsidTr="0058128A">
        <w:trPr>
          <w:gridAfter w:val="1"/>
          <w:wAfter w:w="9" w:type="dxa"/>
          <w:trHeight w:hRule="exact" w:val="284"/>
        </w:trPr>
        <w:tc>
          <w:tcPr>
            <w:tcW w:w="4761" w:type="dxa"/>
            <w:noWrap/>
          </w:tcPr>
          <w:p w:rsidR="00FF207A" w:rsidRPr="008F2DD6" w:rsidRDefault="00FF207A" w:rsidP="002A0C08">
            <w:pPr>
              <w:rPr>
                <w:rFonts w:ascii="Times New Roman" w:hAnsi="Times New Roman" w:cs="Times New Roman"/>
                <w:b/>
                <w:bCs/>
                <w:sz w:val="20"/>
                <w:szCs w:val="20"/>
                <w:lang w:eastAsia="zh-TW"/>
              </w:rPr>
            </w:pPr>
          </w:p>
        </w:tc>
        <w:tc>
          <w:tcPr>
            <w:tcW w:w="549" w:type="dxa"/>
            <w:noWrap/>
          </w:tcPr>
          <w:p w:rsidR="00FF207A" w:rsidRPr="008F2DD6" w:rsidRDefault="00FF207A" w:rsidP="002A0C08">
            <w:pPr>
              <w:jc w:val="center"/>
              <w:rPr>
                <w:rFonts w:ascii="Times New Roman" w:hAnsi="Times New Roman" w:cs="Times New Roman"/>
                <w:b/>
                <w:bCs/>
                <w:sz w:val="20"/>
                <w:szCs w:val="20"/>
                <w:lang w:eastAsia="zh-TW"/>
              </w:rPr>
            </w:pPr>
          </w:p>
        </w:tc>
        <w:tc>
          <w:tcPr>
            <w:tcW w:w="1539" w:type="dxa"/>
            <w:vMerge/>
            <w:noWrap/>
          </w:tcPr>
          <w:p w:rsidR="00FF207A" w:rsidRPr="00B12BBF" w:rsidDel="007C3EC8" w:rsidRDefault="00FF207A" w:rsidP="002A0C08">
            <w:pPr>
              <w:ind w:left="-108" w:right="-9"/>
              <w:jc w:val="right"/>
              <w:rPr>
                <w:rFonts w:ascii="Times New Roman" w:eastAsia="宋体" w:hAnsi="Times New Roman" w:cs="Times New Roman"/>
                <w:b/>
                <w:sz w:val="20"/>
                <w:szCs w:val="20"/>
                <w:lang w:eastAsia="zh-CN"/>
              </w:rPr>
            </w:pPr>
          </w:p>
        </w:tc>
        <w:tc>
          <w:tcPr>
            <w:tcW w:w="378" w:type="dxa"/>
            <w:noWrap/>
          </w:tcPr>
          <w:p w:rsidR="00FF207A" w:rsidRPr="008F2DD6" w:rsidRDefault="00FF207A" w:rsidP="002A0C08">
            <w:pPr>
              <w:jc w:val="right"/>
              <w:rPr>
                <w:rFonts w:ascii="Times New Roman" w:hAnsi="Times New Roman" w:cs="Times New Roman"/>
                <w:sz w:val="20"/>
                <w:szCs w:val="20"/>
                <w:lang w:eastAsia="zh-TW"/>
              </w:rPr>
            </w:pPr>
          </w:p>
        </w:tc>
        <w:tc>
          <w:tcPr>
            <w:tcW w:w="1908" w:type="dxa"/>
            <w:vMerge/>
            <w:noWrap/>
          </w:tcPr>
          <w:p w:rsidR="00FF207A" w:rsidRPr="008F2DD6" w:rsidRDefault="00FF207A" w:rsidP="002A0C08">
            <w:pPr>
              <w:ind w:left="-216" w:right="108"/>
              <w:jc w:val="right"/>
              <w:rPr>
                <w:rFonts w:ascii="Times New Roman" w:eastAsia="宋体" w:hAnsi="Times New Roman" w:cs="Times New Roman"/>
                <w:b/>
                <w:sz w:val="20"/>
                <w:szCs w:val="20"/>
                <w:lang w:eastAsia="zh-CN"/>
              </w:rPr>
            </w:pPr>
          </w:p>
        </w:tc>
      </w:tr>
      <w:tr w:rsidR="002A0C08" w:rsidRPr="008F2DD6" w:rsidTr="0058128A">
        <w:trPr>
          <w:trHeight w:hRule="exact" w:val="284"/>
        </w:trPr>
        <w:tc>
          <w:tcPr>
            <w:tcW w:w="4761" w:type="dxa"/>
            <w:noWrap/>
            <w:vAlign w:val="bottom"/>
          </w:tcPr>
          <w:p w:rsidR="002A0C08" w:rsidRPr="008F2DD6" w:rsidRDefault="002A0C08" w:rsidP="002A0C08">
            <w:pPr>
              <w:rPr>
                <w:rFonts w:ascii="Times New Roman" w:hAnsi="Times New Roman" w:cs="Times New Roman"/>
                <w:sz w:val="20"/>
                <w:szCs w:val="20"/>
                <w:lang w:eastAsia="zh-TW"/>
              </w:rPr>
            </w:pPr>
          </w:p>
        </w:tc>
        <w:tc>
          <w:tcPr>
            <w:tcW w:w="549" w:type="dxa"/>
            <w:noWrap/>
            <w:vAlign w:val="bottom"/>
          </w:tcPr>
          <w:p w:rsidR="002A0C08" w:rsidRPr="008F2DD6" w:rsidRDefault="002E3A73" w:rsidP="0058128A">
            <w:pPr>
              <w:ind w:right="-77"/>
              <w:jc w:val="center"/>
              <w:rPr>
                <w:rFonts w:ascii="Times New Roman" w:hAnsi="Times New Roman" w:cs="Times New Roman"/>
                <w:sz w:val="20"/>
                <w:szCs w:val="20"/>
                <w:lang w:eastAsia="zh-TW"/>
              </w:rPr>
            </w:pPr>
            <w:r w:rsidRPr="002E3A73">
              <w:rPr>
                <w:rFonts w:ascii="Times New Roman" w:eastAsia="宋体" w:hAnsi="Times New Roman" w:cs="Times New Roman" w:hint="eastAsia"/>
                <w:sz w:val="20"/>
                <w:szCs w:val="20"/>
                <w:lang w:eastAsia="zh-CN"/>
              </w:rPr>
              <w:t>附注</w:t>
            </w:r>
          </w:p>
        </w:tc>
        <w:tc>
          <w:tcPr>
            <w:tcW w:w="1539" w:type="dxa"/>
            <w:noWrap/>
            <w:vAlign w:val="bottom"/>
          </w:tcPr>
          <w:p w:rsidR="002A0C08" w:rsidRPr="00B12BBF" w:rsidRDefault="002E3A73" w:rsidP="002A0C08">
            <w:pPr>
              <w:ind w:left="-108" w:right="-9"/>
              <w:jc w:val="right"/>
              <w:rPr>
                <w:rFonts w:ascii="Times New Roman" w:eastAsia="宋体" w:hAnsi="Times New Roman" w:cs="Times New Roman"/>
                <w:b/>
                <w:sz w:val="20"/>
                <w:szCs w:val="20"/>
                <w:lang w:eastAsia="zh-CN"/>
              </w:rPr>
            </w:pPr>
            <w:r>
              <w:rPr>
                <w:rFonts w:ascii="Times New Roman" w:eastAsia="宋体" w:hAnsi="Times New Roman" w:cs="Times New Roman" w:hint="eastAsia"/>
                <w:b/>
                <w:sz w:val="20"/>
                <w:szCs w:val="20"/>
                <w:lang w:eastAsia="zh-CN"/>
              </w:rPr>
              <w:t>美元</w:t>
            </w:r>
          </w:p>
        </w:tc>
        <w:tc>
          <w:tcPr>
            <w:tcW w:w="378" w:type="dxa"/>
            <w:noWrap/>
            <w:vAlign w:val="bottom"/>
          </w:tcPr>
          <w:p w:rsidR="002A0C08" w:rsidRPr="008F2DD6" w:rsidRDefault="002A0C08" w:rsidP="002A0C08">
            <w:pPr>
              <w:ind w:right="-135"/>
              <w:jc w:val="right"/>
              <w:rPr>
                <w:rFonts w:ascii="Times New Roman" w:hAnsi="Times New Roman" w:cs="Times New Roman"/>
                <w:sz w:val="20"/>
                <w:szCs w:val="20"/>
                <w:lang w:eastAsia="zh-TW"/>
              </w:rPr>
            </w:pPr>
          </w:p>
        </w:tc>
        <w:tc>
          <w:tcPr>
            <w:tcW w:w="1917" w:type="dxa"/>
            <w:gridSpan w:val="2"/>
            <w:noWrap/>
            <w:vAlign w:val="bottom"/>
          </w:tcPr>
          <w:p w:rsidR="002A0C08" w:rsidRPr="00100699" w:rsidRDefault="002E3A73" w:rsidP="002A0C08">
            <w:pPr>
              <w:ind w:left="-216" w:right="108"/>
              <w:jc w:val="right"/>
              <w:rPr>
                <w:rFonts w:ascii="Times New Roman" w:eastAsia="宋体" w:hAnsi="Times New Roman" w:cs="Times New Roman"/>
                <w:b/>
                <w:sz w:val="20"/>
                <w:szCs w:val="20"/>
                <w:lang w:eastAsia="zh-CN"/>
              </w:rPr>
            </w:pPr>
            <w:r w:rsidRPr="00100699">
              <w:rPr>
                <w:rFonts w:ascii="Times New Roman" w:eastAsia="宋体" w:hAnsi="Times New Roman" w:cs="Times New Roman" w:hint="eastAsia"/>
                <w:b/>
                <w:sz w:val="20"/>
                <w:szCs w:val="20"/>
                <w:lang w:eastAsia="zh-CN"/>
              </w:rPr>
              <w:t>美元</w:t>
            </w:r>
          </w:p>
        </w:tc>
      </w:tr>
      <w:tr w:rsidR="002A0C08" w:rsidRPr="008F2DD6" w:rsidTr="0058128A">
        <w:trPr>
          <w:trHeight w:hRule="exact" w:val="284"/>
        </w:trPr>
        <w:tc>
          <w:tcPr>
            <w:tcW w:w="4761" w:type="dxa"/>
            <w:noWrap/>
            <w:vAlign w:val="bottom"/>
          </w:tcPr>
          <w:p w:rsidR="002A0C08" w:rsidRPr="008F2DD6" w:rsidRDefault="002A0C08" w:rsidP="002A0C08">
            <w:pPr>
              <w:ind w:hanging="99"/>
              <w:rPr>
                <w:rFonts w:ascii="Times New Roman" w:hAnsi="Times New Roman" w:cs="Times New Roman"/>
                <w:sz w:val="20"/>
                <w:szCs w:val="20"/>
                <w:lang w:eastAsia="zh-TW"/>
              </w:rPr>
            </w:pPr>
          </w:p>
        </w:tc>
        <w:tc>
          <w:tcPr>
            <w:tcW w:w="549" w:type="dxa"/>
            <w:noWrap/>
            <w:vAlign w:val="bottom"/>
          </w:tcPr>
          <w:p w:rsidR="002A0C08" w:rsidRPr="008F2DD6" w:rsidRDefault="002A0C08" w:rsidP="002A0C08">
            <w:pPr>
              <w:jc w:val="center"/>
              <w:rPr>
                <w:rFonts w:ascii="Times New Roman" w:hAnsi="Times New Roman" w:cs="Times New Roman"/>
                <w:sz w:val="20"/>
                <w:szCs w:val="20"/>
                <w:lang w:eastAsia="zh-TW"/>
              </w:rPr>
            </w:pPr>
          </w:p>
        </w:tc>
        <w:tc>
          <w:tcPr>
            <w:tcW w:w="1539" w:type="dxa"/>
            <w:noWrap/>
            <w:vAlign w:val="bottom"/>
          </w:tcPr>
          <w:p w:rsidR="002A0C08" w:rsidRPr="008F2DD6" w:rsidRDefault="002A0C08" w:rsidP="002A0C08">
            <w:pPr>
              <w:tabs>
                <w:tab w:val="decimal" w:pos="1049"/>
              </w:tabs>
              <w:ind w:right="-108"/>
              <w:rPr>
                <w:rFonts w:ascii="Times New Roman" w:hAnsi="Times New Roman" w:cs="Times New Roman"/>
                <w:sz w:val="20"/>
                <w:szCs w:val="20"/>
                <w:lang w:eastAsia="zh-TW"/>
              </w:rPr>
            </w:pPr>
          </w:p>
        </w:tc>
        <w:tc>
          <w:tcPr>
            <w:tcW w:w="378" w:type="dxa"/>
            <w:noWrap/>
            <w:vAlign w:val="bottom"/>
          </w:tcPr>
          <w:p w:rsidR="002A0C08" w:rsidRPr="008F2DD6" w:rsidRDefault="002A0C08" w:rsidP="002A0C08">
            <w:pPr>
              <w:ind w:right="-135"/>
              <w:jc w:val="right"/>
              <w:rPr>
                <w:rFonts w:ascii="Times New Roman" w:hAnsi="Times New Roman" w:cs="Times New Roman"/>
                <w:sz w:val="20"/>
                <w:szCs w:val="20"/>
                <w:lang w:eastAsia="zh-TW"/>
              </w:rPr>
            </w:pPr>
          </w:p>
        </w:tc>
        <w:tc>
          <w:tcPr>
            <w:tcW w:w="1917" w:type="dxa"/>
            <w:gridSpan w:val="2"/>
            <w:noWrap/>
            <w:vAlign w:val="bottom"/>
          </w:tcPr>
          <w:p w:rsidR="002A0C08" w:rsidRPr="008F2DD6" w:rsidRDefault="002A0C08" w:rsidP="002A0C08">
            <w:pPr>
              <w:tabs>
                <w:tab w:val="decimal" w:pos="1049"/>
              </w:tabs>
              <w:ind w:right="117"/>
              <w:rPr>
                <w:rFonts w:ascii="Times New Roman" w:hAnsi="Times New Roman" w:cs="Times New Roman"/>
                <w:sz w:val="20"/>
                <w:szCs w:val="20"/>
                <w:lang w:eastAsia="zh-TW"/>
              </w:rPr>
            </w:pPr>
          </w:p>
        </w:tc>
      </w:tr>
      <w:tr w:rsidR="002A0C08" w:rsidRPr="008F2DD6" w:rsidTr="0058128A">
        <w:trPr>
          <w:trHeight w:hRule="exact" w:val="513"/>
        </w:trPr>
        <w:tc>
          <w:tcPr>
            <w:tcW w:w="4761" w:type="dxa"/>
            <w:noWrap/>
            <w:vAlign w:val="bottom"/>
          </w:tcPr>
          <w:p w:rsidR="002A0C08" w:rsidRDefault="002E3A73" w:rsidP="002A0C08">
            <w:pPr>
              <w:ind w:hanging="99"/>
              <w:rPr>
                <w:rFonts w:ascii="Times New Roman" w:hAnsi="Times New Roman" w:cs="Times New Roman"/>
                <w:b/>
                <w:sz w:val="20"/>
                <w:szCs w:val="20"/>
                <w:lang w:eastAsia="zh-CN"/>
              </w:rPr>
            </w:pPr>
            <w:r w:rsidRPr="002E3A73">
              <w:rPr>
                <w:rFonts w:ascii="Times New Roman" w:eastAsia="宋体" w:hAnsi="Times New Roman" w:cs="Times New Roman" w:hint="eastAsia"/>
                <w:b/>
                <w:sz w:val="20"/>
                <w:szCs w:val="20"/>
                <w:lang w:eastAsia="zh-CN"/>
              </w:rPr>
              <w:t>于年初的单位持有人应占资产净值</w:t>
            </w:r>
          </w:p>
          <w:p w:rsidR="002A0C08" w:rsidRPr="008F2DD6" w:rsidRDefault="002E3A73" w:rsidP="002A0C08">
            <w:pPr>
              <w:ind w:hanging="99"/>
              <w:rPr>
                <w:rFonts w:ascii="Times New Roman" w:hAnsi="Times New Roman" w:cs="Times New Roman"/>
                <w:b/>
                <w:sz w:val="20"/>
                <w:szCs w:val="20"/>
                <w:lang w:eastAsia="zh-TW"/>
              </w:rPr>
            </w:pPr>
            <w:r w:rsidRPr="002E3A73">
              <w:rPr>
                <w:rFonts w:ascii="Times New Roman" w:eastAsia="宋体" w:hAnsi="Times New Roman" w:cs="Times New Roman" w:hint="eastAsia"/>
                <w:b/>
                <w:sz w:val="20"/>
                <w:szCs w:val="20"/>
                <w:lang w:eastAsia="zh-CN"/>
              </w:rPr>
              <w:t>期间</w:t>
            </w:r>
          </w:p>
        </w:tc>
        <w:tc>
          <w:tcPr>
            <w:tcW w:w="549" w:type="dxa"/>
            <w:noWrap/>
            <w:vAlign w:val="bottom"/>
          </w:tcPr>
          <w:p w:rsidR="002A0C08" w:rsidRPr="008F2DD6" w:rsidRDefault="002A0C08" w:rsidP="002A0C08">
            <w:pPr>
              <w:spacing w:after="0"/>
              <w:jc w:val="center"/>
              <w:rPr>
                <w:rFonts w:ascii="Times New Roman" w:hAnsi="Times New Roman" w:cs="Times New Roman"/>
                <w:b/>
                <w:sz w:val="20"/>
                <w:szCs w:val="20"/>
                <w:lang w:eastAsia="zh-TW"/>
              </w:rPr>
            </w:pPr>
          </w:p>
        </w:tc>
        <w:tc>
          <w:tcPr>
            <w:tcW w:w="1539" w:type="dxa"/>
            <w:noWrap/>
            <w:vAlign w:val="bottom"/>
          </w:tcPr>
          <w:p w:rsidR="002A0C08" w:rsidRPr="008F2DD6" w:rsidRDefault="002E3A73" w:rsidP="002A0C08">
            <w:pPr>
              <w:spacing w:after="0"/>
              <w:ind w:right="9"/>
              <w:jc w:val="right"/>
              <w:rPr>
                <w:rFonts w:ascii="Times New Roman" w:hAnsi="Times New Roman" w:cs="Times New Roman"/>
                <w:sz w:val="20"/>
                <w:szCs w:val="20"/>
                <w:lang w:eastAsia="zh-TW"/>
              </w:rPr>
            </w:pPr>
            <w:r w:rsidRPr="002E3A73">
              <w:rPr>
                <w:rFonts w:ascii="Times New Roman" w:eastAsia="宋体" w:hAnsi="Times New Roman" w:cs="Times New Roman"/>
                <w:sz w:val="20"/>
                <w:szCs w:val="20"/>
                <w:lang w:eastAsia="zh-CN"/>
              </w:rPr>
              <w:t>32,205,862</w:t>
            </w:r>
          </w:p>
        </w:tc>
        <w:tc>
          <w:tcPr>
            <w:tcW w:w="378" w:type="dxa"/>
            <w:noWrap/>
            <w:vAlign w:val="bottom"/>
          </w:tcPr>
          <w:p w:rsidR="002A0C08" w:rsidRPr="008F2DD6" w:rsidRDefault="002A0C08" w:rsidP="002A0C08">
            <w:pPr>
              <w:spacing w:after="0"/>
              <w:ind w:right="-135"/>
              <w:jc w:val="right"/>
              <w:rPr>
                <w:rFonts w:ascii="Times New Roman" w:hAnsi="Times New Roman" w:cs="Times New Roman"/>
                <w:sz w:val="20"/>
                <w:szCs w:val="20"/>
                <w:lang w:eastAsia="zh-TW"/>
              </w:rPr>
            </w:pPr>
          </w:p>
        </w:tc>
        <w:tc>
          <w:tcPr>
            <w:tcW w:w="1917" w:type="dxa"/>
            <w:gridSpan w:val="2"/>
            <w:noWrap/>
            <w:vAlign w:val="bottom"/>
          </w:tcPr>
          <w:p w:rsidR="002A0C08" w:rsidRPr="008F2DD6" w:rsidRDefault="002E3A73" w:rsidP="002A0C08">
            <w:pPr>
              <w:spacing w:after="0"/>
              <w:ind w:right="117"/>
              <w:jc w:val="right"/>
              <w:rPr>
                <w:rFonts w:ascii="Times New Roman" w:hAnsi="Times New Roman" w:cs="Times New Roman"/>
                <w:sz w:val="20"/>
                <w:szCs w:val="20"/>
                <w:lang w:eastAsia="zh-TW"/>
              </w:rPr>
            </w:pPr>
            <w:r w:rsidRPr="002E3A73">
              <w:rPr>
                <w:rFonts w:ascii="Times New Roman" w:eastAsia="宋体" w:hAnsi="Times New Roman" w:cs="Times New Roman"/>
                <w:sz w:val="20"/>
                <w:szCs w:val="20"/>
                <w:lang w:eastAsia="zh-CN"/>
              </w:rPr>
              <w:t>22,035,801</w:t>
            </w:r>
          </w:p>
        </w:tc>
      </w:tr>
      <w:tr w:rsidR="002A0C08" w:rsidRPr="008F2DD6" w:rsidTr="0058128A">
        <w:trPr>
          <w:trHeight w:hRule="exact" w:val="284"/>
        </w:trPr>
        <w:tc>
          <w:tcPr>
            <w:tcW w:w="4761" w:type="dxa"/>
            <w:noWrap/>
            <w:vAlign w:val="bottom"/>
          </w:tcPr>
          <w:p w:rsidR="002A0C08" w:rsidRPr="008F2DD6" w:rsidRDefault="002A0C08" w:rsidP="002A0C08">
            <w:pPr>
              <w:ind w:hanging="99"/>
              <w:rPr>
                <w:rFonts w:ascii="Times New Roman" w:hAnsi="Times New Roman" w:cs="Times New Roman"/>
                <w:sz w:val="20"/>
                <w:szCs w:val="20"/>
                <w:lang w:eastAsia="zh-TW"/>
              </w:rPr>
            </w:pPr>
          </w:p>
        </w:tc>
        <w:tc>
          <w:tcPr>
            <w:tcW w:w="549" w:type="dxa"/>
            <w:noWrap/>
            <w:vAlign w:val="bottom"/>
          </w:tcPr>
          <w:p w:rsidR="002A0C08" w:rsidRPr="008F2DD6" w:rsidRDefault="002A0C08" w:rsidP="002A0C08">
            <w:pPr>
              <w:jc w:val="center"/>
              <w:rPr>
                <w:rFonts w:ascii="Times New Roman" w:hAnsi="Times New Roman" w:cs="Times New Roman"/>
                <w:sz w:val="20"/>
                <w:szCs w:val="20"/>
                <w:lang w:eastAsia="zh-TW"/>
              </w:rPr>
            </w:pPr>
          </w:p>
        </w:tc>
        <w:tc>
          <w:tcPr>
            <w:tcW w:w="1539" w:type="dxa"/>
            <w:noWrap/>
            <w:vAlign w:val="bottom"/>
          </w:tcPr>
          <w:p w:rsidR="002A0C08" w:rsidRPr="008F2DD6" w:rsidRDefault="002A0C08" w:rsidP="002A0C08">
            <w:pPr>
              <w:spacing w:after="0"/>
              <w:ind w:right="9"/>
              <w:jc w:val="right"/>
              <w:rPr>
                <w:rFonts w:ascii="Times New Roman" w:hAnsi="Times New Roman" w:cs="Times New Roman"/>
                <w:sz w:val="20"/>
                <w:szCs w:val="20"/>
                <w:lang w:eastAsia="zh-TW"/>
              </w:rPr>
            </w:pPr>
          </w:p>
        </w:tc>
        <w:tc>
          <w:tcPr>
            <w:tcW w:w="378" w:type="dxa"/>
            <w:noWrap/>
            <w:vAlign w:val="bottom"/>
          </w:tcPr>
          <w:p w:rsidR="002A0C08" w:rsidRPr="008F2DD6" w:rsidRDefault="002A0C08" w:rsidP="002A0C08">
            <w:pPr>
              <w:ind w:right="-135"/>
              <w:jc w:val="right"/>
              <w:rPr>
                <w:rFonts w:ascii="Times New Roman" w:hAnsi="Times New Roman" w:cs="Times New Roman"/>
                <w:sz w:val="20"/>
                <w:szCs w:val="20"/>
                <w:lang w:eastAsia="zh-TW"/>
              </w:rPr>
            </w:pPr>
          </w:p>
        </w:tc>
        <w:tc>
          <w:tcPr>
            <w:tcW w:w="1917" w:type="dxa"/>
            <w:gridSpan w:val="2"/>
            <w:noWrap/>
            <w:vAlign w:val="bottom"/>
          </w:tcPr>
          <w:p w:rsidR="002A0C08" w:rsidRPr="008F2DD6" w:rsidRDefault="002A0C08" w:rsidP="002A0C08">
            <w:pPr>
              <w:spacing w:after="0"/>
              <w:ind w:right="117"/>
              <w:jc w:val="right"/>
              <w:rPr>
                <w:rFonts w:ascii="Times New Roman" w:hAnsi="Times New Roman" w:cs="Times New Roman"/>
                <w:sz w:val="20"/>
                <w:szCs w:val="20"/>
                <w:lang w:eastAsia="zh-TW"/>
              </w:rPr>
            </w:pPr>
          </w:p>
        </w:tc>
      </w:tr>
      <w:tr w:rsidR="002A0C08" w:rsidRPr="008F2DD6" w:rsidTr="0058128A">
        <w:trPr>
          <w:trHeight w:hRule="exact" w:val="284"/>
        </w:trPr>
        <w:tc>
          <w:tcPr>
            <w:tcW w:w="4761" w:type="dxa"/>
            <w:noWrap/>
            <w:vAlign w:val="bottom"/>
          </w:tcPr>
          <w:p w:rsidR="002A0C08" w:rsidRPr="008F2DD6" w:rsidRDefault="002E3A73" w:rsidP="002A0C08">
            <w:pPr>
              <w:ind w:hanging="99"/>
              <w:rPr>
                <w:rFonts w:ascii="Times New Roman" w:hAnsi="Times New Roman" w:cs="Times New Roman"/>
                <w:sz w:val="20"/>
                <w:szCs w:val="20"/>
                <w:lang w:eastAsia="zh-TW"/>
              </w:rPr>
            </w:pPr>
            <w:r w:rsidRPr="002E3A73">
              <w:rPr>
                <w:rFonts w:ascii="Times New Roman" w:eastAsia="宋体" w:hAnsi="Times New Roman" w:cs="Times New Roman" w:hint="eastAsia"/>
                <w:sz w:val="20"/>
                <w:szCs w:val="20"/>
                <w:lang w:eastAsia="zh-CN"/>
              </w:rPr>
              <w:t>发行单位</w:t>
            </w:r>
          </w:p>
        </w:tc>
        <w:tc>
          <w:tcPr>
            <w:tcW w:w="549" w:type="dxa"/>
            <w:noWrap/>
            <w:vAlign w:val="bottom"/>
          </w:tcPr>
          <w:p w:rsidR="002A0C08" w:rsidRPr="008F2DD6" w:rsidRDefault="002E3A73" w:rsidP="002A0C08">
            <w:pPr>
              <w:jc w:val="center"/>
              <w:rPr>
                <w:rFonts w:ascii="Times New Roman" w:hAnsi="Times New Roman" w:cs="Times New Roman"/>
                <w:sz w:val="20"/>
                <w:szCs w:val="20"/>
                <w:lang w:eastAsia="zh-TW"/>
              </w:rPr>
            </w:pPr>
            <w:r w:rsidRPr="002E3A73">
              <w:rPr>
                <w:rFonts w:ascii="Times New Roman" w:eastAsia="宋体" w:hAnsi="Times New Roman" w:cs="Times New Roman"/>
                <w:sz w:val="20"/>
                <w:szCs w:val="20"/>
                <w:lang w:eastAsia="zh-CN"/>
              </w:rPr>
              <w:t>3</w:t>
            </w:r>
          </w:p>
        </w:tc>
        <w:tc>
          <w:tcPr>
            <w:tcW w:w="1539" w:type="dxa"/>
            <w:noWrap/>
            <w:vAlign w:val="bottom"/>
          </w:tcPr>
          <w:p w:rsidR="002A0C08" w:rsidRPr="008F2DD6" w:rsidRDefault="002E3A73" w:rsidP="002A0C08">
            <w:pPr>
              <w:spacing w:after="0"/>
              <w:ind w:right="9"/>
              <w:jc w:val="right"/>
              <w:rPr>
                <w:rFonts w:ascii="Times New Roman" w:hAnsi="Times New Roman" w:cs="Times New Roman"/>
                <w:sz w:val="20"/>
                <w:szCs w:val="20"/>
                <w:lang w:eastAsia="zh-TW"/>
              </w:rPr>
            </w:pPr>
            <w:r w:rsidRPr="002E3A73">
              <w:rPr>
                <w:rFonts w:ascii="Times New Roman" w:eastAsia="宋体" w:hAnsi="Times New Roman" w:cs="Times New Roman"/>
                <w:sz w:val="20"/>
                <w:szCs w:val="20"/>
                <w:lang w:eastAsia="zh-CN"/>
              </w:rPr>
              <w:t>25,005,250</w:t>
            </w:r>
          </w:p>
        </w:tc>
        <w:tc>
          <w:tcPr>
            <w:tcW w:w="378" w:type="dxa"/>
            <w:noWrap/>
            <w:vAlign w:val="bottom"/>
          </w:tcPr>
          <w:p w:rsidR="002A0C08" w:rsidRPr="008F2DD6" w:rsidRDefault="002A0C08" w:rsidP="002A0C08">
            <w:pPr>
              <w:ind w:right="-135"/>
              <w:jc w:val="right"/>
              <w:rPr>
                <w:rFonts w:ascii="Times New Roman" w:hAnsi="Times New Roman" w:cs="Times New Roman"/>
                <w:sz w:val="20"/>
                <w:szCs w:val="20"/>
                <w:lang w:eastAsia="zh-TW"/>
              </w:rPr>
            </w:pPr>
          </w:p>
        </w:tc>
        <w:tc>
          <w:tcPr>
            <w:tcW w:w="1917" w:type="dxa"/>
            <w:gridSpan w:val="2"/>
            <w:noWrap/>
            <w:vAlign w:val="bottom"/>
          </w:tcPr>
          <w:p w:rsidR="002A0C08" w:rsidRPr="008F2DD6" w:rsidRDefault="002E3A73" w:rsidP="002A0C08">
            <w:pPr>
              <w:spacing w:after="0"/>
              <w:ind w:right="117"/>
              <w:jc w:val="right"/>
              <w:rPr>
                <w:rFonts w:ascii="Times New Roman" w:hAnsi="Times New Roman" w:cs="Times New Roman"/>
                <w:sz w:val="20"/>
                <w:szCs w:val="20"/>
                <w:lang w:eastAsia="zh-TW"/>
              </w:rPr>
            </w:pPr>
            <w:r w:rsidRPr="002E3A73">
              <w:rPr>
                <w:rFonts w:ascii="Times New Roman" w:eastAsia="宋体" w:hAnsi="Times New Roman" w:cs="Times New Roman"/>
                <w:sz w:val="20"/>
                <w:szCs w:val="20"/>
                <w:lang w:eastAsia="zh-CN"/>
              </w:rPr>
              <w:t>25,900,262</w:t>
            </w:r>
          </w:p>
        </w:tc>
      </w:tr>
      <w:tr w:rsidR="002A0C08" w:rsidRPr="008F2DD6" w:rsidTr="0058128A">
        <w:trPr>
          <w:trHeight w:hRule="exact" w:val="284"/>
        </w:trPr>
        <w:tc>
          <w:tcPr>
            <w:tcW w:w="4761" w:type="dxa"/>
            <w:noWrap/>
            <w:vAlign w:val="bottom"/>
          </w:tcPr>
          <w:p w:rsidR="002A0C08" w:rsidRPr="008F2DD6" w:rsidRDefault="002E3A73" w:rsidP="002A0C08">
            <w:pPr>
              <w:ind w:hanging="99"/>
              <w:rPr>
                <w:rFonts w:ascii="Times New Roman" w:hAnsi="Times New Roman" w:cs="Times New Roman"/>
                <w:sz w:val="20"/>
                <w:szCs w:val="20"/>
                <w:lang w:eastAsia="zh-TW"/>
              </w:rPr>
            </w:pPr>
            <w:r w:rsidRPr="002E3A73">
              <w:rPr>
                <w:rFonts w:ascii="Times New Roman" w:eastAsia="宋体" w:hAnsi="Times New Roman" w:cs="Times New Roman" w:hint="eastAsia"/>
                <w:sz w:val="20"/>
                <w:szCs w:val="20"/>
                <w:lang w:eastAsia="zh-CN"/>
              </w:rPr>
              <w:t>赎回单位</w:t>
            </w:r>
          </w:p>
        </w:tc>
        <w:tc>
          <w:tcPr>
            <w:tcW w:w="549" w:type="dxa"/>
            <w:noWrap/>
            <w:vAlign w:val="bottom"/>
          </w:tcPr>
          <w:p w:rsidR="002A0C08" w:rsidRPr="008F2DD6" w:rsidRDefault="002E3A73" w:rsidP="002A0C08">
            <w:pPr>
              <w:jc w:val="center"/>
              <w:rPr>
                <w:rFonts w:ascii="Times New Roman" w:hAnsi="Times New Roman" w:cs="Times New Roman"/>
                <w:sz w:val="20"/>
                <w:szCs w:val="20"/>
                <w:lang w:eastAsia="zh-TW"/>
              </w:rPr>
            </w:pPr>
            <w:r w:rsidRPr="002E3A73">
              <w:rPr>
                <w:rFonts w:ascii="Times New Roman" w:eastAsia="宋体" w:hAnsi="Times New Roman" w:cs="Times New Roman"/>
                <w:sz w:val="20"/>
                <w:szCs w:val="20"/>
                <w:lang w:eastAsia="zh-CN"/>
              </w:rPr>
              <w:t>3</w:t>
            </w:r>
          </w:p>
        </w:tc>
        <w:tc>
          <w:tcPr>
            <w:tcW w:w="1539" w:type="dxa"/>
            <w:noWrap/>
            <w:vAlign w:val="bottom"/>
          </w:tcPr>
          <w:p w:rsidR="002A0C08" w:rsidRPr="008F2DD6" w:rsidRDefault="002E3A73" w:rsidP="008B69E2">
            <w:pPr>
              <w:tabs>
                <w:tab w:val="decimal" w:pos="1296"/>
              </w:tabs>
              <w:ind w:right="-99"/>
              <w:rPr>
                <w:rFonts w:ascii="Times New Roman" w:hAnsi="Times New Roman" w:cs="Times New Roman"/>
                <w:sz w:val="20"/>
                <w:szCs w:val="20"/>
                <w:lang w:eastAsia="zh-TW"/>
              </w:rPr>
            </w:pPr>
            <w:r w:rsidRPr="002E3A73">
              <w:rPr>
                <w:rFonts w:ascii="Times New Roman" w:eastAsia="宋体" w:hAnsi="Times New Roman" w:cs="Times New Roman"/>
                <w:sz w:val="20"/>
                <w:szCs w:val="20"/>
                <w:lang w:eastAsia="zh-CN"/>
              </w:rPr>
              <w:t>(7,027,016)</w:t>
            </w:r>
          </w:p>
        </w:tc>
        <w:tc>
          <w:tcPr>
            <w:tcW w:w="378" w:type="dxa"/>
            <w:noWrap/>
            <w:vAlign w:val="bottom"/>
          </w:tcPr>
          <w:p w:rsidR="002A0C08" w:rsidRPr="008F2DD6" w:rsidRDefault="002A0C08" w:rsidP="002A0C08">
            <w:pPr>
              <w:ind w:right="-135"/>
              <w:jc w:val="right"/>
              <w:rPr>
                <w:rFonts w:ascii="Times New Roman" w:hAnsi="Times New Roman" w:cs="Times New Roman"/>
                <w:sz w:val="20"/>
                <w:szCs w:val="20"/>
                <w:lang w:eastAsia="zh-TW"/>
              </w:rPr>
            </w:pPr>
          </w:p>
        </w:tc>
        <w:tc>
          <w:tcPr>
            <w:tcW w:w="1917" w:type="dxa"/>
            <w:gridSpan w:val="2"/>
            <w:noWrap/>
            <w:vAlign w:val="bottom"/>
          </w:tcPr>
          <w:p w:rsidR="002A0C08" w:rsidRPr="008F2DD6" w:rsidRDefault="002E3A73" w:rsidP="002A0C08">
            <w:pPr>
              <w:spacing w:after="0"/>
              <w:ind w:right="54"/>
              <w:jc w:val="right"/>
              <w:rPr>
                <w:rFonts w:ascii="Times New Roman" w:hAnsi="Times New Roman" w:cs="Times New Roman"/>
                <w:sz w:val="20"/>
                <w:szCs w:val="20"/>
                <w:lang w:eastAsia="zh-TW"/>
              </w:rPr>
            </w:pPr>
            <w:r w:rsidRPr="002E3A73">
              <w:rPr>
                <w:rFonts w:ascii="Times New Roman" w:eastAsia="宋体" w:hAnsi="Times New Roman" w:cs="Times New Roman"/>
                <w:sz w:val="20"/>
                <w:szCs w:val="20"/>
                <w:lang w:eastAsia="zh-CN"/>
              </w:rPr>
              <w:t>(17,355,681)</w:t>
            </w:r>
          </w:p>
        </w:tc>
      </w:tr>
      <w:tr w:rsidR="002A0C08" w:rsidRPr="008F2DD6" w:rsidTr="0058128A">
        <w:trPr>
          <w:trHeight w:hRule="exact" w:val="284"/>
        </w:trPr>
        <w:tc>
          <w:tcPr>
            <w:tcW w:w="4761" w:type="dxa"/>
            <w:noWrap/>
            <w:vAlign w:val="bottom"/>
          </w:tcPr>
          <w:p w:rsidR="002A0C08" w:rsidRPr="008F2DD6" w:rsidRDefault="002A0C08" w:rsidP="002A0C08">
            <w:pPr>
              <w:ind w:hanging="99"/>
              <w:rPr>
                <w:rFonts w:ascii="Times New Roman" w:hAnsi="Times New Roman" w:cs="Times New Roman"/>
                <w:sz w:val="20"/>
                <w:szCs w:val="20"/>
                <w:lang w:eastAsia="zh-TW"/>
              </w:rPr>
            </w:pPr>
          </w:p>
        </w:tc>
        <w:tc>
          <w:tcPr>
            <w:tcW w:w="549" w:type="dxa"/>
            <w:noWrap/>
            <w:vAlign w:val="bottom"/>
          </w:tcPr>
          <w:p w:rsidR="002A0C08" w:rsidRPr="008F2DD6" w:rsidRDefault="002A0C08" w:rsidP="002A0C08">
            <w:pPr>
              <w:jc w:val="center"/>
              <w:rPr>
                <w:rFonts w:ascii="Times New Roman" w:hAnsi="Times New Roman" w:cs="Times New Roman"/>
                <w:sz w:val="20"/>
                <w:szCs w:val="20"/>
                <w:lang w:eastAsia="zh-TW"/>
              </w:rPr>
            </w:pPr>
          </w:p>
        </w:tc>
        <w:tc>
          <w:tcPr>
            <w:tcW w:w="1539" w:type="dxa"/>
            <w:noWrap/>
            <w:vAlign w:val="bottom"/>
          </w:tcPr>
          <w:p w:rsidR="002A0C08" w:rsidRPr="008F2DD6" w:rsidRDefault="002A0C08" w:rsidP="002A0C08">
            <w:pPr>
              <w:tabs>
                <w:tab w:val="decimal" w:pos="1049"/>
              </w:tabs>
              <w:ind w:right="-108"/>
              <w:jc w:val="right"/>
              <w:rPr>
                <w:rFonts w:ascii="Times New Roman" w:hAnsi="Times New Roman" w:cs="Times New Roman"/>
                <w:sz w:val="20"/>
                <w:szCs w:val="20"/>
                <w:lang w:eastAsia="zh-TW"/>
              </w:rPr>
            </w:pPr>
          </w:p>
        </w:tc>
        <w:tc>
          <w:tcPr>
            <w:tcW w:w="378" w:type="dxa"/>
            <w:noWrap/>
            <w:vAlign w:val="bottom"/>
          </w:tcPr>
          <w:p w:rsidR="002A0C08" w:rsidRPr="008F2DD6" w:rsidRDefault="002A0C08" w:rsidP="002A0C08">
            <w:pPr>
              <w:ind w:right="-135"/>
              <w:jc w:val="right"/>
              <w:rPr>
                <w:rFonts w:ascii="Times New Roman" w:hAnsi="Times New Roman" w:cs="Times New Roman"/>
                <w:sz w:val="20"/>
                <w:szCs w:val="20"/>
                <w:lang w:eastAsia="zh-TW"/>
              </w:rPr>
            </w:pPr>
          </w:p>
        </w:tc>
        <w:tc>
          <w:tcPr>
            <w:tcW w:w="1917" w:type="dxa"/>
            <w:gridSpan w:val="2"/>
            <w:noWrap/>
            <w:vAlign w:val="bottom"/>
          </w:tcPr>
          <w:p w:rsidR="002A0C08" w:rsidRPr="008F2DD6" w:rsidRDefault="002A0C08" w:rsidP="002A0C08">
            <w:pPr>
              <w:spacing w:after="0"/>
              <w:ind w:right="117"/>
              <w:jc w:val="right"/>
              <w:rPr>
                <w:rFonts w:ascii="Times New Roman" w:hAnsi="Times New Roman" w:cs="Times New Roman"/>
                <w:sz w:val="20"/>
                <w:szCs w:val="20"/>
                <w:lang w:eastAsia="zh-TW"/>
              </w:rPr>
            </w:pPr>
          </w:p>
        </w:tc>
      </w:tr>
      <w:tr w:rsidR="002A0C08" w:rsidRPr="008F2DD6" w:rsidTr="0058128A">
        <w:trPr>
          <w:trHeight w:hRule="exact" w:val="284"/>
        </w:trPr>
        <w:tc>
          <w:tcPr>
            <w:tcW w:w="4761" w:type="dxa"/>
            <w:noWrap/>
            <w:vAlign w:val="bottom"/>
          </w:tcPr>
          <w:p w:rsidR="002A0C08" w:rsidRPr="008F2DD6" w:rsidRDefault="002E3A73" w:rsidP="002A0C08">
            <w:pPr>
              <w:ind w:hanging="99"/>
              <w:rPr>
                <w:rFonts w:ascii="Times New Roman" w:hAnsi="Times New Roman" w:cs="Times New Roman"/>
                <w:sz w:val="20"/>
                <w:szCs w:val="20"/>
                <w:lang w:eastAsia="zh-TW"/>
              </w:rPr>
            </w:pPr>
            <w:r w:rsidRPr="002E3A73">
              <w:rPr>
                <w:rFonts w:ascii="Times New Roman" w:eastAsia="宋体" w:hAnsi="Times New Roman" w:cs="Times New Roman" w:hint="eastAsia"/>
                <w:sz w:val="20"/>
                <w:szCs w:val="20"/>
                <w:lang w:eastAsia="zh-CN"/>
              </w:rPr>
              <w:t>单位交易的增加净额</w:t>
            </w:r>
          </w:p>
        </w:tc>
        <w:tc>
          <w:tcPr>
            <w:tcW w:w="549" w:type="dxa"/>
            <w:noWrap/>
            <w:vAlign w:val="bottom"/>
          </w:tcPr>
          <w:p w:rsidR="002A0C08" w:rsidRPr="008F2DD6" w:rsidRDefault="002A0C08" w:rsidP="002A0C08">
            <w:pPr>
              <w:jc w:val="center"/>
              <w:rPr>
                <w:rFonts w:ascii="Times New Roman" w:hAnsi="Times New Roman" w:cs="Times New Roman"/>
                <w:sz w:val="20"/>
                <w:szCs w:val="20"/>
                <w:lang w:eastAsia="zh-TW"/>
              </w:rPr>
            </w:pPr>
          </w:p>
        </w:tc>
        <w:tc>
          <w:tcPr>
            <w:tcW w:w="1539" w:type="dxa"/>
            <w:noWrap/>
            <w:vAlign w:val="bottom"/>
          </w:tcPr>
          <w:p w:rsidR="002A0C08" w:rsidRPr="008F2DD6" w:rsidRDefault="002E3A73" w:rsidP="002A0C08">
            <w:pPr>
              <w:spacing w:after="0"/>
              <w:ind w:right="9"/>
              <w:jc w:val="right"/>
              <w:rPr>
                <w:rFonts w:ascii="Times New Roman" w:hAnsi="Times New Roman" w:cs="Times New Roman"/>
                <w:sz w:val="20"/>
                <w:szCs w:val="20"/>
                <w:lang w:eastAsia="zh-TW"/>
              </w:rPr>
            </w:pPr>
            <w:r w:rsidRPr="002E3A73">
              <w:rPr>
                <w:rFonts w:ascii="Times New Roman" w:eastAsia="宋体" w:hAnsi="Times New Roman" w:cs="Times New Roman"/>
                <w:sz w:val="20"/>
                <w:szCs w:val="20"/>
                <w:lang w:eastAsia="zh-CN"/>
              </w:rPr>
              <w:t>17,978,234</w:t>
            </w:r>
          </w:p>
        </w:tc>
        <w:tc>
          <w:tcPr>
            <w:tcW w:w="378" w:type="dxa"/>
            <w:noWrap/>
            <w:vAlign w:val="bottom"/>
          </w:tcPr>
          <w:p w:rsidR="002A0C08" w:rsidRPr="008F2DD6" w:rsidRDefault="002A0C08" w:rsidP="002A0C08">
            <w:pPr>
              <w:ind w:right="-135"/>
              <w:jc w:val="right"/>
              <w:rPr>
                <w:rFonts w:ascii="Times New Roman" w:hAnsi="Times New Roman" w:cs="Times New Roman"/>
                <w:sz w:val="20"/>
                <w:szCs w:val="20"/>
                <w:lang w:eastAsia="zh-TW"/>
              </w:rPr>
            </w:pPr>
          </w:p>
        </w:tc>
        <w:tc>
          <w:tcPr>
            <w:tcW w:w="1917" w:type="dxa"/>
            <w:gridSpan w:val="2"/>
            <w:noWrap/>
            <w:vAlign w:val="bottom"/>
          </w:tcPr>
          <w:p w:rsidR="002A0C08" w:rsidRPr="008F2DD6" w:rsidRDefault="002E3A73" w:rsidP="002A0C08">
            <w:pPr>
              <w:spacing w:after="0"/>
              <w:ind w:right="117"/>
              <w:jc w:val="right"/>
              <w:rPr>
                <w:rFonts w:ascii="Times New Roman" w:hAnsi="Times New Roman" w:cs="Times New Roman"/>
                <w:sz w:val="20"/>
                <w:szCs w:val="20"/>
                <w:lang w:eastAsia="zh-TW"/>
              </w:rPr>
            </w:pPr>
            <w:r w:rsidRPr="002E3A73">
              <w:rPr>
                <w:rFonts w:ascii="Times New Roman" w:eastAsia="宋体" w:hAnsi="Times New Roman" w:cs="Times New Roman"/>
                <w:sz w:val="20"/>
                <w:szCs w:val="20"/>
                <w:lang w:eastAsia="zh-CN"/>
              </w:rPr>
              <w:t>8,544,581</w:t>
            </w:r>
          </w:p>
        </w:tc>
      </w:tr>
      <w:tr w:rsidR="002A0C08" w:rsidRPr="008F2DD6" w:rsidTr="0058128A">
        <w:trPr>
          <w:trHeight w:hRule="exact" w:val="57"/>
        </w:trPr>
        <w:tc>
          <w:tcPr>
            <w:tcW w:w="4761" w:type="dxa"/>
            <w:noWrap/>
            <w:vAlign w:val="bottom"/>
          </w:tcPr>
          <w:p w:rsidR="002A0C08" w:rsidRPr="008F2DD6" w:rsidRDefault="002A0C08" w:rsidP="002A0C08">
            <w:pPr>
              <w:ind w:hanging="99"/>
              <w:rPr>
                <w:rFonts w:ascii="Times New Roman" w:hAnsi="Times New Roman" w:cs="Times New Roman"/>
                <w:sz w:val="20"/>
                <w:szCs w:val="20"/>
                <w:lang w:eastAsia="zh-TW"/>
              </w:rPr>
            </w:pPr>
          </w:p>
        </w:tc>
        <w:tc>
          <w:tcPr>
            <w:tcW w:w="549" w:type="dxa"/>
            <w:noWrap/>
            <w:vAlign w:val="bottom"/>
          </w:tcPr>
          <w:p w:rsidR="002A0C08" w:rsidRPr="008F2DD6" w:rsidRDefault="002A0C08" w:rsidP="002A0C08">
            <w:pPr>
              <w:jc w:val="center"/>
              <w:rPr>
                <w:rFonts w:ascii="Times New Roman" w:hAnsi="Times New Roman" w:cs="Times New Roman"/>
                <w:sz w:val="20"/>
                <w:szCs w:val="20"/>
                <w:lang w:eastAsia="zh-TW"/>
              </w:rPr>
            </w:pPr>
          </w:p>
        </w:tc>
        <w:tc>
          <w:tcPr>
            <w:tcW w:w="1539" w:type="dxa"/>
            <w:noWrap/>
            <w:vAlign w:val="bottom"/>
          </w:tcPr>
          <w:p w:rsidR="002A0C08" w:rsidRPr="008F2DD6" w:rsidRDefault="002A0C08" w:rsidP="002A0C08">
            <w:pPr>
              <w:tabs>
                <w:tab w:val="decimal" w:pos="1049"/>
              </w:tabs>
              <w:ind w:right="-108"/>
              <w:jc w:val="right"/>
              <w:rPr>
                <w:rFonts w:ascii="Times New Roman" w:hAnsi="Times New Roman" w:cs="Times New Roman"/>
                <w:sz w:val="20"/>
                <w:szCs w:val="20"/>
                <w:lang w:eastAsia="zh-TW"/>
              </w:rPr>
            </w:pPr>
          </w:p>
        </w:tc>
        <w:tc>
          <w:tcPr>
            <w:tcW w:w="378" w:type="dxa"/>
            <w:noWrap/>
            <w:vAlign w:val="bottom"/>
          </w:tcPr>
          <w:p w:rsidR="002A0C08" w:rsidRPr="008F2DD6" w:rsidRDefault="002A0C08" w:rsidP="002A0C08">
            <w:pPr>
              <w:ind w:right="-135"/>
              <w:jc w:val="right"/>
              <w:rPr>
                <w:rFonts w:ascii="Times New Roman" w:hAnsi="Times New Roman" w:cs="Times New Roman"/>
                <w:sz w:val="20"/>
                <w:szCs w:val="20"/>
                <w:lang w:eastAsia="zh-TW"/>
              </w:rPr>
            </w:pPr>
          </w:p>
        </w:tc>
        <w:tc>
          <w:tcPr>
            <w:tcW w:w="1917" w:type="dxa"/>
            <w:gridSpan w:val="2"/>
            <w:noWrap/>
            <w:vAlign w:val="bottom"/>
          </w:tcPr>
          <w:p w:rsidR="002A0C08" w:rsidRPr="008F2DD6" w:rsidRDefault="002A0C08" w:rsidP="002A0C08">
            <w:pPr>
              <w:spacing w:after="0"/>
              <w:ind w:right="117"/>
              <w:jc w:val="right"/>
              <w:rPr>
                <w:rFonts w:ascii="Times New Roman" w:hAnsi="Times New Roman" w:cs="Times New Roman"/>
                <w:sz w:val="20"/>
                <w:szCs w:val="20"/>
                <w:lang w:eastAsia="zh-TW"/>
              </w:rPr>
            </w:pPr>
          </w:p>
        </w:tc>
      </w:tr>
      <w:tr w:rsidR="002A0C08" w:rsidRPr="008F2DD6" w:rsidTr="0058128A">
        <w:trPr>
          <w:trHeight w:hRule="exact" w:val="284"/>
        </w:trPr>
        <w:tc>
          <w:tcPr>
            <w:tcW w:w="4761" w:type="dxa"/>
            <w:noWrap/>
            <w:vAlign w:val="bottom"/>
          </w:tcPr>
          <w:p w:rsidR="002A0C08" w:rsidRPr="008F2DD6" w:rsidRDefault="002A0C08" w:rsidP="002A0C08">
            <w:pPr>
              <w:ind w:hanging="99"/>
              <w:rPr>
                <w:rFonts w:ascii="Times New Roman" w:hAnsi="Times New Roman" w:cs="Times New Roman"/>
                <w:sz w:val="20"/>
                <w:szCs w:val="20"/>
                <w:lang w:eastAsia="zh-TW"/>
              </w:rPr>
            </w:pPr>
          </w:p>
        </w:tc>
        <w:tc>
          <w:tcPr>
            <w:tcW w:w="549" w:type="dxa"/>
            <w:noWrap/>
            <w:vAlign w:val="bottom"/>
          </w:tcPr>
          <w:p w:rsidR="002A0C08" w:rsidRPr="008F2DD6" w:rsidRDefault="002A0C08" w:rsidP="002A0C08">
            <w:pPr>
              <w:jc w:val="center"/>
              <w:rPr>
                <w:rFonts w:ascii="Times New Roman" w:hAnsi="Times New Roman" w:cs="Times New Roman"/>
                <w:sz w:val="20"/>
                <w:szCs w:val="20"/>
                <w:lang w:eastAsia="zh-TW"/>
              </w:rPr>
            </w:pPr>
          </w:p>
        </w:tc>
        <w:tc>
          <w:tcPr>
            <w:tcW w:w="1539" w:type="dxa"/>
            <w:noWrap/>
            <w:vAlign w:val="bottom"/>
          </w:tcPr>
          <w:p w:rsidR="002A0C08" w:rsidRPr="008F2DD6" w:rsidRDefault="002A0C08" w:rsidP="002A0C08">
            <w:pPr>
              <w:tabs>
                <w:tab w:val="decimal" w:pos="1049"/>
              </w:tabs>
              <w:ind w:right="-108"/>
              <w:jc w:val="right"/>
              <w:rPr>
                <w:rFonts w:ascii="Times New Roman" w:hAnsi="Times New Roman" w:cs="Times New Roman"/>
                <w:sz w:val="20"/>
                <w:szCs w:val="20"/>
                <w:lang w:eastAsia="zh-TW"/>
              </w:rPr>
            </w:pPr>
          </w:p>
        </w:tc>
        <w:tc>
          <w:tcPr>
            <w:tcW w:w="378" w:type="dxa"/>
            <w:noWrap/>
            <w:vAlign w:val="bottom"/>
          </w:tcPr>
          <w:p w:rsidR="002A0C08" w:rsidRPr="008F2DD6" w:rsidRDefault="002A0C08" w:rsidP="002A0C08">
            <w:pPr>
              <w:ind w:right="-135"/>
              <w:jc w:val="right"/>
              <w:rPr>
                <w:rFonts w:ascii="Times New Roman" w:hAnsi="Times New Roman" w:cs="Times New Roman"/>
                <w:sz w:val="20"/>
                <w:szCs w:val="20"/>
                <w:lang w:eastAsia="zh-TW"/>
              </w:rPr>
            </w:pPr>
          </w:p>
        </w:tc>
        <w:tc>
          <w:tcPr>
            <w:tcW w:w="1917" w:type="dxa"/>
            <w:gridSpan w:val="2"/>
            <w:noWrap/>
            <w:vAlign w:val="bottom"/>
          </w:tcPr>
          <w:p w:rsidR="002A0C08" w:rsidRPr="008F2DD6" w:rsidRDefault="002A0C08" w:rsidP="002A0C08">
            <w:pPr>
              <w:spacing w:after="0"/>
              <w:ind w:right="117"/>
              <w:jc w:val="right"/>
              <w:rPr>
                <w:rFonts w:ascii="Times New Roman" w:hAnsi="Times New Roman" w:cs="Times New Roman"/>
                <w:sz w:val="20"/>
                <w:szCs w:val="20"/>
                <w:lang w:eastAsia="zh-TW"/>
              </w:rPr>
            </w:pPr>
          </w:p>
        </w:tc>
      </w:tr>
      <w:tr w:rsidR="002A0C08" w:rsidRPr="008F2DD6" w:rsidTr="0058128A">
        <w:trPr>
          <w:trHeight w:hRule="exact" w:val="495"/>
        </w:trPr>
        <w:tc>
          <w:tcPr>
            <w:tcW w:w="4761" w:type="dxa"/>
            <w:noWrap/>
            <w:vAlign w:val="bottom"/>
          </w:tcPr>
          <w:p w:rsidR="002A0C08" w:rsidRPr="008F2DD6" w:rsidRDefault="002E3A73" w:rsidP="002A0C08">
            <w:pPr>
              <w:spacing w:after="0"/>
              <w:ind w:left="142" w:right="-250" w:hanging="241"/>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营运所得单位持有人应占资产净值（减少）／增加</w:t>
            </w:r>
          </w:p>
        </w:tc>
        <w:tc>
          <w:tcPr>
            <w:tcW w:w="549" w:type="dxa"/>
            <w:noWrap/>
            <w:vAlign w:val="bottom"/>
          </w:tcPr>
          <w:p w:rsidR="002A0C08" w:rsidRPr="008F2DD6" w:rsidRDefault="002A0C08" w:rsidP="002A0C08">
            <w:pPr>
              <w:spacing w:after="0"/>
              <w:jc w:val="center"/>
              <w:rPr>
                <w:rFonts w:ascii="Times New Roman" w:hAnsi="Times New Roman" w:cs="Times New Roman"/>
                <w:sz w:val="20"/>
                <w:szCs w:val="20"/>
                <w:lang w:eastAsia="zh-CN"/>
              </w:rPr>
            </w:pPr>
          </w:p>
        </w:tc>
        <w:tc>
          <w:tcPr>
            <w:tcW w:w="1539" w:type="dxa"/>
            <w:noWrap/>
            <w:vAlign w:val="bottom"/>
          </w:tcPr>
          <w:p w:rsidR="002A0C08" w:rsidRPr="008F2DD6" w:rsidRDefault="002E3A73" w:rsidP="008E6EFA">
            <w:pPr>
              <w:spacing w:after="0"/>
              <w:ind w:right="-54"/>
              <w:jc w:val="right"/>
              <w:rPr>
                <w:rFonts w:ascii="Times New Roman" w:hAnsi="Times New Roman" w:cs="Times New Roman"/>
                <w:sz w:val="20"/>
                <w:szCs w:val="20"/>
                <w:lang w:eastAsia="zh-TW"/>
              </w:rPr>
            </w:pPr>
            <w:r w:rsidRPr="002E3A73">
              <w:rPr>
                <w:rFonts w:ascii="Times New Roman" w:eastAsia="宋体" w:hAnsi="Times New Roman" w:cs="Times New Roman"/>
                <w:sz w:val="20"/>
                <w:szCs w:val="20"/>
                <w:lang w:eastAsia="zh-CN"/>
              </w:rPr>
              <w:t>(790,429)</w:t>
            </w:r>
          </w:p>
        </w:tc>
        <w:tc>
          <w:tcPr>
            <w:tcW w:w="378" w:type="dxa"/>
            <w:noWrap/>
            <w:vAlign w:val="bottom"/>
          </w:tcPr>
          <w:p w:rsidR="002A0C08" w:rsidRPr="008F2DD6" w:rsidRDefault="002A0C08" w:rsidP="002A0C08">
            <w:pPr>
              <w:spacing w:after="0"/>
              <w:ind w:right="-135"/>
              <w:jc w:val="right"/>
              <w:rPr>
                <w:rFonts w:ascii="Times New Roman" w:hAnsi="Times New Roman" w:cs="Times New Roman"/>
                <w:sz w:val="20"/>
                <w:szCs w:val="20"/>
                <w:lang w:eastAsia="zh-TW"/>
              </w:rPr>
            </w:pPr>
          </w:p>
        </w:tc>
        <w:tc>
          <w:tcPr>
            <w:tcW w:w="1917" w:type="dxa"/>
            <w:gridSpan w:val="2"/>
            <w:noWrap/>
            <w:vAlign w:val="bottom"/>
          </w:tcPr>
          <w:p w:rsidR="002A0C08" w:rsidRPr="008F2DD6" w:rsidRDefault="002E3A73" w:rsidP="002A0C08">
            <w:pPr>
              <w:spacing w:after="0"/>
              <w:ind w:right="117"/>
              <w:jc w:val="right"/>
              <w:rPr>
                <w:rFonts w:ascii="Times New Roman" w:hAnsi="Times New Roman" w:cs="Times New Roman"/>
                <w:sz w:val="20"/>
                <w:szCs w:val="20"/>
                <w:lang w:eastAsia="zh-TW"/>
              </w:rPr>
            </w:pPr>
            <w:r w:rsidRPr="002E3A73">
              <w:rPr>
                <w:rFonts w:ascii="Times New Roman" w:eastAsia="宋体" w:hAnsi="Times New Roman" w:cs="Times New Roman"/>
                <w:sz w:val="20"/>
                <w:szCs w:val="20"/>
                <w:lang w:eastAsia="zh-CN"/>
              </w:rPr>
              <w:t>1,625,480</w:t>
            </w:r>
          </w:p>
        </w:tc>
      </w:tr>
      <w:tr w:rsidR="002A0C08" w:rsidRPr="008F2DD6" w:rsidTr="0058128A">
        <w:trPr>
          <w:trHeight w:hRule="exact" w:val="90"/>
        </w:trPr>
        <w:tc>
          <w:tcPr>
            <w:tcW w:w="4761" w:type="dxa"/>
            <w:noWrap/>
            <w:vAlign w:val="bottom"/>
          </w:tcPr>
          <w:p w:rsidR="002A0C08" w:rsidRPr="008F2DD6" w:rsidRDefault="002A0C08" w:rsidP="002A0C08">
            <w:pPr>
              <w:ind w:hanging="99"/>
              <w:rPr>
                <w:rFonts w:ascii="Times New Roman" w:hAnsi="Times New Roman" w:cs="Times New Roman"/>
                <w:sz w:val="20"/>
                <w:szCs w:val="20"/>
                <w:lang w:eastAsia="zh-TW"/>
              </w:rPr>
            </w:pPr>
          </w:p>
        </w:tc>
        <w:tc>
          <w:tcPr>
            <w:tcW w:w="549" w:type="dxa"/>
            <w:noWrap/>
            <w:vAlign w:val="bottom"/>
          </w:tcPr>
          <w:p w:rsidR="002A0C08" w:rsidRPr="008F2DD6" w:rsidRDefault="002A0C08" w:rsidP="002A0C08">
            <w:pPr>
              <w:jc w:val="center"/>
              <w:rPr>
                <w:rFonts w:ascii="Times New Roman" w:hAnsi="Times New Roman" w:cs="Times New Roman"/>
                <w:sz w:val="20"/>
                <w:szCs w:val="20"/>
                <w:lang w:eastAsia="zh-TW"/>
              </w:rPr>
            </w:pPr>
          </w:p>
        </w:tc>
        <w:tc>
          <w:tcPr>
            <w:tcW w:w="1539" w:type="dxa"/>
            <w:noWrap/>
            <w:vAlign w:val="bottom"/>
          </w:tcPr>
          <w:p w:rsidR="002A0C08" w:rsidRPr="008F2DD6" w:rsidRDefault="002A0C08" w:rsidP="002A0C08">
            <w:pPr>
              <w:tabs>
                <w:tab w:val="decimal" w:pos="1049"/>
              </w:tabs>
              <w:ind w:right="-108"/>
              <w:jc w:val="right"/>
              <w:rPr>
                <w:rFonts w:ascii="Times New Roman" w:hAnsi="Times New Roman" w:cs="Times New Roman"/>
                <w:sz w:val="20"/>
                <w:szCs w:val="20"/>
                <w:lang w:eastAsia="zh-TW"/>
              </w:rPr>
            </w:pPr>
          </w:p>
        </w:tc>
        <w:tc>
          <w:tcPr>
            <w:tcW w:w="378" w:type="dxa"/>
            <w:noWrap/>
            <w:vAlign w:val="bottom"/>
          </w:tcPr>
          <w:p w:rsidR="002A0C08" w:rsidRPr="008F2DD6" w:rsidRDefault="002A0C08" w:rsidP="002A0C08">
            <w:pPr>
              <w:ind w:right="-135"/>
              <w:jc w:val="right"/>
              <w:rPr>
                <w:rFonts w:ascii="Times New Roman" w:hAnsi="Times New Roman" w:cs="Times New Roman"/>
                <w:sz w:val="20"/>
                <w:szCs w:val="20"/>
                <w:lang w:eastAsia="zh-TW"/>
              </w:rPr>
            </w:pPr>
          </w:p>
        </w:tc>
        <w:tc>
          <w:tcPr>
            <w:tcW w:w="1917" w:type="dxa"/>
            <w:gridSpan w:val="2"/>
            <w:noWrap/>
            <w:vAlign w:val="bottom"/>
          </w:tcPr>
          <w:p w:rsidR="002A0C08" w:rsidRPr="008F2DD6" w:rsidRDefault="002A0C08" w:rsidP="002A0C08">
            <w:pPr>
              <w:spacing w:after="0"/>
              <w:ind w:right="117"/>
              <w:jc w:val="right"/>
              <w:rPr>
                <w:rFonts w:ascii="Times New Roman" w:hAnsi="Times New Roman" w:cs="Times New Roman"/>
                <w:sz w:val="20"/>
                <w:szCs w:val="20"/>
                <w:lang w:eastAsia="zh-TW"/>
              </w:rPr>
            </w:pPr>
          </w:p>
        </w:tc>
      </w:tr>
      <w:tr w:rsidR="002A0C08" w:rsidRPr="008F2DD6" w:rsidTr="0058128A">
        <w:trPr>
          <w:trHeight w:hRule="exact" w:val="577"/>
        </w:trPr>
        <w:tc>
          <w:tcPr>
            <w:tcW w:w="4761" w:type="dxa"/>
            <w:noWrap/>
            <w:vAlign w:val="bottom"/>
          </w:tcPr>
          <w:p w:rsidR="002A0C08" w:rsidRPr="008F2DD6" w:rsidRDefault="002E3A73" w:rsidP="002A0C08">
            <w:pPr>
              <w:ind w:hanging="99"/>
              <w:rPr>
                <w:rFonts w:ascii="Times New Roman" w:hAnsi="Times New Roman" w:cs="Times New Roman"/>
                <w:b/>
                <w:sz w:val="20"/>
                <w:szCs w:val="20"/>
                <w:lang w:eastAsia="zh-CN"/>
              </w:rPr>
            </w:pPr>
            <w:r w:rsidRPr="002E3A73">
              <w:rPr>
                <w:rFonts w:ascii="Times New Roman" w:eastAsia="宋体" w:hAnsi="Times New Roman" w:cs="Times New Roman" w:hint="eastAsia"/>
                <w:b/>
                <w:sz w:val="20"/>
                <w:szCs w:val="20"/>
                <w:lang w:eastAsia="zh-CN"/>
              </w:rPr>
              <w:t>于年末的单位持有人应占资产净值</w:t>
            </w:r>
          </w:p>
        </w:tc>
        <w:tc>
          <w:tcPr>
            <w:tcW w:w="549" w:type="dxa"/>
            <w:vAlign w:val="bottom"/>
          </w:tcPr>
          <w:p w:rsidR="002A0C08" w:rsidRPr="008F2DD6" w:rsidRDefault="002A0C08" w:rsidP="002A0C08">
            <w:pPr>
              <w:jc w:val="center"/>
              <w:rPr>
                <w:rFonts w:ascii="Times New Roman" w:hAnsi="Times New Roman" w:cs="Times New Roman"/>
                <w:b/>
                <w:sz w:val="20"/>
                <w:szCs w:val="20"/>
                <w:lang w:eastAsia="zh-CN"/>
              </w:rPr>
            </w:pPr>
          </w:p>
        </w:tc>
        <w:tc>
          <w:tcPr>
            <w:tcW w:w="1539" w:type="dxa"/>
            <w:noWrap/>
            <w:vAlign w:val="bottom"/>
          </w:tcPr>
          <w:p w:rsidR="002A0C08" w:rsidRPr="008F2DD6" w:rsidRDefault="002E3A73" w:rsidP="002A0C08">
            <w:pPr>
              <w:spacing w:after="0"/>
              <w:ind w:right="9"/>
              <w:jc w:val="right"/>
              <w:rPr>
                <w:rFonts w:ascii="Times New Roman" w:hAnsi="Times New Roman" w:cs="Times New Roman"/>
                <w:sz w:val="20"/>
                <w:szCs w:val="20"/>
                <w:lang w:eastAsia="zh-TW"/>
              </w:rPr>
            </w:pPr>
            <w:r w:rsidRPr="002E3A73">
              <w:rPr>
                <w:rFonts w:ascii="Times New Roman" w:eastAsia="宋体" w:hAnsi="Times New Roman" w:cs="Times New Roman"/>
                <w:sz w:val="20"/>
                <w:szCs w:val="20"/>
                <w:lang w:eastAsia="zh-CN"/>
              </w:rPr>
              <w:t>49,393,667</w:t>
            </w:r>
          </w:p>
        </w:tc>
        <w:tc>
          <w:tcPr>
            <w:tcW w:w="378" w:type="dxa"/>
            <w:noWrap/>
            <w:vAlign w:val="bottom"/>
          </w:tcPr>
          <w:p w:rsidR="002A0C08" w:rsidRPr="008F2DD6" w:rsidRDefault="002A0C08" w:rsidP="002A0C08">
            <w:pPr>
              <w:ind w:right="-135"/>
              <w:jc w:val="right"/>
              <w:rPr>
                <w:rFonts w:ascii="Times New Roman" w:hAnsi="Times New Roman" w:cs="Times New Roman"/>
                <w:sz w:val="20"/>
                <w:szCs w:val="20"/>
                <w:lang w:eastAsia="zh-TW"/>
              </w:rPr>
            </w:pPr>
          </w:p>
        </w:tc>
        <w:tc>
          <w:tcPr>
            <w:tcW w:w="1917" w:type="dxa"/>
            <w:gridSpan w:val="2"/>
            <w:noWrap/>
            <w:vAlign w:val="bottom"/>
          </w:tcPr>
          <w:p w:rsidR="002A0C08" w:rsidRPr="008F2DD6" w:rsidRDefault="002E3A73" w:rsidP="002A0C08">
            <w:pPr>
              <w:spacing w:after="0"/>
              <w:ind w:right="117"/>
              <w:jc w:val="right"/>
              <w:rPr>
                <w:rFonts w:ascii="Times New Roman" w:hAnsi="Times New Roman" w:cs="Times New Roman"/>
                <w:sz w:val="20"/>
                <w:szCs w:val="20"/>
                <w:lang w:eastAsia="zh-TW"/>
              </w:rPr>
            </w:pPr>
            <w:r w:rsidRPr="002E3A73">
              <w:rPr>
                <w:rFonts w:ascii="Times New Roman" w:eastAsia="宋体" w:hAnsi="Times New Roman" w:cs="Times New Roman"/>
                <w:sz w:val="20"/>
                <w:szCs w:val="20"/>
                <w:lang w:eastAsia="zh-CN"/>
              </w:rPr>
              <w:t>32,205,862</w:t>
            </w:r>
          </w:p>
        </w:tc>
      </w:tr>
    </w:tbl>
    <w:p w:rsidR="00857FE0" w:rsidRPr="00F24179" w:rsidRDefault="00857FE0" w:rsidP="001A730B">
      <w:pPr>
        <w:tabs>
          <w:tab w:val="left" w:pos="1248"/>
        </w:tabs>
        <w:ind w:firstLine="720"/>
        <w:rPr>
          <w:rFonts w:ascii="Times New Roman" w:hAnsi="Times New Roman" w:cs="Times New Roman"/>
          <w:sz w:val="4"/>
          <w:szCs w:val="4"/>
        </w:rPr>
      </w:pPr>
    </w:p>
    <w:p w:rsidR="00CB5C51" w:rsidRPr="00B7785D" w:rsidRDefault="00CB5C51" w:rsidP="00CB5C51">
      <w:pPr>
        <w:tabs>
          <w:tab w:val="right" w:pos="8820"/>
        </w:tabs>
        <w:spacing w:after="0" w:line="240" w:lineRule="auto"/>
        <w:rPr>
          <w:rFonts w:ascii="Times New Roman" w:hAnsi="Times New Roman" w:cs="Times New Roman"/>
          <w:bCs/>
          <w:u w:val="single"/>
        </w:rPr>
      </w:pPr>
    </w:p>
    <w:p w:rsidR="00CB5C51" w:rsidRPr="00B7785D" w:rsidRDefault="00CB5C51">
      <w:pPr>
        <w:rPr>
          <w:rFonts w:ascii="Times New Roman" w:hAnsi="Times New Roman" w:cs="Times New Roman"/>
          <w:bCs/>
          <w:u w:val="single"/>
        </w:rPr>
      </w:pPr>
    </w:p>
    <w:p w:rsidR="00CB5C51" w:rsidRPr="00B7785D" w:rsidRDefault="00CB5C51" w:rsidP="00CB5C51">
      <w:pPr>
        <w:tabs>
          <w:tab w:val="right" w:pos="8820"/>
        </w:tabs>
        <w:spacing w:after="0" w:line="240" w:lineRule="auto"/>
        <w:rPr>
          <w:rFonts w:ascii="Times New Roman" w:hAnsi="Times New Roman" w:cs="Times New Roman"/>
          <w:bCs/>
          <w:u w:val="single"/>
        </w:rPr>
      </w:pPr>
    </w:p>
    <w:p w:rsidR="00CB5C51" w:rsidRPr="00B7785D" w:rsidRDefault="00CB5C51" w:rsidP="00CB5C51">
      <w:pPr>
        <w:tabs>
          <w:tab w:val="right" w:pos="8820"/>
        </w:tabs>
        <w:spacing w:after="0" w:line="240" w:lineRule="auto"/>
        <w:rPr>
          <w:rFonts w:ascii="Times New Roman" w:hAnsi="Times New Roman" w:cs="Times New Roman"/>
          <w:bCs/>
          <w:u w:val="single"/>
        </w:rPr>
      </w:pPr>
    </w:p>
    <w:p w:rsidR="00CB5C51" w:rsidRPr="00B7785D" w:rsidRDefault="00CB5C51" w:rsidP="00CB5C51">
      <w:pPr>
        <w:tabs>
          <w:tab w:val="right" w:pos="8820"/>
        </w:tabs>
        <w:spacing w:after="0" w:line="240" w:lineRule="auto"/>
        <w:rPr>
          <w:rFonts w:ascii="Times New Roman" w:hAnsi="Times New Roman" w:cs="Times New Roman"/>
          <w:bCs/>
          <w:u w:val="single"/>
        </w:rPr>
      </w:pPr>
    </w:p>
    <w:p w:rsidR="00CB5C51" w:rsidRPr="00B7785D" w:rsidRDefault="00CB5C51" w:rsidP="00CB5C51">
      <w:pPr>
        <w:tabs>
          <w:tab w:val="right" w:pos="8820"/>
        </w:tabs>
        <w:spacing w:after="0" w:line="240" w:lineRule="auto"/>
        <w:rPr>
          <w:rFonts w:ascii="Times New Roman" w:hAnsi="Times New Roman" w:cs="Times New Roman"/>
          <w:bCs/>
          <w:u w:val="single"/>
        </w:rPr>
      </w:pPr>
    </w:p>
    <w:p w:rsidR="00CB5C51" w:rsidRPr="00B7785D" w:rsidRDefault="00CB5C51" w:rsidP="00CB5C51">
      <w:pPr>
        <w:tabs>
          <w:tab w:val="right" w:pos="8820"/>
        </w:tabs>
        <w:spacing w:after="0" w:line="240" w:lineRule="auto"/>
        <w:rPr>
          <w:rFonts w:ascii="Times New Roman" w:hAnsi="Times New Roman" w:cs="Times New Roman"/>
          <w:bCs/>
          <w:u w:val="single"/>
        </w:rPr>
      </w:pPr>
    </w:p>
    <w:p w:rsidR="00CB5C51" w:rsidRPr="00B7785D" w:rsidRDefault="00CB5C51" w:rsidP="00CB5C51">
      <w:pPr>
        <w:tabs>
          <w:tab w:val="right" w:pos="8820"/>
        </w:tabs>
        <w:spacing w:after="0" w:line="240" w:lineRule="auto"/>
        <w:rPr>
          <w:rFonts w:ascii="Times New Roman" w:hAnsi="Times New Roman" w:cs="Times New Roman"/>
          <w:bCs/>
          <w:u w:val="single"/>
        </w:rPr>
      </w:pPr>
    </w:p>
    <w:p w:rsidR="00CB5C51" w:rsidRPr="00B7785D" w:rsidRDefault="00CB5C51" w:rsidP="00CB5C51">
      <w:pPr>
        <w:tabs>
          <w:tab w:val="right" w:pos="8820"/>
        </w:tabs>
        <w:spacing w:after="0" w:line="240" w:lineRule="auto"/>
        <w:rPr>
          <w:rFonts w:ascii="Times New Roman" w:hAnsi="Times New Roman" w:cs="Times New Roman"/>
          <w:bCs/>
          <w:u w:val="single"/>
        </w:rPr>
      </w:pPr>
    </w:p>
    <w:p w:rsidR="00CB5C51" w:rsidRPr="00B7785D" w:rsidRDefault="00CB5C51" w:rsidP="00CB5C51">
      <w:pPr>
        <w:tabs>
          <w:tab w:val="right" w:pos="8820"/>
        </w:tabs>
        <w:spacing w:after="0" w:line="240" w:lineRule="auto"/>
        <w:rPr>
          <w:rFonts w:ascii="Times New Roman" w:hAnsi="Times New Roman" w:cs="Times New Roman"/>
          <w:bCs/>
          <w:u w:val="single"/>
        </w:rPr>
      </w:pPr>
    </w:p>
    <w:p w:rsidR="00CB5C51" w:rsidRPr="00B7785D" w:rsidRDefault="00CB5C51" w:rsidP="00CB5C51">
      <w:pPr>
        <w:tabs>
          <w:tab w:val="right" w:pos="8820"/>
        </w:tabs>
        <w:spacing w:after="0" w:line="240" w:lineRule="auto"/>
        <w:rPr>
          <w:rFonts w:ascii="Times New Roman" w:hAnsi="Times New Roman" w:cs="Times New Roman"/>
          <w:bCs/>
          <w:u w:val="single"/>
        </w:rPr>
      </w:pPr>
    </w:p>
    <w:p w:rsidR="00CB5C51" w:rsidRPr="00B7785D" w:rsidRDefault="00CB5C51" w:rsidP="00CB5C51">
      <w:pPr>
        <w:tabs>
          <w:tab w:val="right" w:pos="8820"/>
        </w:tabs>
        <w:spacing w:after="0" w:line="240" w:lineRule="auto"/>
        <w:rPr>
          <w:rFonts w:ascii="Times New Roman" w:hAnsi="Times New Roman" w:cs="Times New Roman"/>
          <w:bCs/>
          <w:u w:val="single"/>
        </w:rPr>
      </w:pPr>
    </w:p>
    <w:p w:rsidR="00CB5C51" w:rsidRPr="00B7785D" w:rsidRDefault="00CB5C51" w:rsidP="00CB5C51">
      <w:pPr>
        <w:tabs>
          <w:tab w:val="right" w:pos="8820"/>
        </w:tabs>
        <w:spacing w:after="0" w:line="240" w:lineRule="auto"/>
        <w:rPr>
          <w:rFonts w:ascii="Times New Roman" w:hAnsi="Times New Roman" w:cs="Times New Roman"/>
          <w:bCs/>
          <w:u w:val="single"/>
        </w:rPr>
      </w:pPr>
    </w:p>
    <w:p w:rsidR="00CB5C51" w:rsidRPr="00B7785D" w:rsidRDefault="00CB5C51" w:rsidP="00CB5C51">
      <w:pPr>
        <w:tabs>
          <w:tab w:val="right" w:pos="8820"/>
        </w:tabs>
        <w:spacing w:after="0" w:line="240" w:lineRule="auto"/>
        <w:rPr>
          <w:rFonts w:ascii="Times New Roman" w:hAnsi="Times New Roman" w:cs="Times New Roman"/>
          <w:bCs/>
          <w:u w:val="single"/>
        </w:rPr>
      </w:pPr>
    </w:p>
    <w:p w:rsidR="003633D3" w:rsidRDefault="003633D3" w:rsidP="00CB5C51">
      <w:pPr>
        <w:tabs>
          <w:tab w:val="right" w:pos="8820"/>
        </w:tabs>
        <w:spacing w:after="0" w:line="240" w:lineRule="auto"/>
        <w:rPr>
          <w:rFonts w:ascii="Times New Roman" w:hAnsi="Times New Roman" w:cs="Times New Roman"/>
          <w:lang w:eastAsia="zh-TW"/>
        </w:rPr>
      </w:pPr>
    </w:p>
    <w:p w:rsidR="003633D3" w:rsidRDefault="003633D3" w:rsidP="00CB5C51">
      <w:pPr>
        <w:tabs>
          <w:tab w:val="right" w:pos="8820"/>
        </w:tabs>
        <w:spacing w:after="0" w:line="240" w:lineRule="auto"/>
        <w:rPr>
          <w:rFonts w:ascii="Times New Roman" w:hAnsi="Times New Roman" w:cs="Times New Roman"/>
          <w:lang w:eastAsia="zh-TW"/>
        </w:rPr>
      </w:pPr>
    </w:p>
    <w:p w:rsidR="003633D3" w:rsidRDefault="003633D3" w:rsidP="00CB5C51">
      <w:pPr>
        <w:tabs>
          <w:tab w:val="right" w:pos="8820"/>
        </w:tabs>
        <w:spacing w:after="0" w:line="240" w:lineRule="auto"/>
        <w:rPr>
          <w:rFonts w:ascii="Times New Roman" w:hAnsi="Times New Roman" w:cs="Times New Roman"/>
          <w:lang w:eastAsia="zh-TW"/>
        </w:rPr>
      </w:pPr>
    </w:p>
    <w:p w:rsidR="003633D3" w:rsidRDefault="003633D3" w:rsidP="00CB5C51">
      <w:pPr>
        <w:tabs>
          <w:tab w:val="right" w:pos="8820"/>
        </w:tabs>
        <w:spacing w:after="0" w:line="240" w:lineRule="auto"/>
        <w:rPr>
          <w:rFonts w:ascii="Times New Roman" w:hAnsi="Times New Roman" w:cs="Times New Roman"/>
          <w:lang w:eastAsia="zh-TW"/>
        </w:rPr>
      </w:pPr>
    </w:p>
    <w:p w:rsidR="003633D3" w:rsidRDefault="003633D3" w:rsidP="00CB5C51">
      <w:pPr>
        <w:tabs>
          <w:tab w:val="right" w:pos="8820"/>
        </w:tabs>
        <w:spacing w:after="0" w:line="240" w:lineRule="auto"/>
        <w:rPr>
          <w:rFonts w:ascii="Times New Roman" w:hAnsi="Times New Roman" w:cs="Times New Roman"/>
          <w:lang w:eastAsia="zh-TW"/>
        </w:rPr>
      </w:pPr>
    </w:p>
    <w:p w:rsidR="003633D3" w:rsidRDefault="003633D3" w:rsidP="00CB5C51">
      <w:pPr>
        <w:tabs>
          <w:tab w:val="right" w:pos="8820"/>
        </w:tabs>
        <w:spacing w:after="0" w:line="240" w:lineRule="auto"/>
        <w:rPr>
          <w:rFonts w:ascii="Times New Roman" w:hAnsi="Times New Roman" w:cs="Times New Roman"/>
          <w:lang w:eastAsia="zh-TW"/>
        </w:rPr>
      </w:pPr>
    </w:p>
    <w:p w:rsidR="003633D3" w:rsidRDefault="003633D3" w:rsidP="00CB5C51">
      <w:pPr>
        <w:tabs>
          <w:tab w:val="right" w:pos="8820"/>
        </w:tabs>
        <w:spacing w:after="0" w:line="240" w:lineRule="auto"/>
        <w:rPr>
          <w:rFonts w:ascii="Times New Roman" w:hAnsi="Times New Roman" w:cs="Times New Roman"/>
          <w:lang w:eastAsia="zh-TW"/>
        </w:rPr>
      </w:pPr>
    </w:p>
    <w:p w:rsidR="003633D3" w:rsidRDefault="003633D3" w:rsidP="00CB5C51">
      <w:pPr>
        <w:tabs>
          <w:tab w:val="right" w:pos="8820"/>
        </w:tabs>
        <w:spacing w:after="0" w:line="240" w:lineRule="auto"/>
        <w:rPr>
          <w:rFonts w:ascii="Times New Roman" w:hAnsi="Times New Roman" w:cs="Times New Roman"/>
          <w:lang w:eastAsia="zh-TW"/>
        </w:rPr>
      </w:pPr>
    </w:p>
    <w:p w:rsidR="003633D3" w:rsidRDefault="003633D3" w:rsidP="00CB5C51">
      <w:pPr>
        <w:tabs>
          <w:tab w:val="right" w:pos="8820"/>
        </w:tabs>
        <w:spacing w:after="0" w:line="240" w:lineRule="auto"/>
        <w:rPr>
          <w:rFonts w:ascii="Times New Roman" w:hAnsi="Times New Roman" w:cs="Times New Roman"/>
          <w:lang w:eastAsia="zh-TW"/>
        </w:rPr>
      </w:pPr>
    </w:p>
    <w:p w:rsidR="003633D3" w:rsidRDefault="003633D3" w:rsidP="00CB5C51">
      <w:pPr>
        <w:tabs>
          <w:tab w:val="right" w:pos="8820"/>
        </w:tabs>
        <w:spacing w:after="0" w:line="240" w:lineRule="auto"/>
        <w:rPr>
          <w:rFonts w:ascii="Times New Roman" w:hAnsi="Times New Roman" w:cs="Times New Roman"/>
          <w:lang w:eastAsia="zh-TW"/>
        </w:rPr>
      </w:pPr>
    </w:p>
    <w:p w:rsidR="003633D3" w:rsidRDefault="003633D3" w:rsidP="00CB5C51">
      <w:pPr>
        <w:tabs>
          <w:tab w:val="right" w:pos="8820"/>
        </w:tabs>
        <w:spacing w:after="0" w:line="240" w:lineRule="auto"/>
        <w:rPr>
          <w:rFonts w:ascii="Times New Roman" w:hAnsi="Times New Roman" w:cs="Times New Roman"/>
          <w:lang w:eastAsia="zh-TW"/>
        </w:rPr>
      </w:pPr>
    </w:p>
    <w:p w:rsidR="00BA627F" w:rsidRDefault="00BA627F" w:rsidP="00CB5C51">
      <w:pPr>
        <w:tabs>
          <w:tab w:val="right" w:pos="8820"/>
        </w:tabs>
        <w:spacing w:after="0" w:line="240" w:lineRule="auto"/>
        <w:rPr>
          <w:rFonts w:ascii="Times New Roman" w:hAnsi="Times New Roman" w:cs="Times New Roman"/>
          <w:lang w:eastAsia="zh-TW"/>
        </w:rPr>
      </w:pPr>
    </w:p>
    <w:p w:rsidR="00BA627F" w:rsidRDefault="00BA627F" w:rsidP="00CB5C51">
      <w:pPr>
        <w:tabs>
          <w:tab w:val="right" w:pos="8820"/>
        </w:tabs>
        <w:spacing w:after="0" w:line="240" w:lineRule="auto"/>
        <w:rPr>
          <w:rFonts w:ascii="Times New Roman" w:hAnsi="Times New Roman" w:cs="Times New Roman"/>
          <w:lang w:eastAsia="zh-TW"/>
        </w:rPr>
      </w:pPr>
    </w:p>
    <w:p w:rsidR="00BA627F" w:rsidRDefault="00BA627F" w:rsidP="00CB5C51">
      <w:pPr>
        <w:tabs>
          <w:tab w:val="right" w:pos="8820"/>
        </w:tabs>
        <w:spacing w:after="0" w:line="240" w:lineRule="auto"/>
        <w:rPr>
          <w:rFonts w:ascii="Times New Roman" w:hAnsi="Times New Roman" w:cs="Times New Roman"/>
          <w:lang w:eastAsia="zh-TW"/>
        </w:rPr>
      </w:pPr>
    </w:p>
    <w:p w:rsidR="003633D3" w:rsidRDefault="003633D3" w:rsidP="00CB5C51">
      <w:pPr>
        <w:tabs>
          <w:tab w:val="right" w:pos="8820"/>
        </w:tabs>
        <w:spacing w:after="0" w:line="240" w:lineRule="auto"/>
        <w:rPr>
          <w:rFonts w:ascii="Times New Roman" w:hAnsi="Times New Roman" w:cs="Times New Roman"/>
          <w:lang w:eastAsia="zh-TW"/>
        </w:rPr>
      </w:pPr>
    </w:p>
    <w:p w:rsidR="008F6FCA" w:rsidRDefault="002E3A73" w:rsidP="00CB5C51">
      <w:pPr>
        <w:tabs>
          <w:tab w:val="right" w:pos="8820"/>
        </w:tabs>
        <w:spacing w:after="0" w:line="240" w:lineRule="auto"/>
        <w:rPr>
          <w:rFonts w:ascii="Times New Roman" w:hAnsi="Times New Roman" w:cs="Times New Roman"/>
          <w:bCs/>
          <w:u w:val="single"/>
          <w:lang w:eastAsia="zh-CN"/>
        </w:rPr>
        <w:sectPr w:rsidR="008F6FCA" w:rsidSect="00450B63">
          <w:headerReference w:type="default" r:id="rId28"/>
          <w:footerReference w:type="default" r:id="rId29"/>
          <w:pgSz w:w="11906" w:h="16838"/>
          <w:pgMar w:top="1440" w:right="1440" w:bottom="576" w:left="1440" w:header="706" w:footer="202" w:gutter="0"/>
          <w:pgBorders w:offsetFrom="page">
            <w:bottom w:val="single" w:sz="18" w:space="24" w:color="auto"/>
          </w:pgBorders>
          <w:cols w:space="708"/>
          <w:docGrid w:linePitch="360"/>
        </w:sectPr>
      </w:pPr>
      <w:r w:rsidRPr="002E3A73">
        <w:rPr>
          <w:rFonts w:ascii="Times New Roman" w:eastAsia="宋体" w:hAnsi="Times New Roman" w:cs="Times New Roman" w:hint="eastAsia"/>
          <w:lang w:eastAsia="zh-CN"/>
        </w:rPr>
        <w:t>第</w:t>
      </w:r>
      <w:r w:rsidRPr="002E3A73">
        <w:rPr>
          <w:rFonts w:ascii="Times New Roman" w:eastAsia="宋体" w:hAnsi="Times New Roman" w:cs="Times New Roman"/>
          <w:lang w:eastAsia="zh-CN"/>
        </w:rPr>
        <w:t>11</w:t>
      </w:r>
      <w:r w:rsidRPr="002E3A73">
        <w:rPr>
          <w:rFonts w:ascii="Times New Roman" w:eastAsia="宋体" w:hAnsi="Times New Roman" w:cs="Times New Roman" w:hint="eastAsia"/>
          <w:lang w:eastAsia="zh-CN"/>
        </w:rPr>
        <w:t>至</w:t>
      </w:r>
      <w:r w:rsidRPr="002E3A73">
        <w:rPr>
          <w:rFonts w:ascii="Times New Roman" w:eastAsia="宋体" w:hAnsi="Times New Roman" w:cs="Times New Roman"/>
          <w:lang w:eastAsia="zh-CN"/>
        </w:rPr>
        <w:t>3</w:t>
      </w:r>
      <w:r>
        <w:rPr>
          <w:rFonts w:ascii="Times New Roman" w:eastAsia="宋体" w:hAnsi="Times New Roman" w:cs="Times New Roman"/>
          <w:lang w:eastAsia="zh-CN"/>
        </w:rPr>
        <w:t>1</w:t>
      </w:r>
      <w:r w:rsidRPr="002E3A73">
        <w:rPr>
          <w:rFonts w:ascii="Times New Roman" w:eastAsia="宋体" w:hAnsi="Times New Roman" w:cs="Times New Roman" w:hint="eastAsia"/>
          <w:lang w:eastAsia="zh-CN"/>
        </w:rPr>
        <w:t>页的附注构成此等财务报表一部分。</w:t>
      </w:r>
    </w:p>
    <w:p w:rsidR="00D227CB" w:rsidRPr="00B7785D" w:rsidRDefault="00D227CB" w:rsidP="007E726E">
      <w:pPr>
        <w:tabs>
          <w:tab w:val="right" w:pos="8820"/>
        </w:tabs>
        <w:spacing w:after="0" w:line="240" w:lineRule="auto"/>
        <w:ind w:left="-99" w:hanging="9"/>
        <w:rPr>
          <w:rFonts w:ascii="Times New Roman" w:hAnsi="Times New Roman" w:cs="Times New Roman"/>
          <w:bCs/>
          <w:u w:val="single"/>
          <w:lang w:eastAsia="zh-CN"/>
        </w:rPr>
      </w:pPr>
    </w:p>
    <w:tbl>
      <w:tblPr>
        <w:tblW w:w="8865" w:type="dxa"/>
        <w:tblInd w:w="108" w:type="dxa"/>
        <w:tblLayout w:type="fixed"/>
        <w:tblLook w:val="0000"/>
      </w:tblPr>
      <w:tblGrid>
        <w:gridCol w:w="5245"/>
        <w:gridCol w:w="243"/>
        <w:gridCol w:w="1577"/>
        <w:gridCol w:w="403"/>
        <w:gridCol w:w="1397"/>
      </w:tblGrid>
      <w:tr w:rsidR="00260007" w:rsidRPr="00A60146" w:rsidTr="0058128A">
        <w:trPr>
          <w:trHeight w:hRule="exact" w:val="288"/>
        </w:trPr>
        <w:tc>
          <w:tcPr>
            <w:tcW w:w="5245" w:type="dxa"/>
            <w:noWrap/>
            <w:vAlign w:val="bottom"/>
          </w:tcPr>
          <w:p w:rsidR="00260007" w:rsidRPr="00A60146" w:rsidRDefault="00260007" w:rsidP="00A60146">
            <w:pPr>
              <w:spacing w:after="0" w:line="180" w:lineRule="exact"/>
              <w:ind w:left="18" w:hanging="18"/>
              <w:rPr>
                <w:rFonts w:ascii="Times New Roman" w:hAnsi="Times New Roman" w:cs="Times New Roman"/>
                <w:sz w:val="20"/>
                <w:szCs w:val="20"/>
                <w:lang w:val="en-US" w:eastAsia="zh-CN"/>
              </w:rPr>
            </w:pPr>
          </w:p>
        </w:tc>
        <w:tc>
          <w:tcPr>
            <w:tcW w:w="243" w:type="dxa"/>
            <w:noWrap/>
            <w:vAlign w:val="bottom"/>
          </w:tcPr>
          <w:p w:rsidR="00260007" w:rsidRPr="00A60146" w:rsidRDefault="00260007" w:rsidP="00A60146">
            <w:pPr>
              <w:spacing w:after="0" w:line="180" w:lineRule="exact"/>
              <w:jc w:val="center"/>
              <w:rPr>
                <w:rFonts w:ascii="Times New Roman" w:hAnsi="Times New Roman" w:cs="Times New Roman"/>
                <w:b/>
                <w:bCs/>
                <w:sz w:val="20"/>
                <w:szCs w:val="20"/>
                <w:lang w:val="en-US" w:eastAsia="zh-CN"/>
              </w:rPr>
            </w:pPr>
          </w:p>
        </w:tc>
        <w:tc>
          <w:tcPr>
            <w:tcW w:w="1577" w:type="dxa"/>
            <w:noWrap/>
            <w:vAlign w:val="bottom"/>
          </w:tcPr>
          <w:p w:rsidR="00260007" w:rsidRPr="00A60146" w:rsidRDefault="002E3A73" w:rsidP="0007129D">
            <w:pPr>
              <w:spacing w:after="0" w:line="240" w:lineRule="auto"/>
              <w:ind w:right="-29"/>
              <w:jc w:val="right"/>
              <w:rPr>
                <w:rFonts w:ascii="Times New Roman" w:hAnsi="Times New Roman" w:cs="Times New Roman"/>
                <w:b/>
                <w:sz w:val="20"/>
                <w:szCs w:val="20"/>
                <w:lang w:val="en-US" w:eastAsia="zh-TW"/>
              </w:rPr>
            </w:pPr>
            <w:r w:rsidRPr="002E3A73">
              <w:rPr>
                <w:rFonts w:ascii="Times New Roman" w:eastAsia="宋体" w:hAnsi="Times New Roman" w:cs="Times New Roman"/>
                <w:b/>
                <w:sz w:val="20"/>
                <w:szCs w:val="20"/>
                <w:lang w:val="zh-HK" w:eastAsia="zh-CN"/>
              </w:rPr>
              <w:t>2018</w:t>
            </w:r>
            <w:r w:rsidRPr="002E3A73">
              <w:rPr>
                <w:rFonts w:ascii="Times New Roman" w:eastAsia="宋体" w:hAnsi="Times New Roman" w:cs="Times New Roman" w:hint="eastAsia"/>
                <w:b/>
                <w:sz w:val="20"/>
                <w:szCs w:val="20"/>
                <w:lang w:val="zh-HK" w:eastAsia="zh-CN"/>
              </w:rPr>
              <w:t>年</w:t>
            </w:r>
          </w:p>
        </w:tc>
        <w:tc>
          <w:tcPr>
            <w:tcW w:w="403" w:type="dxa"/>
            <w:noWrap/>
            <w:vAlign w:val="bottom"/>
          </w:tcPr>
          <w:p w:rsidR="00260007" w:rsidRPr="00A60146" w:rsidRDefault="00260007" w:rsidP="00A60146">
            <w:pPr>
              <w:spacing w:after="0" w:line="240" w:lineRule="auto"/>
              <w:ind w:left="-8330" w:right="72"/>
              <w:jc w:val="right"/>
              <w:rPr>
                <w:rFonts w:ascii="Times New Roman" w:hAnsi="Times New Roman" w:cs="Times New Roman"/>
                <w:b/>
                <w:bCs/>
                <w:sz w:val="20"/>
                <w:szCs w:val="20"/>
                <w:lang w:val="en-US" w:eastAsia="zh-TW"/>
              </w:rPr>
            </w:pPr>
          </w:p>
        </w:tc>
        <w:tc>
          <w:tcPr>
            <w:tcW w:w="1397" w:type="dxa"/>
            <w:vAlign w:val="bottom"/>
          </w:tcPr>
          <w:p w:rsidR="00260007" w:rsidRPr="00A60146" w:rsidRDefault="002E3A73" w:rsidP="00B12BBF">
            <w:pPr>
              <w:spacing w:after="0" w:line="240" w:lineRule="auto"/>
              <w:ind w:right="-9"/>
              <w:jc w:val="right"/>
              <w:rPr>
                <w:rFonts w:ascii="Times New Roman" w:hAnsi="Times New Roman" w:cs="Times New Roman"/>
                <w:b/>
                <w:sz w:val="20"/>
                <w:szCs w:val="20"/>
                <w:lang w:val="en-US" w:eastAsia="zh-TW"/>
              </w:rPr>
            </w:pPr>
            <w:r w:rsidRPr="002E3A73">
              <w:rPr>
                <w:rFonts w:ascii="Times New Roman" w:eastAsia="宋体" w:hAnsi="Times New Roman" w:cs="Times New Roman"/>
                <w:b/>
                <w:sz w:val="20"/>
                <w:szCs w:val="20"/>
                <w:lang w:val="zh-HK" w:eastAsia="zh-CN"/>
              </w:rPr>
              <w:t>2017</w:t>
            </w:r>
            <w:r w:rsidRPr="002E3A73">
              <w:rPr>
                <w:rFonts w:ascii="Times New Roman" w:eastAsia="宋体" w:hAnsi="Times New Roman" w:cs="Times New Roman" w:hint="eastAsia"/>
                <w:b/>
                <w:sz w:val="20"/>
                <w:szCs w:val="20"/>
                <w:lang w:val="zh-HK" w:eastAsia="zh-CN"/>
              </w:rPr>
              <w:t>年</w:t>
            </w:r>
          </w:p>
        </w:tc>
      </w:tr>
      <w:tr w:rsidR="00C17DEB" w:rsidRPr="00A60146" w:rsidTr="0058128A">
        <w:trPr>
          <w:trHeight w:hRule="exact" w:val="230"/>
        </w:trPr>
        <w:tc>
          <w:tcPr>
            <w:tcW w:w="5245" w:type="dxa"/>
            <w:noWrap/>
            <w:vAlign w:val="bottom"/>
          </w:tcPr>
          <w:p w:rsidR="00C17DEB" w:rsidRPr="00A60146" w:rsidRDefault="00C17DEB" w:rsidP="00C17DEB">
            <w:pPr>
              <w:spacing w:after="0" w:line="180" w:lineRule="exact"/>
              <w:ind w:left="18" w:hanging="18"/>
              <w:rPr>
                <w:rFonts w:ascii="Times New Roman" w:hAnsi="Times New Roman" w:cs="Times New Roman"/>
                <w:sz w:val="20"/>
                <w:szCs w:val="20"/>
                <w:lang w:val="en-US" w:eastAsia="zh-TW"/>
              </w:rPr>
            </w:pPr>
          </w:p>
        </w:tc>
        <w:tc>
          <w:tcPr>
            <w:tcW w:w="243" w:type="dxa"/>
            <w:noWrap/>
            <w:vAlign w:val="bottom"/>
          </w:tcPr>
          <w:p w:rsidR="00C17DEB" w:rsidRPr="00A60146" w:rsidRDefault="00C17DEB" w:rsidP="00C17DEB">
            <w:pPr>
              <w:spacing w:after="0" w:line="180" w:lineRule="exact"/>
              <w:jc w:val="center"/>
              <w:rPr>
                <w:rFonts w:ascii="Times New Roman" w:hAnsi="Times New Roman" w:cs="Times New Roman"/>
                <w:b/>
                <w:bCs/>
                <w:sz w:val="20"/>
                <w:szCs w:val="20"/>
                <w:lang w:val="en-US" w:eastAsia="zh-TW"/>
              </w:rPr>
            </w:pPr>
          </w:p>
        </w:tc>
        <w:tc>
          <w:tcPr>
            <w:tcW w:w="1577" w:type="dxa"/>
            <w:noWrap/>
            <w:vAlign w:val="bottom"/>
          </w:tcPr>
          <w:p w:rsidR="00C17DEB" w:rsidRDefault="002E3A73" w:rsidP="00B12BBF">
            <w:pPr>
              <w:spacing w:after="0" w:line="240" w:lineRule="auto"/>
              <w:ind w:right="-29"/>
              <w:jc w:val="right"/>
              <w:rPr>
                <w:rFonts w:ascii="Times New Roman" w:hAnsi="Times New Roman" w:cs="Times New Roman"/>
                <w:b/>
                <w:sz w:val="20"/>
                <w:szCs w:val="20"/>
                <w:lang w:val="en-US" w:eastAsia="zh-TW"/>
              </w:rPr>
            </w:pPr>
            <w:r w:rsidRPr="002E3A73">
              <w:rPr>
                <w:rFonts w:ascii="Times New Roman" w:eastAsia="宋体" w:hAnsi="Times New Roman" w:cs="Times New Roman" w:hint="eastAsia"/>
                <w:b/>
                <w:sz w:val="20"/>
                <w:szCs w:val="20"/>
                <w:lang w:val="zh-HK" w:eastAsia="zh-CN"/>
              </w:rPr>
              <w:t>美元</w:t>
            </w:r>
          </w:p>
        </w:tc>
        <w:tc>
          <w:tcPr>
            <w:tcW w:w="403" w:type="dxa"/>
            <w:noWrap/>
            <w:vAlign w:val="bottom"/>
          </w:tcPr>
          <w:p w:rsidR="00C17DEB" w:rsidRPr="00A60146" w:rsidRDefault="00C17DEB" w:rsidP="00C17DEB">
            <w:pPr>
              <w:spacing w:after="0" w:line="240" w:lineRule="auto"/>
              <w:ind w:left="-8330" w:right="72"/>
              <w:jc w:val="right"/>
              <w:rPr>
                <w:rFonts w:ascii="Times New Roman" w:hAnsi="Times New Roman" w:cs="Times New Roman"/>
                <w:b/>
                <w:bCs/>
                <w:sz w:val="20"/>
                <w:szCs w:val="20"/>
                <w:lang w:val="en-US" w:eastAsia="zh-TW"/>
              </w:rPr>
            </w:pPr>
          </w:p>
        </w:tc>
        <w:tc>
          <w:tcPr>
            <w:tcW w:w="1397" w:type="dxa"/>
            <w:vAlign w:val="bottom"/>
          </w:tcPr>
          <w:p w:rsidR="00C17DEB" w:rsidRDefault="002E3A73" w:rsidP="00B12BBF">
            <w:pPr>
              <w:spacing w:after="0" w:line="240" w:lineRule="auto"/>
              <w:ind w:right="-9"/>
              <w:jc w:val="right"/>
              <w:rPr>
                <w:rFonts w:ascii="Times New Roman" w:hAnsi="Times New Roman" w:cs="Times New Roman"/>
                <w:b/>
                <w:sz w:val="20"/>
                <w:szCs w:val="20"/>
                <w:lang w:val="en-US" w:eastAsia="zh-TW"/>
              </w:rPr>
            </w:pPr>
            <w:r w:rsidRPr="002E3A73">
              <w:rPr>
                <w:rFonts w:ascii="Times New Roman" w:eastAsia="宋体" w:hAnsi="Times New Roman" w:cs="Times New Roman" w:hint="eastAsia"/>
                <w:b/>
                <w:sz w:val="20"/>
                <w:szCs w:val="20"/>
                <w:lang w:val="zh-HK" w:eastAsia="zh-CN"/>
              </w:rPr>
              <w:t>美元</w:t>
            </w:r>
          </w:p>
        </w:tc>
      </w:tr>
      <w:tr w:rsidR="00260007" w:rsidRPr="00A60146" w:rsidTr="0058128A">
        <w:trPr>
          <w:trHeight w:hRule="exact" w:val="288"/>
        </w:trPr>
        <w:tc>
          <w:tcPr>
            <w:tcW w:w="5245" w:type="dxa"/>
            <w:noWrap/>
            <w:vAlign w:val="bottom"/>
          </w:tcPr>
          <w:p w:rsidR="00260007" w:rsidRPr="00A60146" w:rsidRDefault="002E3A73" w:rsidP="00260007">
            <w:pPr>
              <w:spacing w:after="0" w:line="180" w:lineRule="exact"/>
              <w:ind w:left="-108"/>
              <w:rPr>
                <w:rFonts w:ascii="Times New Roman" w:hAnsi="Times New Roman" w:cs="Times New Roman"/>
                <w:b/>
                <w:bCs/>
                <w:sz w:val="20"/>
                <w:szCs w:val="20"/>
                <w:lang w:val="en-US" w:eastAsia="zh-CN"/>
              </w:rPr>
            </w:pPr>
            <w:r w:rsidRPr="002E3A73">
              <w:rPr>
                <w:rFonts w:ascii="Times New Roman" w:eastAsia="宋体" w:hAnsi="Times New Roman" w:cs="Times New Roman" w:hint="eastAsia"/>
                <w:b/>
                <w:bCs/>
                <w:sz w:val="20"/>
                <w:szCs w:val="20"/>
                <w:lang w:val="zh-HK" w:eastAsia="zh-CN"/>
              </w:rPr>
              <w:t>来自营运活动的现金流</w:t>
            </w:r>
          </w:p>
        </w:tc>
        <w:tc>
          <w:tcPr>
            <w:tcW w:w="243" w:type="dxa"/>
            <w:noWrap/>
            <w:vAlign w:val="bottom"/>
          </w:tcPr>
          <w:p w:rsidR="00260007" w:rsidRPr="00A60146" w:rsidRDefault="00260007" w:rsidP="00260007">
            <w:pPr>
              <w:spacing w:after="0" w:line="180" w:lineRule="exact"/>
              <w:jc w:val="center"/>
              <w:rPr>
                <w:rFonts w:ascii="Times New Roman" w:hAnsi="Times New Roman" w:cs="Times New Roman"/>
                <w:b/>
                <w:bCs/>
                <w:sz w:val="20"/>
                <w:szCs w:val="20"/>
                <w:lang w:val="en-US" w:eastAsia="zh-CN"/>
              </w:rPr>
            </w:pPr>
          </w:p>
        </w:tc>
        <w:tc>
          <w:tcPr>
            <w:tcW w:w="1577" w:type="dxa"/>
            <w:noWrap/>
            <w:vAlign w:val="bottom"/>
          </w:tcPr>
          <w:p w:rsidR="00260007" w:rsidRPr="00A60146" w:rsidRDefault="00260007" w:rsidP="00260007">
            <w:pPr>
              <w:tabs>
                <w:tab w:val="decimal" w:pos="1539"/>
              </w:tabs>
              <w:spacing w:after="0" w:line="240" w:lineRule="auto"/>
              <w:ind w:right="-108"/>
              <w:jc w:val="right"/>
              <w:rPr>
                <w:rFonts w:ascii="Times New Roman" w:hAnsi="Times New Roman" w:cs="Times New Roman"/>
                <w:sz w:val="20"/>
                <w:szCs w:val="20"/>
                <w:lang w:val="en-US" w:eastAsia="zh-CN"/>
              </w:rPr>
            </w:pPr>
          </w:p>
        </w:tc>
        <w:tc>
          <w:tcPr>
            <w:tcW w:w="403" w:type="dxa"/>
            <w:noWrap/>
            <w:vAlign w:val="bottom"/>
          </w:tcPr>
          <w:p w:rsidR="00260007" w:rsidRPr="00A60146" w:rsidRDefault="00260007" w:rsidP="00260007">
            <w:pPr>
              <w:spacing w:after="0" w:line="180" w:lineRule="exact"/>
              <w:jc w:val="right"/>
              <w:rPr>
                <w:rFonts w:ascii="Times New Roman" w:hAnsi="Times New Roman" w:cs="Times New Roman"/>
                <w:sz w:val="20"/>
                <w:szCs w:val="20"/>
                <w:lang w:val="en-US" w:eastAsia="zh-CN"/>
              </w:rPr>
            </w:pPr>
          </w:p>
        </w:tc>
        <w:tc>
          <w:tcPr>
            <w:tcW w:w="1397" w:type="dxa"/>
            <w:noWrap/>
            <w:vAlign w:val="bottom"/>
          </w:tcPr>
          <w:p w:rsidR="00260007" w:rsidRPr="00A60146" w:rsidRDefault="00260007" w:rsidP="00260007">
            <w:pPr>
              <w:tabs>
                <w:tab w:val="decimal" w:pos="1350"/>
              </w:tabs>
              <w:spacing w:after="0" w:line="240" w:lineRule="auto"/>
              <w:ind w:right="-108"/>
              <w:jc w:val="right"/>
              <w:rPr>
                <w:rFonts w:ascii="Times New Roman" w:hAnsi="Times New Roman" w:cs="Times New Roman"/>
                <w:sz w:val="20"/>
                <w:szCs w:val="20"/>
                <w:lang w:val="en-US" w:eastAsia="zh-CN"/>
              </w:rPr>
            </w:pPr>
          </w:p>
        </w:tc>
      </w:tr>
      <w:tr w:rsidR="00260007" w:rsidRPr="00A60146" w:rsidTr="0058128A">
        <w:trPr>
          <w:trHeight w:hRule="exact" w:val="143"/>
        </w:trPr>
        <w:tc>
          <w:tcPr>
            <w:tcW w:w="5245" w:type="dxa"/>
            <w:noWrap/>
            <w:vAlign w:val="bottom"/>
          </w:tcPr>
          <w:p w:rsidR="00260007" w:rsidRPr="00A60146" w:rsidRDefault="00260007" w:rsidP="00260007">
            <w:pPr>
              <w:spacing w:after="0" w:line="180" w:lineRule="exact"/>
              <w:ind w:left="18" w:hanging="18"/>
              <w:rPr>
                <w:rFonts w:ascii="Times New Roman" w:hAnsi="Times New Roman" w:cs="Times New Roman"/>
                <w:b/>
                <w:bCs/>
                <w:sz w:val="20"/>
                <w:szCs w:val="20"/>
                <w:lang w:val="en-US" w:eastAsia="zh-CN"/>
              </w:rPr>
            </w:pPr>
          </w:p>
        </w:tc>
        <w:tc>
          <w:tcPr>
            <w:tcW w:w="243" w:type="dxa"/>
            <w:noWrap/>
            <w:vAlign w:val="bottom"/>
          </w:tcPr>
          <w:p w:rsidR="00260007" w:rsidRPr="00A60146" w:rsidRDefault="00260007" w:rsidP="00260007">
            <w:pPr>
              <w:spacing w:after="0" w:line="180" w:lineRule="exact"/>
              <w:jc w:val="center"/>
              <w:rPr>
                <w:rFonts w:ascii="Times New Roman" w:hAnsi="Times New Roman" w:cs="Times New Roman"/>
                <w:b/>
                <w:bCs/>
                <w:sz w:val="20"/>
                <w:szCs w:val="20"/>
                <w:lang w:val="en-US" w:eastAsia="zh-CN"/>
              </w:rPr>
            </w:pPr>
          </w:p>
        </w:tc>
        <w:tc>
          <w:tcPr>
            <w:tcW w:w="1577" w:type="dxa"/>
            <w:noWrap/>
            <w:vAlign w:val="bottom"/>
          </w:tcPr>
          <w:p w:rsidR="00260007" w:rsidRPr="00A60146" w:rsidRDefault="00260007" w:rsidP="00260007">
            <w:pPr>
              <w:tabs>
                <w:tab w:val="decimal" w:pos="1539"/>
              </w:tabs>
              <w:spacing w:after="0" w:line="240" w:lineRule="auto"/>
              <w:ind w:right="-108"/>
              <w:jc w:val="right"/>
              <w:rPr>
                <w:rFonts w:ascii="Times New Roman" w:hAnsi="Times New Roman" w:cs="Times New Roman"/>
                <w:sz w:val="20"/>
                <w:szCs w:val="20"/>
                <w:lang w:val="en-US" w:eastAsia="zh-CN"/>
              </w:rPr>
            </w:pPr>
          </w:p>
        </w:tc>
        <w:tc>
          <w:tcPr>
            <w:tcW w:w="403" w:type="dxa"/>
            <w:noWrap/>
            <w:vAlign w:val="bottom"/>
          </w:tcPr>
          <w:p w:rsidR="00260007" w:rsidRPr="00A60146" w:rsidRDefault="00260007" w:rsidP="00260007">
            <w:pPr>
              <w:spacing w:after="0" w:line="180" w:lineRule="exact"/>
              <w:jc w:val="right"/>
              <w:rPr>
                <w:rFonts w:ascii="Times New Roman" w:hAnsi="Times New Roman" w:cs="Times New Roman"/>
                <w:sz w:val="20"/>
                <w:szCs w:val="20"/>
                <w:lang w:val="en-US" w:eastAsia="zh-CN"/>
              </w:rPr>
            </w:pPr>
          </w:p>
        </w:tc>
        <w:tc>
          <w:tcPr>
            <w:tcW w:w="1397" w:type="dxa"/>
            <w:noWrap/>
            <w:vAlign w:val="bottom"/>
          </w:tcPr>
          <w:p w:rsidR="00260007" w:rsidRPr="00A60146" w:rsidRDefault="00260007" w:rsidP="00260007">
            <w:pPr>
              <w:tabs>
                <w:tab w:val="decimal" w:pos="1350"/>
              </w:tabs>
              <w:spacing w:after="0" w:line="240" w:lineRule="auto"/>
              <w:ind w:right="-108"/>
              <w:jc w:val="right"/>
              <w:rPr>
                <w:rFonts w:ascii="Times New Roman" w:hAnsi="Times New Roman" w:cs="Times New Roman"/>
                <w:sz w:val="20"/>
                <w:szCs w:val="20"/>
                <w:lang w:val="en-US" w:eastAsia="zh-CN"/>
              </w:rPr>
            </w:pPr>
          </w:p>
        </w:tc>
      </w:tr>
      <w:tr w:rsidR="005650A6" w:rsidRPr="00A60146" w:rsidTr="0058128A">
        <w:trPr>
          <w:trHeight w:val="387"/>
        </w:trPr>
        <w:tc>
          <w:tcPr>
            <w:tcW w:w="5245" w:type="dxa"/>
            <w:noWrap/>
            <w:vAlign w:val="bottom"/>
          </w:tcPr>
          <w:p w:rsidR="005650A6" w:rsidRPr="008B69E2" w:rsidRDefault="002E3A73" w:rsidP="005346D9">
            <w:pPr>
              <w:spacing w:after="0" w:line="180" w:lineRule="exact"/>
              <w:ind w:left="63" w:hanging="162"/>
              <w:rPr>
                <w:rFonts w:ascii="Times New Roman" w:hAnsi="Times New Roman" w:cs="Times New Roman"/>
                <w:sz w:val="16"/>
                <w:szCs w:val="16"/>
                <w:lang w:val="en-US" w:eastAsia="zh-CN"/>
              </w:rPr>
            </w:pPr>
            <w:r w:rsidRPr="002E3A73">
              <w:rPr>
                <w:rFonts w:ascii="Times New Roman" w:eastAsia="宋体" w:hAnsi="Times New Roman" w:cs="Times New Roman" w:hint="eastAsia"/>
                <w:bCs/>
                <w:sz w:val="20"/>
                <w:szCs w:val="20"/>
                <w:lang w:val="zh-HK" w:eastAsia="zh-CN"/>
              </w:rPr>
              <w:t>营运所得单位持有人应占资产净值（减少）／增加</w:t>
            </w:r>
          </w:p>
        </w:tc>
        <w:tc>
          <w:tcPr>
            <w:tcW w:w="243" w:type="dxa"/>
            <w:noWrap/>
            <w:vAlign w:val="bottom"/>
          </w:tcPr>
          <w:p w:rsidR="005650A6" w:rsidRPr="00A60146" w:rsidRDefault="005650A6" w:rsidP="005650A6">
            <w:pPr>
              <w:spacing w:after="0" w:line="180" w:lineRule="exact"/>
              <w:jc w:val="center"/>
              <w:rPr>
                <w:rFonts w:ascii="Times New Roman" w:hAnsi="Times New Roman" w:cs="Times New Roman"/>
                <w:b/>
                <w:bCs/>
                <w:sz w:val="20"/>
                <w:szCs w:val="20"/>
                <w:lang w:val="en-US" w:eastAsia="zh-CN"/>
              </w:rPr>
            </w:pPr>
          </w:p>
        </w:tc>
        <w:tc>
          <w:tcPr>
            <w:tcW w:w="1577" w:type="dxa"/>
            <w:noWrap/>
            <w:vAlign w:val="bottom"/>
          </w:tcPr>
          <w:p w:rsidR="005650A6" w:rsidRPr="00A60146" w:rsidRDefault="002E3A73" w:rsidP="008E6EFA">
            <w:pPr>
              <w:spacing w:after="0" w:line="240" w:lineRule="auto"/>
              <w:ind w:right="-45"/>
              <w:jc w:val="right"/>
              <w:rPr>
                <w:rFonts w:ascii="Times New Roman" w:hAnsi="Times New Roman" w:cs="Times New Roman"/>
                <w:sz w:val="20"/>
                <w:szCs w:val="20"/>
                <w:lang w:val="en-US" w:eastAsia="zh-TW"/>
              </w:rPr>
            </w:pPr>
            <w:r w:rsidRPr="002E3A73">
              <w:rPr>
                <w:rFonts w:ascii="Times New Roman" w:eastAsia="宋体" w:hAnsi="Times New Roman" w:cs="Times New Roman"/>
                <w:sz w:val="20"/>
                <w:szCs w:val="20"/>
                <w:lang w:val="zh-HK" w:eastAsia="zh-CN"/>
              </w:rPr>
              <w:t>(790,429)</w:t>
            </w:r>
          </w:p>
        </w:tc>
        <w:tc>
          <w:tcPr>
            <w:tcW w:w="403" w:type="dxa"/>
            <w:noWrap/>
            <w:vAlign w:val="bottom"/>
          </w:tcPr>
          <w:p w:rsidR="005650A6" w:rsidRPr="00A60146" w:rsidRDefault="005650A6" w:rsidP="008B6DBF">
            <w:pPr>
              <w:spacing w:after="0" w:line="180" w:lineRule="exact"/>
              <w:jc w:val="right"/>
              <w:rPr>
                <w:rFonts w:ascii="Times New Roman" w:hAnsi="Times New Roman" w:cs="Times New Roman"/>
                <w:sz w:val="20"/>
                <w:szCs w:val="20"/>
                <w:lang w:val="en-US" w:eastAsia="zh-TW"/>
              </w:rPr>
            </w:pPr>
          </w:p>
        </w:tc>
        <w:tc>
          <w:tcPr>
            <w:tcW w:w="1397" w:type="dxa"/>
            <w:noWrap/>
            <w:vAlign w:val="bottom"/>
          </w:tcPr>
          <w:p w:rsidR="005650A6" w:rsidRPr="00A60146" w:rsidRDefault="002E3A73" w:rsidP="008B6DBF">
            <w:pPr>
              <w:spacing w:after="0" w:line="240" w:lineRule="auto"/>
              <w:ind w:right="-18"/>
              <w:jc w:val="right"/>
              <w:rPr>
                <w:rFonts w:ascii="Times New Roman" w:hAnsi="Times New Roman" w:cs="Times New Roman"/>
                <w:sz w:val="20"/>
                <w:szCs w:val="20"/>
                <w:lang w:val="en-US" w:eastAsia="zh-TW"/>
              </w:rPr>
            </w:pPr>
            <w:r w:rsidRPr="002E3A73">
              <w:rPr>
                <w:rFonts w:ascii="Times New Roman" w:eastAsia="宋体" w:hAnsi="Times New Roman" w:cs="Times New Roman"/>
                <w:sz w:val="20"/>
                <w:szCs w:val="20"/>
                <w:lang w:val="zh-HK" w:eastAsia="zh-CN"/>
              </w:rPr>
              <w:t>1,625,480</w:t>
            </w:r>
          </w:p>
        </w:tc>
      </w:tr>
      <w:tr w:rsidR="005650A6" w:rsidRPr="00A60146" w:rsidTr="0058128A">
        <w:trPr>
          <w:trHeight w:hRule="exact" w:val="288"/>
        </w:trPr>
        <w:tc>
          <w:tcPr>
            <w:tcW w:w="5245" w:type="dxa"/>
            <w:noWrap/>
            <w:vAlign w:val="bottom"/>
          </w:tcPr>
          <w:p w:rsidR="005650A6" w:rsidRPr="008B69E2" w:rsidRDefault="002E3A73" w:rsidP="005650A6">
            <w:pPr>
              <w:spacing w:after="0" w:line="180" w:lineRule="exact"/>
              <w:ind w:left="-108"/>
              <w:rPr>
                <w:rFonts w:ascii="Times New Roman" w:hAnsi="Times New Roman" w:cs="Times New Roman"/>
                <w:sz w:val="20"/>
                <w:szCs w:val="20"/>
                <w:lang w:val="en-US"/>
              </w:rPr>
            </w:pPr>
            <w:r w:rsidRPr="002E3A73">
              <w:rPr>
                <w:rFonts w:ascii="Times New Roman" w:eastAsia="宋体" w:hAnsi="Times New Roman" w:cs="Times New Roman" w:hint="eastAsia"/>
                <w:sz w:val="20"/>
                <w:szCs w:val="20"/>
                <w:lang w:val="zh-HK" w:eastAsia="zh-CN"/>
              </w:rPr>
              <w:t>就以下作出调整：</w:t>
            </w:r>
          </w:p>
        </w:tc>
        <w:tc>
          <w:tcPr>
            <w:tcW w:w="243" w:type="dxa"/>
            <w:noWrap/>
            <w:vAlign w:val="bottom"/>
          </w:tcPr>
          <w:p w:rsidR="005650A6" w:rsidRPr="00A60146" w:rsidRDefault="005650A6" w:rsidP="005650A6">
            <w:pPr>
              <w:spacing w:after="0" w:line="180" w:lineRule="exact"/>
              <w:jc w:val="center"/>
              <w:rPr>
                <w:rFonts w:ascii="Times New Roman" w:hAnsi="Times New Roman" w:cs="Times New Roman"/>
                <w:b/>
                <w:bCs/>
                <w:sz w:val="20"/>
                <w:szCs w:val="20"/>
                <w:lang w:val="en-US" w:eastAsia="zh-TW"/>
              </w:rPr>
            </w:pPr>
          </w:p>
        </w:tc>
        <w:tc>
          <w:tcPr>
            <w:tcW w:w="1577" w:type="dxa"/>
            <w:noWrap/>
            <w:vAlign w:val="bottom"/>
          </w:tcPr>
          <w:p w:rsidR="005650A6" w:rsidRPr="00A60146" w:rsidRDefault="005650A6" w:rsidP="002826E6">
            <w:pPr>
              <w:spacing w:after="0" w:line="240" w:lineRule="auto"/>
              <w:ind w:right="-45"/>
              <w:jc w:val="right"/>
              <w:rPr>
                <w:rFonts w:ascii="Times New Roman" w:hAnsi="Times New Roman" w:cs="Times New Roman"/>
                <w:sz w:val="20"/>
                <w:szCs w:val="20"/>
                <w:lang w:val="en-US" w:eastAsia="zh-TW"/>
              </w:rPr>
            </w:pPr>
          </w:p>
        </w:tc>
        <w:tc>
          <w:tcPr>
            <w:tcW w:w="403" w:type="dxa"/>
            <w:noWrap/>
            <w:vAlign w:val="bottom"/>
          </w:tcPr>
          <w:p w:rsidR="005650A6" w:rsidRPr="00A60146" w:rsidRDefault="005650A6" w:rsidP="008B6DBF">
            <w:pPr>
              <w:spacing w:after="0" w:line="180" w:lineRule="exact"/>
              <w:jc w:val="right"/>
              <w:rPr>
                <w:rFonts w:ascii="Times New Roman" w:hAnsi="Times New Roman" w:cs="Times New Roman"/>
                <w:sz w:val="20"/>
                <w:szCs w:val="20"/>
                <w:lang w:val="en-US" w:eastAsia="zh-TW"/>
              </w:rPr>
            </w:pPr>
          </w:p>
        </w:tc>
        <w:tc>
          <w:tcPr>
            <w:tcW w:w="1397" w:type="dxa"/>
            <w:noWrap/>
            <w:vAlign w:val="bottom"/>
          </w:tcPr>
          <w:p w:rsidR="005650A6" w:rsidRPr="00A60146" w:rsidRDefault="005650A6" w:rsidP="008B6DBF">
            <w:pPr>
              <w:tabs>
                <w:tab w:val="decimal" w:pos="1539"/>
              </w:tabs>
              <w:spacing w:after="0" w:line="240" w:lineRule="auto"/>
              <w:ind w:right="-108"/>
              <w:jc w:val="right"/>
              <w:rPr>
                <w:rFonts w:ascii="Times New Roman" w:hAnsi="Times New Roman" w:cs="Times New Roman"/>
                <w:sz w:val="20"/>
                <w:szCs w:val="20"/>
                <w:lang w:val="en-US" w:eastAsia="zh-TW"/>
              </w:rPr>
            </w:pPr>
          </w:p>
        </w:tc>
      </w:tr>
      <w:tr w:rsidR="005650A6" w:rsidRPr="00A60146" w:rsidTr="0058128A">
        <w:trPr>
          <w:trHeight w:hRule="exact" w:val="288"/>
        </w:trPr>
        <w:tc>
          <w:tcPr>
            <w:tcW w:w="5245" w:type="dxa"/>
            <w:noWrap/>
            <w:vAlign w:val="bottom"/>
          </w:tcPr>
          <w:p w:rsidR="005650A6" w:rsidRPr="008B69E2" w:rsidRDefault="002E3A73" w:rsidP="005650A6">
            <w:pPr>
              <w:spacing w:after="0" w:line="180" w:lineRule="exact"/>
              <w:ind w:left="-108"/>
              <w:rPr>
                <w:rFonts w:ascii="Times New Roman" w:hAnsi="Times New Roman" w:cs="Times New Roman"/>
                <w:sz w:val="20"/>
                <w:szCs w:val="20"/>
                <w:lang w:val="en-US"/>
              </w:rPr>
            </w:pPr>
            <w:r w:rsidRPr="002E3A73">
              <w:rPr>
                <w:rFonts w:ascii="Times New Roman" w:eastAsia="宋体" w:hAnsi="Times New Roman" w:cs="Times New Roman" w:hint="eastAsia"/>
                <w:sz w:val="20"/>
                <w:szCs w:val="20"/>
                <w:lang w:val="zh-HK" w:eastAsia="zh-CN"/>
              </w:rPr>
              <w:t>投资的利息</w:t>
            </w:r>
          </w:p>
        </w:tc>
        <w:tc>
          <w:tcPr>
            <w:tcW w:w="243" w:type="dxa"/>
            <w:noWrap/>
            <w:vAlign w:val="bottom"/>
          </w:tcPr>
          <w:p w:rsidR="005650A6" w:rsidRPr="00A60146" w:rsidRDefault="005650A6" w:rsidP="005650A6">
            <w:pPr>
              <w:spacing w:after="0" w:line="180" w:lineRule="exact"/>
              <w:jc w:val="center"/>
              <w:rPr>
                <w:rFonts w:ascii="Times New Roman" w:hAnsi="Times New Roman" w:cs="Times New Roman"/>
                <w:b/>
                <w:bCs/>
                <w:sz w:val="20"/>
                <w:szCs w:val="20"/>
                <w:lang w:val="en-US" w:eastAsia="zh-TW"/>
              </w:rPr>
            </w:pPr>
          </w:p>
        </w:tc>
        <w:tc>
          <w:tcPr>
            <w:tcW w:w="1577" w:type="dxa"/>
            <w:noWrap/>
            <w:vAlign w:val="bottom"/>
          </w:tcPr>
          <w:p w:rsidR="005650A6" w:rsidRPr="00A60146" w:rsidRDefault="002E3A73" w:rsidP="002826E6">
            <w:pPr>
              <w:spacing w:after="0" w:line="240" w:lineRule="auto"/>
              <w:ind w:right="-45"/>
              <w:jc w:val="right"/>
              <w:rPr>
                <w:rFonts w:ascii="Times New Roman" w:hAnsi="Times New Roman" w:cs="Times New Roman"/>
                <w:sz w:val="20"/>
                <w:szCs w:val="20"/>
                <w:lang w:val="en-US" w:eastAsia="zh-TW"/>
              </w:rPr>
            </w:pPr>
            <w:r w:rsidRPr="002E3A73">
              <w:rPr>
                <w:rFonts w:ascii="Times New Roman" w:eastAsia="宋体" w:hAnsi="Times New Roman" w:cs="Times New Roman"/>
                <w:sz w:val="20"/>
                <w:szCs w:val="20"/>
                <w:lang w:val="zh-HK" w:eastAsia="zh-CN"/>
              </w:rPr>
              <w:t>(2,983,114)</w:t>
            </w:r>
          </w:p>
        </w:tc>
        <w:tc>
          <w:tcPr>
            <w:tcW w:w="403" w:type="dxa"/>
            <w:noWrap/>
            <w:vAlign w:val="bottom"/>
          </w:tcPr>
          <w:p w:rsidR="005650A6" w:rsidRPr="00A60146" w:rsidRDefault="005650A6" w:rsidP="008B6DBF">
            <w:pPr>
              <w:spacing w:after="0" w:line="180" w:lineRule="exact"/>
              <w:jc w:val="right"/>
              <w:rPr>
                <w:rFonts w:ascii="Times New Roman" w:hAnsi="Times New Roman" w:cs="Times New Roman"/>
                <w:sz w:val="20"/>
                <w:szCs w:val="20"/>
                <w:lang w:val="en-US" w:eastAsia="zh-TW"/>
              </w:rPr>
            </w:pPr>
          </w:p>
        </w:tc>
        <w:tc>
          <w:tcPr>
            <w:tcW w:w="1397" w:type="dxa"/>
            <w:noWrap/>
            <w:vAlign w:val="bottom"/>
          </w:tcPr>
          <w:p w:rsidR="005650A6" w:rsidRPr="00A60146" w:rsidRDefault="002E3A73" w:rsidP="002826E6">
            <w:pPr>
              <w:spacing w:after="0" w:line="240" w:lineRule="auto"/>
              <w:ind w:right="-99"/>
              <w:jc w:val="right"/>
              <w:rPr>
                <w:rFonts w:ascii="Times New Roman" w:hAnsi="Times New Roman" w:cs="Times New Roman"/>
                <w:sz w:val="20"/>
                <w:szCs w:val="20"/>
                <w:lang w:val="en-US" w:eastAsia="zh-TW"/>
              </w:rPr>
            </w:pPr>
            <w:r w:rsidRPr="002E3A73">
              <w:rPr>
                <w:rFonts w:ascii="Times New Roman" w:eastAsia="宋体" w:hAnsi="Times New Roman" w:cs="Times New Roman"/>
                <w:sz w:val="20"/>
                <w:szCs w:val="20"/>
                <w:lang w:val="zh-HK" w:eastAsia="zh-CN"/>
              </w:rPr>
              <w:t xml:space="preserve">(1,200,938) </w:t>
            </w:r>
          </w:p>
        </w:tc>
      </w:tr>
      <w:tr w:rsidR="005650A6" w:rsidRPr="00A60146" w:rsidTr="0058128A">
        <w:trPr>
          <w:trHeight w:hRule="exact" w:val="288"/>
        </w:trPr>
        <w:tc>
          <w:tcPr>
            <w:tcW w:w="5245" w:type="dxa"/>
            <w:noWrap/>
            <w:vAlign w:val="bottom"/>
          </w:tcPr>
          <w:p w:rsidR="005650A6" w:rsidRPr="008B69E2" w:rsidRDefault="002E3A73" w:rsidP="005650A6">
            <w:pPr>
              <w:spacing w:after="0" w:line="180" w:lineRule="exact"/>
              <w:ind w:left="-108"/>
              <w:rPr>
                <w:rFonts w:ascii="Times New Roman" w:hAnsi="Times New Roman" w:cs="Times New Roman"/>
                <w:sz w:val="20"/>
                <w:szCs w:val="20"/>
                <w:lang w:val="en-US"/>
              </w:rPr>
            </w:pPr>
            <w:r w:rsidRPr="002E3A73">
              <w:rPr>
                <w:rFonts w:ascii="Times New Roman" w:eastAsia="宋体" w:hAnsi="Times New Roman" w:cs="Times New Roman" w:hint="eastAsia"/>
                <w:sz w:val="20"/>
                <w:szCs w:val="20"/>
                <w:lang w:val="zh-HK" w:eastAsia="zh-CN"/>
              </w:rPr>
              <w:t>银行存款利息</w:t>
            </w:r>
          </w:p>
        </w:tc>
        <w:tc>
          <w:tcPr>
            <w:tcW w:w="243" w:type="dxa"/>
            <w:noWrap/>
            <w:vAlign w:val="bottom"/>
          </w:tcPr>
          <w:p w:rsidR="005650A6" w:rsidRPr="00A60146" w:rsidRDefault="005650A6" w:rsidP="005650A6">
            <w:pPr>
              <w:spacing w:after="0" w:line="180" w:lineRule="exact"/>
              <w:jc w:val="center"/>
              <w:rPr>
                <w:rFonts w:ascii="Times New Roman" w:hAnsi="Times New Roman" w:cs="Times New Roman"/>
                <w:b/>
                <w:bCs/>
                <w:sz w:val="20"/>
                <w:szCs w:val="20"/>
                <w:lang w:val="en-US" w:eastAsia="zh-TW"/>
              </w:rPr>
            </w:pPr>
          </w:p>
        </w:tc>
        <w:tc>
          <w:tcPr>
            <w:tcW w:w="1577" w:type="dxa"/>
            <w:noWrap/>
            <w:vAlign w:val="bottom"/>
          </w:tcPr>
          <w:p w:rsidR="005650A6" w:rsidRPr="00A60146" w:rsidRDefault="002E3A73" w:rsidP="002826E6">
            <w:pPr>
              <w:spacing w:after="0" w:line="240" w:lineRule="auto"/>
              <w:ind w:right="-45"/>
              <w:jc w:val="right"/>
              <w:rPr>
                <w:rFonts w:ascii="Times New Roman" w:hAnsi="Times New Roman" w:cs="Times New Roman"/>
                <w:sz w:val="20"/>
                <w:szCs w:val="20"/>
                <w:lang w:val="en-US" w:eastAsia="zh-TW"/>
              </w:rPr>
            </w:pPr>
            <w:r w:rsidRPr="002E3A73">
              <w:rPr>
                <w:rFonts w:ascii="Times New Roman" w:eastAsia="宋体" w:hAnsi="Times New Roman" w:cs="Times New Roman"/>
                <w:sz w:val="20"/>
                <w:szCs w:val="20"/>
                <w:lang w:val="zh-HK" w:eastAsia="zh-CN"/>
              </w:rPr>
              <w:t>(26,670)</w:t>
            </w:r>
          </w:p>
        </w:tc>
        <w:tc>
          <w:tcPr>
            <w:tcW w:w="403" w:type="dxa"/>
            <w:noWrap/>
            <w:vAlign w:val="bottom"/>
          </w:tcPr>
          <w:p w:rsidR="005650A6" w:rsidRPr="00A60146" w:rsidRDefault="005650A6" w:rsidP="008B6DBF">
            <w:pPr>
              <w:spacing w:after="0" w:line="180" w:lineRule="exact"/>
              <w:jc w:val="right"/>
              <w:rPr>
                <w:rFonts w:ascii="Times New Roman" w:hAnsi="Times New Roman" w:cs="Times New Roman"/>
                <w:sz w:val="20"/>
                <w:szCs w:val="20"/>
                <w:lang w:val="en-US" w:eastAsia="zh-TW"/>
              </w:rPr>
            </w:pPr>
          </w:p>
        </w:tc>
        <w:tc>
          <w:tcPr>
            <w:tcW w:w="1397" w:type="dxa"/>
            <w:noWrap/>
            <w:vAlign w:val="bottom"/>
          </w:tcPr>
          <w:p w:rsidR="005650A6" w:rsidRPr="00A60146" w:rsidRDefault="002E3A73" w:rsidP="002826E6">
            <w:pPr>
              <w:spacing w:after="0" w:line="240" w:lineRule="auto"/>
              <w:ind w:right="-99"/>
              <w:jc w:val="right"/>
              <w:rPr>
                <w:rFonts w:ascii="Times New Roman" w:hAnsi="Times New Roman" w:cs="Times New Roman"/>
                <w:sz w:val="20"/>
                <w:szCs w:val="20"/>
                <w:lang w:val="en-US" w:eastAsia="zh-TW"/>
              </w:rPr>
            </w:pPr>
            <w:r w:rsidRPr="002E3A73">
              <w:rPr>
                <w:rFonts w:ascii="Times New Roman" w:eastAsia="宋体" w:hAnsi="Times New Roman" w:cs="Times New Roman"/>
                <w:sz w:val="20"/>
                <w:szCs w:val="20"/>
                <w:lang w:val="zh-HK" w:eastAsia="zh-CN"/>
              </w:rPr>
              <w:t xml:space="preserve">(2,686) </w:t>
            </w:r>
          </w:p>
        </w:tc>
      </w:tr>
      <w:tr w:rsidR="00260007" w:rsidRPr="00A60146" w:rsidTr="0058128A">
        <w:trPr>
          <w:trHeight w:hRule="exact" w:val="99"/>
        </w:trPr>
        <w:tc>
          <w:tcPr>
            <w:tcW w:w="5245" w:type="dxa"/>
            <w:noWrap/>
            <w:vAlign w:val="bottom"/>
          </w:tcPr>
          <w:p w:rsidR="00260007" w:rsidRPr="008B69E2" w:rsidRDefault="00260007" w:rsidP="00260007">
            <w:pPr>
              <w:spacing w:after="0" w:line="180" w:lineRule="exact"/>
              <w:ind w:left="-108" w:firstLine="180"/>
              <w:rPr>
                <w:rFonts w:ascii="Times New Roman" w:hAnsi="Times New Roman" w:cs="Times New Roman"/>
                <w:sz w:val="20"/>
                <w:szCs w:val="20"/>
                <w:lang w:val="en-US"/>
              </w:rPr>
            </w:pPr>
          </w:p>
        </w:tc>
        <w:tc>
          <w:tcPr>
            <w:tcW w:w="243" w:type="dxa"/>
            <w:noWrap/>
            <w:vAlign w:val="bottom"/>
          </w:tcPr>
          <w:p w:rsidR="00260007" w:rsidRPr="00A60146" w:rsidRDefault="00260007" w:rsidP="00260007">
            <w:pPr>
              <w:spacing w:after="0" w:line="180" w:lineRule="exact"/>
              <w:jc w:val="center"/>
              <w:rPr>
                <w:rFonts w:ascii="Times New Roman" w:hAnsi="Times New Roman" w:cs="Times New Roman"/>
                <w:b/>
                <w:bCs/>
                <w:sz w:val="20"/>
                <w:szCs w:val="20"/>
                <w:lang w:val="en-US" w:eastAsia="zh-TW"/>
              </w:rPr>
            </w:pPr>
          </w:p>
        </w:tc>
        <w:tc>
          <w:tcPr>
            <w:tcW w:w="1577" w:type="dxa"/>
            <w:noWrap/>
            <w:vAlign w:val="bottom"/>
          </w:tcPr>
          <w:p w:rsidR="00260007" w:rsidRPr="00A60146" w:rsidRDefault="00260007" w:rsidP="008B6DBF">
            <w:pPr>
              <w:spacing w:after="0" w:line="240" w:lineRule="auto"/>
              <w:ind w:right="-54"/>
              <w:jc w:val="right"/>
              <w:rPr>
                <w:rFonts w:ascii="Times New Roman" w:hAnsi="Times New Roman" w:cs="Times New Roman"/>
                <w:sz w:val="20"/>
                <w:szCs w:val="20"/>
                <w:lang w:val="en-US" w:eastAsia="zh-TW"/>
              </w:rPr>
            </w:pPr>
          </w:p>
        </w:tc>
        <w:tc>
          <w:tcPr>
            <w:tcW w:w="403" w:type="dxa"/>
            <w:noWrap/>
            <w:vAlign w:val="bottom"/>
          </w:tcPr>
          <w:p w:rsidR="00260007" w:rsidRPr="00A60146" w:rsidRDefault="00260007" w:rsidP="008B6DBF">
            <w:pPr>
              <w:spacing w:after="0" w:line="180" w:lineRule="exact"/>
              <w:jc w:val="right"/>
              <w:rPr>
                <w:rFonts w:ascii="Times New Roman" w:hAnsi="Times New Roman" w:cs="Times New Roman"/>
                <w:sz w:val="20"/>
                <w:szCs w:val="20"/>
                <w:lang w:val="en-US" w:eastAsia="zh-TW"/>
              </w:rPr>
            </w:pPr>
          </w:p>
        </w:tc>
        <w:tc>
          <w:tcPr>
            <w:tcW w:w="1397" w:type="dxa"/>
            <w:noWrap/>
            <w:vAlign w:val="bottom"/>
          </w:tcPr>
          <w:p w:rsidR="00260007" w:rsidRPr="00A60146" w:rsidRDefault="00260007" w:rsidP="008B6DBF">
            <w:pPr>
              <w:spacing w:after="0" w:line="240" w:lineRule="auto"/>
              <w:ind w:right="-45"/>
              <w:jc w:val="right"/>
              <w:rPr>
                <w:rFonts w:ascii="Times New Roman" w:hAnsi="Times New Roman" w:cs="Times New Roman"/>
                <w:sz w:val="20"/>
                <w:szCs w:val="20"/>
                <w:lang w:val="en-US" w:eastAsia="zh-TW"/>
              </w:rPr>
            </w:pPr>
          </w:p>
        </w:tc>
      </w:tr>
      <w:tr w:rsidR="00260007" w:rsidRPr="00A60146" w:rsidTr="0058128A">
        <w:trPr>
          <w:trHeight w:hRule="exact" w:val="288"/>
        </w:trPr>
        <w:tc>
          <w:tcPr>
            <w:tcW w:w="5245" w:type="dxa"/>
            <w:noWrap/>
            <w:vAlign w:val="center"/>
          </w:tcPr>
          <w:p w:rsidR="00260007" w:rsidRPr="008B69E2" w:rsidRDefault="002E3A73" w:rsidP="0007129D">
            <w:pPr>
              <w:spacing w:after="0" w:line="180" w:lineRule="exact"/>
              <w:ind w:left="-108"/>
              <w:rPr>
                <w:rFonts w:ascii="Times New Roman" w:hAnsi="Times New Roman" w:cs="Times New Roman"/>
                <w:sz w:val="20"/>
                <w:szCs w:val="20"/>
                <w:lang w:val="en-US" w:eastAsia="zh-CN"/>
              </w:rPr>
            </w:pPr>
            <w:r w:rsidRPr="002E3A73">
              <w:rPr>
                <w:rFonts w:ascii="Times New Roman" w:eastAsia="宋体" w:hAnsi="Times New Roman" w:cs="Times New Roman" w:hint="eastAsia"/>
                <w:sz w:val="20"/>
                <w:szCs w:val="20"/>
                <w:lang w:val="zh-HK" w:eastAsia="zh-CN"/>
              </w:rPr>
              <w:t>未计营运资金变动前的营运（亏损）／收益</w:t>
            </w:r>
          </w:p>
        </w:tc>
        <w:tc>
          <w:tcPr>
            <w:tcW w:w="243" w:type="dxa"/>
            <w:noWrap/>
            <w:vAlign w:val="bottom"/>
          </w:tcPr>
          <w:p w:rsidR="00260007" w:rsidRPr="00A60146" w:rsidRDefault="00260007" w:rsidP="00260007">
            <w:pPr>
              <w:spacing w:after="0" w:line="180" w:lineRule="exact"/>
              <w:jc w:val="center"/>
              <w:rPr>
                <w:rFonts w:ascii="Times New Roman" w:hAnsi="Times New Roman" w:cs="Times New Roman"/>
                <w:b/>
                <w:bCs/>
                <w:sz w:val="20"/>
                <w:szCs w:val="20"/>
                <w:lang w:val="en-US" w:eastAsia="zh-CN"/>
              </w:rPr>
            </w:pPr>
          </w:p>
        </w:tc>
        <w:tc>
          <w:tcPr>
            <w:tcW w:w="1577" w:type="dxa"/>
            <w:noWrap/>
            <w:vAlign w:val="bottom"/>
          </w:tcPr>
          <w:p w:rsidR="00260007" w:rsidRPr="00A60146" w:rsidRDefault="002E3A73" w:rsidP="00A74A7B">
            <w:pPr>
              <w:spacing w:after="0" w:line="240" w:lineRule="auto"/>
              <w:ind w:right="-45"/>
              <w:jc w:val="right"/>
              <w:rPr>
                <w:rFonts w:ascii="Times New Roman" w:hAnsi="Times New Roman" w:cs="Times New Roman"/>
                <w:sz w:val="20"/>
                <w:szCs w:val="20"/>
                <w:lang w:val="en-US" w:eastAsia="zh-TW"/>
              </w:rPr>
            </w:pPr>
            <w:r w:rsidRPr="002E3A73">
              <w:rPr>
                <w:rFonts w:ascii="Times New Roman" w:eastAsia="宋体" w:hAnsi="Times New Roman" w:cs="Times New Roman"/>
                <w:sz w:val="20"/>
                <w:szCs w:val="20"/>
                <w:lang w:val="zh-HK" w:eastAsia="zh-CN"/>
              </w:rPr>
              <w:t>(3,800,213)</w:t>
            </w:r>
          </w:p>
        </w:tc>
        <w:tc>
          <w:tcPr>
            <w:tcW w:w="403" w:type="dxa"/>
            <w:noWrap/>
            <w:vAlign w:val="bottom"/>
          </w:tcPr>
          <w:p w:rsidR="00260007" w:rsidRPr="00A60146" w:rsidRDefault="00260007" w:rsidP="008B6DBF">
            <w:pPr>
              <w:spacing w:after="0" w:line="180" w:lineRule="exact"/>
              <w:jc w:val="right"/>
              <w:rPr>
                <w:rFonts w:ascii="Times New Roman" w:hAnsi="Times New Roman" w:cs="Times New Roman"/>
                <w:sz w:val="20"/>
                <w:szCs w:val="20"/>
                <w:lang w:val="en-US" w:eastAsia="zh-TW"/>
              </w:rPr>
            </w:pPr>
          </w:p>
        </w:tc>
        <w:tc>
          <w:tcPr>
            <w:tcW w:w="1397" w:type="dxa"/>
            <w:noWrap/>
            <w:vAlign w:val="bottom"/>
          </w:tcPr>
          <w:p w:rsidR="00260007" w:rsidRPr="00A60146" w:rsidRDefault="002E3A73" w:rsidP="008B6DBF">
            <w:pPr>
              <w:spacing w:after="0" w:line="240" w:lineRule="auto"/>
              <w:ind w:right="-18"/>
              <w:jc w:val="right"/>
              <w:rPr>
                <w:rFonts w:ascii="Times New Roman" w:hAnsi="Times New Roman" w:cs="Times New Roman"/>
                <w:sz w:val="20"/>
                <w:szCs w:val="20"/>
                <w:lang w:val="en-US" w:eastAsia="zh-TW"/>
              </w:rPr>
            </w:pPr>
            <w:r w:rsidRPr="002E3A73">
              <w:rPr>
                <w:rFonts w:ascii="Times New Roman" w:eastAsia="宋体" w:hAnsi="Times New Roman" w:cs="Times New Roman"/>
                <w:sz w:val="20"/>
                <w:szCs w:val="20"/>
                <w:lang w:val="zh-HK" w:eastAsia="zh-CN"/>
              </w:rPr>
              <w:t>421,856</w:t>
            </w:r>
          </w:p>
        </w:tc>
      </w:tr>
      <w:tr w:rsidR="00260007" w:rsidRPr="00A60146" w:rsidTr="0058128A">
        <w:trPr>
          <w:trHeight w:hRule="exact" w:val="216"/>
        </w:trPr>
        <w:tc>
          <w:tcPr>
            <w:tcW w:w="5245" w:type="dxa"/>
            <w:noWrap/>
            <w:vAlign w:val="bottom"/>
          </w:tcPr>
          <w:p w:rsidR="00260007" w:rsidRPr="008B69E2" w:rsidRDefault="00260007" w:rsidP="00260007">
            <w:pPr>
              <w:spacing w:after="0" w:line="180" w:lineRule="exact"/>
              <w:ind w:left="-108" w:firstLine="180"/>
              <w:rPr>
                <w:rFonts w:ascii="Times New Roman" w:hAnsi="Times New Roman" w:cs="Times New Roman"/>
                <w:sz w:val="20"/>
                <w:szCs w:val="20"/>
                <w:lang w:val="en-US"/>
              </w:rPr>
            </w:pPr>
          </w:p>
        </w:tc>
        <w:tc>
          <w:tcPr>
            <w:tcW w:w="243" w:type="dxa"/>
            <w:noWrap/>
            <w:vAlign w:val="bottom"/>
          </w:tcPr>
          <w:p w:rsidR="00260007" w:rsidRPr="00A60146" w:rsidRDefault="00260007" w:rsidP="00260007">
            <w:pPr>
              <w:spacing w:after="0" w:line="180" w:lineRule="exact"/>
              <w:jc w:val="center"/>
              <w:rPr>
                <w:rFonts w:ascii="Times New Roman" w:hAnsi="Times New Roman" w:cs="Times New Roman"/>
                <w:b/>
                <w:bCs/>
                <w:sz w:val="20"/>
                <w:szCs w:val="20"/>
                <w:lang w:val="en-US" w:eastAsia="zh-TW"/>
              </w:rPr>
            </w:pPr>
          </w:p>
        </w:tc>
        <w:tc>
          <w:tcPr>
            <w:tcW w:w="1577" w:type="dxa"/>
            <w:noWrap/>
            <w:vAlign w:val="bottom"/>
          </w:tcPr>
          <w:p w:rsidR="00260007" w:rsidRPr="00A60146" w:rsidRDefault="00260007" w:rsidP="008B6DBF">
            <w:pPr>
              <w:spacing w:after="0" w:line="240" w:lineRule="auto"/>
              <w:ind w:right="18"/>
              <w:jc w:val="right"/>
              <w:rPr>
                <w:rFonts w:ascii="Times New Roman" w:hAnsi="Times New Roman" w:cs="Times New Roman"/>
                <w:b/>
                <w:sz w:val="20"/>
                <w:szCs w:val="20"/>
                <w:lang w:val="en-US" w:eastAsia="zh-TW"/>
              </w:rPr>
            </w:pPr>
          </w:p>
        </w:tc>
        <w:tc>
          <w:tcPr>
            <w:tcW w:w="403" w:type="dxa"/>
            <w:noWrap/>
            <w:vAlign w:val="bottom"/>
          </w:tcPr>
          <w:p w:rsidR="00260007" w:rsidRPr="00A60146" w:rsidRDefault="00260007" w:rsidP="008B6DBF">
            <w:pPr>
              <w:spacing w:after="0" w:line="180" w:lineRule="exact"/>
              <w:jc w:val="right"/>
              <w:rPr>
                <w:rFonts w:ascii="Times New Roman" w:hAnsi="Times New Roman" w:cs="Times New Roman"/>
                <w:sz w:val="20"/>
                <w:szCs w:val="20"/>
                <w:lang w:val="en-US" w:eastAsia="zh-TW"/>
              </w:rPr>
            </w:pPr>
          </w:p>
        </w:tc>
        <w:tc>
          <w:tcPr>
            <w:tcW w:w="1397" w:type="dxa"/>
            <w:noWrap/>
            <w:vAlign w:val="bottom"/>
          </w:tcPr>
          <w:p w:rsidR="00260007" w:rsidRPr="00A60146" w:rsidRDefault="00260007" w:rsidP="008B6DBF">
            <w:pPr>
              <w:spacing w:after="0" w:line="240" w:lineRule="auto"/>
              <w:ind w:right="18"/>
              <w:jc w:val="right"/>
              <w:rPr>
                <w:rFonts w:ascii="Times New Roman" w:hAnsi="Times New Roman" w:cs="Times New Roman"/>
                <w:sz w:val="20"/>
                <w:szCs w:val="20"/>
                <w:lang w:val="en-US" w:eastAsia="zh-TW"/>
              </w:rPr>
            </w:pPr>
          </w:p>
        </w:tc>
      </w:tr>
      <w:tr w:rsidR="005650A6" w:rsidRPr="00A60146" w:rsidTr="0058128A">
        <w:trPr>
          <w:trHeight w:hRule="exact" w:val="288"/>
        </w:trPr>
        <w:tc>
          <w:tcPr>
            <w:tcW w:w="5245" w:type="dxa"/>
            <w:noWrap/>
            <w:vAlign w:val="bottom"/>
          </w:tcPr>
          <w:p w:rsidR="005650A6" w:rsidRPr="008B69E2" w:rsidRDefault="002E3A73" w:rsidP="005650A6">
            <w:pPr>
              <w:spacing w:after="0" w:line="180" w:lineRule="exact"/>
              <w:ind w:left="-108"/>
              <w:rPr>
                <w:rFonts w:ascii="Times New Roman" w:hAnsi="Times New Roman" w:cs="Times New Roman"/>
                <w:sz w:val="20"/>
                <w:szCs w:val="20"/>
                <w:lang w:val="en-US"/>
              </w:rPr>
            </w:pPr>
            <w:r w:rsidRPr="002E3A73">
              <w:rPr>
                <w:rFonts w:ascii="Times New Roman" w:eastAsia="宋体" w:hAnsi="Times New Roman" w:cs="Times New Roman" w:hint="eastAsia"/>
                <w:sz w:val="20"/>
                <w:szCs w:val="20"/>
                <w:lang w:val="zh-HK" w:eastAsia="zh-CN"/>
              </w:rPr>
              <w:t>投资增加净额</w:t>
            </w:r>
          </w:p>
        </w:tc>
        <w:tc>
          <w:tcPr>
            <w:tcW w:w="243" w:type="dxa"/>
            <w:noWrap/>
            <w:vAlign w:val="bottom"/>
          </w:tcPr>
          <w:p w:rsidR="005650A6" w:rsidRPr="00A60146" w:rsidRDefault="005650A6" w:rsidP="005650A6">
            <w:pPr>
              <w:spacing w:after="0" w:line="180" w:lineRule="exact"/>
              <w:jc w:val="center"/>
              <w:rPr>
                <w:rFonts w:ascii="Times New Roman" w:hAnsi="Times New Roman" w:cs="Times New Roman"/>
                <w:b/>
                <w:bCs/>
                <w:sz w:val="20"/>
                <w:szCs w:val="20"/>
                <w:lang w:val="en-US" w:eastAsia="zh-TW"/>
              </w:rPr>
            </w:pPr>
          </w:p>
        </w:tc>
        <w:tc>
          <w:tcPr>
            <w:tcW w:w="1577" w:type="dxa"/>
            <w:noWrap/>
            <w:vAlign w:val="bottom"/>
          </w:tcPr>
          <w:p w:rsidR="005650A6" w:rsidRPr="00A60146" w:rsidRDefault="002E3A73" w:rsidP="00A74A7B">
            <w:pPr>
              <w:spacing w:after="0" w:line="240" w:lineRule="auto"/>
              <w:ind w:right="-45"/>
              <w:jc w:val="right"/>
              <w:rPr>
                <w:rFonts w:ascii="Times New Roman" w:hAnsi="Times New Roman" w:cs="Times New Roman"/>
                <w:sz w:val="20"/>
                <w:szCs w:val="20"/>
                <w:lang w:val="en-US" w:eastAsia="zh-TW"/>
              </w:rPr>
            </w:pPr>
            <w:r w:rsidRPr="002E3A73">
              <w:rPr>
                <w:rFonts w:ascii="Times New Roman" w:eastAsia="宋体" w:hAnsi="Times New Roman" w:cs="Times New Roman"/>
                <w:sz w:val="20"/>
                <w:szCs w:val="20"/>
                <w:lang w:val="zh-HK" w:eastAsia="zh-CN"/>
              </w:rPr>
              <w:t>(18,103,854)</w:t>
            </w:r>
          </w:p>
        </w:tc>
        <w:tc>
          <w:tcPr>
            <w:tcW w:w="403" w:type="dxa"/>
            <w:noWrap/>
            <w:vAlign w:val="bottom"/>
          </w:tcPr>
          <w:p w:rsidR="005650A6" w:rsidRPr="00A60146" w:rsidRDefault="005650A6" w:rsidP="008B6DBF">
            <w:pPr>
              <w:spacing w:after="0" w:line="180" w:lineRule="exact"/>
              <w:jc w:val="right"/>
              <w:rPr>
                <w:rFonts w:ascii="Times New Roman" w:hAnsi="Times New Roman" w:cs="Times New Roman"/>
                <w:sz w:val="20"/>
                <w:szCs w:val="20"/>
                <w:lang w:val="en-US" w:eastAsia="zh-TW"/>
              </w:rPr>
            </w:pPr>
          </w:p>
        </w:tc>
        <w:tc>
          <w:tcPr>
            <w:tcW w:w="1397" w:type="dxa"/>
            <w:noWrap/>
            <w:vAlign w:val="bottom"/>
          </w:tcPr>
          <w:p w:rsidR="005650A6" w:rsidRPr="00A60146" w:rsidRDefault="002E3A73" w:rsidP="002826E6">
            <w:pPr>
              <w:spacing w:after="0" w:line="240" w:lineRule="auto"/>
              <w:ind w:right="-99"/>
              <w:jc w:val="right"/>
              <w:rPr>
                <w:rFonts w:ascii="Times New Roman" w:hAnsi="Times New Roman" w:cs="Times New Roman"/>
                <w:sz w:val="20"/>
                <w:szCs w:val="20"/>
                <w:lang w:val="en-US" w:eastAsia="zh-TW"/>
              </w:rPr>
            </w:pPr>
            <w:r w:rsidRPr="002E3A73">
              <w:rPr>
                <w:rFonts w:ascii="Times New Roman" w:eastAsia="宋体" w:hAnsi="Times New Roman" w:cs="Times New Roman"/>
                <w:sz w:val="20"/>
                <w:szCs w:val="20"/>
                <w:lang w:val="zh-HK" w:eastAsia="zh-CN"/>
              </w:rPr>
              <w:t xml:space="preserve">(7,447,532) </w:t>
            </w:r>
          </w:p>
        </w:tc>
      </w:tr>
      <w:tr w:rsidR="005650A6" w:rsidRPr="00A60146" w:rsidTr="0058128A">
        <w:trPr>
          <w:trHeight w:hRule="exact" w:val="288"/>
        </w:trPr>
        <w:tc>
          <w:tcPr>
            <w:tcW w:w="5245" w:type="dxa"/>
            <w:noWrap/>
            <w:vAlign w:val="bottom"/>
          </w:tcPr>
          <w:p w:rsidR="005650A6" w:rsidRPr="008B69E2" w:rsidRDefault="002E3A73" w:rsidP="005650A6">
            <w:pPr>
              <w:spacing w:after="0" w:line="180" w:lineRule="exact"/>
              <w:ind w:left="-108"/>
              <w:rPr>
                <w:rFonts w:ascii="Times New Roman" w:hAnsi="Times New Roman" w:cs="Times New Roman"/>
                <w:sz w:val="20"/>
                <w:szCs w:val="20"/>
                <w:lang w:val="en-US" w:eastAsia="zh-CN"/>
              </w:rPr>
            </w:pPr>
            <w:r w:rsidRPr="002E3A73">
              <w:rPr>
                <w:rFonts w:ascii="Times New Roman" w:eastAsia="宋体" w:hAnsi="Times New Roman" w:cs="Times New Roman" w:hint="eastAsia"/>
                <w:sz w:val="20"/>
                <w:szCs w:val="20"/>
                <w:lang w:val="zh-HK" w:eastAsia="zh-CN"/>
              </w:rPr>
              <w:t>应</w:t>
            </w:r>
            <w:r>
              <w:rPr>
                <w:rFonts w:ascii="Times New Roman" w:eastAsia="宋体" w:hAnsi="Times New Roman" w:cs="Times New Roman" w:hint="eastAsia"/>
                <w:sz w:val="20"/>
                <w:szCs w:val="20"/>
                <w:lang w:val="zh-HK" w:eastAsia="zh-CN"/>
              </w:rPr>
              <w:t>收</w:t>
            </w:r>
            <w:r w:rsidRPr="002E3A73">
              <w:rPr>
                <w:rFonts w:ascii="Times New Roman" w:eastAsia="宋体" w:hAnsi="Times New Roman" w:cs="Times New Roman" w:hint="eastAsia"/>
                <w:sz w:val="20"/>
                <w:szCs w:val="20"/>
                <w:lang w:val="zh-HK" w:eastAsia="zh-CN"/>
              </w:rPr>
              <w:t>经纪款项增加净额</w:t>
            </w:r>
          </w:p>
        </w:tc>
        <w:tc>
          <w:tcPr>
            <w:tcW w:w="243" w:type="dxa"/>
            <w:noWrap/>
            <w:vAlign w:val="bottom"/>
          </w:tcPr>
          <w:p w:rsidR="005650A6" w:rsidRPr="00A60146" w:rsidRDefault="005650A6" w:rsidP="005650A6">
            <w:pPr>
              <w:spacing w:after="0" w:line="180" w:lineRule="exact"/>
              <w:jc w:val="center"/>
              <w:rPr>
                <w:rFonts w:ascii="Times New Roman" w:hAnsi="Times New Roman" w:cs="Times New Roman"/>
                <w:b/>
                <w:bCs/>
                <w:sz w:val="20"/>
                <w:szCs w:val="20"/>
                <w:lang w:val="en-US" w:eastAsia="zh-CN"/>
              </w:rPr>
            </w:pPr>
          </w:p>
        </w:tc>
        <w:tc>
          <w:tcPr>
            <w:tcW w:w="1577" w:type="dxa"/>
            <w:noWrap/>
            <w:vAlign w:val="bottom"/>
          </w:tcPr>
          <w:p w:rsidR="005650A6" w:rsidRPr="00664A91" w:rsidRDefault="002E3A73" w:rsidP="002826E6">
            <w:pPr>
              <w:spacing w:after="0" w:line="240" w:lineRule="auto"/>
              <w:jc w:val="right"/>
              <w:rPr>
                <w:rFonts w:ascii="Times New Roman" w:eastAsia="宋体" w:hAnsi="Times New Roman" w:cs="Times New Roman"/>
                <w:sz w:val="20"/>
                <w:szCs w:val="20"/>
                <w:lang w:val="en-US" w:eastAsia="zh-CN"/>
              </w:rPr>
            </w:pPr>
            <w:r>
              <w:rPr>
                <w:rFonts w:ascii="Times New Roman" w:eastAsia="宋体" w:hAnsi="Times New Roman" w:cs="Times New Roman"/>
                <w:sz w:val="20"/>
                <w:szCs w:val="20"/>
                <w:lang w:val="zh-HK" w:eastAsia="zh-CN"/>
              </w:rPr>
              <w:t>(45,731)</w:t>
            </w:r>
          </w:p>
        </w:tc>
        <w:tc>
          <w:tcPr>
            <w:tcW w:w="403" w:type="dxa"/>
            <w:noWrap/>
            <w:vAlign w:val="bottom"/>
          </w:tcPr>
          <w:p w:rsidR="005650A6" w:rsidRPr="00A60146" w:rsidRDefault="005650A6" w:rsidP="008B6DBF">
            <w:pPr>
              <w:spacing w:after="0" w:line="180" w:lineRule="exact"/>
              <w:jc w:val="right"/>
              <w:rPr>
                <w:rFonts w:ascii="Times New Roman" w:hAnsi="Times New Roman" w:cs="Times New Roman"/>
                <w:sz w:val="20"/>
                <w:szCs w:val="20"/>
                <w:lang w:val="en-US" w:eastAsia="zh-TW"/>
              </w:rPr>
            </w:pPr>
          </w:p>
        </w:tc>
        <w:tc>
          <w:tcPr>
            <w:tcW w:w="1397" w:type="dxa"/>
            <w:noWrap/>
            <w:vAlign w:val="bottom"/>
          </w:tcPr>
          <w:p w:rsidR="005650A6" w:rsidRPr="00664A91" w:rsidRDefault="002E3A73" w:rsidP="002826E6">
            <w:pPr>
              <w:spacing w:after="0" w:line="240" w:lineRule="auto"/>
              <w:ind w:right="-18"/>
              <w:jc w:val="right"/>
              <w:rPr>
                <w:rFonts w:ascii="Times New Roman" w:eastAsia="宋体" w:hAnsi="Times New Roman" w:cs="Times New Roman"/>
                <w:sz w:val="20"/>
                <w:szCs w:val="20"/>
                <w:lang w:val="en-US" w:eastAsia="zh-CN"/>
              </w:rPr>
            </w:pPr>
            <w:r>
              <w:rPr>
                <w:rFonts w:ascii="Times New Roman" w:eastAsia="宋体" w:hAnsi="Times New Roman" w:cs="Times New Roman"/>
                <w:sz w:val="20"/>
                <w:szCs w:val="20"/>
                <w:lang w:val="en-US" w:eastAsia="zh-CN"/>
              </w:rPr>
              <w:t>-</w:t>
            </w:r>
          </w:p>
        </w:tc>
      </w:tr>
      <w:tr w:rsidR="008B69E2" w:rsidRPr="00A60146" w:rsidTr="0058128A">
        <w:trPr>
          <w:trHeight w:hRule="exact" w:val="288"/>
        </w:trPr>
        <w:tc>
          <w:tcPr>
            <w:tcW w:w="5245" w:type="dxa"/>
            <w:noWrap/>
            <w:vAlign w:val="bottom"/>
          </w:tcPr>
          <w:p w:rsidR="008B69E2" w:rsidRPr="008B69E2" w:rsidRDefault="002E3A73" w:rsidP="005650A6">
            <w:pPr>
              <w:spacing w:after="0" w:line="180" w:lineRule="exact"/>
              <w:ind w:left="-108"/>
              <w:rPr>
                <w:rFonts w:ascii="Times New Roman" w:hAnsi="Times New Roman" w:cs="Times New Roman"/>
                <w:sz w:val="20"/>
                <w:szCs w:val="20"/>
                <w:lang w:val="en-US" w:eastAsia="zh-CN"/>
              </w:rPr>
            </w:pPr>
            <w:r w:rsidRPr="002E3A73">
              <w:rPr>
                <w:rFonts w:ascii="Times New Roman" w:eastAsia="宋体" w:hAnsi="Times New Roman" w:cs="Times New Roman" w:hint="eastAsia"/>
                <w:sz w:val="20"/>
                <w:szCs w:val="20"/>
                <w:lang w:val="zh-HK" w:eastAsia="zh-CN"/>
              </w:rPr>
              <w:t>应</w:t>
            </w:r>
            <w:r>
              <w:rPr>
                <w:rFonts w:ascii="Times New Roman" w:eastAsia="宋体" w:hAnsi="Times New Roman" w:cs="Times New Roman" w:hint="eastAsia"/>
                <w:sz w:val="20"/>
                <w:szCs w:val="20"/>
                <w:lang w:val="zh-HK" w:eastAsia="zh-CN"/>
              </w:rPr>
              <w:t>付</w:t>
            </w:r>
            <w:r w:rsidRPr="002E3A73">
              <w:rPr>
                <w:rFonts w:ascii="Times New Roman" w:eastAsia="宋体" w:hAnsi="Times New Roman" w:cs="Times New Roman" w:hint="eastAsia"/>
                <w:sz w:val="20"/>
                <w:szCs w:val="20"/>
                <w:lang w:val="zh-HK" w:eastAsia="zh-CN"/>
              </w:rPr>
              <w:t>经纪的款项增加净额</w:t>
            </w:r>
          </w:p>
        </w:tc>
        <w:tc>
          <w:tcPr>
            <w:tcW w:w="243" w:type="dxa"/>
            <w:noWrap/>
            <w:vAlign w:val="bottom"/>
          </w:tcPr>
          <w:p w:rsidR="008B69E2" w:rsidRPr="00A60146" w:rsidRDefault="008B69E2" w:rsidP="005650A6">
            <w:pPr>
              <w:spacing w:after="0" w:line="180" w:lineRule="exact"/>
              <w:jc w:val="center"/>
              <w:rPr>
                <w:rFonts w:ascii="Times New Roman" w:hAnsi="Times New Roman" w:cs="Times New Roman"/>
                <w:b/>
                <w:bCs/>
                <w:sz w:val="20"/>
                <w:szCs w:val="20"/>
                <w:lang w:val="en-US" w:eastAsia="zh-CN"/>
              </w:rPr>
            </w:pPr>
          </w:p>
        </w:tc>
        <w:tc>
          <w:tcPr>
            <w:tcW w:w="1577" w:type="dxa"/>
            <w:noWrap/>
            <w:vAlign w:val="bottom"/>
          </w:tcPr>
          <w:p w:rsidR="008B69E2" w:rsidRPr="00664A91" w:rsidRDefault="002E3A73" w:rsidP="002826E6">
            <w:pPr>
              <w:spacing w:after="0" w:line="240" w:lineRule="auto"/>
              <w:ind w:right="-45"/>
              <w:jc w:val="right"/>
              <w:rPr>
                <w:rFonts w:ascii="Times New Roman" w:eastAsia="宋体" w:hAnsi="Times New Roman" w:cs="Times New Roman"/>
                <w:sz w:val="20"/>
                <w:szCs w:val="20"/>
                <w:lang w:val="en-US" w:eastAsia="zh-CN"/>
              </w:rPr>
            </w:pPr>
            <w:r>
              <w:rPr>
                <w:rFonts w:ascii="Times New Roman" w:eastAsia="宋体" w:hAnsi="Times New Roman" w:cs="Times New Roman"/>
                <w:sz w:val="20"/>
                <w:szCs w:val="20"/>
                <w:lang w:val="zh-HK" w:eastAsia="zh-CN"/>
              </w:rPr>
              <w:t>14,605</w:t>
            </w:r>
          </w:p>
        </w:tc>
        <w:tc>
          <w:tcPr>
            <w:tcW w:w="403" w:type="dxa"/>
            <w:noWrap/>
            <w:vAlign w:val="bottom"/>
          </w:tcPr>
          <w:p w:rsidR="008B69E2" w:rsidRPr="00A60146" w:rsidRDefault="008B69E2" w:rsidP="008B6DBF">
            <w:pPr>
              <w:spacing w:after="0" w:line="180" w:lineRule="exact"/>
              <w:jc w:val="right"/>
              <w:rPr>
                <w:rFonts w:ascii="Times New Roman" w:hAnsi="Times New Roman" w:cs="Times New Roman"/>
                <w:sz w:val="20"/>
                <w:szCs w:val="20"/>
                <w:lang w:val="en-US" w:eastAsia="zh-TW"/>
              </w:rPr>
            </w:pPr>
          </w:p>
        </w:tc>
        <w:tc>
          <w:tcPr>
            <w:tcW w:w="1397" w:type="dxa"/>
            <w:noWrap/>
            <w:vAlign w:val="bottom"/>
          </w:tcPr>
          <w:p w:rsidR="008B69E2" w:rsidRPr="00873DB7" w:rsidRDefault="002E3A73" w:rsidP="002826E6">
            <w:pPr>
              <w:spacing w:after="0" w:line="240" w:lineRule="auto"/>
              <w:ind w:right="-18"/>
              <w:jc w:val="right"/>
              <w:rPr>
                <w:rFonts w:ascii="Times New Roman" w:eastAsia="宋体" w:hAnsi="Times New Roman" w:cs="Times New Roman"/>
                <w:sz w:val="20"/>
                <w:szCs w:val="20"/>
                <w:lang w:val="en-US" w:eastAsia="zh-CN"/>
              </w:rPr>
            </w:pPr>
            <w:r>
              <w:rPr>
                <w:rFonts w:ascii="Times New Roman" w:eastAsia="宋体" w:hAnsi="Times New Roman" w:cs="Times New Roman"/>
                <w:sz w:val="20"/>
                <w:szCs w:val="20"/>
                <w:lang w:val="zh-HK" w:eastAsia="zh-CN"/>
              </w:rPr>
              <w:t>198,908</w:t>
            </w:r>
          </w:p>
        </w:tc>
      </w:tr>
      <w:tr w:rsidR="005650A6" w:rsidRPr="00A60146" w:rsidTr="0058128A">
        <w:trPr>
          <w:trHeight w:hRule="exact" w:val="288"/>
        </w:trPr>
        <w:tc>
          <w:tcPr>
            <w:tcW w:w="5245" w:type="dxa"/>
            <w:noWrap/>
            <w:vAlign w:val="bottom"/>
          </w:tcPr>
          <w:p w:rsidR="005650A6" w:rsidRPr="008B69E2" w:rsidRDefault="002E3A73" w:rsidP="005650A6">
            <w:pPr>
              <w:spacing w:after="0" w:line="180" w:lineRule="exact"/>
              <w:ind w:left="-108"/>
              <w:rPr>
                <w:rFonts w:ascii="Times New Roman" w:hAnsi="Times New Roman" w:cs="Times New Roman"/>
                <w:sz w:val="20"/>
                <w:szCs w:val="20"/>
                <w:lang w:val="en-US" w:eastAsia="zh-CN"/>
              </w:rPr>
            </w:pPr>
            <w:r w:rsidRPr="002E3A73">
              <w:rPr>
                <w:rFonts w:ascii="Times New Roman" w:eastAsia="宋体" w:hAnsi="Times New Roman" w:cs="Times New Roman" w:hint="eastAsia"/>
                <w:sz w:val="20"/>
                <w:szCs w:val="20"/>
                <w:lang w:val="zh-HK" w:eastAsia="zh-CN"/>
              </w:rPr>
              <w:t>其他应付款项增加净额</w:t>
            </w:r>
          </w:p>
        </w:tc>
        <w:tc>
          <w:tcPr>
            <w:tcW w:w="243" w:type="dxa"/>
            <w:noWrap/>
            <w:vAlign w:val="bottom"/>
          </w:tcPr>
          <w:p w:rsidR="005650A6" w:rsidRPr="00A60146" w:rsidRDefault="005650A6" w:rsidP="005650A6">
            <w:pPr>
              <w:spacing w:after="0" w:line="180" w:lineRule="exact"/>
              <w:jc w:val="center"/>
              <w:rPr>
                <w:rFonts w:ascii="Times New Roman" w:hAnsi="Times New Roman" w:cs="Times New Roman"/>
                <w:b/>
                <w:bCs/>
                <w:sz w:val="20"/>
                <w:szCs w:val="20"/>
                <w:lang w:val="en-US" w:eastAsia="zh-CN"/>
              </w:rPr>
            </w:pPr>
          </w:p>
        </w:tc>
        <w:tc>
          <w:tcPr>
            <w:tcW w:w="1577" w:type="dxa"/>
            <w:noWrap/>
            <w:vAlign w:val="bottom"/>
          </w:tcPr>
          <w:p w:rsidR="005650A6" w:rsidRPr="00A60146" w:rsidRDefault="002E3A73" w:rsidP="002826E6">
            <w:pPr>
              <w:spacing w:after="0" w:line="240" w:lineRule="auto"/>
              <w:jc w:val="right"/>
              <w:rPr>
                <w:rFonts w:ascii="Times New Roman" w:hAnsi="Times New Roman" w:cs="Times New Roman"/>
                <w:sz w:val="20"/>
                <w:szCs w:val="20"/>
                <w:lang w:val="en-US" w:eastAsia="zh-TW"/>
              </w:rPr>
            </w:pPr>
            <w:r w:rsidRPr="002E3A73">
              <w:rPr>
                <w:rFonts w:ascii="Times New Roman" w:eastAsia="宋体" w:hAnsi="Times New Roman" w:cs="Times New Roman"/>
                <w:sz w:val="20"/>
                <w:szCs w:val="20"/>
                <w:lang w:val="zh-HK" w:eastAsia="zh-CN"/>
              </w:rPr>
              <w:t>6,197</w:t>
            </w:r>
          </w:p>
        </w:tc>
        <w:tc>
          <w:tcPr>
            <w:tcW w:w="403" w:type="dxa"/>
            <w:noWrap/>
            <w:vAlign w:val="bottom"/>
          </w:tcPr>
          <w:p w:rsidR="005650A6" w:rsidRPr="00A60146" w:rsidRDefault="005650A6" w:rsidP="008B6DBF">
            <w:pPr>
              <w:spacing w:after="0" w:line="180" w:lineRule="exact"/>
              <w:jc w:val="right"/>
              <w:rPr>
                <w:rFonts w:ascii="Times New Roman" w:hAnsi="Times New Roman" w:cs="Times New Roman"/>
                <w:sz w:val="20"/>
                <w:szCs w:val="20"/>
                <w:lang w:val="en-US" w:eastAsia="zh-TW"/>
              </w:rPr>
            </w:pPr>
          </w:p>
        </w:tc>
        <w:tc>
          <w:tcPr>
            <w:tcW w:w="1397" w:type="dxa"/>
            <w:noWrap/>
            <w:vAlign w:val="bottom"/>
          </w:tcPr>
          <w:p w:rsidR="005650A6" w:rsidRPr="00A60146" w:rsidRDefault="002E3A73" w:rsidP="008B6DBF">
            <w:pPr>
              <w:spacing w:after="0" w:line="240" w:lineRule="auto"/>
              <w:ind w:right="-18"/>
              <w:jc w:val="right"/>
              <w:rPr>
                <w:rFonts w:ascii="Times New Roman" w:hAnsi="Times New Roman" w:cs="Times New Roman"/>
                <w:sz w:val="20"/>
                <w:szCs w:val="20"/>
                <w:lang w:val="en-US" w:eastAsia="zh-TW"/>
              </w:rPr>
            </w:pPr>
            <w:r w:rsidRPr="002E3A73">
              <w:rPr>
                <w:rFonts w:ascii="Times New Roman" w:eastAsia="宋体" w:hAnsi="Times New Roman" w:cs="Times New Roman"/>
                <w:sz w:val="20"/>
                <w:szCs w:val="20"/>
                <w:lang w:val="zh-HK" w:eastAsia="zh-CN"/>
              </w:rPr>
              <w:t>19,033</w:t>
            </w:r>
          </w:p>
        </w:tc>
      </w:tr>
      <w:tr w:rsidR="00260007" w:rsidRPr="00A60146" w:rsidTr="0058128A">
        <w:trPr>
          <w:trHeight w:hRule="exact" w:val="101"/>
        </w:trPr>
        <w:tc>
          <w:tcPr>
            <w:tcW w:w="5245" w:type="dxa"/>
            <w:noWrap/>
            <w:vAlign w:val="bottom"/>
          </w:tcPr>
          <w:p w:rsidR="00260007" w:rsidRPr="008B69E2" w:rsidRDefault="00260007" w:rsidP="00260007">
            <w:pPr>
              <w:spacing w:after="0" w:line="180" w:lineRule="exact"/>
              <w:ind w:left="-108" w:firstLine="180"/>
              <w:rPr>
                <w:rFonts w:ascii="Times New Roman" w:hAnsi="Times New Roman" w:cs="Times New Roman"/>
                <w:sz w:val="20"/>
                <w:szCs w:val="20"/>
                <w:lang w:val="en-US"/>
              </w:rPr>
            </w:pPr>
          </w:p>
        </w:tc>
        <w:tc>
          <w:tcPr>
            <w:tcW w:w="243" w:type="dxa"/>
            <w:noWrap/>
            <w:vAlign w:val="bottom"/>
          </w:tcPr>
          <w:p w:rsidR="00260007" w:rsidRPr="00A60146" w:rsidRDefault="00260007" w:rsidP="00260007">
            <w:pPr>
              <w:spacing w:after="0" w:line="180" w:lineRule="exact"/>
              <w:jc w:val="center"/>
              <w:rPr>
                <w:rFonts w:ascii="Times New Roman" w:hAnsi="Times New Roman" w:cs="Times New Roman"/>
                <w:b/>
                <w:bCs/>
                <w:sz w:val="20"/>
                <w:szCs w:val="20"/>
                <w:lang w:val="en-US" w:eastAsia="zh-TW"/>
              </w:rPr>
            </w:pPr>
          </w:p>
        </w:tc>
        <w:tc>
          <w:tcPr>
            <w:tcW w:w="1577" w:type="dxa"/>
            <w:noWrap/>
            <w:vAlign w:val="bottom"/>
          </w:tcPr>
          <w:p w:rsidR="00260007" w:rsidRPr="00A60146" w:rsidRDefault="00260007" w:rsidP="008B6DBF">
            <w:pPr>
              <w:spacing w:after="0" w:line="240" w:lineRule="auto"/>
              <w:ind w:right="-54"/>
              <w:jc w:val="right"/>
              <w:rPr>
                <w:rFonts w:ascii="Times New Roman" w:hAnsi="Times New Roman" w:cs="Times New Roman"/>
                <w:sz w:val="20"/>
                <w:szCs w:val="20"/>
                <w:lang w:val="en-US" w:eastAsia="zh-TW"/>
              </w:rPr>
            </w:pPr>
          </w:p>
        </w:tc>
        <w:tc>
          <w:tcPr>
            <w:tcW w:w="403" w:type="dxa"/>
            <w:noWrap/>
            <w:vAlign w:val="bottom"/>
          </w:tcPr>
          <w:p w:rsidR="00260007" w:rsidRPr="00A60146" w:rsidRDefault="00260007" w:rsidP="008B6DBF">
            <w:pPr>
              <w:spacing w:after="0" w:line="180" w:lineRule="exact"/>
              <w:jc w:val="right"/>
              <w:rPr>
                <w:rFonts w:ascii="Times New Roman" w:hAnsi="Times New Roman" w:cs="Times New Roman"/>
                <w:sz w:val="20"/>
                <w:szCs w:val="20"/>
                <w:lang w:val="en-US" w:eastAsia="zh-TW"/>
              </w:rPr>
            </w:pPr>
          </w:p>
        </w:tc>
        <w:tc>
          <w:tcPr>
            <w:tcW w:w="1397" w:type="dxa"/>
            <w:noWrap/>
            <w:vAlign w:val="bottom"/>
          </w:tcPr>
          <w:p w:rsidR="00260007" w:rsidRPr="00A60146" w:rsidRDefault="00260007" w:rsidP="008B6DBF">
            <w:pPr>
              <w:spacing w:after="0" w:line="240" w:lineRule="auto"/>
              <w:ind w:right="18"/>
              <w:jc w:val="right"/>
              <w:rPr>
                <w:rFonts w:ascii="Times New Roman" w:hAnsi="Times New Roman" w:cs="Times New Roman"/>
                <w:sz w:val="20"/>
                <w:szCs w:val="20"/>
                <w:lang w:val="en-US" w:eastAsia="zh-TW"/>
              </w:rPr>
            </w:pPr>
          </w:p>
        </w:tc>
      </w:tr>
      <w:tr w:rsidR="00260007" w:rsidRPr="00A60146" w:rsidTr="0058128A">
        <w:trPr>
          <w:trHeight w:hRule="exact" w:val="288"/>
        </w:trPr>
        <w:tc>
          <w:tcPr>
            <w:tcW w:w="5245" w:type="dxa"/>
            <w:noWrap/>
            <w:vAlign w:val="center"/>
          </w:tcPr>
          <w:p w:rsidR="00260007" w:rsidRPr="008B69E2" w:rsidRDefault="002E3A73" w:rsidP="008B6DBF">
            <w:pPr>
              <w:spacing w:after="0" w:line="180" w:lineRule="exact"/>
              <w:ind w:left="-108"/>
              <w:rPr>
                <w:rFonts w:ascii="Times New Roman" w:hAnsi="Times New Roman" w:cs="Times New Roman"/>
                <w:sz w:val="20"/>
                <w:szCs w:val="20"/>
                <w:lang w:val="en-US"/>
              </w:rPr>
            </w:pPr>
            <w:r w:rsidRPr="002E3A73">
              <w:rPr>
                <w:rFonts w:ascii="Times New Roman" w:eastAsia="宋体" w:hAnsi="Times New Roman" w:cs="Times New Roman" w:hint="eastAsia"/>
                <w:sz w:val="20"/>
                <w:szCs w:val="20"/>
                <w:lang w:val="zh-HK" w:eastAsia="zh-CN"/>
              </w:rPr>
              <w:t>营运所用的现金</w:t>
            </w:r>
          </w:p>
        </w:tc>
        <w:tc>
          <w:tcPr>
            <w:tcW w:w="243" w:type="dxa"/>
            <w:noWrap/>
            <w:vAlign w:val="center"/>
          </w:tcPr>
          <w:p w:rsidR="00260007" w:rsidRPr="00A60146" w:rsidRDefault="00260007" w:rsidP="00B15A28">
            <w:pPr>
              <w:spacing w:after="0" w:line="180" w:lineRule="exact"/>
              <w:rPr>
                <w:rFonts w:ascii="Times New Roman" w:hAnsi="Times New Roman" w:cs="Times New Roman"/>
                <w:b/>
                <w:bCs/>
                <w:sz w:val="20"/>
                <w:szCs w:val="20"/>
                <w:lang w:val="en-US" w:eastAsia="zh-TW"/>
              </w:rPr>
            </w:pPr>
          </w:p>
        </w:tc>
        <w:tc>
          <w:tcPr>
            <w:tcW w:w="1577" w:type="dxa"/>
            <w:noWrap/>
            <w:vAlign w:val="bottom"/>
          </w:tcPr>
          <w:p w:rsidR="00260007" w:rsidRPr="00A60146" w:rsidRDefault="002E3A73" w:rsidP="00A74A7B">
            <w:pPr>
              <w:spacing w:after="0" w:line="240" w:lineRule="auto"/>
              <w:ind w:right="-45"/>
              <w:jc w:val="right"/>
              <w:rPr>
                <w:rFonts w:ascii="Times New Roman" w:hAnsi="Times New Roman" w:cs="Times New Roman"/>
                <w:sz w:val="20"/>
                <w:szCs w:val="20"/>
                <w:lang w:val="en-US" w:eastAsia="zh-TW"/>
              </w:rPr>
            </w:pPr>
            <w:r w:rsidRPr="002E3A73">
              <w:rPr>
                <w:rFonts w:ascii="Times New Roman" w:eastAsia="宋体" w:hAnsi="Times New Roman" w:cs="Times New Roman"/>
                <w:sz w:val="20"/>
                <w:szCs w:val="20"/>
                <w:lang w:val="zh-HK" w:eastAsia="zh-CN"/>
              </w:rPr>
              <w:t>(21,928,996)</w:t>
            </w:r>
          </w:p>
        </w:tc>
        <w:tc>
          <w:tcPr>
            <w:tcW w:w="403" w:type="dxa"/>
            <w:noWrap/>
            <w:vAlign w:val="bottom"/>
          </w:tcPr>
          <w:p w:rsidR="00260007" w:rsidRPr="00A60146" w:rsidRDefault="00260007" w:rsidP="008B6DBF">
            <w:pPr>
              <w:spacing w:after="0" w:line="180" w:lineRule="exact"/>
              <w:jc w:val="right"/>
              <w:rPr>
                <w:rFonts w:ascii="Times New Roman" w:hAnsi="Times New Roman" w:cs="Times New Roman"/>
                <w:sz w:val="20"/>
                <w:szCs w:val="20"/>
                <w:lang w:val="en-US" w:eastAsia="zh-TW"/>
              </w:rPr>
            </w:pPr>
          </w:p>
        </w:tc>
        <w:tc>
          <w:tcPr>
            <w:tcW w:w="1397" w:type="dxa"/>
            <w:noWrap/>
            <w:vAlign w:val="bottom"/>
          </w:tcPr>
          <w:p w:rsidR="00260007" w:rsidRPr="00A60146" w:rsidRDefault="002E3A73" w:rsidP="002826E6">
            <w:pPr>
              <w:spacing w:after="0" w:line="240" w:lineRule="auto"/>
              <w:ind w:right="-99"/>
              <w:jc w:val="right"/>
              <w:rPr>
                <w:rFonts w:ascii="Times New Roman" w:hAnsi="Times New Roman" w:cs="Times New Roman"/>
                <w:sz w:val="20"/>
                <w:szCs w:val="20"/>
                <w:lang w:val="en-US" w:eastAsia="zh-TW"/>
              </w:rPr>
            </w:pPr>
            <w:r w:rsidRPr="002E3A73">
              <w:rPr>
                <w:rFonts w:ascii="Times New Roman" w:eastAsia="宋体" w:hAnsi="Times New Roman" w:cs="Times New Roman"/>
                <w:sz w:val="20"/>
                <w:szCs w:val="20"/>
                <w:lang w:val="zh-HK" w:eastAsia="zh-CN"/>
              </w:rPr>
              <w:t xml:space="preserve">(6,807,735) </w:t>
            </w:r>
          </w:p>
        </w:tc>
      </w:tr>
      <w:tr w:rsidR="00260007" w:rsidRPr="00A60146" w:rsidTr="0058128A">
        <w:trPr>
          <w:trHeight w:hRule="exact" w:val="216"/>
        </w:trPr>
        <w:tc>
          <w:tcPr>
            <w:tcW w:w="5245" w:type="dxa"/>
            <w:noWrap/>
            <w:vAlign w:val="bottom"/>
          </w:tcPr>
          <w:p w:rsidR="00260007" w:rsidRPr="008B69E2" w:rsidRDefault="00260007" w:rsidP="00260007">
            <w:pPr>
              <w:spacing w:after="0" w:line="180" w:lineRule="exact"/>
              <w:ind w:left="-108" w:firstLine="180"/>
              <w:rPr>
                <w:rFonts w:ascii="Times New Roman" w:hAnsi="Times New Roman" w:cs="Times New Roman"/>
                <w:sz w:val="20"/>
                <w:szCs w:val="20"/>
                <w:lang w:val="en-US"/>
              </w:rPr>
            </w:pPr>
          </w:p>
        </w:tc>
        <w:tc>
          <w:tcPr>
            <w:tcW w:w="243" w:type="dxa"/>
            <w:noWrap/>
            <w:vAlign w:val="bottom"/>
          </w:tcPr>
          <w:p w:rsidR="00260007" w:rsidRPr="00A60146" w:rsidRDefault="00260007" w:rsidP="00260007">
            <w:pPr>
              <w:spacing w:after="0" w:line="180" w:lineRule="exact"/>
              <w:jc w:val="center"/>
              <w:rPr>
                <w:rFonts w:ascii="Times New Roman" w:hAnsi="Times New Roman" w:cs="Times New Roman"/>
                <w:b/>
                <w:bCs/>
                <w:sz w:val="20"/>
                <w:szCs w:val="20"/>
                <w:lang w:val="en-US" w:eastAsia="zh-TW"/>
              </w:rPr>
            </w:pPr>
          </w:p>
        </w:tc>
        <w:tc>
          <w:tcPr>
            <w:tcW w:w="1577" w:type="dxa"/>
            <w:noWrap/>
            <w:vAlign w:val="bottom"/>
          </w:tcPr>
          <w:p w:rsidR="00260007" w:rsidRPr="00A60146" w:rsidRDefault="00260007" w:rsidP="008B6DBF">
            <w:pPr>
              <w:spacing w:after="0" w:line="240" w:lineRule="auto"/>
              <w:ind w:right="-29"/>
              <w:jc w:val="right"/>
              <w:rPr>
                <w:rFonts w:ascii="Times New Roman" w:hAnsi="Times New Roman" w:cs="Times New Roman"/>
                <w:sz w:val="20"/>
                <w:szCs w:val="20"/>
                <w:lang w:val="en-US" w:eastAsia="zh-TW"/>
              </w:rPr>
            </w:pPr>
          </w:p>
        </w:tc>
        <w:tc>
          <w:tcPr>
            <w:tcW w:w="403" w:type="dxa"/>
            <w:noWrap/>
            <w:vAlign w:val="bottom"/>
          </w:tcPr>
          <w:p w:rsidR="00260007" w:rsidRPr="00A60146" w:rsidRDefault="00260007" w:rsidP="008B6DBF">
            <w:pPr>
              <w:spacing w:after="0" w:line="180" w:lineRule="exact"/>
              <w:jc w:val="right"/>
              <w:rPr>
                <w:rFonts w:ascii="Times New Roman" w:hAnsi="Times New Roman" w:cs="Times New Roman"/>
                <w:sz w:val="20"/>
                <w:szCs w:val="20"/>
                <w:lang w:val="en-US" w:eastAsia="zh-TW"/>
              </w:rPr>
            </w:pPr>
          </w:p>
        </w:tc>
        <w:tc>
          <w:tcPr>
            <w:tcW w:w="1397" w:type="dxa"/>
            <w:noWrap/>
            <w:vAlign w:val="bottom"/>
          </w:tcPr>
          <w:p w:rsidR="00260007" w:rsidRPr="00A60146" w:rsidRDefault="00260007" w:rsidP="008B6DBF">
            <w:pPr>
              <w:spacing w:after="0" w:line="240" w:lineRule="auto"/>
              <w:ind w:right="18"/>
              <w:jc w:val="right"/>
              <w:rPr>
                <w:rFonts w:ascii="Times New Roman" w:hAnsi="Times New Roman" w:cs="Times New Roman"/>
                <w:sz w:val="20"/>
                <w:szCs w:val="20"/>
                <w:lang w:val="en-US" w:eastAsia="zh-TW"/>
              </w:rPr>
            </w:pPr>
          </w:p>
        </w:tc>
      </w:tr>
      <w:tr w:rsidR="00260007" w:rsidRPr="00A60146" w:rsidTr="0058128A">
        <w:trPr>
          <w:trHeight w:hRule="exact" w:val="230"/>
        </w:trPr>
        <w:tc>
          <w:tcPr>
            <w:tcW w:w="5245" w:type="dxa"/>
            <w:noWrap/>
            <w:vAlign w:val="bottom"/>
          </w:tcPr>
          <w:p w:rsidR="00260007" w:rsidRPr="008B69E2" w:rsidRDefault="00260007" w:rsidP="00260007">
            <w:pPr>
              <w:spacing w:after="0" w:line="180" w:lineRule="exact"/>
              <w:ind w:left="-108" w:firstLine="180"/>
              <w:rPr>
                <w:rFonts w:ascii="Times New Roman" w:hAnsi="Times New Roman" w:cs="Times New Roman"/>
                <w:sz w:val="20"/>
                <w:szCs w:val="20"/>
                <w:lang w:val="en-US"/>
              </w:rPr>
            </w:pPr>
          </w:p>
        </w:tc>
        <w:tc>
          <w:tcPr>
            <w:tcW w:w="243" w:type="dxa"/>
            <w:noWrap/>
            <w:vAlign w:val="bottom"/>
          </w:tcPr>
          <w:p w:rsidR="00260007" w:rsidRPr="00A60146" w:rsidRDefault="00260007" w:rsidP="00260007">
            <w:pPr>
              <w:spacing w:after="0" w:line="180" w:lineRule="exact"/>
              <w:jc w:val="center"/>
              <w:rPr>
                <w:rFonts w:ascii="Times New Roman" w:hAnsi="Times New Roman" w:cs="Times New Roman"/>
                <w:b/>
                <w:bCs/>
                <w:sz w:val="20"/>
                <w:szCs w:val="20"/>
                <w:lang w:val="en-US" w:eastAsia="zh-TW"/>
              </w:rPr>
            </w:pPr>
          </w:p>
        </w:tc>
        <w:tc>
          <w:tcPr>
            <w:tcW w:w="1577" w:type="dxa"/>
            <w:noWrap/>
            <w:vAlign w:val="bottom"/>
          </w:tcPr>
          <w:p w:rsidR="00260007" w:rsidRPr="00A60146" w:rsidRDefault="00260007" w:rsidP="008B6DBF">
            <w:pPr>
              <w:spacing w:after="0" w:line="240" w:lineRule="auto"/>
              <w:ind w:right="-29"/>
              <w:jc w:val="right"/>
              <w:rPr>
                <w:rFonts w:ascii="Times New Roman" w:hAnsi="Times New Roman" w:cs="Times New Roman"/>
                <w:sz w:val="20"/>
                <w:szCs w:val="20"/>
                <w:lang w:val="en-US" w:eastAsia="zh-TW"/>
              </w:rPr>
            </w:pPr>
          </w:p>
        </w:tc>
        <w:tc>
          <w:tcPr>
            <w:tcW w:w="403" w:type="dxa"/>
            <w:noWrap/>
            <w:vAlign w:val="bottom"/>
          </w:tcPr>
          <w:p w:rsidR="00260007" w:rsidRPr="00A60146" w:rsidRDefault="00260007" w:rsidP="008B6DBF">
            <w:pPr>
              <w:spacing w:after="0" w:line="180" w:lineRule="exact"/>
              <w:jc w:val="right"/>
              <w:rPr>
                <w:rFonts w:ascii="Times New Roman" w:hAnsi="Times New Roman" w:cs="Times New Roman"/>
                <w:sz w:val="20"/>
                <w:szCs w:val="20"/>
                <w:lang w:val="en-US" w:eastAsia="zh-TW"/>
              </w:rPr>
            </w:pPr>
          </w:p>
        </w:tc>
        <w:tc>
          <w:tcPr>
            <w:tcW w:w="1397" w:type="dxa"/>
            <w:noWrap/>
            <w:vAlign w:val="bottom"/>
          </w:tcPr>
          <w:p w:rsidR="00260007" w:rsidRPr="00A60146" w:rsidRDefault="00260007" w:rsidP="008B6DBF">
            <w:pPr>
              <w:tabs>
                <w:tab w:val="decimal" w:pos="1350"/>
              </w:tabs>
              <w:spacing w:after="0" w:line="240" w:lineRule="auto"/>
              <w:ind w:right="72"/>
              <w:jc w:val="right"/>
              <w:rPr>
                <w:rFonts w:ascii="Times New Roman" w:hAnsi="Times New Roman" w:cs="Times New Roman"/>
                <w:sz w:val="20"/>
                <w:szCs w:val="20"/>
                <w:lang w:val="en-US" w:eastAsia="zh-TW"/>
              </w:rPr>
            </w:pPr>
          </w:p>
        </w:tc>
      </w:tr>
      <w:tr w:rsidR="005650A6" w:rsidRPr="00A60146" w:rsidTr="0058128A">
        <w:trPr>
          <w:trHeight w:hRule="exact" w:val="288"/>
        </w:trPr>
        <w:tc>
          <w:tcPr>
            <w:tcW w:w="5245" w:type="dxa"/>
            <w:noWrap/>
            <w:vAlign w:val="bottom"/>
          </w:tcPr>
          <w:p w:rsidR="005650A6" w:rsidRPr="008B69E2" w:rsidRDefault="002E3A73" w:rsidP="005650A6">
            <w:pPr>
              <w:spacing w:after="0" w:line="180" w:lineRule="exact"/>
              <w:ind w:left="-108"/>
              <w:rPr>
                <w:rFonts w:ascii="Times New Roman" w:hAnsi="Times New Roman" w:cs="Times New Roman"/>
                <w:sz w:val="20"/>
                <w:szCs w:val="20"/>
                <w:lang w:val="en-US"/>
              </w:rPr>
            </w:pPr>
            <w:r w:rsidRPr="002E3A73">
              <w:rPr>
                <w:rFonts w:ascii="Times New Roman" w:eastAsia="宋体" w:hAnsi="Times New Roman" w:cs="Times New Roman" w:hint="eastAsia"/>
                <w:sz w:val="20"/>
                <w:szCs w:val="20"/>
                <w:lang w:val="zh-HK" w:eastAsia="zh-CN"/>
              </w:rPr>
              <w:t>已收投资利息</w:t>
            </w:r>
          </w:p>
        </w:tc>
        <w:tc>
          <w:tcPr>
            <w:tcW w:w="243" w:type="dxa"/>
            <w:noWrap/>
            <w:vAlign w:val="bottom"/>
          </w:tcPr>
          <w:p w:rsidR="005650A6" w:rsidRPr="00A60146" w:rsidRDefault="005650A6" w:rsidP="005650A6">
            <w:pPr>
              <w:spacing w:after="0" w:line="180" w:lineRule="exact"/>
              <w:jc w:val="center"/>
              <w:rPr>
                <w:rFonts w:ascii="Times New Roman" w:hAnsi="Times New Roman" w:cs="Times New Roman"/>
                <w:b/>
                <w:bCs/>
                <w:sz w:val="20"/>
                <w:szCs w:val="20"/>
                <w:lang w:val="en-US" w:eastAsia="zh-TW"/>
              </w:rPr>
            </w:pPr>
          </w:p>
        </w:tc>
        <w:tc>
          <w:tcPr>
            <w:tcW w:w="1577" w:type="dxa"/>
            <w:noWrap/>
            <w:vAlign w:val="bottom"/>
          </w:tcPr>
          <w:p w:rsidR="005650A6" w:rsidRPr="00A60146" w:rsidRDefault="002E3A73" w:rsidP="002826E6">
            <w:pPr>
              <w:spacing w:after="0" w:line="240" w:lineRule="auto"/>
              <w:jc w:val="right"/>
              <w:rPr>
                <w:rFonts w:ascii="Times New Roman" w:hAnsi="Times New Roman" w:cs="Times New Roman"/>
                <w:sz w:val="20"/>
                <w:szCs w:val="20"/>
                <w:lang w:val="en-US" w:eastAsia="zh-TW"/>
              </w:rPr>
            </w:pPr>
            <w:r w:rsidRPr="002E3A73">
              <w:rPr>
                <w:rFonts w:ascii="Times New Roman" w:eastAsia="宋体" w:hAnsi="Times New Roman" w:cs="Times New Roman"/>
                <w:sz w:val="20"/>
                <w:szCs w:val="20"/>
                <w:lang w:val="zh-HK" w:eastAsia="zh-CN"/>
              </w:rPr>
              <w:t>2,636,576</w:t>
            </w:r>
          </w:p>
        </w:tc>
        <w:tc>
          <w:tcPr>
            <w:tcW w:w="403" w:type="dxa"/>
            <w:noWrap/>
            <w:vAlign w:val="bottom"/>
          </w:tcPr>
          <w:p w:rsidR="005650A6" w:rsidRPr="00A60146" w:rsidRDefault="005650A6" w:rsidP="008B6DBF">
            <w:pPr>
              <w:spacing w:after="0" w:line="180" w:lineRule="exact"/>
              <w:jc w:val="right"/>
              <w:rPr>
                <w:rFonts w:ascii="Times New Roman" w:hAnsi="Times New Roman" w:cs="Times New Roman"/>
                <w:sz w:val="20"/>
                <w:szCs w:val="20"/>
                <w:lang w:val="en-US" w:eastAsia="zh-TW"/>
              </w:rPr>
            </w:pPr>
          </w:p>
        </w:tc>
        <w:tc>
          <w:tcPr>
            <w:tcW w:w="1397" w:type="dxa"/>
            <w:noWrap/>
            <w:vAlign w:val="bottom"/>
          </w:tcPr>
          <w:p w:rsidR="005650A6" w:rsidRPr="00A60146" w:rsidRDefault="002E3A73" w:rsidP="008B6DBF">
            <w:pPr>
              <w:spacing w:after="0" w:line="240" w:lineRule="auto"/>
              <w:ind w:right="-18"/>
              <w:jc w:val="right"/>
              <w:rPr>
                <w:rFonts w:ascii="Times New Roman" w:hAnsi="Times New Roman" w:cs="Times New Roman"/>
                <w:sz w:val="20"/>
                <w:szCs w:val="20"/>
                <w:lang w:val="en-US" w:eastAsia="zh-TW"/>
              </w:rPr>
            </w:pPr>
            <w:r w:rsidRPr="002E3A73">
              <w:rPr>
                <w:rFonts w:ascii="Times New Roman" w:eastAsia="宋体" w:hAnsi="Times New Roman" w:cs="Times New Roman"/>
                <w:sz w:val="20"/>
                <w:szCs w:val="20"/>
                <w:lang w:val="zh-HK" w:eastAsia="zh-CN"/>
              </w:rPr>
              <w:t>1,059,775</w:t>
            </w:r>
          </w:p>
        </w:tc>
      </w:tr>
      <w:tr w:rsidR="005650A6" w:rsidRPr="00A60146" w:rsidTr="0058128A">
        <w:trPr>
          <w:trHeight w:hRule="exact" w:val="288"/>
        </w:trPr>
        <w:tc>
          <w:tcPr>
            <w:tcW w:w="5245" w:type="dxa"/>
            <w:noWrap/>
            <w:vAlign w:val="bottom"/>
          </w:tcPr>
          <w:p w:rsidR="005650A6" w:rsidRPr="008B69E2" w:rsidRDefault="002E3A73" w:rsidP="005650A6">
            <w:pPr>
              <w:spacing w:after="0" w:line="180" w:lineRule="exact"/>
              <w:ind w:left="-108"/>
              <w:rPr>
                <w:rFonts w:ascii="Times New Roman" w:hAnsi="Times New Roman" w:cs="Times New Roman"/>
                <w:sz w:val="20"/>
                <w:szCs w:val="20"/>
                <w:lang w:val="en-US"/>
              </w:rPr>
            </w:pPr>
            <w:r w:rsidRPr="002E3A73">
              <w:rPr>
                <w:rFonts w:ascii="Times New Roman" w:eastAsia="宋体" w:hAnsi="Times New Roman" w:cs="Times New Roman" w:hint="eastAsia"/>
                <w:sz w:val="20"/>
                <w:szCs w:val="20"/>
                <w:lang w:val="zh-HK" w:eastAsia="zh-CN"/>
              </w:rPr>
              <w:t>已收银行存款利息</w:t>
            </w:r>
          </w:p>
        </w:tc>
        <w:tc>
          <w:tcPr>
            <w:tcW w:w="243" w:type="dxa"/>
            <w:noWrap/>
            <w:vAlign w:val="bottom"/>
          </w:tcPr>
          <w:p w:rsidR="005650A6" w:rsidRPr="00A60146" w:rsidRDefault="005650A6" w:rsidP="005650A6">
            <w:pPr>
              <w:spacing w:after="0" w:line="180" w:lineRule="exact"/>
              <w:jc w:val="center"/>
              <w:rPr>
                <w:rFonts w:ascii="Times New Roman" w:hAnsi="Times New Roman" w:cs="Times New Roman"/>
                <w:b/>
                <w:bCs/>
                <w:sz w:val="20"/>
                <w:szCs w:val="20"/>
                <w:lang w:val="en-US" w:eastAsia="zh-TW"/>
              </w:rPr>
            </w:pPr>
          </w:p>
        </w:tc>
        <w:tc>
          <w:tcPr>
            <w:tcW w:w="1577" w:type="dxa"/>
            <w:noWrap/>
            <w:vAlign w:val="bottom"/>
          </w:tcPr>
          <w:p w:rsidR="005650A6" w:rsidRPr="00A60146" w:rsidRDefault="002E3A73" w:rsidP="002826E6">
            <w:pPr>
              <w:spacing w:after="0" w:line="240" w:lineRule="auto"/>
              <w:jc w:val="right"/>
              <w:rPr>
                <w:rFonts w:ascii="Times New Roman" w:hAnsi="Times New Roman" w:cs="Times New Roman"/>
                <w:sz w:val="20"/>
                <w:szCs w:val="20"/>
                <w:lang w:val="en-US" w:eastAsia="zh-TW"/>
              </w:rPr>
            </w:pPr>
            <w:r w:rsidRPr="002E3A73">
              <w:rPr>
                <w:rFonts w:ascii="Times New Roman" w:eastAsia="宋体" w:hAnsi="Times New Roman" w:cs="Times New Roman"/>
                <w:sz w:val="20"/>
                <w:szCs w:val="20"/>
                <w:lang w:val="zh-HK" w:eastAsia="zh-CN"/>
              </w:rPr>
              <w:t>26,604</w:t>
            </w:r>
          </w:p>
        </w:tc>
        <w:tc>
          <w:tcPr>
            <w:tcW w:w="403" w:type="dxa"/>
            <w:noWrap/>
            <w:vAlign w:val="bottom"/>
          </w:tcPr>
          <w:p w:rsidR="005650A6" w:rsidRPr="00A60146" w:rsidRDefault="005650A6" w:rsidP="008B6DBF">
            <w:pPr>
              <w:spacing w:after="0" w:line="180" w:lineRule="exact"/>
              <w:jc w:val="right"/>
              <w:rPr>
                <w:rFonts w:ascii="Times New Roman" w:hAnsi="Times New Roman" w:cs="Times New Roman"/>
                <w:sz w:val="20"/>
                <w:szCs w:val="20"/>
                <w:lang w:val="en-US" w:eastAsia="zh-TW"/>
              </w:rPr>
            </w:pPr>
          </w:p>
        </w:tc>
        <w:tc>
          <w:tcPr>
            <w:tcW w:w="1397" w:type="dxa"/>
            <w:noWrap/>
            <w:vAlign w:val="bottom"/>
          </w:tcPr>
          <w:p w:rsidR="005650A6" w:rsidRPr="00A60146" w:rsidRDefault="002E3A73" w:rsidP="008B6DBF">
            <w:pPr>
              <w:spacing w:after="0" w:line="240" w:lineRule="auto"/>
              <w:ind w:right="-18"/>
              <w:jc w:val="right"/>
              <w:rPr>
                <w:rFonts w:ascii="Times New Roman" w:hAnsi="Times New Roman" w:cs="Times New Roman"/>
                <w:sz w:val="20"/>
                <w:szCs w:val="20"/>
                <w:lang w:val="en-US" w:eastAsia="zh-TW"/>
              </w:rPr>
            </w:pPr>
            <w:r w:rsidRPr="002E3A73">
              <w:rPr>
                <w:rFonts w:ascii="Times New Roman" w:eastAsia="宋体" w:hAnsi="Times New Roman" w:cs="Times New Roman"/>
                <w:sz w:val="20"/>
                <w:szCs w:val="20"/>
                <w:lang w:val="zh-HK" w:eastAsia="zh-CN"/>
              </w:rPr>
              <w:t>2,680</w:t>
            </w:r>
          </w:p>
        </w:tc>
      </w:tr>
      <w:tr w:rsidR="00260007" w:rsidRPr="00A60146" w:rsidTr="0058128A">
        <w:trPr>
          <w:trHeight w:hRule="exact" w:val="101"/>
        </w:trPr>
        <w:tc>
          <w:tcPr>
            <w:tcW w:w="5245" w:type="dxa"/>
            <w:noWrap/>
            <w:vAlign w:val="bottom"/>
          </w:tcPr>
          <w:p w:rsidR="00260007" w:rsidRPr="008B69E2" w:rsidRDefault="00260007" w:rsidP="00B12BBF">
            <w:pPr>
              <w:spacing w:after="0" w:line="180" w:lineRule="exact"/>
              <w:ind w:left="-108"/>
              <w:rPr>
                <w:rFonts w:ascii="Times New Roman" w:hAnsi="Times New Roman" w:cs="Times New Roman"/>
                <w:sz w:val="20"/>
                <w:szCs w:val="20"/>
                <w:lang w:val="en-US"/>
              </w:rPr>
            </w:pPr>
          </w:p>
        </w:tc>
        <w:tc>
          <w:tcPr>
            <w:tcW w:w="243" w:type="dxa"/>
            <w:noWrap/>
            <w:vAlign w:val="bottom"/>
          </w:tcPr>
          <w:p w:rsidR="00260007" w:rsidRPr="00A60146" w:rsidRDefault="00260007" w:rsidP="00260007">
            <w:pPr>
              <w:spacing w:after="0" w:line="180" w:lineRule="exact"/>
              <w:jc w:val="center"/>
              <w:rPr>
                <w:rFonts w:ascii="Times New Roman" w:hAnsi="Times New Roman" w:cs="Times New Roman"/>
                <w:b/>
                <w:bCs/>
                <w:sz w:val="20"/>
                <w:szCs w:val="20"/>
                <w:lang w:val="en-US" w:eastAsia="zh-TW"/>
              </w:rPr>
            </w:pPr>
          </w:p>
        </w:tc>
        <w:tc>
          <w:tcPr>
            <w:tcW w:w="1577" w:type="dxa"/>
            <w:noWrap/>
            <w:vAlign w:val="bottom"/>
          </w:tcPr>
          <w:p w:rsidR="00260007" w:rsidRPr="00A60146" w:rsidRDefault="00260007" w:rsidP="008B6DBF">
            <w:pPr>
              <w:spacing w:after="0" w:line="240" w:lineRule="auto"/>
              <w:ind w:right="-54"/>
              <w:jc w:val="right"/>
              <w:rPr>
                <w:rFonts w:ascii="Times New Roman" w:hAnsi="Times New Roman" w:cs="Times New Roman"/>
                <w:sz w:val="20"/>
                <w:szCs w:val="20"/>
                <w:lang w:val="en-US" w:eastAsia="zh-TW"/>
              </w:rPr>
            </w:pPr>
          </w:p>
        </w:tc>
        <w:tc>
          <w:tcPr>
            <w:tcW w:w="403" w:type="dxa"/>
            <w:noWrap/>
            <w:vAlign w:val="bottom"/>
          </w:tcPr>
          <w:p w:rsidR="00260007" w:rsidRPr="00A60146" w:rsidRDefault="00260007" w:rsidP="008B6DBF">
            <w:pPr>
              <w:spacing w:after="0" w:line="180" w:lineRule="exact"/>
              <w:jc w:val="right"/>
              <w:rPr>
                <w:rFonts w:ascii="Times New Roman" w:hAnsi="Times New Roman" w:cs="Times New Roman"/>
                <w:sz w:val="20"/>
                <w:szCs w:val="20"/>
                <w:lang w:val="en-US" w:eastAsia="zh-TW"/>
              </w:rPr>
            </w:pPr>
          </w:p>
        </w:tc>
        <w:tc>
          <w:tcPr>
            <w:tcW w:w="1397" w:type="dxa"/>
            <w:noWrap/>
            <w:vAlign w:val="bottom"/>
          </w:tcPr>
          <w:p w:rsidR="00260007" w:rsidRPr="00A60146" w:rsidRDefault="00260007" w:rsidP="008B6DBF">
            <w:pPr>
              <w:spacing w:after="0" w:line="240" w:lineRule="auto"/>
              <w:ind w:right="18"/>
              <w:jc w:val="right"/>
              <w:rPr>
                <w:rFonts w:ascii="Times New Roman" w:hAnsi="Times New Roman" w:cs="Times New Roman"/>
                <w:sz w:val="20"/>
                <w:szCs w:val="20"/>
                <w:lang w:val="en-US" w:eastAsia="zh-TW"/>
              </w:rPr>
            </w:pPr>
          </w:p>
        </w:tc>
      </w:tr>
      <w:tr w:rsidR="00260007" w:rsidRPr="00A60146" w:rsidTr="0058128A">
        <w:trPr>
          <w:trHeight w:hRule="exact" w:val="288"/>
        </w:trPr>
        <w:tc>
          <w:tcPr>
            <w:tcW w:w="5245" w:type="dxa"/>
            <w:noWrap/>
            <w:vAlign w:val="center"/>
          </w:tcPr>
          <w:p w:rsidR="00260007" w:rsidRPr="008B69E2" w:rsidRDefault="002E3A73">
            <w:pPr>
              <w:spacing w:after="0" w:line="180" w:lineRule="exact"/>
              <w:ind w:left="-108"/>
              <w:rPr>
                <w:rFonts w:ascii="Times New Roman" w:hAnsi="Times New Roman" w:cs="Times New Roman"/>
                <w:b/>
                <w:sz w:val="20"/>
                <w:szCs w:val="20"/>
                <w:lang w:val="en-US" w:eastAsia="zh-CN"/>
              </w:rPr>
            </w:pPr>
            <w:r w:rsidRPr="002E3A73">
              <w:rPr>
                <w:rFonts w:ascii="Times New Roman" w:eastAsia="宋体" w:hAnsi="Times New Roman" w:cs="Times New Roman" w:hint="eastAsia"/>
                <w:b/>
                <w:sz w:val="20"/>
                <w:szCs w:val="20"/>
                <w:lang w:val="zh-HK" w:eastAsia="zh-CN"/>
              </w:rPr>
              <w:t>营运活动所用的现金净额</w:t>
            </w:r>
          </w:p>
        </w:tc>
        <w:tc>
          <w:tcPr>
            <w:tcW w:w="243" w:type="dxa"/>
            <w:vAlign w:val="bottom"/>
          </w:tcPr>
          <w:p w:rsidR="00260007" w:rsidRPr="00A60146" w:rsidRDefault="00260007" w:rsidP="00260007">
            <w:pPr>
              <w:spacing w:after="0" w:line="180" w:lineRule="exact"/>
              <w:jc w:val="center"/>
              <w:rPr>
                <w:rFonts w:ascii="Times New Roman" w:hAnsi="Times New Roman" w:cs="Times New Roman"/>
                <w:b/>
                <w:bCs/>
                <w:sz w:val="20"/>
                <w:szCs w:val="20"/>
                <w:lang w:val="en-US" w:eastAsia="zh-CN"/>
              </w:rPr>
            </w:pPr>
          </w:p>
        </w:tc>
        <w:tc>
          <w:tcPr>
            <w:tcW w:w="1577" w:type="dxa"/>
            <w:noWrap/>
            <w:vAlign w:val="bottom"/>
          </w:tcPr>
          <w:p w:rsidR="00260007" w:rsidRPr="00A60146" w:rsidRDefault="002E3A73" w:rsidP="002826E6">
            <w:pPr>
              <w:spacing w:after="0" w:line="240" w:lineRule="auto"/>
              <w:ind w:right="-45"/>
              <w:jc w:val="right"/>
              <w:rPr>
                <w:rFonts w:ascii="Times New Roman" w:hAnsi="Times New Roman" w:cs="Times New Roman"/>
                <w:sz w:val="20"/>
                <w:szCs w:val="20"/>
                <w:lang w:val="en-US" w:eastAsia="zh-TW"/>
              </w:rPr>
            </w:pPr>
            <w:r w:rsidRPr="002E3A73">
              <w:rPr>
                <w:rFonts w:ascii="Times New Roman" w:eastAsia="宋体" w:hAnsi="Times New Roman" w:cs="Times New Roman"/>
                <w:sz w:val="20"/>
                <w:szCs w:val="20"/>
                <w:lang w:val="zh-HK" w:eastAsia="zh-CN"/>
              </w:rPr>
              <w:t>(19,265,816)</w:t>
            </w:r>
          </w:p>
        </w:tc>
        <w:tc>
          <w:tcPr>
            <w:tcW w:w="403" w:type="dxa"/>
            <w:noWrap/>
            <w:vAlign w:val="bottom"/>
          </w:tcPr>
          <w:p w:rsidR="00260007" w:rsidRPr="00A60146" w:rsidRDefault="00260007" w:rsidP="008B6DBF">
            <w:pPr>
              <w:spacing w:after="0" w:line="180" w:lineRule="exact"/>
              <w:jc w:val="right"/>
              <w:rPr>
                <w:rFonts w:ascii="Times New Roman" w:hAnsi="Times New Roman" w:cs="Times New Roman"/>
                <w:sz w:val="20"/>
                <w:szCs w:val="20"/>
                <w:lang w:val="en-US" w:eastAsia="zh-TW"/>
              </w:rPr>
            </w:pPr>
          </w:p>
        </w:tc>
        <w:tc>
          <w:tcPr>
            <w:tcW w:w="1397" w:type="dxa"/>
            <w:noWrap/>
            <w:vAlign w:val="bottom"/>
          </w:tcPr>
          <w:p w:rsidR="00260007" w:rsidRPr="00A60146" w:rsidRDefault="002E3A73" w:rsidP="002826E6">
            <w:pPr>
              <w:spacing w:after="0" w:line="240" w:lineRule="auto"/>
              <w:ind w:right="-99"/>
              <w:jc w:val="right"/>
              <w:rPr>
                <w:rFonts w:ascii="Times New Roman" w:hAnsi="Times New Roman" w:cs="Times New Roman"/>
                <w:sz w:val="20"/>
                <w:szCs w:val="20"/>
                <w:lang w:val="en-US" w:eastAsia="zh-TW"/>
              </w:rPr>
            </w:pPr>
            <w:r w:rsidRPr="002E3A73">
              <w:rPr>
                <w:rFonts w:ascii="Times New Roman" w:eastAsia="宋体" w:hAnsi="Times New Roman" w:cs="Times New Roman"/>
                <w:sz w:val="20"/>
                <w:szCs w:val="20"/>
                <w:lang w:val="zh-HK" w:eastAsia="zh-CN"/>
              </w:rPr>
              <w:t xml:space="preserve">(5,745,280) </w:t>
            </w:r>
          </w:p>
        </w:tc>
      </w:tr>
      <w:tr w:rsidR="00260007" w:rsidRPr="00A60146" w:rsidTr="0034640A">
        <w:trPr>
          <w:trHeight w:hRule="exact" w:val="198"/>
        </w:trPr>
        <w:tc>
          <w:tcPr>
            <w:tcW w:w="5245" w:type="dxa"/>
            <w:noWrap/>
            <w:vAlign w:val="bottom"/>
          </w:tcPr>
          <w:p w:rsidR="00260007" w:rsidRPr="008B69E2" w:rsidRDefault="00260007" w:rsidP="00260007">
            <w:pPr>
              <w:spacing w:after="0" w:line="180" w:lineRule="exact"/>
              <w:ind w:left="-108" w:right="-57"/>
              <w:rPr>
                <w:rFonts w:ascii="Times New Roman" w:hAnsi="Times New Roman" w:cs="Times New Roman"/>
                <w:b/>
                <w:sz w:val="20"/>
                <w:szCs w:val="20"/>
                <w:lang w:val="en-US"/>
              </w:rPr>
            </w:pPr>
          </w:p>
        </w:tc>
        <w:tc>
          <w:tcPr>
            <w:tcW w:w="243" w:type="dxa"/>
            <w:noWrap/>
            <w:vAlign w:val="bottom"/>
          </w:tcPr>
          <w:p w:rsidR="00260007" w:rsidRPr="00A60146" w:rsidRDefault="00260007" w:rsidP="00260007">
            <w:pPr>
              <w:spacing w:after="0" w:line="180" w:lineRule="exact"/>
              <w:jc w:val="center"/>
              <w:rPr>
                <w:rFonts w:ascii="Times New Roman" w:hAnsi="Times New Roman" w:cs="Times New Roman"/>
                <w:b/>
                <w:bCs/>
                <w:sz w:val="20"/>
                <w:szCs w:val="20"/>
                <w:lang w:val="en-US" w:eastAsia="zh-TW"/>
              </w:rPr>
            </w:pPr>
          </w:p>
        </w:tc>
        <w:tc>
          <w:tcPr>
            <w:tcW w:w="1577" w:type="dxa"/>
            <w:noWrap/>
            <w:vAlign w:val="bottom"/>
          </w:tcPr>
          <w:p w:rsidR="00260007" w:rsidRPr="00A60146" w:rsidRDefault="00260007" w:rsidP="008B6DBF">
            <w:pPr>
              <w:spacing w:after="0" w:line="240" w:lineRule="auto"/>
              <w:ind w:right="-54"/>
              <w:jc w:val="right"/>
              <w:rPr>
                <w:rFonts w:ascii="Times New Roman" w:hAnsi="Times New Roman" w:cs="Times New Roman"/>
                <w:b/>
                <w:sz w:val="20"/>
                <w:szCs w:val="20"/>
                <w:lang w:val="en-US" w:eastAsia="zh-TW"/>
              </w:rPr>
            </w:pPr>
          </w:p>
        </w:tc>
        <w:tc>
          <w:tcPr>
            <w:tcW w:w="403" w:type="dxa"/>
            <w:noWrap/>
            <w:vAlign w:val="bottom"/>
          </w:tcPr>
          <w:p w:rsidR="00260007" w:rsidRPr="00A60146" w:rsidRDefault="00260007" w:rsidP="008B6DBF">
            <w:pPr>
              <w:spacing w:after="0" w:line="180" w:lineRule="exact"/>
              <w:jc w:val="right"/>
              <w:rPr>
                <w:rFonts w:ascii="Times New Roman" w:hAnsi="Times New Roman" w:cs="Times New Roman"/>
                <w:sz w:val="20"/>
                <w:szCs w:val="20"/>
                <w:lang w:val="en-US" w:eastAsia="zh-TW"/>
              </w:rPr>
            </w:pPr>
          </w:p>
        </w:tc>
        <w:tc>
          <w:tcPr>
            <w:tcW w:w="1397" w:type="dxa"/>
            <w:noWrap/>
            <w:vAlign w:val="bottom"/>
          </w:tcPr>
          <w:p w:rsidR="00260007" w:rsidRPr="00A60146" w:rsidRDefault="00260007" w:rsidP="008B6DBF">
            <w:pPr>
              <w:spacing w:after="0" w:line="240" w:lineRule="auto"/>
              <w:ind w:right="18"/>
              <w:jc w:val="right"/>
              <w:rPr>
                <w:rFonts w:ascii="Times New Roman" w:hAnsi="Times New Roman" w:cs="Times New Roman"/>
                <w:sz w:val="20"/>
                <w:szCs w:val="20"/>
                <w:lang w:val="en-US" w:eastAsia="zh-TW"/>
              </w:rPr>
            </w:pPr>
          </w:p>
        </w:tc>
      </w:tr>
      <w:tr w:rsidR="00260007" w:rsidRPr="00A60146" w:rsidTr="0058128A">
        <w:trPr>
          <w:trHeight w:hRule="exact" w:val="288"/>
        </w:trPr>
        <w:tc>
          <w:tcPr>
            <w:tcW w:w="5245" w:type="dxa"/>
            <w:noWrap/>
            <w:vAlign w:val="bottom"/>
          </w:tcPr>
          <w:p w:rsidR="00260007" w:rsidRPr="008B69E2" w:rsidRDefault="002E3A73" w:rsidP="00260007">
            <w:pPr>
              <w:spacing w:after="0" w:line="180" w:lineRule="exact"/>
              <w:ind w:left="-108"/>
              <w:rPr>
                <w:rFonts w:ascii="Times New Roman" w:hAnsi="Times New Roman" w:cs="Times New Roman"/>
                <w:b/>
                <w:sz w:val="20"/>
                <w:szCs w:val="20"/>
                <w:lang w:val="en-US" w:eastAsia="zh-CN"/>
              </w:rPr>
            </w:pPr>
            <w:r w:rsidRPr="002E3A73">
              <w:rPr>
                <w:rFonts w:ascii="Times New Roman" w:eastAsia="宋体" w:hAnsi="Times New Roman" w:cs="Times New Roman" w:hint="eastAsia"/>
                <w:b/>
                <w:sz w:val="20"/>
                <w:szCs w:val="20"/>
                <w:lang w:val="zh-HK" w:eastAsia="zh-CN"/>
              </w:rPr>
              <w:t>来自融资活动的现金流</w:t>
            </w:r>
          </w:p>
        </w:tc>
        <w:tc>
          <w:tcPr>
            <w:tcW w:w="243" w:type="dxa"/>
            <w:noWrap/>
            <w:vAlign w:val="bottom"/>
          </w:tcPr>
          <w:p w:rsidR="00260007" w:rsidRPr="00A60146" w:rsidRDefault="00260007" w:rsidP="00260007">
            <w:pPr>
              <w:spacing w:after="0" w:line="180" w:lineRule="exact"/>
              <w:jc w:val="center"/>
              <w:rPr>
                <w:rFonts w:ascii="Times New Roman" w:hAnsi="Times New Roman" w:cs="Times New Roman"/>
                <w:b/>
                <w:bCs/>
                <w:sz w:val="20"/>
                <w:szCs w:val="20"/>
                <w:lang w:val="en-US" w:eastAsia="zh-CN"/>
              </w:rPr>
            </w:pPr>
          </w:p>
        </w:tc>
        <w:tc>
          <w:tcPr>
            <w:tcW w:w="1577" w:type="dxa"/>
            <w:noWrap/>
            <w:vAlign w:val="bottom"/>
          </w:tcPr>
          <w:p w:rsidR="00260007" w:rsidRPr="00A60146" w:rsidRDefault="00260007" w:rsidP="008B6DBF">
            <w:pPr>
              <w:spacing w:after="0" w:line="240" w:lineRule="auto"/>
              <w:ind w:right="18"/>
              <w:jc w:val="right"/>
              <w:rPr>
                <w:rFonts w:ascii="Times New Roman" w:hAnsi="Times New Roman" w:cs="Times New Roman"/>
                <w:sz w:val="20"/>
                <w:szCs w:val="20"/>
                <w:lang w:val="en-US" w:eastAsia="zh-CN"/>
              </w:rPr>
            </w:pPr>
          </w:p>
        </w:tc>
        <w:tc>
          <w:tcPr>
            <w:tcW w:w="403" w:type="dxa"/>
            <w:noWrap/>
            <w:vAlign w:val="bottom"/>
          </w:tcPr>
          <w:p w:rsidR="00260007" w:rsidRPr="00A60146" w:rsidRDefault="00260007" w:rsidP="008B6DBF">
            <w:pPr>
              <w:spacing w:after="0" w:line="180" w:lineRule="exact"/>
              <w:jc w:val="right"/>
              <w:rPr>
                <w:rFonts w:ascii="Times New Roman" w:hAnsi="Times New Roman" w:cs="Times New Roman"/>
                <w:sz w:val="20"/>
                <w:szCs w:val="20"/>
                <w:lang w:val="en-US" w:eastAsia="zh-CN"/>
              </w:rPr>
            </w:pPr>
          </w:p>
        </w:tc>
        <w:tc>
          <w:tcPr>
            <w:tcW w:w="1397" w:type="dxa"/>
            <w:noWrap/>
            <w:vAlign w:val="bottom"/>
          </w:tcPr>
          <w:p w:rsidR="00260007" w:rsidRPr="00A60146" w:rsidRDefault="00260007" w:rsidP="008B6DBF">
            <w:pPr>
              <w:tabs>
                <w:tab w:val="decimal" w:pos="1350"/>
              </w:tabs>
              <w:spacing w:after="0" w:line="240" w:lineRule="auto"/>
              <w:ind w:right="72"/>
              <w:jc w:val="right"/>
              <w:rPr>
                <w:rFonts w:ascii="Times New Roman" w:hAnsi="Times New Roman" w:cs="Times New Roman"/>
                <w:sz w:val="20"/>
                <w:szCs w:val="20"/>
                <w:lang w:val="en-US" w:eastAsia="zh-CN"/>
              </w:rPr>
            </w:pPr>
          </w:p>
        </w:tc>
      </w:tr>
      <w:tr w:rsidR="00AA3A15" w:rsidRPr="00A60146" w:rsidTr="0058128A">
        <w:trPr>
          <w:trHeight w:hRule="exact" w:val="288"/>
        </w:trPr>
        <w:tc>
          <w:tcPr>
            <w:tcW w:w="5245" w:type="dxa"/>
            <w:noWrap/>
            <w:vAlign w:val="bottom"/>
          </w:tcPr>
          <w:p w:rsidR="00AA3A15" w:rsidRPr="008B69E2" w:rsidRDefault="00AA3A15" w:rsidP="00260007">
            <w:pPr>
              <w:spacing w:after="0" w:line="180" w:lineRule="exact"/>
              <w:ind w:left="-108" w:firstLine="180"/>
              <w:rPr>
                <w:rFonts w:ascii="Times New Roman" w:hAnsi="Times New Roman" w:cs="Times New Roman"/>
                <w:sz w:val="20"/>
                <w:szCs w:val="20"/>
                <w:lang w:val="en-US" w:eastAsia="zh-CN"/>
              </w:rPr>
            </w:pPr>
          </w:p>
        </w:tc>
        <w:tc>
          <w:tcPr>
            <w:tcW w:w="243" w:type="dxa"/>
            <w:noWrap/>
            <w:vAlign w:val="bottom"/>
          </w:tcPr>
          <w:p w:rsidR="00AA3A15" w:rsidRPr="00A60146" w:rsidRDefault="00AA3A15" w:rsidP="00260007">
            <w:pPr>
              <w:spacing w:after="0" w:line="180" w:lineRule="exact"/>
              <w:jc w:val="center"/>
              <w:rPr>
                <w:rFonts w:ascii="Times New Roman" w:hAnsi="Times New Roman" w:cs="Times New Roman"/>
                <w:b/>
                <w:bCs/>
                <w:sz w:val="20"/>
                <w:szCs w:val="20"/>
                <w:lang w:val="en-US" w:eastAsia="zh-CN"/>
              </w:rPr>
            </w:pPr>
          </w:p>
        </w:tc>
        <w:tc>
          <w:tcPr>
            <w:tcW w:w="1577" w:type="dxa"/>
            <w:noWrap/>
            <w:vAlign w:val="bottom"/>
          </w:tcPr>
          <w:p w:rsidR="00AA3A15" w:rsidRPr="00A60146" w:rsidRDefault="00AA3A15" w:rsidP="008B6DBF">
            <w:pPr>
              <w:spacing w:after="0" w:line="240" w:lineRule="auto"/>
              <w:ind w:right="-86"/>
              <w:jc w:val="right"/>
              <w:rPr>
                <w:rFonts w:ascii="Times New Roman" w:hAnsi="Times New Roman" w:cs="Times New Roman"/>
                <w:sz w:val="20"/>
                <w:szCs w:val="20"/>
                <w:lang w:val="en-US" w:eastAsia="zh-CN"/>
              </w:rPr>
            </w:pPr>
          </w:p>
        </w:tc>
        <w:tc>
          <w:tcPr>
            <w:tcW w:w="403" w:type="dxa"/>
            <w:noWrap/>
            <w:vAlign w:val="bottom"/>
          </w:tcPr>
          <w:p w:rsidR="00AA3A15" w:rsidRPr="00A60146" w:rsidRDefault="00AA3A15" w:rsidP="008B6DBF">
            <w:pPr>
              <w:spacing w:after="0" w:line="180" w:lineRule="exact"/>
              <w:jc w:val="right"/>
              <w:rPr>
                <w:rFonts w:ascii="Times New Roman" w:hAnsi="Times New Roman" w:cs="Times New Roman"/>
                <w:sz w:val="20"/>
                <w:szCs w:val="20"/>
                <w:lang w:val="en-US" w:eastAsia="zh-CN"/>
              </w:rPr>
            </w:pPr>
          </w:p>
        </w:tc>
        <w:tc>
          <w:tcPr>
            <w:tcW w:w="1397" w:type="dxa"/>
            <w:noWrap/>
            <w:vAlign w:val="bottom"/>
          </w:tcPr>
          <w:p w:rsidR="00AA3A15" w:rsidRPr="00A60146" w:rsidRDefault="00AA3A15" w:rsidP="008B6DBF">
            <w:pPr>
              <w:spacing w:after="0" w:line="240" w:lineRule="auto"/>
              <w:ind w:right="-45"/>
              <w:jc w:val="right"/>
              <w:rPr>
                <w:rFonts w:ascii="Times New Roman" w:hAnsi="Times New Roman" w:cs="Times New Roman"/>
                <w:sz w:val="20"/>
                <w:szCs w:val="20"/>
                <w:lang w:val="en-US" w:eastAsia="zh-CN"/>
              </w:rPr>
            </w:pPr>
          </w:p>
        </w:tc>
      </w:tr>
      <w:tr w:rsidR="005650A6" w:rsidRPr="00A60146" w:rsidTr="0058128A">
        <w:trPr>
          <w:trHeight w:hRule="exact" w:val="288"/>
        </w:trPr>
        <w:tc>
          <w:tcPr>
            <w:tcW w:w="5245" w:type="dxa"/>
            <w:noWrap/>
            <w:vAlign w:val="bottom"/>
          </w:tcPr>
          <w:p w:rsidR="005650A6" w:rsidRPr="008B69E2" w:rsidRDefault="002E3A73" w:rsidP="005650A6">
            <w:pPr>
              <w:spacing w:after="0" w:line="180" w:lineRule="exact"/>
              <w:ind w:left="-108"/>
              <w:rPr>
                <w:rFonts w:ascii="Times New Roman" w:hAnsi="Times New Roman" w:cs="Times New Roman"/>
                <w:sz w:val="20"/>
                <w:szCs w:val="20"/>
                <w:lang w:val="en-US"/>
              </w:rPr>
            </w:pPr>
            <w:r w:rsidRPr="002E3A73">
              <w:rPr>
                <w:rFonts w:ascii="Times New Roman" w:eastAsia="宋体" w:hAnsi="Times New Roman" w:cs="Times New Roman" w:hint="eastAsia"/>
                <w:sz w:val="20"/>
                <w:szCs w:val="20"/>
                <w:lang w:val="zh-HK" w:eastAsia="zh-CN"/>
              </w:rPr>
              <w:t>发行单位的所得款项</w:t>
            </w:r>
          </w:p>
        </w:tc>
        <w:tc>
          <w:tcPr>
            <w:tcW w:w="243" w:type="dxa"/>
            <w:noWrap/>
            <w:vAlign w:val="bottom"/>
          </w:tcPr>
          <w:p w:rsidR="005650A6" w:rsidRPr="00A60146" w:rsidRDefault="005650A6" w:rsidP="005650A6">
            <w:pPr>
              <w:spacing w:after="0" w:line="180" w:lineRule="exact"/>
              <w:jc w:val="center"/>
              <w:rPr>
                <w:rFonts w:ascii="Times New Roman" w:hAnsi="Times New Roman" w:cs="Times New Roman"/>
                <w:b/>
                <w:bCs/>
                <w:sz w:val="20"/>
                <w:szCs w:val="20"/>
                <w:lang w:val="en-US" w:eastAsia="zh-TW"/>
              </w:rPr>
            </w:pPr>
          </w:p>
        </w:tc>
        <w:tc>
          <w:tcPr>
            <w:tcW w:w="1577" w:type="dxa"/>
            <w:noWrap/>
            <w:vAlign w:val="bottom"/>
          </w:tcPr>
          <w:p w:rsidR="005650A6" w:rsidRPr="00A60146" w:rsidRDefault="002E3A73" w:rsidP="002826E6">
            <w:pPr>
              <w:spacing w:after="0" w:line="240" w:lineRule="auto"/>
              <w:jc w:val="right"/>
              <w:rPr>
                <w:rFonts w:ascii="Times New Roman" w:hAnsi="Times New Roman" w:cs="Times New Roman"/>
                <w:sz w:val="20"/>
                <w:szCs w:val="20"/>
                <w:lang w:val="en-US" w:eastAsia="zh-TW"/>
              </w:rPr>
            </w:pPr>
            <w:r w:rsidRPr="002E3A73">
              <w:rPr>
                <w:rFonts w:ascii="Times New Roman" w:eastAsia="宋体" w:hAnsi="Times New Roman" w:cs="Times New Roman"/>
                <w:sz w:val="20"/>
                <w:szCs w:val="20"/>
                <w:lang w:val="zh-HK" w:eastAsia="zh-CN"/>
              </w:rPr>
              <w:t>25,005,250</w:t>
            </w:r>
          </w:p>
        </w:tc>
        <w:tc>
          <w:tcPr>
            <w:tcW w:w="403" w:type="dxa"/>
            <w:noWrap/>
            <w:vAlign w:val="bottom"/>
          </w:tcPr>
          <w:p w:rsidR="005650A6" w:rsidRPr="00A60146" w:rsidRDefault="005650A6" w:rsidP="008B6DBF">
            <w:pPr>
              <w:spacing w:after="0" w:line="180" w:lineRule="exact"/>
              <w:jc w:val="right"/>
              <w:rPr>
                <w:rFonts w:ascii="Times New Roman" w:hAnsi="Times New Roman" w:cs="Times New Roman"/>
                <w:sz w:val="20"/>
                <w:szCs w:val="20"/>
                <w:lang w:val="en-US" w:eastAsia="zh-TW"/>
              </w:rPr>
            </w:pPr>
          </w:p>
        </w:tc>
        <w:tc>
          <w:tcPr>
            <w:tcW w:w="1397" w:type="dxa"/>
            <w:noWrap/>
            <w:vAlign w:val="bottom"/>
          </w:tcPr>
          <w:p w:rsidR="005650A6" w:rsidRPr="00A60146" w:rsidRDefault="002E3A73" w:rsidP="008B6DBF">
            <w:pPr>
              <w:spacing w:after="0" w:line="240" w:lineRule="auto"/>
              <w:ind w:right="-18"/>
              <w:jc w:val="right"/>
              <w:rPr>
                <w:rFonts w:ascii="Times New Roman" w:hAnsi="Times New Roman" w:cs="Times New Roman"/>
                <w:sz w:val="20"/>
                <w:szCs w:val="20"/>
                <w:lang w:val="en-US" w:eastAsia="zh-TW"/>
              </w:rPr>
            </w:pPr>
            <w:r w:rsidRPr="002E3A73">
              <w:rPr>
                <w:rFonts w:ascii="Times New Roman" w:eastAsia="宋体" w:hAnsi="Times New Roman" w:cs="Times New Roman"/>
                <w:sz w:val="20"/>
                <w:szCs w:val="20"/>
                <w:lang w:val="zh-HK" w:eastAsia="zh-CN"/>
              </w:rPr>
              <w:t>25,923,242</w:t>
            </w:r>
          </w:p>
        </w:tc>
      </w:tr>
      <w:tr w:rsidR="005650A6" w:rsidRPr="00A60146" w:rsidTr="0058128A">
        <w:trPr>
          <w:trHeight w:hRule="exact" w:val="288"/>
        </w:trPr>
        <w:tc>
          <w:tcPr>
            <w:tcW w:w="5245" w:type="dxa"/>
            <w:noWrap/>
            <w:vAlign w:val="bottom"/>
          </w:tcPr>
          <w:p w:rsidR="005650A6" w:rsidRPr="008B69E2" w:rsidRDefault="002E3A73" w:rsidP="005650A6">
            <w:pPr>
              <w:spacing w:after="0" w:line="180" w:lineRule="exact"/>
              <w:ind w:left="-108"/>
              <w:rPr>
                <w:rFonts w:ascii="Times New Roman" w:hAnsi="Times New Roman" w:cs="Times New Roman"/>
                <w:sz w:val="20"/>
                <w:szCs w:val="20"/>
                <w:lang w:val="en-US"/>
              </w:rPr>
            </w:pPr>
            <w:r w:rsidRPr="002E3A73">
              <w:rPr>
                <w:rFonts w:ascii="Times New Roman" w:eastAsia="宋体" w:hAnsi="Times New Roman" w:cs="Times New Roman" w:hint="eastAsia"/>
                <w:sz w:val="20"/>
                <w:szCs w:val="20"/>
                <w:lang w:val="zh-HK" w:eastAsia="zh-CN"/>
              </w:rPr>
              <w:t>赎回单位的付款</w:t>
            </w:r>
          </w:p>
        </w:tc>
        <w:tc>
          <w:tcPr>
            <w:tcW w:w="243" w:type="dxa"/>
            <w:noWrap/>
            <w:vAlign w:val="bottom"/>
          </w:tcPr>
          <w:p w:rsidR="005650A6" w:rsidRPr="00A60146" w:rsidRDefault="005650A6" w:rsidP="005650A6">
            <w:pPr>
              <w:spacing w:after="0" w:line="180" w:lineRule="exact"/>
              <w:jc w:val="center"/>
              <w:rPr>
                <w:rFonts w:ascii="Times New Roman" w:hAnsi="Times New Roman" w:cs="Times New Roman"/>
                <w:b/>
                <w:bCs/>
                <w:sz w:val="20"/>
                <w:szCs w:val="20"/>
                <w:lang w:val="en-US" w:eastAsia="zh-TW"/>
              </w:rPr>
            </w:pPr>
          </w:p>
        </w:tc>
        <w:tc>
          <w:tcPr>
            <w:tcW w:w="1577" w:type="dxa"/>
            <w:noWrap/>
            <w:vAlign w:val="bottom"/>
          </w:tcPr>
          <w:p w:rsidR="005650A6" w:rsidRPr="00A60146" w:rsidRDefault="002E3A73" w:rsidP="002826E6">
            <w:pPr>
              <w:spacing w:after="0" w:line="240" w:lineRule="auto"/>
              <w:ind w:right="-45"/>
              <w:jc w:val="right"/>
              <w:rPr>
                <w:rFonts w:ascii="Times New Roman" w:hAnsi="Times New Roman" w:cs="Times New Roman"/>
                <w:sz w:val="20"/>
                <w:szCs w:val="20"/>
                <w:lang w:val="en-US" w:eastAsia="zh-TW"/>
              </w:rPr>
            </w:pPr>
            <w:r w:rsidRPr="002E3A73">
              <w:rPr>
                <w:rFonts w:ascii="Times New Roman" w:eastAsia="宋体" w:hAnsi="Times New Roman" w:cs="Times New Roman"/>
                <w:sz w:val="20"/>
                <w:szCs w:val="20"/>
                <w:lang w:val="zh-HK" w:eastAsia="zh-CN"/>
              </w:rPr>
              <w:t>(7,027,016)</w:t>
            </w:r>
          </w:p>
        </w:tc>
        <w:tc>
          <w:tcPr>
            <w:tcW w:w="403" w:type="dxa"/>
            <w:noWrap/>
            <w:vAlign w:val="bottom"/>
          </w:tcPr>
          <w:p w:rsidR="005650A6" w:rsidRPr="00A60146" w:rsidRDefault="005650A6" w:rsidP="008B6DBF">
            <w:pPr>
              <w:spacing w:after="0" w:line="180" w:lineRule="exact"/>
              <w:jc w:val="right"/>
              <w:rPr>
                <w:rFonts w:ascii="Times New Roman" w:hAnsi="Times New Roman" w:cs="Times New Roman"/>
                <w:sz w:val="20"/>
                <w:szCs w:val="20"/>
                <w:lang w:val="en-US" w:eastAsia="zh-TW"/>
              </w:rPr>
            </w:pPr>
          </w:p>
        </w:tc>
        <w:tc>
          <w:tcPr>
            <w:tcW w:w="1397" w:type="dxa"/>
            <w:noWrap/>
            <w:vAlign w:val="bottom"/>
          </w:tcPr>
          <w:p w:rsidR="005650A6" w:rsidRPr="00A60146" w:rsidRDefault="002E3A73" w:rsidP="002826E6">
            <w:pPr>
              <w:spacing w:after="0" w:line="240" w:lineRule="auto"/>
              <w:ind w:right="-99"/>
              <w:jc w:val="right"/>
              <w:rPr>
                <w:rFonts w:ascii="Times New Roman" w:hAnsi="Times New Roman" w:cs="Times New Roman"/>
                <w:sz w:val="20"/>
                <w:szCs w:val="20"/>
                <w:lang w:val="en-US" w:eastAsia="zh-TW"/>
              </w:rPr>
            </w:pPr>
            <w:r w:rsidRPr="002E3A73">
              <w:rPr>
                <w:rFonts w:ascii="Times New Roman" w:eastAsia="宋体" w:hAnsi="Times New Roman" w:cs="Times New Roman"/>
                <w:sz w:val="20"/>
                <w:szCs w:val="20"/>
                <w:lang w:val="zh-HK" w:eastAsia="zh-CN"/>
              </w:rPr>
              <w:t xml:space="preserve">(17,355,681) </w:t>
            </w:r>
          </w:p>
        </w:tc>
      </w:tr>
      <w:tr w:rsidR="00260007" w:rsidRPr="00A60146" w:rsidTr="0058128A">
        <w:trPr>
          <w:trHeight w:hRule="exact" w:val="101"/>
        </w:trPr>
        <w:tc>
          <w:tcPr>
            <w:tcW w:w="5245" w:type="dxa"/>
            <w:noWrap/>
            <w:vAlign w:val="bottom"/>
          </w:tcPr>
          <w:p w:rsidR="00260007" w:rsidRPr="008B69E2" w:rsidRDefault="00260007" w:rsidP="00260007">
            <w:pPr>
              <w:spacing w:after="0" w:line="180" w:lineRule="exact"/>
              <w:ind w:left="-108" w:firstLine="180"/>
              <w:rPr>
                <w:rFonts w:ascii="Times New Roman" w:hAnsi="Times New Roman" w:cs="Times New Roman"/>
                <w:sz w:val="20"/>
                <w:szCs w:val="20"/>
                <w:lang w:val="en-US"/>
              </w:rPr>
            </w:pPr>
          </w:p>
        </w:tc>
        <w:tc>
          <w:tcPr>
            <w:tcW w:w="243" w:type="dxa"/>
            <w:noWrap/>
            <w:vAlign w:val="bottom"/>
          </w:tcPr>
          <w:p w:rsidR="00260007" w:rsidRPr="00A60146" w:rsidRDefault="00260007" w:rsidP="00260007">
            <w:pPr>
              <w:spacing w:after="0" w:line="180" w:lineRule="exact"/>
              <w:jc w:val="center"/>
              <w:rPr>
                <w:rFonts w:ascii="Times New Roman" w:hAnsi="Times New Roman" w:cs="Times New Roman"/>
                <w:b/>
                <w:bCs/>
                <w:sz w:val="20"/>
                <w:szCs w:val="20"/>
                <w:lang w:val="en-US" w:eastAsia="zh-TW"/>
              </w:rPr>
            </w:pPr>
          </w:p>
        </w:tc>
        <w:tc>
          <w:tcPr>
            <w:tcW w:w="1577" w:type="dxa"/>
            <w:noWrap/>
            <w:vAlign w:val="bottom"/>
          </w:tcPr>
          <w:p w:rsidR="00260007" w:rsidRPr="00A60146" w:rsidRDefault="00260007" w:rsidP="008B6DBF">
            <w:pPr>
              <w:spacing w:after="0" w:line="240" w:lineRule="auto"/>
              <w:ind w:right="-54"/>
              <w:jc w:val="right"/>
              <w:rPr>
                <w:rFonts w:ascii="Times New Roman" w:hAnsi="Times New Roman" w:cs="Times New Roman"/>
                <w:sz w:val="20"/>
                <w:szCs w:val="20"/>
                <w:lang w:val="en-US" w:eastAsia="zh-TW"/>
              </w:rPr>
            </w:pPr>
          </w:p>
        </w:tc>
        <w:tc>
          <w:tcPr>
            <w:tcW w:w="403" w:type="dxa"/>
            <w:noWrap/>
            <w:vAlign w:val="bottom"/>
          </w:tcPr>
          <w:p w:rsidR="00260007" w:rsidRPr="00A60146" w:rsidRDefault="00260007" w:rsidP="008B6DBF">
            <w:pPr>
              <w:spacing w:after="0" w:line="180" w:lineRule="exact"/>
              <w:jc w:val="right"/>
              <w:rPr>
                <w:rFonts w:ascii="Times New Roman" w:hAnsi="Times New Roman" w:cs="Times New Roman"/>
                <w:sz w:val="20"/>
                <w:szCs w:val="20"/>
                <w:lang w:val="en-US" w:eastAsia="zh-TW"/>
              </w:rPr>
            </w:pPr>
          </w:p>
        </w:tc>
        <w:tc>
          <w:tcPr>
            <w:tcW w:w="1397" w:type="dxa"/>
            <w:noWrap/>
            <w:vAlign w:val="bottom"/>
          </w:tcPr>
          <w:p w:rsidR="00260007" w:rsidRPr="00A60146" w:rsidRDefault="00260007" w:rsidP="008B6DBF">
            <w:pPr>
              <w:spacing w:after="0" w:line="240" w:lineRule="auto"/>
              <w:ind w:right="18"/>
              <w:jc w:val="right"/>
              <w:rPr>
                <w:rFonts w:ascii="Times New Roman" w:hAnsi="Times New Roman" w:cs="Times New Roman"/>
                <w:sz w:val="20"/>
                <w:szCs w:val="20"/>
                <w:lang w:val="en-US" w:eastAsia="zh-TW"/>
              </w:rPr>
            </w:pPr>
          </w:p>
        </w:tc>
      </w:tr>
      <w:tr w:rsidR="00260007" w:rsidRPr="00A60146" w:rsidTr="0058128A">
        <w:trPr>
          <w:trHeight w:hRule="exact" w:val="288"/>
        </w:trPr>
        <w:tc>
          <w:tcPr>
            <w:tcW w:w="5245" w:type="dxa"/>
            <w:noWrap/>
            <w:vAlign w:val="center"/>
          </w:tcPr>
          <w:p w:rsidR="00260007" w:rsidRPr="008B69E2" w:rsidRDefault="002E3A73">
            <w:pPr>
              <w:spacing w:after="0" w:line="180" w:lineRule="exact"/>
              <w:ind w:left="-108"/>
              <w:rPr>
                <w:rFonts w:ascii="Times New Roman" w:hAnsi="Times New Roman" w:cs="Times New Roman"/>
                <w:b/>
                <w:bCs/>
                <w:sz w:val="20"/>
                <w:szCs w:val="20"/>
                <w:lang w:val="en-US" w:eastAsia="zh-CN"/>
              </w:rPr>
            </w:pPr>
            <w:r w:rsidRPr="002E3A73">
              <w:rPr>
                <w:rFonts w:ascii="Times New Roman" w:eastAsia="宋体" w:hAnsi="Times New Roman" w:cs="Times New Roman" w:hint="eastAsia"/>
                <w:b/>
                <w:bCs/>
                <w:sz w:val="20"/>
                <w:szCs w:val="20"/>
                <w:lang w:val="zh-HK" w:eastAsia="zh-CN"/>
              </w:rPr>
              <w:t>融资活动产生的现金净额</w:t>
            </w:r>
          </w:p>
        </w:tc>
        <w:tc>
          <w:tcPr>
            <w:tcW w:w="243" w:type="dxa"/>
            <w:noWrap/>
            <w:vAlign w:val="bottom"/>
          </w:tcPr>
          <w:p w:rsidR="00260007" w:rsidRPr="00A60146" w:rsidRDefault="00260007" w:rsidP="00260007">
            <w:pPr>
              <w:spacing w:after="0" w:line="180" w:lineRule="exact"/>
              <w:jc w:val="center"/>
              <w:rPr>
                <w:rFonts w:ascii="Times New Roman" w:hAnsi="Times New Roman" w:cs="Times New Roman"/>
                <w:b/>
                <w:bCs/>
                <w:sz w:val="20"/>
                <w:szCs w:val="20"/>
                <w:lang w:val="en-US" w:eastAsia="zh-CN"/>
              </w:rPr>
            </w:pPr>
          </w:p>
        </w:tc>
        <w:tc>
          <w:tcPr>
            <w:tcW w:w="1577" w:type="dxa"/>
            <w:noWrap/>
            <w:vAlign w:val="bottom"/>
          </w:tcPr>
          <w:p w:rsidR="00260007" w:rsidRPr="00A60146" w:rsidRDefault="002E3A73" w:rsidP="002826E6">
            <w:pPr>
              <w:spacing w:after="0" w:line="240" w:lineRule="auto"/>
              <w:jc w:val="right"/>
              <w:rPr>
                <w:rFonts w:ascii="Times New Roman" w:hAnsi="Times New Roman" w:cs="Times New Roman"/>
                <w:sz w:val="20"/>
                <w:szCs w:val="20"/>
                <w:lang w:val="en-US" w:eastAsia="zh-TW"/>
              </w:rPr>
            </w:pPr>
            <w:r w:rsidRPr="002E3A73">
              <w:rPr>
                <w:rFonts w:ascii="Times New Roman" w:eastAsia="宋体" w:hAnsi="Times New Roman" w:cs="Times New Roman"/>
                <w:sz w:val="20"/>
                <w:szCs w:val="20"/>
                <w:lang w:val="zh-HK" w:eastAsia="zh-CN"/>
              </w:rPr>
              <w:t>17,978,234</w:t>
            </w:r>
          </w:p>
        </w:tc>
        <w:tc>
          <w:tcPr>
            <w:tcW w:w="403" w:type="dxa"/>
            <w:noWrap/>
            <w:vAlign w:val="bottom"/>
          </w:tcPr>
          <w:p w:rsidR="00260007" w:rsidRPr="00A60146" w:rsidRDefault="00260007" w:rsidP="008B6DBF">
            <w:pPr>
              <w:spacing w:after="0" w:line="180" w:lineRule="exact"/>
              <w:jc w:val="right"/>
              <w:rPr>
                <w:rFonts w:ascii="Times New Roman" w:hAnsi="Times New Roman" w:cs="Times New Roman"/>
                <w:i/>
                <w:iCs/>
                <w:color w:val="404040" w:themeColor="text1" w:themeTint="BF"/>
                <w:sz w:val="20"/>
                <w:szCs w:val="20"/>
                <w:lang w:val="en-US" w:eastAsia="zh-TW"/>
              </w:rPr>
            </w:pPr>
          </w:p>
        </w:tc>
        <w:tc>
          <w:tcPr>
            <w:tcW w:w="1397" w:type="dxa"/>
            <w:noWrap/>
            <w:vAlign w:val="bottom"/>
          </w:tcPr>
          <w:p w:rsidR="00260007" w:rsidRPr="00A60146" w:rsidRDefault="002E3A73" w:rsidP="008B6DBF">
            <w:pPr>
              <w:spacing w:after="0" w:line="240" w:lineRule="auto"/>
              <w:ind w:right="-18"/>
              <w:jc w:val="right"/>
              <w:rPr>
                <w:rFonts w:ascii="Times New Roman" w:hAnsi="Times New Roman" w:cs="Times New Roman"/>
                <w:sz w:val="20"/>
                <w:szCs w:val="20"/>
                <w:lang w:val="en-US" w:eastAsia="zh-TW"/>
              </w:rPr>
            </w:pPr>
            <w:r w:rsidRPr="002E3A73">
              <w:rPr>
                <w:rFonts w:ascii="Times New Roman" w:eastAsia="宋体" w:hAnsi="Times New Roman" w:cs="Times New Roman"/>
                <w:sz w:val="20"/>
                <w:szCs w:val="20"/>
                <w:lang w:val="zh-HK" w:eastAsia="zh-CN"/>
              </w:rPr>
              <w:t>8,567,561</w:t>
            </w:r>
          </w:p>
        </w:tc>
      </w:tr>
      <w:tr w:rsidR="00260007" w:rsidRPr="00A60146" w:rsidTr="0058128A">
        <w:trPr>
          <w:trHeight w:hRule="exact" w:val="216"/>
        </w:trPr>
        <w:tc>
          <w:tcPr>
            <w:tcW w:w="5245" w:type="dxa"/>
            <w:noWrap/>
            <w:vAlign w:val="bottom"/>
          </w:tcPr>
          <w:p w:rsidR="00260007" w:rsidRPr="008B69E2" w:rsidRDefault="00260007" w:rsidP="00260007">
            <w:pPr>
              <w:spacing w:after="0" w:line="180" w:lineRule="exact"/>
              <w:ind w:left="-108"/>
              <w:rPr>
                <w:rFonts w:ascii="Times New Roman" w:hAnsi="Times New Roman" w:cs="Times New Roman"/>
                <w:sz w:val="20"/>
                <w:szCs w:val="20"/>
                <w:lang w:val="en-US"/>
              </w:rPr>
            </w:pPr>
          </w:p>
        </w:tc>
        <w:tc>
          <w:tcPr>
            <w:tcW w:w="243" w:type="dxa"/>
            <w:noWrap/>
            <w:vAlign w:val="bottom"/>
          </w:tcPr>
          <w:p w:rsidR="00260007" w:rsidRPr="00A60146" w:rsidRDefault="00260007" w:rsidP="00260007">
            <w:pPr>
              <w:spacing w:after="0" w:line="180" w:lineRule="exact"/>
              <w:jc w:val="center"/>
              <w:rPr>
                <w:rFonts w:ascii="Times New Roman" w:hAnsi="Times New Roman" w:cs="Times New Roman"/>
                <w:b/>
                <w:bCs/>
                <w:sz w:val="20"/>
                <w:szCs w:val="20"/>
                <w:lang w:val="en-US" w:eastAsia="zh-TW"/>
              </w:rPr>
            </w:pPr>
          </w:p>
        </w:tc>
        <w:tc>
          <w:tcPr>
            <w:tcW w:w="1577" w:type="dxa"/>
            <w:noWrap/>
            <w:vAlign w:val="bottom"/>
          </w:tcPr>
          <w:p w:rsidR="00260007" w:rsidRPr="00A60146" w:rsidRDefault="00260007" w:rsidP="008B6DBF">
            <w:pPr>
              <w:spacing w:after="0" w:line="240" w:lineRule="auto"/>
              <w:ind w:right="-54"/>
              <w:jc w:val="right"/>
              <w:rPr>
                <w:rFonts w:ascii="Times New Roman" w:hAnsi="Times New Roman" w:cs="Times New Roman"/>
                <w:b/>
                <w:sz w:val="20"/>
                <w:szCs w:val="20"/>
                <w:lang w:val="en-US" w:eastAsia="zh-TW"/>
              </w:rPr>
            </w:pPr>
          </w:p>
        </w:tc>
        <w:tc>
          <w:tcPr>
            <w:tcW w:w="403" w:type="dxa"/>
            <w:noWrap/>
            <w:vAlign w:val="bottom"/>
          </w:tcPr>
          <w:p w:rsidR="00260007" w:rsidRPr="00A60146" w:rsidRDefault="00260007" w:rsidP="008B6DBF">
            <w:pPr>
              <w:spacing w:after="0" w:line="180" w:lineRule="exact"/>
              <w:jc w:val="right"/>
              <w:rPr>
                <w:rFonts w:ascii="Times New Roman" w:hAnsi="Times New Roman" w:cs="Times New Roman"/>
                <w:sz w:val="20"/>
                <w:szCs w:val="20"/>
                <w:lang w:val="en-US" w:eastAsia="zh-TW"/>
              </w:rPr>
            </w:pPr>
          </w:p>
        </w:tc>
        <w:tc>
          <w:tcPr>
            <w:tcW w:w="1397" w:type="dxa"/>
            <w:noWrap/>
            <w:vAlign w:val="bottom"/>
          </w:tcPr>
          <w:p w:rsidR="00260007" w:rsidRPr="00A60146" w:rsidRDefault="00260007" w:rsidP="008B6DBF">
            <w:pPr>
              <w:spacing w:after="0" w:line="240" w:lineRule="auto"/>
              <w:ind w:right="18"/>
              <w:jc w:val="right"/>
              <w:rPr>
                <w:rFonts w:ascii="Times New Roman" w:hAnsi="Times New Roman" w:cs="Times New Roman"/>
                <w:sz w:val="20"/>
                <w:szCs w:val="20"/>
                <w:lang w:val="en-US" w:eastAsia="zh-TW"/>
              </w:rPr>
            </w:pPr>
          </w:p>
        </w:tc>
      </w:tr>
      <w:tr w:rsidR="00260007" w:rsidRPr="00A60146" w:rsidTr="0058128A">
        <w:trPr>
          <w:trHeight w:hRule="exact" w:val="230"/>
        </w:trPr>
        <w:tc>
          <w:tcPr>
            <w:tcW w:w="5245" w:type="dxa"/>
            <w:noWrap/>
            <w:vAlign w:val="bottom"/>
          </w:tcPr>
          <w:p w:rsidR="00260007" w:rsidRPr="008B69E2" w:rsidRDefault="00260007" w:rsidP="00260007">
            <w:pPr>
              <w:spacing w:after="0" w:line="180" w:lineRule="exact"/>
              <w:ind w:left="-108"/>
              <w:rPr>
                <w:rFonts w:ascii="Times New Roman" w:hAnsi="Times New Roman" w:cs="Times New Roman"/>
                <w:sz w:val="20"/>
                <w:szCs w:val="20"/>
                <w:lang w:val="en-US"/>
              </w:rPr>
            </w:pPr>
          </w:p>
        </w:tc>
        <w:tc>
          <w:tcPr>
            <w:tcW w:w="243" w:type="dxa"/>
            <w:noWrap/>
            <w:vAlign w:val="bottom"/>
          </w:tcPr>
          <w:p w:rsidR="00260007" w:rsidRPr="00A60146" w:rsidRDefault="00260007" w:rsidP="00260007">
            <w:pPr>
              <w:spacing w:after="0" w:line="180" w:lineRule="exact"/>
              <w:jc w:val="center"/>
              <w:rPr>
                <w:rFonts w:ascii="Times New Roman" w:hAnsi="Times New Roman" w:cs="Times New Roman"/>
                <w:b/>
                <w:bCs/>
                <w:sz w:val="20"/>
                <w:szCs w:val="20"/>
                <w:lang w:val="en-US" w:eastAsia="zh-TW"/>
              </w:rPr>
            </w:pPr>
          </w:p>
        </w:tc>
        <w:tc>
          <w:tcPr>
            <w:tcW w:w="1577" w:type="dxa"/>
            <w:noWrap/>
            <w:vAlign w:val="bottom"/>
          </w:tcPr>
          <w:p w:rsidR="00260007" w:rsidRPr="00A60146" w:rsidRDefault="00260007" w:rsidP="008B6DBF">
            <w:pPr>
              <w:spacing w:after="0" w:line="240" w:lineRule="auto"/>
              <w:ind w:right="18"/>
              <w:jc w:val="right"/>
              <w:rPr>
                <w:rFonts w:ascii="Times New Roman" w:hAnsi="Times New Roman" w:cs="Times New Roman"/>
                <w:sz w:val="20"/>
                <w:szCs w:val="20"/>
                <w:lang w:val="en-US" w:eastAsia="zh-TW"/>
              </w:rPr>
            </w:pPr>
          </w:p>
        </w:tc>
        <w:tc>
          <w:tcPr>
            <w:tcW w:w="403" w:type="dxa"/>
            <w:noWrap/>
            <w:vAlign w:val="bottom"/>
          </w:tcPr>
          <w:p w:rsidR="00260007" w:rsidRPr="00A60146" w:rsidRDefault="00260007" w:rsidP="008B6DBF">
            <w:pPr>
              <w:spacing w:after="0" w:line="180" w:lineRule="exact"/>
              <w:jc w:val="right"/>
              <w:rPr>
                <w:rFonts w:ascii="Times New Roman" w:hAnsi="Times New Roman" w:cs="Times New Roman"/>
                <w:sz w:val="20"/>
                <w:szCs w:val="20"/>
                <w:lang w:val="en-US" w:eastAsia="zh-TW"/>
              </w:rPr>
            </w:pPr>
          </w:p>
        </w:tc>
        <w:tc>
          <w:tcPr>
            <w:tcW w:w="1397" w:type="dxa"/>
            <w:noWrap/>
            <w:vAlign w:val="bottom"/>
          </w:tcPr>
          <w:p w:rsidR="00260007" w:rsidRPr="00A60146" w:rsidRDefault="00260007" w:rsidP="008B6DBF">
            <w:pPr>
              <w:tabs>
                <w:tab w:val="decimal" w:pos="1350"/>
              </w:tabs>
              <w:spacing w:after="0" w:line="240" w:lineRule="auto"/>
              <w:ind w:right="72"/>
              <w:jc w:val="right"/>
              <w:rPr>
                <w:rFonts w:ascii="Times New Roman" w:hAnsi="Times New Roman" w:cs="Times New Roman"/>
                <w:sz w:val="20"/>
                <w:szCs w:val="20"/>
                <w:lang w:val="en-US" w:eastAsia="zh-TW"/>
              </w:rPr>
            </w:pPr>
          </w:p>
        </w:tc>
      </w:tr>
      <w:tr w:rsidR="00260007" w:rsidRPr="00A60146" w:rsidTr="0058128A">
        <w:trPr>
          <w:trHeight w:hRule="exact" w:val="288"/>
        </w:trPr>
        <w:tc>
          <w:tcPr>
            <w:tcW w:w="5245" w:type="dxa"/>
            <w:noWrap/>
            <w:vAlign w:val="bottom"/>
          </w:tcPr>
          <w:p w:rsidR="00260007" w:rsidRPr="008B69E2" w:rsidRDefault="002E3A73" w:rsidP="00260007">
            <w:pPr>
              <w:spacing w:after="0" w:line="180" w:lineRule="exact"/>
              <w:ind w:left="-108"/>
              <w:rPr>
                <w:rFonts w:ascii="Times New Roman" w:hAnsi="Times New Roman" w:cs="Times New Roman"/>
                <w:b/>
                <w:sz w:val="20"/>
                <w:szCs w:val="20"/>
                <w:lang w:val="en-US" w:eastAsia="zh-CN"/>
              </w:rPr>
            </w:pPr>
            <w:r w:rsidRPr="002E3A73">
              <w:rPr>
                <w:rFonts w:ascii="Times New Roman" w:eastAsia="宋体" w:hAnsi="Times New Roman" w:cs="Times New Roman" w:hint="eastAsia"/>
                <w:b/>
                <w:sz w:val="20"/>
                <w:szCs w:val="20"/>
                <w:lang w:val="zh-HK" w:eastAsia="zh-CN"/>
              </w:rPr>
              <w:t>现金及现金等值项目（减少）╱增加净额</w:t>
            </w:r>
          </w:p>
        </w:tc>
        <w:tc>
          <w:tcPr>
            <w:tcW w:w="243" w:type="dxa"/>
            <w:noWrap/>
            <w:vAlign w:val="bottom"/>
          </w:tcPr>
          <w:p w:rsidR="00260007" w:rsidRPr="00A60146" w:rsidRDefault="00260007" w:rsidP="00260007">
            <w:pPr>
              <w:spacing w:after="0" w:line="180" w:lineRule="exact"/>
              <w:jc w:val="center"/>
              <w:rPr>
                <w:rFonts w:ascii="Times New Roman" w:hAnsi="Times New Roman" w:cs="Times New Roman"/>
                <w:b/>
                <w:bCs/>
                <w:sz w:val="20"/>
                <w:szCs w:val="20"/>
                <w:lang w:val="en-US" w:eastAsia="zh-CN"/>
              </w:rPr>
            </w:pPr>
          </w:p>
        </w:tc>
        <w:tc>
          <w:tcPr>
            <w:tcW w:w="1577" w:type="dxa"/>
            <w:noWrap/>
            <w:vAlign w:val="bottom"/>
          </w:tcPr>
          <w:p w:rsidR="00260007" w:rsidRPr="00A60146" w:rsidRDefault="002E3A73" w:rsidP="002826E6">
            <w:pPr>
              <w:spacing w:after="0" w:line="240" w:lineRule="auto"/>
              <w:ind w:right="-45"/>
              <w:jc w:val="right"/>
              <w:rPr>
                <w:rFonts w:ascii="Times New Roman" w:hAnsi="Times New Roman" w:cs="Times New Roman"/>
                <w:sz w:val="20"/>
                <w:szCs w:val="20"/>
                <w:lang w:val="en-US" w:eastAsia="zh-TW"/>
              </w:rPr>
            </w:pPr>
            <w:r w:rsidRPr="002E3A73">
              <w:rPr>
                <w:rFonts w:ascii="Times New Roman" w:eastAsia="宋体" w:hAnsi="Times New Roman" w:cs="Times New Roman"/>
                <w:sz w:val="20"/>
                <w:szCs w:val="20"/>
                <w:lang w:val="zh-HK" w:eastAsia="zh-CN"/>
              </w:rPr>
              <w:t>(1,287,582)</w:t>
            </w:r>
          </w:p>
        </w:tc>
        <w:tc>
          <w:tcPr>
            <w:tcW w:w="403" w:type="dxa"/>
            <w:noWrap/>
            <w:vAlign w:val="bottom"/>
          </w:tcPr>
          <w:p w:rsidR="00260007" w:rsidRPr="00A60146" w:rsidRDefault="00260007" w:rsidP="008B6DBF">
            <w:pPr>
              <w:spacing w:after="0" w:line="180" w:lineRule="exact"/>
              <w:jc w:val="right"/>
              <w:rPr>
                <w:rFonts w:ascii="Times New Roman" w:hAnsi="Times New Roman" w:cs="Times New Roman"/>
                <w:sz w:val="20"/>
                <w:szCs w:val="20"/>
                <w:lang w:val="en-US" w:eastAsia="zh-TW"/>
              </w:rPr>
            </w:pPr>
          </w:p>
        </w:tc>
        <w:tc>
          <w:tcPr>
            <w:tcW w:w="1397" w:type="dxa"/>
            <w:noWrap/>
            <w:vAlign w:val="bottom"/>
          </w:tcPr>
          <w:p w:rsidR="00260007" w:rsidRPr="00A60146" w:rsidRDefault="002E3A73" w:rsidP="008B6DBF">
            <w:pPr>
              <w:spacing w:after="0" w:line="240" w:lineRule="auto"/>
              <w:ind w:right="-18"/>
              <w:jc w:val="right"/>
              <w:rPr>
                <w:rFonts w:ascii="Times New Roman" w:hAnsi="Times New Roman" w:cs="Times New Roman"/>
                <w:sz w:val="20"/>
                <w:szCs w:val="20"/>
                <w:lang w:val="en-US" w:eastAsia="zh-TW"/>
              </w:rPr>
            </w:pPr>
            <w:r w:rsidRPr="002E3A73">
              <w:rPr>
                <w:rFonts w:ascii="Times New Roman" w:eastAsia="宋体" w:hAnsi="Times New Roman" w:cs="Times New Roman"/>
                <w:sz w:val="20"/>
                <w:szCs w:val="20"/>
                <w:lang w:val="zh-HK" w:eastAsia="zh-CN"/>
              </w:rPr>
              <w:t>2,822,281</w:t>
            </w:r>
          </w:p>
        </w:tc>
      </w:tr>
      <w:tr w:rsidR="00260007" w:rsidRPr="00A60146" w:rsidTr="0058128A">
        <w:trPr>
          <w:trHeight w:hRule="exact" w:val="288"/>
        </w:trPr>
        <w:tc>
          <w:tcPr>
            <w:tcW w:w="5245" w:type="dxa"/>
            <w:noWrap/>
            <w:vAlign w:val="bottom"/>
          </w:tcPr>
          <w:p w:rsidR="00260007" w:rsidRPr="008B69E2" w:rsidRDefault="00260007" w:rsidP="00260007">
            <w:pPr>
              <w:spacing w:after="0" w:line="180" w:lineRule="exact"/>
              <w:ind w:left="-108"/>
              <w:rPr>
                <w:rFonts w:ascii="Times New Roman" w:hAnsi="Times New Roman" w:cs="Times New Roman"/>
                <w:sz w:val="16"/>
                <w:szCs w:val="16"/>
                <w:lang w:val="en-US"/>
              </w:rPr>
            </w:pPr>
          </w:p>
        </w:tc>
        <w:tc>
          <w:tcPr>
            <w:tcW w:w="243" w:type="dxa"/>
            <w:noWrap/>
            <w:vAlign w:val="bottom"/>
          </w:tcPr>
          <w:p w:rsidR="00260007" w:rsidRPr="00A60146" w:rsidRDefault="00260007" w:rsidP="00260007">
            <w:pPr>
              <w:spacing w:after="0" w:line="180" w:lineRule="exact"/>
              <w:jc w:val="center"/>
              <w:rPr>
                <w:rFonts w:ascii="Times New Roman" w:hAnsi="Times New Roman" w:cs="Times New Roman"/>
                <w:b/>
                <w:bCs/>
                <w:sz w:val="20"/>
                <w:szCs w:val="20"/>
                <w:lang w:val="en-US" w:eastAsia="zh-TW"/>
              </w:rPr>
            </w:pPr>
          </w:p>
        </w:tc>
        <w:tc>
          <w:tcPr>
            <w:tcW w:w="1577" w:type="dxa"/>
            <w:noWrap/>
            <w:vAlign w:val="bottom"/>
          </w:tcPr>
          <w:p w:rsidR="00260007" w:rsidRPr="00A60146" w:rsidRDefault="00260007" w:rsidP="008B6DBF">
            <w:pPr>
              <w:spacing w:after="0" w:line="240" w:lineRule="auto"/>
              <w:ind w:right="-29"/>
              <w:jc w:val="right"/>
              <w:rPr>
                <w:rFonts w:ascii="Times New Roman" w:hAnsi="Times New Roman" w:cs="Times New Roman"/>
                <w:sz w:val="20"/>
                <w:szCs w:val="20"/>
                <w:lang w:val="en-US" w:eastAsia="zh-TW"/>
              </w:rPr>
            </w:pPr>
          </w:p>
        </w:tc>
        <w:tc>
          <w:tcPr>
            <w:tcW w:w="403" w:type="dxa"/>
            <w:noWrap/>
            <w:vAlign w:val="bottom"/>
          </w:tcPr>
          <w:p w:rsidR="00260007" w:rsidRPr="00A60146" w:rsidRDefault="00260007" w:rsidP="008B6DBF">
            <w:pPr>
              <w:spacing w:after="0" w:line="180" w:lineRule="exact"/>
              <w:jc w:val="right"/>
              <w:rPr>
                <w:rFonts w:ascii="Times New Roman" w:hAnsi="Times New Roman" w:cs="Times New Roman"/>
                <w:sz w:val="20"/>
                <w:szCs w:val="20"/>
                <w:lang w:val="en-US" w:eastAsia="zh-TW"/>
              </w:rPr>
            </w:pPr>
          </w:p>
        </w:tc>
        <w:tc>
          <w:tcPr>
            <w:tcW w:w="1397" w:type="dxa"/>
            <w:noWrap/>
            <w:vAlign w:val="bottom"/>
          </w:tcPr>
          <w:p w:rsidR="00260007" w:rsidRPr="00A60146" w:rsidRDefault="00260007" w:rsidP="002826E6">
            <w:pPr>
              <w:spacing w:after="0" w:line="240" w:lineRule="auto"/>
              <w:ind w:right="-18"/>
              <w:jc w:val="right"/>
              <w:rPr>
                <w:rFonts w:ascii="Times New Roman" w:hAnsi="Times New Roman" w:cs="Times New Roman"/>
                <w:sz w:val="20"/>
                <w:szCs w:val="20"/>
                <w:lang w:val="en-US" w:eastAsia="zh-TW"/>
              </w:rPr>
            </w:pPr>
          </w:p>
        </w:tc>
      </w:tr>
      <w:tr w:rsidR="00260007" w:rsidRPr="00A60146" w:rsidTr="0058128A">
        <w:trPr>
          <w:trHeight w:hRule="exact" w:val="288"/>
        </w:trPr>
        <w:tc>
          <w:tcPr>
            <w:tcW w:w="5245" w:type="dxa"/>
            <w:noWrap/>
            <w:vAlign w:val="bottom"/>
          </w:tcPr>
          <w:p w:rsidR="00260007" w:rsidRPr="008B69E2" w:rsidRDefault="002E3A73" w:rsidP="00260007">
            <w:pPr>
              <w:spacing w:after="0" w:line="180" w:lineRule="exact"/>
              <w:ind w:left="-108"/>
              <w:rPr>
                <w:rFonts w:ascii="Times New Roman" w:hAnsi="Times New Roman" w:cs="Times New Roman"/>
                <w:sz w:val="20"/>
                <w:szCs w:val="20"/>
                <w:lang w:val="en-US" w:eastAsia="zh-CN"/>
              </w:rPr>
            </w:pPr>
            <w:r w:rsidRPr="002E3A73">
              <w:rPr>
                <w:rFonts w:ascii="Times New Roman" w:eastAsia="宋体" w:hAnsi="Times New Roman" w:cs="Times New Roman" w:hint="eastAsia"/>
                <w:sz w:val="20"/>
                <w:szCs w:val="20"/>
                <w:lang w:val="zh-HK" w:eastAsia="zh-CN"/>
              </w:rPr>
              <w:t>于年初的现金及现金等值项目</w:t>
            </w:r>
          </w:p>
        </w:tc>
        <w:tc>
          <w:tcPr>
            <w:tcW w:w="243" w:type="dxa"/>
            <w:noWrap/>
            <w:vAlign w:val="bottom"/>
          </w:tcPr>
          <w:p w:rsidR="00260007" w:rsidRPr="00A60146" w:rsidRDefault="00260007" w:rsidP="00260007">
            <w:pPr>
              <w:spacing w:after="0" w:line="180" w:lineRule="exact"/>
              <w:jc w:val="center"/>
              <w:rPr>
                <w:rFonts w:ascii="Times New Roman" w:hAnsi="Times New Roman" w:cs="Times New Roman"/>
                <w:b/>
                <w:bCs/>
                <w:sz w:val="20"/>
                <w:szCs w:val="20"/>
                <w:lang w:val="en-US" w:eastAsia="zh-CN"/>
              </w:rPr>
            </w:pPr>
          </w:p>
        </w:tc>
        <w:tc>
          <w:tcPr>
            <w:tcW w:w="1577" w:type="dxa"/>
            <w:noWrap/>
            <w:vAlign w:val="bottom"/>
          </w:tcPr>
          <w:p w:rsidR="00260007" w:rsidRPr="00A60146" w:rsidRDefault="002E3A73" w:rsidP="002826E6">
            <w:pPr>
              <w:spacing w:after="0" w:line="240" w:lineRule="auto"/>
              <w:jc w:val="right"/>
              <w:rPr>
                <w:rFonts w:ascii="Times New Roman" w:hAnsi="Times New Roman" w:cs="Times New Roman"/>
                <w:sz w:val="20"/>
                <w:szCs w:val="20"/>
                <w:lang w:val="en-US" w:eastAsia="zh-TW"/>
              </w:rPr>
            </w:pPr>
            <w:r w:rsidRPr="002E3A73">
              <w:rPr>
                <w:rFonts w:ascii="Times New Roman" w:eastAsia="宋体" w:hAnsi="Times New Roman" w:cs="Times New Roman"/>
                <w:sz w:val="20"/>
                <w:szCs w:val="20"/>
                <w:lang w:val="zh-HK" w:eastAsia="zh-CN"/>
              </w:rPr>
              <w:t>5,009,000</w:t>
            </w:r>
          </w:p>
        </w:tc>
        <w:tc>
          <w:tcPr>
            <w:tcW w:w="403" w:type="dxa"/>
            <w:noWrap/>
            <w:vAlign w:val="bottom"/>
          </w:tcPr>
          <w:p w:rsidR="00260007" w:rsidRPr="00A60146" w:rsidRDefault="00260007" w:rsidP="008B6DBF">
            <w:pPr>
              <w:spacing w:after="0" w:line="180" w:lineRule="exact"/>
              <w:jc w:val="right"/>
              <w:rPr>
                <w:rFonts w:ascii="Times New Roman" w:hAnsi="Times New Roman" w:cs="Times New Roman"/>
                <w:sz w:val="20"/>
                <w:szCs w:val="20"/>
                <w:lang w:val="en-US" w:eastAsia="zh-TW"/>
              </w:rPr>
            </w:pPr>
          </w:p>
        </w:tc>
        <w:tc>
          <w:tcPr>
            <w:tcW w:w="1397" w:type="dxa"/>
            <w:noWrap/>
            <w:vAlign w:val="bottom"/>
          </w:tcPr>
          <w:p w:rsidR="00260007" w:rsidRPr="00A60146" w:rsidRDefault="002E3A73" w:rsidP="008B6DBF">
            <w:pPr>
              <w:spacing w:after="0" w:line="240" w:lineRule="auto"/>
              <w:ind w:right="-18"/>
              <w:jc w:val="right"/>
              <w:rPr>
                <w:rFonts w:ascii="Times New Roman" w:hAnsi="Times New Roman" w:cs="Times New Roman"/>
                <w:sz w:val="20"/>
                <w:szCs w:val="20"/>
                <w:lang w:val="en-US" w:eastAsia="zh-TW"/>
              </w:rPr>
            </w:pPr>
            <w:r w:rsidRPr="002E3A73">
              <w:rPr>
                <w:rFonts w:ascii="Times New Roman" w:eastAsia="宋体" w:hAnsi="Times New Roman" w:cs="Times New Roman"/>
                <w:sz w:val="20"/>
                <w:szCs w:val="20"/>
                <w:lang w:val="zh-HK" w:eastAsia="zh-CN"/>
              </w:rPr>
              <w:t>2,186,719</w:t>
            </w:r>
          </w:p>
        </w:tc>
      </w:tr>
      <w:tr w:rsidR="00260007" w:rsidRPr="00A60146" w:rsidTr="0058128A">
        <w:trPr>
          <w:trHeight w:hRule="exact" w:val="216"/>
        </w:trPr>
        <w:tc>
          <w:tcPr>
            <w:tcW w:w="5245" w:type="dxa"/>
            <w:noWrap/>
            <w:vAlign w:val="bottom"/>
          </w:tcPr>
          <w:p w:rsidR="00260007" w:rsidRPr="008B69E2" w:rsidRDefault="00260007" w:rsidP="00260007">
            <w:pPr>
              <w:spacing w:after="0" w:line="240" w:lineRule="auto"/>
              <w:ind w:left="-108" w:hanging="180"/>
              <w:rPr>
                <w:rFonts w:ascii="Times New Roman" w:hAnsi="Times New Roman" w:cs="Times New Roman"/>
                <w:sz w:val="20"/>
                <w:szCs w:val="20"/>
                <w:lang w:val="en-US" w:eastAsia="zh-TW"/>
              </w:rPr>
            </w:pPr>
          </w:p>
        </w:tc>
        <w:tc>
          <w:tcPr>
            <w:tcW w:w="243" w:type="dxa"/>
            <w:noWrap/>
            <w:vAlign w:val="bottom"/>
          </w:tcPr>
          <w:p w:rsidR="00260007" w:rsidRPr="00A60146" w:rsidRDefault="00260007" w:rsidP="00260007">
            <w:pPr>
              <w:spacing w:after="0" w:line="180" w:lineRule="exact"/>
              <w:jc w:val="center"/>
              <w:rPr>
                <w:rFonts w:ascii="Times New Roman" w:hAnsi="Times New Roman" w:cs="Times New Roman"/>
                <w:b/>
                <w:bCs/>
                <w:sz w:val="20"/>
                <w:szCs w:val="20"/>
                <w:lang w:val="en-US" w:eastAsia="zh-TW"/>
              </w:rPr>
            </w:pPr>
          </w:p>
        </w:tc>
        <w:tc>
          <w:tcPr>
            <w:tcW w:w="1577" w:type="dxa"/>
            <w:noWrap/>
            <w:vAlign w:val="bottom"/>
          </w:tcPr>
          <w:p w:rsidR="00260007" w:rsidRPr="00A60146" w:rsidRDefault="00260007" w:rsidP="008B6DBF">
            <w:pPr>
              <w:spacing w:after="0" w:line="240" w:lineRule="auto"/>
              <w:ind w:right="-54"/>
              <w:jc w:val="right"/>
              <w:rPr>
                <w:rFonts w:ascii="Times New Roman" w:hAnsi="Times New Roman" w:cs="Times New Roman"/>
                <w:b/>
                <w:sz w:val="20"/>
                <w:szCs w:val="20"/>
                <w:lang w:val="en-US" w:eastAsia="zh-TW"/>
              </w:rPr>
            </w:pPr>
          </w:p>
        </w:tc>
        <w:tc>
          <w:tcPr>
            <w:tcW w:w="403" w:type="dxa"/>
            <w:noWrap/>
            <w:vAlign w:val="bottom"/>
          </w:tcPr>
          <w:p w:rsidR="00260007" w:rsidRPr="00A60146" w:rsidRDefault="00260007" w:rsidP="008B6DBF">
            <w:pPr>
              <w:spacing w:after="0" w:line="180" w:lineRule="exact"/>
              <w:jc w:val="right"/>
              <w:rPr>
                <w:rFonts w:ascii="Times New Roman" w:hAnsi="Times New Roman" w:cs="Times New Roman"/>
                <w:sz w:val="20"/>
                <w:szCs w:val="20"/>
                <w:lang w:val="en-US" w:eastAsia="zh-TW"/>
              </w:rPr>
            </w:pPr>
          </w:p>
        </w:tc>
        <w:tc>
          <w:tcPr>
            <w:tcW w:w="1397" w:type="dxa"/>
            <w:noWrap/>
            <w:vAlign w:val="bottom"/>
          </w:tcPr>
          <w:p w:rsidR="00260007" w:rsidRPr="00A60146" w:rsidRDefault="00260007" w:rsidP="008B6DBF">
            <w:pPr>
              <w:spacing w:after="0" w:line="240" w:lineRule="auto"/>
              <w:ind w:right="18"/>
              <w:jc w:val="right"/>
              <w:rPr>
                <w:rFonts w:ascii="Times New Roman" w:hAnsi="Times New Roman" w:cs="Times New Roman"/>
                <w:sz w:val="20"/>
                <w:szCs w:val="20"/>
                <w:lang w:val="en-US" w:eastAsia="zh-TW"/>
              </w:rPr>
            </w:pPr>
          </w:p>
        </w:tc>
      </w:tr>
      <w:tr w:rsidR="00260007" w:rsidRPr="00A60146" w:rsidTr="0058128A">
        <w:trPr>
          <w:trHeight w:hRule="exact" w:val="288"/>
        </w:trPr>
        <w:tc>
          <w:tcPr>
            <w:tcW w:w="5245" w:type="dxa"/>
            <w:noWrap/>
            <w:vAlign w:val="center"/>
          </w:tcPr>
          <w:p w:rsidR="00260007" w:rsidRPr="008B69E2" w:rsidRDefault="002E3A73">
            <w:pPr>
              <w:tabs>
                <w:tab w:val="left" w:pos="196"/>
              </w:tabs>
              <w:spacing w:after="0" w:line="180" w:lineRule="exact"/>
              <w:ind w:left="-108" w:hanging="18"/>
              <w:rPr>
                <w:rFonts w:ascii="Times New Roman" w:hAnsi="Times New Roman" w:cs="Times New Roman"/>
                <w:b/>
                <w:sz w:val="20"/>
                <w:szCs w:val="20"/>
                <w:lang w:val="en-US" w:eastAsia="zh-CN"/>
              </w:rPr>
            </w:pPr>
            <w:r w:rsidRPr="002E3A73">
              <w:rPr>
                <w:rFonts w:ascii="Times New Roman" w:eastAsia="宋体" w:hAnsi="Times New Roman" w:cs="Times New Roman" w:hint="eastAsia"/>
                <w:b/>
                <w:sz w:val="20"/>
                <w:szCs w:val="20"/>
                <w:lang w:val="zh-HK" w:eastAsia="zh-CN"/>
              </w:rPr>
              <w:t>于年末的现金及现金等值项目</w:t>
            </w:r>
          </w:p>
        </w:tc>
        <w:tc>
          <w:tcPr>
            <w:tcW w:w="243" w:type="dxa"/>
            <w:noWrap/>
            <w:vAlign w:val="bottom"/>
          </w:tcPr>
          <w:p w:rsidR="00260007" w:rsidRPr="00A60146" w:rsidRDefault="00260007" w:rsidP="00260007">
            <w:pPr>
              <w:spacing w:after="0" w:line="180" w:lineRule="exact"/>
              <w:jc w:val="center"/>
              <w:rPr>
                <w:rFonts w:ascii="Times New Roman" w:hAnsi="Times New Roman" w:cs="Times New Roman"/>
                <w:b/>
                <w:bCs/>
                <w:sz w:val="20"/>
                <w:szCs w:val="20"/>
                <w:lang w:val="en-US" w:eastAsia="zh-CN"/>
              </w:rPr>
            </w:pPr>
          </w:p>
        </w:tc>
        <w:tc>
          <w:tcPr>
            <w:tcW w:w="1577" w:type="dxa"/>
            <w:noWrap/>
            <w:vAlign w:val="bottom"/>
          </w:tcPr>
          <w:p w:rsidR="00260007" w:rsidRPr="00A60146" w:rsidRDefault="002E3A73" w:rsidP="002826E6">
            <w:pPr>
              <w:spacing w:after="0" w:line="240" w:lineRule="auto"/>
              <w:jc w:val="right"/>
              <w:rPr>
                <w:rFonts w:ascii="Times New Roman" w:hAnsi="Times New Roman" w:cs="Times New Roman"/>
                <w:sz w:val="20"/>
                <w:szCs w:val="20"/>
                <w:lang w:val="en-US" w:eastAsia="zh-TW"/>
              </w:rPr>
            </w:pPr>
            <w:r w:rsidRPr="002E3A73">
              <w:rPr>
                <w:rFonts w:ascii="Times New Roman" w:eastAsia="宋体" w:hAnsi="Times New Roman" w:cs="Times New Roman"/>
                <w:sz w:val="20"/>
                <w:szCs w:val="20"/>
                <w:lang w:val="zh-HK" w:eastAsia="zh-CN"/>
              </w:rPr>
              <w:t>3,721,418</w:t>
            </w:r>
          </w:p>
        </w:tc>
        <w:tc>
          <w:tcPr>
            <w:tcW w:w="403" w:type="dxa"/>
            <w:noWrap/>
            <w:vAlign w:val="bottom"/>
          </w:tcPr>
          <w:p w:rsidR="00260007" w:rsidRPr="00A60146" w:rsidRDefault="00260007" w:rsidP="008B6DBF">
            <w:pPr>
              <w:spacing w:after="0" w:line="180" w:lineRule="exact"/>
              <w:jc w:val="right"/>
              <w:rPr>
                <w:rFonts w:ascii="Times New Roman" w:hAnsi="Times New Roman" w:cs="Times New Roman"/>
                <w:sz w:val="20"/>
                <w:szCs w:val="20"/>
                <w:lang w:val="en-US" w:eastAsia="zh-TW"/>
              </w:rPr>
            </w:pPr>
          </w:p>
        </w:tc>
        <w:tc>
          <w:tcPr>
            <w:tcW w:w="1397" w:type="dxa"/>
            <w:noWrap/>
            <w:vAlign w:val="bottom"/>
          </w:tcPr>
          <w:p w:rsidR="00260007" w:rsidRPr="00A60146" w:rsidRDefault="002E3A73" w:rsidP="008B6DBF">
            <w:pPr>
              <w:spacing w:after="0" w:line="240" w:lineRule="auto"/>
              <w:ind w:right="-18"/>
              <w:jc w:val="right"/>
              <w:rPr>
                <w:rFonts w:ascii="Times New Roman" w:hAnsi="Times New Roman" w:cs="Times New Roman"/>
                <w:sz w:val="20"/>
                <w:szCs w:val="20"/>
                <w:lang w:val="en-US" w:eastAsia="zh-TW"/>
              </w:rPr>
            </w:pPr>
            <w:r w:rsidRPr="002E3A73">
              <w:rPr>
                <w:rFonts w:ascii="Times New Roman" w:eastAsia="宋体" w:hAnsi="Times New Roman" w:cs="Times New Roman"/>
                <w:sz w:val="20"/>
                <w:szCs w:val="20"/>
                <w:lang w:val="zh-HK" w:eastAsia="zh-CN"/>
              </w:rPr>
              <w:t>5,009,000</w:t>
            </w:r>
          </w:p>
        </w:tc>
      </w:tr>
      <w:tr w:rsidR="00260007" w:rsidRPr="00A60146" w:rsidTr="0058128A">
        <w:trPr>
          <w:trHeight w:hRule="exact" w:val="216"/>
        </w:trPr>
        <w:tc>
          <w:tcPr>
            <w:tcW w:w="5245" w:type="dxa"/>
            <w:noWrap/>
            <w:vAlign w:val="bottom"/>
          </w:tcPr>
          <w:p w:rsidR="00260007" w:rsidRPr="008B69E2" w:rsidRDefault="00260007" w:rsidP="00260007">
            <w:pPr>
              <w:spacing w:after="0" w:line="180" w:lineRule="exact"/>
              <w:ind w:left="-108" w:right="-57"/>
              <w:rPr>
                <w:rFonts w:ascii="Times New Roman" w:hAnsi="Times New Roman" w:cs="Times New Roman"/>
                <w:b/>
                <w:sz w:val="20"/>
                <w:szCs w:val="20"/>
                <w:lang w:val="en-US"/>
              </w:rPr>
            </w:pPr>
          </w:p>
        </w:tc>
        <w:tc>
          <w:tcPr>
            <w:tcW w:w="243" w:type="dxa"/>
            <w:noWrap/>
            <w:vAlign w:val="bottom"/>
          </w:tcPr>
          <w:p w:rsidR="00260007" w:rsidRPr="00A60146" w:rsidRDefault="00260007" w:rsidP="00260007">
            <w:pPr>
              <w:spacing w:after="0" w:line="180" w:lineRule="exact"/>
              <w:jc w:val="center"/>
              <w:rPr>
                <w:rFonts w:ascii="Times New Roman" w:hAnsi="Times New Roman" w:cs="Times New Roman"/>
                <w:b/>
                <w:bCs/>
                <w:sz w:val="20"/>
                <w:szCs w:val="20"/>
                <w:lang w:val="en-US" w:eastAsia="zh-TW"/>
              </w:rPr>
            </w:pPr>
          </w:p>
        </w:tc>
        <w:tc>
          <w:tcPr>
            <w:tcW w:w="1577" w:type="dxa"/>
            <w:noWrap/>
            <w:vAlign w:val="bottom"/>
          </w:tcPr>
          <w:p w:rsidR="00260007" w:rsidRPr="00A60146" w:rsidRDefault="00260007" w:rsidP="008B6DBF">
            <w:pPr>
              <w:spacing w:after="0" w:line="240" w:lineRule="auto"/>
              <w:ind w:right="-54"/>
              <w:jc w:val="right"/>
              <w:rPr>
                <w:rFonts w:ascii="Times New Roman" w:hAnsi="Times New Roman" w:cs="Times New Roman"/>
                <w:sz w:val="20"/>
                <w:szCs w:val="20"/>
                <w:lang w:val="en-US" w:eastAsia="zh-TW"/>
              </w:rPr>
            </w:pPr>
          </w:p>
        </w:tc>
        <w:tc>
          <w:tcPr>
            <w:tcW w:w="403" w:type="dxa"/>
            <w:noWrap/>
            <w:vAlign w:val="bottom"/>
          </w:tcPr>
          <w:p w:rsidR="00260007" w:rsidRPr="00A60146" w:rsidRDefault="00260007" w:rsidP="008B6DBF">
            <w:pPr>
              <w:spacing w:after="0" w:line="180" w:lineRule="exact"/>
              <w:jc w:val="right"/>
              <w:rPr>
                <w:rFonts w:ascii="Times New Roman" w:hAnsi="Times New Roman" w:cs="Times New Roman"/>
                <w:sz w:val="20"/>
                <w:szCs w:val="20"/>
                <w:lang w:val="en-US" w:eastAsia="zh-TW"/>
              </w:rPr>
            </w:pPr>
          </w:p>
        </w:tc>
        <w:tc>
          <w:tcPr>
            <w:tcW w:w="1397" w:type="dxa"/>
            <w:noWrap/>
            <w:vAlign w:val="bottom"/>
          </w:tcPr>
          <w:p w:rsidR="00260007" w:rsidRPr="00A60146" w:rsidRDefault="00260007" w:rsidP="008B6DBF">
            <w:pPr>
              <w:spacing w:after="0" w:line="240" w:lineRule="auto"/>
              <w:ind w:right="18"/>
              <w:jc w:val="right"/>
              <w:rPr>
                <w:rFonts w:ascii="Times New Roman" w:hAnsi="Times New Roman" w:cs="Times New Roman"/>
                <w:sz w:val="20"/>
                <w:szCs w:val="20"/>
                <w:lang w:val="en-US" w:eastAsia="zh-TW"/>
              </w:rPr>
            </w:pPr>
          </w:p>
        </w:tc>
      </w:tr>
      <w:tr w:rsidR="00260007" w:rsidRPr="00A60146" w:rsidTr="0058128A">
        <w:trPr>
          <w:trHeight w:hRule="exact" w:val="216"/>
        </w:trPr>
        <w:tc>
          <w:tcPr>
            <w:tcW w:w="5245" w:type="dxa"/>
            <w:noWrap/>
            <w:vAlign w:val="bottom"/>
          </w:tcPr>
          <w:p w:rsidR="00260007" w:rsidRPr="008B69E2" w:rsidRDefault="00260007" w:rsidP="00260007">
            <w:pPr>
              <w:spacing w:after="0" w:line="180" w:lineRule="exact"/>
              <w:ind w:left="-108" w:right="-57"/>
              <w:rPr>
                <w:rFonts w:ascii="Times New Roman" w:hAnsi="Times New Roman" w:cs="Times New Roman"/>
                <w:b/>
                <w:sz w:val="20"/>
                <w:szCs w:val="20"/>
                <w:lang w:val="en-US"/>
              </w:rPr>
            </w:pPr>
          </w:p>
        </w:tc>
        <w:tc>
          <w:tcPr>
            <w:tcW w:w="243" w:type="dxa"/>
            <w:noWrap/>
            <w:vAlign w:val="bottom"/>
          </w:tcPr>
          <w:p w:rsidR="00260007" w:rsidRPr="00A60146" w:rsidRDefault="00260007" w:rsidP="00260007">
            <w:pPr>
              <w:spacing w:after="0" w:line="180" w:lineRule="exact"/>
              <w:jc w:val="center"/>
              <w:rPr>
                <w:rFonts w:ascii="Times New Roman" w:hAnsi="Times New Roman" w:cs="Times New Roman"/>
                <w:b/>
                <w:bCs/>
                <w:sz w:val="20"/>
                <w:szCs w:val="20"/>
                <w:lang w:val="en-US" w:eastAsia="zh-TW"/>
              </w:rPr>
            </w:pPr>
          </w:p>
        </w:tc>
        <w:tc>
          <w:tcPr>
            <w:tcW w:w="1577" w:type="dxa"/>
            <w:noWrap/>
            <w:vAlign w:val="bottom"/>
          </w:tcPr>
          <w:p w:rsidR="00260007" w:rsidRPr="00A60146" w:rsidRDefault="00260007" w:rsidP="008B6DBF">
            <w:pPr>
              <w:spacing w:after="0" w:line="240" w:lineRule="auto"/>
              <w:ind w:right="18"/>
              <w:jc w:val="right"/>
              <w:rPr>
                <w:rFonts w:ascii="Times New Roman" w:hAnsi="Times New Roman" w:cs="Times New Roman"/>
                <w:sz w:val="20"/>
                <w:szCs w:val="20"/>
                <w:lang w:val="en-US" w:eastAsia="zh-TW"/>
              </w:rPr>
            </w:pPr>
          </w:p>
        </w:tc>
        <w:tc>
          <w:tcPr>
            <w:tcW w:w="403" w:type="dxa"/>
            <w:noWrap/>
            <w:vAlign w:val="bottom"/>
          </w:tcPr>
          <w:p w:rsidR="00260007" w:rsidRPr="00A60146" w:rsidRDefault="00260007" w:rsidP="008B6DBF">
            <w:pPr>
              <w:spacing w:after="0" w:line="180" w:lineRule="exact"/>
              <w:jc w:val="right"/>
              <w:rPr>
                <w:rFonts w:ascii="Times New Roman" w:hAnsi="Times New Roman" w:cs="Times New Roman"/>
                <w:sz w:val="20"/>
                <w:szCs w:val="20"/>
                <w:lang w:val="en-US" w:eastAsia="zh-TW"/>
              </w:rPr>
            </w:pPr>
          </w:p>
        </w:tc>
        <w:tc>
          <w:tcPr>
            <w:tcW w:w="1397" w:type="dxa"/>
            <w:noWrap/>
            <w:vAlign w:val="bottom"/>
          </w:tcPr>
          <w:p w:rsidR="00260007" w:rsidRPr="00A60146" w:rsidRDefault="00260007" w:rsidP="008B6DBF">
            <w:pPr>
              <w:tabs>
                <w:tab w:val="decimal" w:pos="1350"/>
              </w:tabs>
              <w:spacing w:after="0" w:line="240" w:lineRule="auto"/>
              <w:ind w:right="72"/>
              <w:jc w:val="right"/>
              <w:rPr>
                <w:rFonts w:ascii="Times New Roman" w:hAnsi="Times New Roman" w:cs="Times New Roman"/>
                <w:sz w:val="20"/>
                <w:szCs w:val="20"/>
                <w:lang w:val="en-US" w:eastAsia="zh-TW"/>
              </w:rPr>
            </w:pPr>
          </w:p>
        </w:tc>
      </w:tr>
      <w:tr w:rsidR="00260007" w:rsidRPr="00A60146" w:rsidTr="0058128A">
        <w:trPr>
          <w:trHeight w:hRule="exact" w:val="288"/>
        </w:trPr>
        <w:tc>
          <w:tcPr>
            <w:tcW w:w="5245" w:type="dxa"/>
            <w:noWrap/>
            <w:vAlign w:val="bottom"/>
          </w:tcPr>
          <w:p w:rsidR="00260007" w:rsidRPr="008B69E2" w:rsidRDefault="002E3A73" w:rsidP="00260007">
            <w:pPr>
              <w:spacing w:after="0" w:line="180" w:lineRule="exact"/>
              <w:ind w:left="-108"/>
              <w:rPr>
                <w:rFonts w:ascii="Times New Roman" w:hAnsi="Times New Roman" w:cs="Times New Roman"/>
                <w:b/>
                <w:sz w:val="20"/>
                <w:szCs w:val="20"/>
                <w:lang w:val="en-US" w:eastAsia="zh-CN"/>
              </w:rPr>
            </w:pPr>
            <w:r w:rsidRPr="002E3A73">
              <w:rPr>
                <w:rFonts w:ascii="Times New Roman" w:eastAsia="宋体" w:hAnsi="Times New Roman" w:cs="Times New Roman" w:hint="eastAsia"/>
                <w:b/>
                <w:sz w:val="20"/>
                <w:szCs w:val="20"/>
                <w:lang w:val="zh-HK" w:eastAsia="zh-CN"/>
              </w:rPr>
              <w:t>现金及现金等值项目结余分析</w:t>
            </w:r>
          </w:p>
        </w:tc>
        <w:tc>
          <w:tcPr>
            <w:tcW w:w="243" w:type="dxa"/>
            <w:noWrap/>
            <w:vAlign w:val="bottom"/>
          </w:tcPr>
          <w:p w:rsidR="00260007" w:rsidRPr="00A60146" w:rsidRDefault="00260007" w:rsidP="00260007">
            <w:pPr>
              <w:spacing w:after="0" w:line="180" w:lineRule="exact"/>
              <w:jc w:val="center"/>
              <w:rPr>
                <w:rFonts w:ascii="Times New Roman" w:hAnsi="Times New Roman" w:cs="Times New Roman"/>
                <w:b/>
                <w:bCs/>
                <w:sz w:val="20"/>
                <w:szCs w:val="20"/>
                <w:lang w:val="en-US" w:eastAsia="zh-CN"/>
              </w:rPr>
            </w:pPr>
          </w:p>
        </w:tc>
        <w:tc>
          <w:tcPr>
            <w:tcW w:w="1577" w:type="dxa"/>
            <w:noWrap/>
            <w:vAlign w:val="bottom"/>
          </w:tcPr>
          <w:p w:rsidR="00260007" w:rsidRPr="00A60146" w:rsidRDefault="00260007" w:rsidP="008B6DBF">
            <w:pPr>
              <w:spacing w:after="0" w:line="240" w:lineRule="auto"/>
              <w:ind w:right="18"/>
              <w:jc w:val="right"/>
              <w:rPr>
                <w:rFonts w:ascii="Times New Roman" w:hAnsi="Times New Roman" w:cs="Times New Roman"/>
                <w:sz w:val="20"/>
                <w:szCs w:val="20"/>
                <w:lang w:val="en-US" w:eastAsia="zh-CN"/>
              </w:rPr>
            </w:pPr>
          </w:p>
        </w:tc>
        <w:tc>
          <w:tcPr>
            <w:tcW w:w="403" w:type="dxa"/>
            <w:noWrap/>
            <w:vAlign w:val="bottom"/>
          </w:tcPr>
          <w:p w:rsidR="00260007" w:rsidRPr="00A60146" w:rsidRDefault="00260007" w:rsidP="008B6DBF">
            <w:pPr>
              <w:spacing w:after="0" w:line="180" w:lineRule="exact"/>
              <w:jc w:val="right"/>
              <w:rPr>
                <w:rFonts w:ascii="Times New Roman" w:hAnsi="Times New Roman" w:cs="Times New Roman"/>
                <w:sz w:val="20"/>
                <w:szCs w:val="20"/>
                <w:lang w:val="en-US" w:eastAsia="zh-CN"/>
              </w:rPr>
            </w:pPr>
          </w:p>
        </w:tc>
        <w:tc>
          <w:tcPr>
            <w:tcW w:w="1397" w:type="dxa"/>
            <w:noWrap/>
            <w:vAlign w:val="bottom"/>
          </w:tcPr>
          <w:p w:rsidR="00260007" w:rsidRPr="00A60146" w:rsidRDefault="00260007" w:rsidP="008B6DBF">
            <w:pPr>
              <w:tabs>
                <w:tab w:val="decimal" w:pos="1350"/>
              </w:tabs>
              <w:spacing w:after="0" w:line="240" w:lineRule="auto"/>
              <w:ind w:right="72"/>
              <w:jc w:val="right"/>
              <w:rPr>
                <w:rFonts w:ascii="Times New Roman" w:hAnsi="Times New Roman" w:cs="Times New Roman"/>
                <w:sz w:val="20"/>
                <w:szCs w:val="20"/>
                <w:lang w:val="en-US" w:eastAsia="zh-CN"/>
              </w:rPr>
            </w:pPr>
          </w:p>
        </w:tc>
      </w:tr>
      <w:tr w:rsidR="006744BF" w:rsidRPr="00A60146" w:rsidTr="0058128A">
        <w:trPr>
          <w:trHeight w:hRule="exact" w:val="288"/>
        </w:trPr>
        <w:tc>
          <w:tcPr>
            <w:tcW w:w="5245" w:type="dxa"/>
            <w:noWrap/>
            <w:vAlign w:val="bottom"/>
          </w:tcPr>
          <w:p w:rsidR="006744BF" w:rsidRPr="008B69E2" w:rsidRDefault="006744BF" w:rsidP="00260007">
            <w:pPr>
              <w:spacing w:after="0" w:line="180" w:lineRule="exact"/>
              <w:ind w:left="-108"/>
              <w:rPr>
                <w:rFonts w:ascii="Times New Roman" w:hAnsi="Times New Roman" w:cs="Times New Roman"/>
                <w:b/>
                <w:sz w:val="20"/>
                <w:szCs w:val="20"/>
                <w:lang w:val="en-US" w:eastAsia="zh-CN"/>
              </w:rPr>
            </w:pPr>
          </w:p>
        </w:tc>
        <w:tc>
          <w:tcPr>
            <w:tcW w:w="243" w:type="dxa"/>
            <w:noWrap/>
            <w:vAlign w:val="bottom"/>
          </w:tcPr>
          <w:p w:rsidR="006744BF" w:rsidRPr="00A60146" w:rsidRDefault="006744BF" w:rsidP="00260007">
            <w:pPr>
              <w:spacing w:after="0" w:line="180" w:lineRule="exact"/>
              <w:jc w:val="center"/>
              <w:rPr>
                <w:rFonts w:ascii="Times New Roman" w:hAnsi="Times New Roman" w:cs="Times New Roman"/>
                <w:b/>
                <w:bCs/>
                <w:sz w:val="20"/>
                <w:szCs w:val="20"/>
                <w:lang w:val="en-US" w:eastAsia="zh-CN"/>
              </w:rPr>
            </w:pPr>
          </w:p>
        </w:tc>
        <w:tc>
          <w:tcPr>
            <w:tcW w:w="1577" w:type="dxa"/>
            <w:noWrap/>
            <w:vAlign w:val="bottom"/>
          </w:tcPr>
          <w:p w:rsidR="006744BF" w:rsidRPr="00A60146" w:rsidRDefault="006744BF" w:rsidP="008B6DBF">
            <w:pPr>
              <w:spacing w:after="0" w:line="240" w:lineRule="auto"/>
              <w:ind w:right="18"/>
              <w:jc w:val="right"/>
              <w:rPr>
                <w:rFonts w:ascii="Times New Roman" w:hAnsi="Times New Roman" w:cs="Times New Roman"/>
                <w:sz w:val="20"/>
                <w:szCs w:val="20"/>
                <w:lang w:val="en-US" w:eastAsia="zh-CN"/>
              </w:rPr>
            </w:pPr>
          </w:p>
        </w:tc>
        <w:tc>
          <w:tcPr>
            <w:tcW w:w="403" w:type="dxa"/>
            <w:noWrap/>
            <w:vAlign w:val="bottom"/>
          </w:tcPr>
          <w:p w:rsidR="006744BF" w:rsidRPr="00A60146" w:rsidRDefault="006744BF" w:rsidP="008B6DBF">
            <w:pPr>
              <w:spacing w:after="0" w:line="180" w:lineRule="exact"/>
              <w:jc w:val="right"/>
              <w:rPr>
                <w:rFonts w:ascii="Times New Roman" w:hAnsi="Times New Roman" w:cs="Times New Roman"/>
                <w:sz w:val="20"/>
                <w:szCs w:val="20"/>
                <w:lang w:val="en-US" w:eastAsia="zh-CN"/>
              </w:rPr>
            </w:pPr>
          </w:p>
        </w:tc>
        <w:tc>
          <w:tcPr>
            <w:tcW w:w="1397" w:type="dxa"/>
            <w:noWrap/>
            <w:vAlign w:val="bottom"/>
          </w:tcPr>
          <w:p w:rsidR="006744BF" w:rsidRPr="00A60146" w:rsidRDefault="006744BF" w:rsidP="008B6DBF">
            <w:pPr>
              <w:tabs>
                <w:tab w:val="decimal" w:pos="1350"/>
              </w:tabs>
              <w:spacing w:after="0" w:line="240" w:lineRule="auto"/>
              <w:ind w:right="72"/>
              <w:jc w:val="right"/>
              <w:rPr>
                <w:rFonts w:ascii="Times New Roman" w:hAnsi="Times New Roman" w:cs="Times New Roman"/>
                <w:sz w:val="20"/>
                <w:szCs w:val="20"/>
                <w:lang w:val="en-US" w:eastAsia="zh-CN"/>
              </w:rPr>
            </w:pPr>
          </w:p>
        </w:tc>
      </w:tr>
      <w:tr w:rsidR="00260007" w:rsidRPr="00A60146" w:rsidTr="0058128A">
        <w:trPr>
          <w:trHeight w:hRule="exact" w:val="288"/>
        </w:trPr>
        <w:tc>
          <w:tcPr>
            <w:tcW w:w="5245" w:type="dxa"/>
            <w:noWrap/>
            <w:vAlign w:val="bottom"/>
          </w:tcPr>
          <w:p w:rsidR="00260007" w:rsidRPr="00A60146" w:rsidRDefault="002E3A73" w:rsidP="00B12BBF">
            <w:pPr>
              <w:spacing w:after="0" w:line="180" w:lineRule="exact"/>
              <w:ind w:left="-108"/>
              <w:rPr>
                <w:rFonts w:ascii="Times New Roman" w:hAnsi="Times New Roman" w:cs="Times New Roman"/>
                <w:sz w:val="20"/>
                <w:szCs w:val="20"/>
                <w:lang w:val="en-US"/>
              </w:rPr>
            </w:pPr>
            <w:r w:rsidRPr="002E3A73">
              <w:rPr>
                <w:rFonts w:ascii="Times New Roman" w:eastAsia="宋体" w:hAnsi="Times New Roman" w:cs="Times New Roman" w:hint="eastAsia"/>
                <w:sz w:val="20"/>
                <w:szCs w:val="20"/>
                <w:lang w:val="zh-HK" w:eastAsia="zh-CN"/>
              </w:rPr>
              <w:t>银行现金</w:t>
            </w:r>
          </w:p>
        </w:tc>
        <w:tc>
          <w:tcPr>
            <w:tcW w:w="243" w:type="dxa"/>
            <w:noWrap/>
            <w:vAlign w:val="bottom"/>
          </w:tcPr>
          <w:p w:rsidR="00260007" w:rsidRPr="00A60146" w:rsidRDefault="00260007" w:rsidP="00260007">
            <w:pPr>
              <w:spacing w:after="0" w:line="180" w:lineRule="exact"/>
              <w:jc w:val="center"/>
              <w:rPr>
                <w:rFonts w:ascii="Times New Roman" w:hAnsi="Times New Roman" w:cs="Times New Roman"/>
                <w:b/>
                <w:bCs/>
                <w:sz w:val="20"/>
                <w:szCs w:val="20"/>
                <w:lang w:val="en-US" w:eastAsia="zh-TW"/>
              </w:rPr>
            </w:pPr>
          </w:p>
        </w:tc>
        <w:tc>
          <w:tcPr>
            <w:tcW w:w="1577" w:type="dxa"/>
            <w:noWrap/>
            <w:vAlign w:val="bottom"/>
          </w:tcPr>
          <w:p w:rsidR="00260007" w:rsidRPr="00A60146" w:rsidRDefault="002E3A73" w:rsidP="002826E6">
            <w:pPr>
              <w:spacing w:after="0" w:line="240" w:lineRule="auto"/>
              <w:jc w:val="right"/>
              <w:rPr>
                <w:rFonts w:ascii="Times New Roman" w:hAnsi="Times New Roman" w:cs="Times New Roman"/>
                <w:sz w:val="20"/>
                <w:szCs w:val="20"/>
                <w:lang w:val="en-US" w:eastAsia="zh-TW"/>
              </w:rPr>
            </w:pPr>
            <w:r w:rsidRPr="002E3A73">
              <w:rPr>
                <w:rFonts w:ascii="Times New Roman" w:eastAsia="宋体" w:hAnsi="Times New Roman" w:cs="Times New Roman"/>
                <w:sz w:val="20"/>
                <w:szCs w:val="20"/>
                <w:lang w:val="zh-HK" w:eastAsia="zh-CN"/>
              </w:rPr>
              <w:t>3,721,418</w:t>
            </w:r>
          </w:p>
        </w:tc>
        <w:tc>
          <w:tcPr>
            <w:tcW w:w="403" w:type="dxa"/>
            <w:noWrap/>
            <w:vAlign w:val="bottom"/>
          </w:tcPr>
          <w:p w:rsidR="00260007" w:rsidRPr="00A60146" w:rsidRDefault="00260007" w:rsidP="008B6DBF">
            <w:pPr>
              <w:spacing w:after="0" w:line="180" w:lineRule="exact"/>
              <w:jc w:val="right"/>
              <w:rPr>
                <w:rFonts w:ascii="Times New Roman" w:hAnsi="Times New Roman" w:cs="Times New Roman"/>
                <w:sz w:val="20"/>
                <w:szCs w:val="20"/>
                <w:lang w:val="en-US" w:eastAsia="zh-TW"/>
              </w:rPr>
            </w:pPr>
          </w:p>
        </w:tc>
        <w:tc>
          <w:tcPr>
            <w:tcW w:w="1397" w:type="dxa"/>
            <w:noWrap/>
            <w:vAlign w:val="bottom"/>
          </w:tcPr>
          <w:p w:rsidR="00260007" w:rsidRPr="00A60146" w:rsidRDefault="002E3A73" w:rsidP="008B6DBF">
            <w:pPr>
              <w:spacing w:after="0" w:line="240" w:lineRule="auto"/>
              <w:ind w:right="-18"/>
              <w:jc w:val="right"/>
              <w:rPr>
                <w:rFonts w:ascii="Times New Roman" w:hAnsi="Times New Roman" w:cs="Times New Roman"/>
                <w:sz w:val="20"/>
                <w:szCs w:val="20"/>
                <w:lang w:val="en-US" w:eastAsia="zh-TW"/>
              </w:rPr>
            </w:pPr>
            <w:r w:rsidRPr="002E3A73">
              <w:rPr>
                <w:rFonts w:ascii="Times New Roman" w:eastAsia="宋体" w:hAnsi="Times New Roman" w:cs="Times New Roman"/>
                <w:sz w:val="20"/>
                <w:szCs w:val="20"/>
                <w:lang w:val="zh-HK" w:eastAsia="zh-CN"/>
              </w:rPr>
              <w:t>5,009,000</w:t>
            </w:r>
          </w:p>
        </w:tc>
      </w:tr>
      <w:tr w:rsidR="00260007" w:rsidRPr="00A60146" w:rsidTr="0058128A">
        <w:trPr>
          <w:trHeight w:hRule="exact" w:val="216"/>
        </w:trPr>
        <w:tc>
          <w:tcPr>
            <w:tcW w:w="5245" w:type="dxa"/>
            <w:noWrap/>
            <w:vAlign w:val="bottom"/>
          </w:tcPr>
          <w:p w:rsidR="00260007" w:rsidRPr="00A60146" w:rsidRDefault="00260007" w:rsidP="00260007">
            <w:pPr>
              <w:spacing w:after="0" w:line="180" w:lineRule="exact"/>
              <w:ind w:firstLine="180"/>
              <w:rPr>
                <w:rFonts w:ascii="Times New Roman" w:hAnsi="Times New Roman" w:cs="Times New Roman"/>
                <w:sz w:val="20"/>
                <w:szCs w:val="20"/>
                <w:lang w:val="en-US"/>
              </w:rPr>
            </w:pPr>
          </w:p>
        </w:tc>
        <w:tc>
          <w:tcPr>
            <w:tcW w:w="243" w:type="dxa"/>
            <w:noWrap/>
            <w:vAlign w:val="bottom"/>
          </w:tcPr>
          <w:p w:rsidR="00260007" w:rsidRPr="00A60146" w:rsidRDefault="00260007" w:rsidP="00260007">
            <w:pPr>
              <w:spacing w:after="0" w:line="180" w:lineRule="exact"/>
              <w:jc w:val="center"/>
              <w:rPr>
                <w:rFonts w:ascii="Times New Roman" w:hAnsi="Times New Roman" w:cs="Times New Roman"/>
                <w:b/>
                <w:bCs/>
                <w:sz w:val="20"/>
                <w:szCs w:val="20"/>
                <w:lang w:val="en-US" w:eastAsia="zh-TW"/>
              </w:rPr>
            </w:pPr>
          </w:p>
        </w:tc>
        <w:tc>
          <w:tcPr>
            <w:tcW w:w="1577" w:type="dxa"/>
            <w:noWrap/>
            <w:vAlign w:val="bottom"/>
          </w:tcPr>
          <w:p w:rsidR="00260007" w:rsidRPr="00A60146" w:rsidRDefault="00260007" w:rsidP="00B15A28">
            <w:pPr>
              <w:spacing w:after="0" w:line="240" w:lineRule="auto"/>
              <w:ind w:right="-54"/>
              <w:jc w:val="center"/>
              <w:rPr>
                <w:rFonts w:ascii="Times New Roman" w:hAnsi="Times New Roman" w:cs="Times New Roman"/>
                <w:sz w:val="20"/>
                <w:szCs w:val="20"/>
                <w:lang w:val="en-US" w:eastAsia="zh-TW"/>
              </w:rPr>
            </w:pPr>
          </w:p>
        </w:tc>
        <w:tc>
          <w:tcPr>
            <w:tcW w:w="403" w:type="dxa"/>
            <w:noWrap/>
            <w:vAlign w:val="bottom"/>
          </w:tcPr>
          <w:p w:rsidR="00260007" w:rsidRPr="00A60146" w:rsidRDefault="00260007" w:rsidP="00260007">
            <w:pPr>
              <w:spacing w:after="0" w:line="180" w:lineRule="exact"/>
              <w:jc w:val="right"/>
              <w:rPr>
                <w:rFonts w:ascii="Times New Roman" w:hAnsi="Times New Roman" w:cs="Times New Roman"/>
                <w:sz w:val="20"/>
                <w:szCs w:val="20"/>
                <w:lang w:val="en-US" w:eastAsia="zh-TW"/>
              </w:rPr>
            </w:pPr>
          </w:p>
        </w:tc>
        <w:tc>
          <w:tcPr>
            <w:tcW w:w="1397" w:type="dxa"/>
            <w:noWrap/>
            <w:vAlign w:val="bottom"/>
          </w:tcPr>
          <w:p w:rsidR="00260007" w:rsidRPr="00A60146" w:rsidRDefault="00260007" w:rsidP="00260007">
            <w:pPr>
              <w:spacing w:after="0" w:line="240" w:lineRule="auto"/>
              <w:ind w:right="18"/>
              <w:jc w:val="right"/>
              <w:rPr>
                <w:rFonts w:ascii="Times New Roman" w:hAnsi="Times New Roman" w:cs="Times New Roman"/>
                <w:sz w:val="20"/>
                <w:szCs w:val="20"/>
                <w:lang w:val="en-US" w:eastAsia="zh-TW"/>
              </w:rPr>
            </w:pPr>
          </w:p>
        </w:tc>
      </w:tr>
    </w:tbl>
    <w:p w:rsidR="003633D3" w:rsidRDefault="003633D3" w:rsidP="00D227CB">
      <w:pPr>
        <w:tabs>
          <w:tab w:val="right" w:pos="8820"/>
        </w:tabs>
        <w:spacing w:after="0" w:line="240" w:lineRule="auto"/>
        <w:rPr>
          <w:rFonts w:ascii="Times New Roman" w:hAnsi="Times New Roman" w:cs="Times New Roman"/>
          <w:lang w:eastAsia="zh-TW"/>
        </w:rPr>
      </w:pPr>
    </w:p>
    <w:p w:rsidR="001A4A21" w:rsidRDefault="001A4A21" w:rsidP="00D227CB">
      <w:pPr>
        <w:tabs>
          <w:tab w:val="right" w:pos="8820"/>
        </w:tabs>
        <w:spacing w:after="0" w:line="240" w:lineRule="auto"/>
        <w:rPr>
          <w:rFonts w:ascii="Times New Roman" w:hAnsi="Times New Roman" w:cs="Times New Roman"/>
          <w:lang w:eastAsia="zh-TW"/>
        </w:rPr>
      </w:pPr>
    </w:p>
    <w:p w:rsidR="001A4A21" w:rsidRDefault="001A4A21" w:rsidP="00D227CB">
      <w:pPr>
        <w:tabs>
          <w:tab w:val="right" w:pos="8820"/>
        </w:tabs>
        <w:spacing w:after="0" w:line="240" w:lineRule="auto"/>
        <w:rPr>
          <w:rFonts w:ascii="Times New Roman" w:hAnsi="Times New Roman" w:cs="Times New Roman"/>
          <w:lang w:eastAsia="zh-TW"/>
        </w:rPr>
      </w:pPr>
    </w:p>
    <w:p w:rsidR="001A4A21" w:rsidRDefault="001A4A21" w:rsidP="00D227CB">
      <w:pPr>
        <w:tabs>
          <w:tab w:val="right" w:pos="8820"/>
        </w:tabs>
        <w:spacing w:after="0" w:line="240" w:lineRule="auto"/>
        <w:rPr>
          <w:rFonts w:ascii="Times New Roman" w:hAnsi="Times New Roman" w:cs="Times New Roman"/>
          <w:lang w:eastAsia="zh-TW"/>
        </w:rPr>
      </w:pPr>
    </w:p>
    <w:p w:rsidR="00372EAF" w:rsidRDefault="002E3A73" w:rsidP="00D227CB">
      <w:pPr>
        <w:tabs>
          <w:tab w:val="right" w:pos="8820"/>
        </w:tabs>
        <w:spacing w:after="0" w:line="240" w:lineRule="auto"/>
        <w:rPr>
          <w:rFonts w:ascii="Times New Roman" w:hAnsi="Times New Roman" w:cs="Times New Roman"/>
          <w:bCs/>
          <w:u w:val="single"/>
          <w:lang w:eastAsia="zh-CN"/>
        </w:rPr>
        <w:sectPr w:rsidR="00372EAF" w:rsidSect="00450B63">
          <w:headerReference w:type="default" r:id="rId30"/>
          <w:footerReference w:type="default" r:id="rId31"/>
          <w:pgSz w:w="11906" w:h="16838"/>
          <w:pgMar w:top="1440" w:right="1440" w:bottom="576" w:left="1440" w:header="706" w:footer="202" w:gutter="0"/>
          <w:pgBorders w:offsetFrom="page">
            <w:bottom w:val="single" w:sz="18" w:space="24" w:color="auto"/>
          </w:pgBorders>
          <w:cols w:space="708"/>
          <w:docGrid w:linePitch="360"/>
        </w:sectPr>
      </w:pPr>
      <w:r w:rsidRPr="002E3A73">
        <w:rPr>
          <w:rFonts w:ascii="Times New Roman" w:eastAsia="宋体" w:hAnsi="Times New Roman" w:cs="Times New Roman" w:hint="eastAsia"/>
          <w:lang w:eastAsia="zh-CN"/>
        </w:rPr>
        <w:t>第</w:t>
      </w:r>
      <w:r w:rsidRPr="002E3A73">
        <w:rPr>
          <w:rFonts w:ascii="Times New Roman" w:eastAsia="宋体" w:hAnsi="Times New Roman" w:cs="Times New Roman"/>
          <w:lang w:eastAsia="zh-CN"/>
        </w:rPr>
        <w:t>11</w:t>
      </w:r>
      <w:r w:rsidRPr="002E3A73">
        <w:rPr>
          <w:rFonts w:ascii="Times New Roman" w:eastAsia="宋体" w:hAnsi="Times New Roman" w:cs="Times New Roman" w:hint="eastAsia"/>
          <w:lang w:eastAsia="zh-CN"/>
        </w:rPr>
        <w:t>至</w:t>
      </w:r>
      <w:r w:rsidRPr="002E3A73">
        <w:rPr>
          <w:rFonts w:ascii="Times New Roman" w:eastAsia="宋体" w:hAnsi="Times New Roman" w:cs="Times New Roman"/>
          <w:lang w:eastAsia="zh-CN"/>
        </w:rPr>
        <w:t>3</w:t>
      </w:r>
      <w:r>
        <w:rPr>
          <w:rFonts w:ascii="Times New Roman" w:eastAsia="宋体" w:hAnsi="Times New Roman" w:cs="Times New Roman"/>
          <w:lang w:eastAsia="zh-CN"/>
        </w:rPr>
        <w:t>1</w:t>
      </w:r>
      <w:r w:rsidRPr="002E3A73">
        <w:rPr>
          <w:rFonts w:ascii="Times New Roman" w:eastAsia="宋体" w:hAnsi="Times New Roman" w:cs="Times New Roman" w:hint="eastAsia"/>
          <w:lang w:eastAsia="zh-CN"/>
        </w:rPr>
        <w:t>页的附注构成此等财务报表一部分。</w:t>
      </w:r>
    </w:p>
    <w:p w:rsidR="005361D5" w:rsidRPr="00C359CB" w:rsidRDefault="002E3A73" w:rsidP="005633AA">
      <w:pPr>
        <w:pStyle w:val="1"/>
        <w:spacing w:before="0" w:after="200"/>
        <w:ind w:left="532" w:hanging="518"/>
        <w:rPr>
          <w:rFonts w:ascii="Times New Roman" w:hAnsi="Times New Roman" w:cs="Times New Roman"/>
          <w:b/>
          <w:color w:val="auto"/>
          <w:sz w:val="20"/>
          <w:szCs w:val="20"/>
          <w:lang w:eastAsia="zh-CN"/>
        </w:rPr>
      </w:pPr>
      <w:r w:rsidRPr="002E3A73">
        <w:rPr>
          <w:rFonts w:ascii="Times New Roman" w:eastAsia="宋体" w:hAnsi="Times New Roman" w:cs="Times New Roman"/>
          <w:b/>
          <w:color w:val="auto"/>
          <w:sz w:val="20"/>
          <w:szCs w:val="20"/>
          <w:lang w:eastAsia="zh-CN"/>
        </w:rPr>
        <w:lastRenderedPageBreak/>
        <w:t>1.</w:t>
      </w:r>
      <w:r w:rsidRPr="00C359CB">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基金</w:t>
      </w:r>
    </w:p>
    <w:p w:rsidR="00EF13FF" w:rsidRDefault="002E3A73" w:rsidP="00843AED">
      <w:pPr>
        <w:ind w:left="540"/>
        <w:jc w:val="both"/>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博时投资基金（「信托基金」）为开放式伞子单位信托基金，受博时基金（国际）有限公司（作为经理人，下称「经理人」）与汇丰机构信托服务（亚洲）有限公司（作为受托人，下称「受托人」）于</w:t>
      </w:r>
      <w:r w:rsidRPr="002E3A73">
        <w:rPr>
          <w:rFonts w:ascii="Times New Roman" w:eastAsia="宋体" w:hAnsi="Times New Roman" w:cs="Times New Roman"/>
          <w:sz w:val="20"/>
          <w:szCs w:val="20"/>
          <w:lang w:eastAsia="zh-CN"/>
        </w:rPr>
        <w:t>2012</w:t>
      </w:r>
      <w:r w:rsidRPr="002E3A73">
        <w:rPr>
          <w:rFonts w:ascii="Times New Roman" w:eastAsia="宋体" w:hAnsi="Times New Roman" w:cs="Times New Roman" w:hint="eastAsia"/>
          <w:sz w:val="20"/>
          <w:szCs w:val="20"/>
          <w:lang w:eastAsia="zh-CN"/>
        </w:rPr>
        <w:t>年</w:t>
      </w:r>
      <w:r w:rsidRPr="002E3A73">
        <w:rPr>
          <w:rFonts w:ascii="Times New Roman" w:eastAsia="宋体" w:hAnsi="Times New Roman" w:cs="Times New Roman"/>
          <w:sz w:val="20"/>
          <w:szCs w:val="20"/>
          <w:lang w:eastAsia="zh-CN"/>
        </w:rPr>
        <w:t>1</w:t>
      </w:r>
      <w:r w:rsidRPr="002E3A73">
        <w:rPr>
          <w:rFonts w:ascii="Times New Roman" w:eastAsia="宋体" w:hAnsi="Times New Roman" w:cs="Times New Roman" w:hint="eastAsia"/>
          <w:sz w:val="20"/>
          <w:szCs w:val="20"/>
          <w:lang w:eastAsia="zh-CN"/>
        </w:rPr>
        <w:t>月</w:t>
      </w:r>
      <w:r w:rsidRPr="002E3A73">
        <w:rPr>
          <w:rFonts w:ascii="Times New Roman" w:eastAsia="宋体" w:hAnsi="Times New Roman" w:cs="Times New Roman"/>
          <w:sz w:val="20"/>
          <w:szCs w:val="20"/>
          <w:lang w:eastAsia="zh-CN"/>
        </w:rPr>
        <w:t>5</w:t>
      </w:r>
      <w:r w:rsidRPr="002E3A73">
        <w:rPr>
          <w:rFonts w:ascii="Times New Roman" w:eastAsia="宋体" w:hAnsi="Times New Roman" w:cs="Times New Roman" w:hint="eastAsia"/>
          <w:sz w:val="20"/>
          <w:szCs w:val="20"/>
          <w:lang w:eastAsia="zh-CN"/>
        </w:rPr>
        <w:t>日签订的信托契据（「信托契据」）（经修订）所规管。信托契据的条款受香港法例所规管。</w:t>
      </w:r>
    </w:p>
    <w:p w:rsidR="002F00B2" w:rsidRPr="00FD2B04" w:rsidRDefault="002E3A73" w:rsidP="00843AED">
      <w:pPr>
        <w:ind w:left="540"/>
        <w:jc w:val="both"/>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受托人及经理人透过于</w:t>
      </w:r>
      <w:r w:rsidRPr="002E3A73">
        <w:rPr>
          <w:rFonts w:ascii="Times New Roman" w:eastAsia="宋体" w:hAnsi="Times New Roman" w:cs="Times New Roman"/>
          <w:sz w:val="20"/>
          <w:szCs w:val="20"/>
          <w:lang w:eastAsia="zh-CN"/>
        </w:rPr>
        <w:t>2014</w:t>
      </w:r>
      <w:r w:rsidRPr="002E3A73">
        <w:rPr>
          <w:rFonts w:ascii="Times New Roman" w:eastAsia="宋体" w:hAnsi="Times New Roman" w:cs="Times New Roman" w:hint="eastAsia"/>
          <w:sz w:val="20"/>
          <w:szCs w:val="20"/>
          <w:lang w:eastAsia="zh-CN"/>
        </w:rPr>
        <w:t>年</w:t>
      </w:r>
      <w:r w:rsidRPr="002E3A73">
        <w:rPr>
          <w:rFonts w:ascii="Times New Roman" w:eastAsia="宋体" w:hAnsi="Times New Roman" w:cs="Times New Roman"/>
          <w:sz w:val="20"/>
          <w:szCs w:val="20"/>
          <w:lang w:eastAsia="zh-CN"/>
        </w:rPr>
        <w:t>10</w:t>
      </w:r>
      <w:r w:rsidRPr="002E3A73">
        <w:rPr>
          <w:rFonts w:ascii="Times New Roman" w:eastAsia="宋体" w:hAnsi="Times New Roman" w:cs="Times New Roman" w:hint="eastAsia"/>
          <w:sz w:val="20"/>
          <w:szCs w:val="20"/>
          <w:lang w:eastAsia="zh-CN"/>
        </w:rPr>
        <w:t>月</w:t>
      </w:r>
      <w:r w:rsidRPr="002E3A73">
        <w:rPr>
          <w:rFonts w:ascii="Times New Roman" w:eastAsia="宋体" w:hAnsi="Times New Roman" w:cs="Times New Roman"/>
          <w:sz w:val="20"/>
          <w:szCs w:val="20"/>
          <w:lang w:eastAsia="zh-CN"/>
        </w:rPr>
        <w:t>13</w:t>
      </w:r>
      <w:r w:rsidRPr="002E3A73">
        <w:rPr>
          <w:rFonts w:ascii="Times New Roman" w:eastAsia="宋体" w:hAnsi="Times New Roman" w:cs="Times New Roman" w:hint="eastAsia"/>
          <w:sz w:val="20"/>
          <w:szCs w:val="20"/>
          <w:lang w:eastAsia="zh-CN"/>
        </w:rPr>
        <w:t>日签署补充信托契据成立与</w:t>
      </w:r>
      <w:r w:rsidRPr="002E3A73">
        <w:rPr>
          <w:rFonts w:ascii="Times New Roman" w:eastAsia="宋体" w:hAnsi="Times New Roman" w:cs="Times New Roman"/>
          <w:sz w:val="20"/>
          <w:szCs w:val="20"/>
          <w:lang w:eastAsia="zh-CN"/>
        </w:rPr>
        <w:t>Bosera Select RMB Bond Fund</w:t>
      </w:r>
      <w:r w:rsidRPr="002E3A73">
        <w:rPr>
          <w:rFonts w:ascii="Times New Roman" w:eastAsia="宋体" w:hAnsi="Times New Roman" w:cs="Times New Roman" w:hint="eastAsia"/>
          <w:sz w:val="20"/>
          <w:szCs w:val="20"/>
          <w:lang w:eastAsia="zh-CN"/>
        </w:rPr>
        <w:t>有关的单独独立信托基金</w:t>
      </w:r>
      <w:r w:rsidRPr="002E3A73">
        <w:rPr>
          <w:rFonts w:ascii="Times New Roman" w:eastAsia="宋体" w:hAnsi="Times New Roman" w:cs="Times New Roman"/>
          <w:sz w:val="20"/>
          <w:szCs w:val="20"/>
          <w:lang w:eastAsia="zh-CN"/>
        </w:rPr>
        <w:t xml:space="preserve"> </w:t>
      </w:r>
      <w:r w:rsidRPr="002E3A73">
        <w:rPr>
          <w:rFonts w:ascii="Times New Roman" w:eastAsia="宋体" w:hAnsi="Times New Roman" w:cs="Times New Roman" w:hint="eastAsia"/>
          <w:sz w:val="20"/>
          <w:szCs w:val="20"/>
          <w:lang w:eastAsia="zh-CN"/>
        </w:rPr>
        <w:t>，亦透过于</w:t>
      </w:r>
      <w:r w:rsidRPr="002E3A73">
        <w:rPr>
          <w:rFonts w:ascii="Times New Roman" w:eastAsia="宋体" w:hAnsi="Times New Roman" w:cs="Times New Roman"/>
          <w:sz w:val="20"/>
          <w:szCs w:val="20"/>
          <w:lang w:eastAsia="zh-CN"/>
        </w:rPr>
        <w:t>2016</w:t>
      </w:r>
      <w:r w:rsidRPr="002E3A73">
        <w:rPr>
          <w:rFonts w:ascii="Times New Roman" w:eastAsia="宋体" w:hAnsi="Times New Roman" w:cs="Times New Roman" w:hint="eastAsia"/>
          <w:sz w:val="20"/>
          <w:szCs w:val="20"/>
          <w:lang w:eastAsia="zh-CN"/>
        </w:rPr>
        <w:t>年</w:t>
      </w:r>
      <w:r w:rsidRPr="002E3A73">
        <w:rPr>
          <w:rFonts w:ascii="Times New Roman" w:eastAsia="宋体" w:hAnsi="Times New Roman" w:cs="Times New Roman"/>
          <w:sz w:val="20"/>
          <w:szCs w:val="20"/>
          <w:lang w:eastAsia="zh-CN"/>
        </w:rPr>
        <w:t>2</w:t>
      </w:r>
      <w:r w:rsidRPr="002E3A73">
        <w:rPr>
          <w:rFonts w:ascii="Times New Roman" w:eastAsia="宋体" w:hAnsi="Times New Roman" w:cs="Times New Roman" w:hint="eastAsia"/>
          <w:sz w:val="20"/>
          <w:szCs w:val="20"/>
          <w:lang w:eastAsia="zh-CN"/>
        </w:rPr>
        <w:t>月</w:t>
      </w:r>
      <w:r w:rsidRPr="002E3A73">
        <w:rPr>
          <w:rFonts w:ascii="Times New Roman" w:eastAsia="宋体" w:hAnsi="Times New Roman" w:cs="Times New Roman"/>
          <w:sz w:val="20"/>
          <w:szCs w:val="20"/>
          <w:lang w:eastAsia="zh-CN"/>
        </w:rPr>
        <w:t>19</w:t>
      </w:r>
      <w:r w:rsidRPr="002E3A73">
        <w:rPr>
          <w:rFonts w:ascii="Times New Roman" w:eastAsia="宋体" w:hAnsi="Times New Roman" w:cs="Times New Roman" w:hint="eastAsia"/>
          <w:sz w:val="20"/>
          <w:szCs w:val="20"/>
          <w:lang w:eastAsia="zh-CN"/>
        </w:rPr>
        <w:t>日签署补充信托契据，更改基金名称为博时</w:t>
      </w:r>
      <w:r w:rsidRPr="002E3A73">
        <w:rPr>
          <w:rFonts w:ascii="Times New Roman" w:eastAsia="宋体" w:hAnsi="Times New Roman" w:cs="Times New Roman"/>
          <w:sz w:val="20"/>
          <w:szCs w:val="20"/>
          <w:lang w:eastAsia="zh-CN"/>
        </w:rPr>
        <w:t>—</w:t>
      </w:r>
      <w:r w:rsidRPr="002E3A73">
        <w:rPr>
          <w:rFonts w:ascii="Times New Roman" w:eastAsia="宋体" w:hAnsi="Times New Roman" w:cs="Times New Roman" w:hint="eastAsia"/>
          <w:sz w:val="20"/>
          <w:szCs w:val="20"/>
          <w:lang w:eastAsia="zh-CN"/>
        </w:rPr>
        <w:t>标准人寿投资精选新兴市场债券基金。透过于</w:t>
      </w:r>
      <w:r w:rsidRPr="002E3A73">
        <w:rPr>
          <w:rFonts w:ascii="Times New Roman" w:eastAsia="宋体" w:hAnsi="Times New Roman" w:cs="Times New Roman"/>
          <w:sz w:val="20"/>
          <w:szCs w:val="20"/>
          <w:lang w:eastAsia="zh-CN"/>
        </w:rPr>
        <w:t>2018</w:t>
      </w:r>
      <w:r w:rsidRPr="002E3A73">
        <w:rPr>
          <w:rFonts w:ascii="Times New Roman" w:eastAsia="宋体" w:hAnsi="Times New Roman" w:cs="Times New Roman" w:hint="eastAsia"/>
          <w:sz w:val="20"/>
          <w:szCs w:val="20"/>
          <w:lang w:eastAsia="zh-CN"/>
        </w:rPr>
        <w:t>年</w:t>
      </w:r>
      <w:r w:rsidRPr="002E3A73">
        <w:rPr>
          <w:rFonts w:ascii="Times New Roman" w:eastAsia="宋体" w:hAnsi="Times New Roman" w:cs="Times New Roman"/>
          <w:sz w:val="20"/>
          <w:szCs w:val="20"/>
          <w:lang w:eastAsia="zh-CN"/>
        </w:rPr>
        <w:t>7</w:t>
      </w:r>
      <w:r w:rsidRPr="002E3A73">
        <w:rPr>
          <w:rFonts w:ascii="Times New Roman" w:eastAsia="宋体" w:hAnsi="Times New Roman" w:cs="Times New Roman" w:hint="eastAsia"/>
          <w:sz w:val="20"/>
          <w:szCs w:val="20"/>
          <w:lang w:eastAsia="zh-CN"/>
        </w:rPr>
        <w:t>月</w:t>
      </w:r>
      <w:r w:rsidRPr="002E3A73">
        <w:rPr>
          <w:rFonts w:ascii="Times New Roman" w:eastAsia="宋体" w:hAnsi="Times New Roman" w:cs="Times New Roman"/>
          <w:sz w:val="20"/>
          <w:szCs w:val="20"/>
          <w:lang w:eastAsia="zh-CN"/>
        </w:rPr>
        <w:t>1</w:t>
      </w:r>
      <w:r w:rsidRPr="002E3A73">
        <w:rPr>
          <w:rFonts w:ascii="Times New Roman" w:eastAsia="宋体" w:hAnsi="Times New Roman" w:cs="Times New Roman" w:hint="eastAsia"/>
          <w:sz w:val="20"/>
          <w:szCs w:val="20"/>
          <w:lang w:eastAsia="zh-CN"/>
        </w:rPr>
        <w:t>日签署另一份补充信托契据，更改基金名称为博时－安本标准精选新兴市场债券基金（「基金」）。</w:t>
      </w:r>
      <w:r w:rsidRPr="002E3A73">
        <w:rPr>
          <w:rFonts w:eastAsia="宋体"/>
          <w:lang w:eastAsia="zh-CN"/>
        </w:rPr>
        <w:t xml:space="preserve"> </w:t>
      </w:r>
      <w:r w:rsidRPr="002E3A73">
        <w:rPr>
          <w:rFonts w:ascii="Times New Roman" w:eastAsia="宋体" w:hAnsi="Times New Roman" w:cs="Times New Roman" w:hint="eastAsia"/>
          <w:sz w:val="20"/>
          <w:szCs w:val="20"/>
          <w:lang w:eastAsia="zh-CN"/>
        </w:rPr>
        <w:t>基金开始营运日期为</w:t>
      </w:r>
      <w:r w:rsidRPr="002E3A73">
        <w:rPr>
          <w:rFonts w:ascii="Times New Roman" w:eastAsia="宋体" w:hAnsi="Times New Roman" w:cs="Times New Roman"/>
          <w:sz w:val="20"/>
          <w:szCs w:val="20"/>
          <w:lang w:eastAsia="zh-CN"/>
        </w:rPr>
        <w:t>2016</w:t>
      </w:r>
      <w:r w:rsidRPr="002E3A73">
        <w:rPr>
          <w:rFonts w:ascii="Times New Roman" w:eastAsia="宋体" w:hAnsi="Times New Roman" w:cs="Times New Roman" w:hint="eastAsia"/>
          <w:sz w:val="20"/>
          <w:szCs w:val="20"/>
          <w:lang w:eastAsia="zh-CN"/>
        </w:rPr>
        <w:t>年</w:t>
      </w:r>
      <w:r w:rsidRPr="002E3A73">
        <w:rPr>
          <w:rFonts w:ascii="Times New Roman" w:eastAsia="宋体" w:hAnsi="Times New Roman" w:cs="Times New Roman"/>
          <w:sz w:val="20"/>
          <w:szCs w:val="20"/>
          <w:lang w:eastAsia="zh-CN"/>
        </w:rPr>
        <w:t>5</w:t>
      </w:r>
      <w:r w:rsidRPr="002E3A73">
        <w:rPr>
          <w:rFonts w:ascii="Times New Roman" w:eastAsia="宋体" w:hAnsi="Times New Roman" w:cs="Times New Roman" w:hint="eastAsia"/>
          <w:sz w:val="20"/>
          <w:szCs w:val="20"/>
          <w:lang w:eastAsia="zh-CN"/>
        </w:rPr>
        <w:t>月</w:t>
      </w:r>
      <w:r w:rsidRPr="002E3A73">
        <w:rPr>
          <w:rFonts w:ascii="Times New Roman" w:eastAsia="宋体" w:hAnsi="Times New Roman" w:cs="Times New Roman"/>
          <w:sz w:val="20"/>
          <w:szCs w:val="20"/>
          <w:lang w:eastAsia="zh-CN"/>
        </w:rPr>
        <w:t>9</w:t>
      </w:r>
      <w:r w:rsidRPr="002E3A73">
        <w:rPr>
          <w:rFonts w:ascii="Times New Roman" w:eastAsia="宋体" w:hAnsi="Times New Roman" w:cs="Times New Roman" w:hint="eastAsia"/>
          <w:sz w:val="20"/>
          <w:szCs w:val="20"/>
          <w:lang w:eastAsia="zh-CN"/>
        </w:rPr>
        <w:t>日。于</w:t>
      </w:r>
      <w:r w:rsidRPr="002E3A73">
        <w:rPr>
          <w:rFonts w:ascii="Times New Roman" w:eastAsia="宋体" w:hAnsi="Times New Roman" w:cs="Times New Roman"/>
          <w:sz w:val="20"/>
          <w:szCs w:val="20"/>
          <w:lang w:eastAsia="zh-CN"/>
        </w:rPr>
        <w:t>2018</w:t>
      </w:r>
      <w:r w:rsidRPr="002E3A73">
        <w:rPr>
          <w:rFonts w:ascii="Times New Roman" w:eastAsia="宋体" w:hAnsi="Times New Roman" w:cs="Times New Roman" w:hint="eastAsia"/>
          <w:sz w:val="20"/>
          <w:szCs w:val="20"/>
          <w:lang w:eastAsia="zh-CN"/>
        </w:rPr>
        <w:t>年</w:t>
      </w:r>
      <w:r w:rsidRPr="002E3A73">
        <w:rPr>
          <w:rFonts w:ascii="Times New Roman" w:eastAsia="宋体" w:hAnsi="Times New Roman" w:cs="Times New Roman"/>
          <w:sz w:val="20"/>
          <w:szCs w:val="20"/>
          <w:lang w:eastAsia="zh-CN"/>
        </w:rPr>
        <w:t>12</w:t>
      </w:r>
      <w:r w:rsidRPr="002E3A73">
        <w:rPr>
          <w:rFonts w:ascii="Times New Roman" w:eastAsia="宋体" w:hAnsi="Times New Roman" w:cs="Times New Roman" w:hint="eastAsia"/>
          <w:sz w:val="20"/>
          <w:szCs w:val="20"/>
          <w:lang w:eastAsia="zh-CN"/>
        </w:rPr>
        <w:t>月</w:t>
      </w:r>
      <w:r w:rsidRPr="002E3A73">
        <w:rPr>
          <w:rFonts w:ascii="Times New Roman" w:eastAsia="宋体" w:hAnsi="Times New Roman" w:cs="Times New Roman"/>
          <w:sz w:val="20"/>
          <w:szCs w:val="20"/>
          <w:lang w:eastAsia="zh-CN"/>
        </w:rPr>
        <w:t>31</w:t>
      </w:r>
      <w:r w:rsidRPr="002E3A73">
        <w:rPr>
          <w:rFonts w:ascii="Times New Roman" w:eastAsia="宋体" w:hAnsi="Times New Roman" w:cs="Times New Roman" w:hint="eastAsia"/>
          <w:sz w:val="20"/>
          <w:szCs w:val="20"/>
          <w:lang w:eastAsia="zh-CN"/>
        </w:rPr>
        <w:t>日，信托基金另有三项子基金，即博时人民币债券基金、博时环球收益机会基金及博时</w:t>
      </w:r>
      <w:r w:rsidRPr="002E3A73">
        <w:rPr>
          <w:rFonts w:ascii="Times New Roman" w:eastAsia="宋体" w:hAnsi="Times New Roman" w:cs="Times New Roman"/>
          <w:sz w:val="20"/>
          <w:szCs w:val="20"/>
          <w:lang w:eastAsia="zh-CN"/>
        </w:rPr>
        <w:t>—</w:t>
      </w:r>
      <w:r w:rsidRPr="002E3A73">
        <w:rPr>
          <w:rFonts w:ascii="Times New Roman" w:eastAsia="宋体" w:hAnsi="Times New Roman" w:cs="Times New Roman" w:hint="eastAsia"/>
          <w:sz w:val="20"/>
          <w:szCs w:val="20"/>
          <w:lang w:eastAsia="zh-CN"/>
        </w:rPr>
        <w:t>东方红大中华债券基金。信托基金及各子基金均获香港证券及期货事务监察委员会根据香港证券及期货条例第</w:t>
      </w:r>
      <w:r w:rsidRPr="002E3A73">
        <w:rPr>
          <w:rFonts w:ascii="Times New Roman" w:eastAsia="宋体" w:hAnsi="Times New Roman" w:cs="Times New Roman"/>
          <w:sz w:val="20"/>
          <w:szCs w:val="20"/>
          <w:lang w:eastAsia="zh-CN"/>
        </w:rPr>
        <w:t>104</w:t>
      </w:r>
      <w:r w:rsidRPr="002E3A73">
        <w:rPr>
          <w:rFonts w:ascii="Times New Roman" w:eastAsia="宋体" w:hAnsi="Times New Roman" w:cs="Times New Roman" w:hint="eastAsia"/>
          <w:sz w:val="20"/>
          <w:szCs w:val="20"/>
          <w:lang w:eastAsia="zh-CN"/>
        </w:rPr>
        <w:t>条认可。</w:t>
      </w:r>
    </w:p>
    <w:p w:rsidR="00EF13FF" w:rsidRDefault="002E3A73" w:rsidP="00BC681F">
      <w:pPr>
        <w:ind w:left="540"/>
        <w:jc w:val="both"/>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基金的投资目标为透过主要投资于环球新兴市场债券及新兴市场货币，达致收入及资本升值。</w:t>
      </w:r>
    </w:p>
    <w:p w:rsidR="005361D5" w:rsidRDefault="002E3A73" w:rsidP="00843AED">
      <w:pPr>
        <w:ind w:left="540"/>
        <w:jc w:val="both"/>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经理人已根据</w:t>
      </w:r>
      <w:r w:rsidRPr="002E3A73">
        <w:rPr>
          <w:rFonts w:ascii="Times New Roman" w:eastAsia="宋体" w:hAnsi="Times New Roman" w:cs="Times New Roman"/>
          <w:sz w:val="20"/>
          <w:szCs w:val="20"/>
          <w:lang w:eastAsia="zh-CN"/>
        </w:rPr>
        <w:t>RQFII</w:t>
      </w:r>
      <w:r w:rsidRPr="002E3A73">
        <w:rPr>
          <w:rFonts w:ascii="Times New Roman" w:eastAsia="宋体" w:hAnsi="Times New Roman" w:cs="Times New Roman" w:hint="eastAsia"/>
          <w:sz w:val="20"/>
          <w:szCs w:val="20"/>
          <w:lang w:eastAsia="zh-CN"/>
        </w:rPr>
        <w:t>规例从中国证券监督管理委员会（「中国证监会」）取得人民币合格境外机构投资者（「</w:t>
      </w:r>
      <w:r w:rsidRPr="002E3A73">
        <w:rPr>
          <w:rFonts w:ascii="Times New Roman" w:eastAsia="宋体" w:hAnsi="Times New Roman" w:cs="Times New Roman"/>
          <w:sz w:val="20"/>
          <w:szCs w:val="20"/>
          <w:lang w:eastAsia="zh-CN"/>
        </w:rPr>
        <w:t>RQFII</w:t>
      </w:r>
      <w:r w:rsidRPr="002E3A73">
        <w:rPr>
          <w:rFonts w:ascii="Times New Roman" w:eastAsia="宋体" w:hAnsi="Times New Roman" w:cs="Times New Roman" w:hint="eastAsia"/>
          <w:sz w:val="20"/>
          <w:szCs w:val="20"/>
          <w:lang w:eastAsia="zh-CN"/>
        </w:rPr>
        <w:t>」）资格，并已获中国国家外汇管理局（「外管局」）授予</w:t>
      </w:r>
      <w:r w:rsidRPr="002E3A73">
        <w:rPr>
          <w:rFonts w:ascii="Times New Roman" w:eastAsia="宋体" w:hAnsi="Times New Roman" w:cs="Times New Roman"/>
          <w:sz w:val="20"/>
          <w:szCs w:val="20"/>
          <w:lang w:eastAsia="zh-CN"/>
        </w:rPr>
        <w:t>RQFII</w:t>
      </w:r>
      <w:r w:rsidRPr="002E3A73">
        <w:rPr>
          <w:rFonts w:ascii="Times New Roman" w:eastAsia="宋体" w:hAnsi="Times New Roman" w:cs="Times New Roman" w:hint="eastAsia"/>
          <w:sz w:val="20"/>
          <w:szCs w:val="20"/>
          <w:lang w:eastAsia="zh-CN"/>
        </w:rPr>
        <w:t>额度。基金运用外管局授予经理人的</w:t>
      </w:r>
      <w:r w:rsidRPr="002E3A73">
        <w:rPr>
          <w:rFonts w:ascii="Times New Roman" w:eastAsia="宋体" w:hAnsi="Times New Roman" w:cs="Times New Roman"/>
          <w:sz w:val="20"/>
          <w:szCs w:val="20"/>
          <w:lang w:eastAsia="zh-CN"/>
        </w:rPr>
        <w:t>RQFII</w:t>
      </w:r>
      <w:r w:rsidRPr="002E3A73">
        <w:rPr>
          <w:rFonts w:ascii="Times New Roman" w:eastAsia="宋体" w:hAnsi="Times New Roman" w:cs="Times New Roman" w:hint="eastAsia"/>
          <w:sz w:val="20"/>
          <w:szCs w:val="20"/>
          <w:lang w:eastAsia="zh-CN"/>
        </w:rPr>
        <w:t>额。经理人可就由经理人管理的公募基金产品使用的</w:t>
      </w:r>
      <w:r w:rsidRPr="002E3A73">
        <w:rPr>
          <w:rFonts w:ascii="Times New Roman" w:eastAsia="宋体" w:hAnsi="Times New Roman" w:cs="Times New Roman"/>
          <w:sz w:val="20"/>
          <w:szCs w:val="20"/>
          <w:lang w:eastAsia="zh-CN"/>
        </w:rPr>
        <w:t>RQFII</w:t>
      </w:r>
      <w:r w:rsidRPr="002E3A73">
        <w:rPr>
          <w:rFonts w:ascii="Times New Roman" w:eastAsia="宋体" w:hAnsi="Times New Roman" w:cs="Times New Roman" w:hint="eastAsia"/>
          <w:sz w:val="20"/>
          <w:szCs w:val="20"/>
          <w:lang w:eastAsia="zh-CN"/>
        </w:rPr>
        <w:t>额度的总额在任何特定时间是有限度的。经理人可灵活地分配该</w:t>
      </w:r>
      <w:r w:rsidRPr="002E3A73">
        <w:rPr>
          <w:rFonts w:ascii="Times New Roman" w:eastAsia="宋体" w:hAnsi="Times New Roman" w:cs="Times New Roman"/>
          <w:sz w:val="20"/>
          <w:szCs w:val="20"/>
          <w:lang w:eastAsia="zh-CN"/>
        </w:rPr>
        <w:t>RQFII</w:t>
      </w:r>
      <w:r w:rsidRPr="002E3A73">
        <w:rPr>
          <w:rFonts w:ascii="Times New Roman" w:eastAsia="宋体" w:hAnsi="Times New Roman" w:cs="Times New Roman" w:hint="eastAsia"/>
          <w:sz w:val="20"/>
          <w:szCs w:val="20"/>
          <w:lang w:eastAsia="zh-CN"/>
        </w:rPr>
        <w:t>额度予不同不时由经理人管理的公募基金产品。因此，基金不可独家使用并必需依赖经理人管理及分配该</w:t>
      </w:r>
      <w:r w:rsidRPr="002E3A73">
        <w:rPr>
          <w:rFonts w:ascii="Times New Roman" w:eastAsia="宋体" w:hAnsi="Times New Roman" w:cs="Times New Roman"/>
          <w:sz w:val="20"/>
          <w:szCs w:val="20"/>
          <w:lang w:eastAsia="zh-CN"/>
        </w:rPr>
        <w:t>RQFII</w:t>
      </w:r>
      <w:r w:rsidRPr="002E3A73">
        <w:rPr>
          <w:rFonts w:ascii="Times New Roman" w:eastAsia="宋体" w:hAnsi="Times New Roman" w:cs="Times New Roman" w:hint="eastAsia"/>
          <w:sz w:val="20"/>
          <w:szCs w:val="20"/>
          <w:lang w:eastAsia="zh-CN"/>
        </w:rPr>
        <w:t>额度。并不保证经理人可取得或分配足够</w:t>
      </w:r>
      <w:r w:rsidRPr="002E3A73">
        <w:rPr>
          <w:rFonts w:ascii="Times New Roman" w:eastAsia="宋体" w:hAnsi="Times New Roman" w:cs="Times New Roman"/>
          <w:sz w:val="20"/>
          <w:szCs w:val="20"/>
          <w:lang w:eastAsia="zh-CN"/>
        </w:rPr>
        <w:t>RQFII</w:t>
      </w:r>
      <w:r w:rsidRPr="002E3A73">
        <w:rPr>
          <w:rFonts w:ascii="Times New Roman" w:eastAsia="宋体" w:hAnsi="Times New Roman" w:cs="Times New Roman" w:hint="eastAsia"/>
          <w:sz w:val="20"/>
          <w:szCs w:val="20"/>
          <w:lang w:eastAsia="zh-CN"/>
        </w:rPr>
        <w:t>额度予基金以全面满足认购要求。</w:t>
      </w:r>
    </w:p>
    <w:p w:rsidR="003D1DFB" w:rsidRPr="00FD2B04" w:rsidRDefault="003D1DFB" w:rsidP="003D1DFB">
      <w:pPr>
        <w:spacing w:after="0" w:line="240" w:lineRule="auto"/>
        <w:ind w:left="547"/>
        <w:jc w:val="both"/>
        <w:rPr>
          <w:rFonts w:ascii="Times New Roman" w:hAnsi="Times New Roman" w:cs="Times New Roman"/>
          <w:sz w:val="20"/>
          <w:szCs w:val="20"/>
          <w:lang w:eastAsia="zh-CN"/>
        </w:rPr>
      </w:pPr>
    </w:p>
    <w:p w:rsidR="00FD2B04" w:rsidRPr="001B7225" w:rsidRDefault="002E3A73" w:rsidP="005633AA">
      <w:pPr>
        <w:pStyle w:val="1"/>
        <w:spacing w:before="0" w:after="200"/>
        <w:ind w:left="532" w:hanging="518"/>
        <w:rPr>
          <w:rFonts w:ascii="Times New Roman" w:hAnsi="Times New Roman" w:cs="Times New Roman"/>
          <w:b/>
          <w:color w:val="auto"/>
          <w:sz w:val="20"/>
          <w:szCs w:val="20"/>
          <w:lang w:eastAsia="zh-CN"/>
        </w:rPr>
      </w:pPr>
      <w:r w:rsidRPr="002E3A73">
        <w:rPr>
          <w:rFonts w:ascii="Times New Roman" w:eastAsia="宋体" w:hAnsi="Times New Roman" w:cs="Times New Roman"/>
          <w:b/>
          <w:color w:val="auto"/>
          <w:sz w:val="20"/>
          <w:szCs w:val="20"/>
          <w:lang w:eastAsia="zh-CN"/>
        </w:rPr>
        <w:t>2.</w:t>
      </w:r>
      <w:r>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重要会计政策概要</w:t>
      </w:r>
    </w:p>
    <w:p w:rsidR="00FD2B04" w:rsidRPr="00FD2B04" w:rsidRDefault="002E3A73" w:rsidP="00FD2B04">
      <w:pPr>
        <w:ind w:left="540"/>
        <w:jc w:val="both"/>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编制该等财务报表时采用的主要会计政策已载于下文。除非另有说明，此等政策已于所呈列的所有年度贯彻地应用。</w:t>
      </w:r>
    </w:p>
    <w:p w:rsidR="00FD2B04" w:rsidRPr="00427D42" w:rsidRDefault="002E3A73" w:rsidP="009A58B4">
      <w:pPr>
        <w:pStyle w:val="2"/>
        <w:spacing w:after="120"/>
        <w:ind w:left="1094" w:hanging="547"/>
        <w:rPr>
          <w:rFonts w:ascii="Times New Roman" w:hAnsi="Times New Roman" w:cs="Times New Roman"/>
          <w:b/>
          <w:color w:val="auto"/>
          <w:sz w:val="20"/>
          <w:szCs w:val="20"/>
          <w:lang w:eastAsia="zh-CN"/>
        </w:rPr>
      </w:pPr>
      <w:r w:rsidRPr="002E3A73">
        <w:rPr>
          <w:rFonts w:ascii="Times New Roman" w:eastAsia="宋体" w:hAnsi="Times New Roman" w:cs="Times New Roman"/>
          <w:b/>
          <w:color w:val="auto"/>
          <w:sz w:val="20"/>
          <w:szCs w:val="20"/>
          <w:lang w:eastAsia="zh-CN"/>
        </w:rPr>
        <w:t>(a)</w:t>
      </w:r>
      <w:r w:rsidRPr="00427D42">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编制基准</w:t>
      </w:r>
    </w:p>
    <w:p w:rsidR="00FD2B04" w:rsidRPr="00FD2B04" w:rsidRDefault="002E3A73" w:rsidP="00FD2B04">
      <w:pPr>
        <w:ind w:left="1080"/>
        <w:jc w:val="both"/>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基金的财务报表已根据国际会计准则委员会（「国际会计准则委员会」）颁布的国际财务报告准则（「国际财务报告准则」）编制。财务报表按历史成本惯例编制，并就持有的按公平值计入损益的金融资产和金融负债的重估作出修订。</w:t>
      </w:r>
    </w:p>
    <w:p w:rsidR="00FD2B04" w:rsidRPr="00FD2B04" w:rsidRDefault="002E3A73" w:rsidP="00FD2B04">
      <w:pPr>
        <w:ind w:left="1080"/>
        <w:jc w:val="both"/>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按照国际财务报告准则编制财务报表需要使用若干会计估计。亦要求受托人与经理人（统称「管理层」）在应用基金的会计政策时作出判断。</w:t>
      </w:r>
    </w:p>
    <w:p w:rsidR="005361D5" w:rsidRPr="00FD2B04" w:rsidRDefault="005361D5" w:rsidP="005361D5">
      <w:pPr>
        <w:rPr>
          <w:rFonts w:ascii="Times New Roman" w:hAnsi="Times New Roman" w:cs="Times New Roman"/>
          <w:sz w:val="20"/>
          <w:szCs w:val="20"/>
          <w:lang w:eastAsia="zh-CN"/>
        </w:rPr>
      </w:pPr>
    </w:p>
    <w:p w:rsidR="0029731A" w:rsidRPr="00FD2B04" w:rsidRDefault="0029731A" w:rsidP="005361D5">
      <w:pPr>
        <w:rPr>
          <w:rFonts w:ascii="Times New Roman" w:hAnsi="Times New Roman" w:cs="Times New Roman"/>
          <w:sz w:val="20"/>
          <w:szCs w:val="20"/>
          <w:lang w:eastAsia="zh-CN"/>
        </w:rPr>
      </w:pPr>
      <w:r w:rsidRPr="00FD2B04">
        <w:rPr>
          <w:rFonts w:ascii="Times New Roman" w:hAnsi="Times New Roman" w:cs="Times New Roman"/>
          <w:sz w:val="20"/>
          <w:szCs w:val="20"/>
          <w:lang w:eastAsia="zh-CN"/>
        </w:rPr>
        <w:br w:type="page"/>
      </w:r>
    </w:p>
    <w:p w:rsidR="00957390" w:rsidRPr="00FD2B04" w:rsidRDefault="00957390" w:rsidP="00F61444">
      <w:pPr>
        <w:pStyle w:val="a5"/>
        <w:numPr>
          <w:ilvl w:val="0"/>
          <w:numId w:val="1"/>
        </w:numPr>
        <w:spacing w:line="240" w:lineRule="auto"/>
        <w:ind w:left="547" w:hanging="518"/>
        <w:rPr>
          <w:rFonts w:ascii="Times New Roman" w:hAnsi="Times New Roman" w:cs="Times New Roman"/>
          <w:b/>
          <w:bCs/>
          <w:sz w:val="20"/>
          <w:szCs w:val="20"/>
          <w:lang w:eastAsia="zh-CN"/>
        </w:rPr>
        <w:sectPr w:rsidR="00957390" w:rsidRPr="00FD2B04" w:rsidSect="00450B63">
          <w:headerReference w:type="default" r:id="rId32"/>
          <w:footerReference w:type="default" r:id="rId33"/>
          <w:pgSz w:w="11906" w:h="16838"/>
          <w:pgMar w:top="1440" w:right="1440" w:bottom="576" w:left="1440" w:header="706" w:footer="202" w:gutter="0"/>
          <w:pgBorders w:offsetFrom="page">
            <w:bottom w:val="single" w:sz="18" w:space="24" w:color="auto"/>
          </w:pgBorders>
          <w:cols w:space="708"/>
          <w:docGrid w:linePitch="360"/>
        </w:sectPr>
      </w:pPr>
    </w:p>
    <w:p w:rsidR="0088656F" w:rsidRPr="001B7225" w:rsidRDefault="002E3A73" w:rsidP="005633AA">
      <w:pPr>
        <w:pStyle w:val="1"/>
        <w:spacing w:before="0" w:after="200"/>
        <w:ind w:left="532" w:hanging="518"/>
        <w:rPr>
          <w:rFonts w:ascii="Times New Roman" w:hAnsi="Times New Roman" w:cs="Times New Roman"/>
          <w:b/>
          <w:color w:val="auto"/>
          <w:sz w:val="20"/>
          <w:szCs w:val="20"/>
          <w:lang w:eastAsia="zh-CN"/>
        </w:rPr>
      </w:pPr>
      <w:r w:rsidRPr="002E3A73">
        <w:rPr>
          <w:rFonts w:ascii="Times New Roman" w:eastAsia="宋体" w:hAnsi="Times New Roman" w:cs="Times New Roman"/>
          <w:b/>
          <w:color w:val="auto"/>
          <w:sz w:val="20"/>
          <w:szCs w:val="20"/>
          <w:lang w:eastAsia="zh-CN"/>
        </w:rPr>
        <w:lastRenderedPageBreak/>
        <w:t>2.</w:t>
      </w:r>
      <w:r w:rsidRPr="001B7225">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重要会计政策概要（续）</w:t>
      </w:r>
    </w:p>
    <w:p w:rsidR="001B351D" w:rsidRPr="008F2346" w:rsidRDefault="002E3A73" w:rsidP="006A3E71">
      <w:pPr>
        <w:ind w:left="540"/>
        <w:jc w:val="both"/>
        <w:rPr>
          <w:rFonts w:ascii="Times New Roman" w:hAnsi="Times New Roman" w:cs="Times New Roman"/>
          <w:bCs/>
          <w:sz w:val="20"/>
          <w:szCs w:val="20"/>
          <w:u w:val="single"/>
          <w:lang w:eastAsia="zh-CN"/>
        </w:rPr>
      </w:pPr>
      <w:r w:rsidRPr="002E3A73">
        <w:rPr>
          <w:rFonts w:ascii="Times New Roman" w:eastAsia="宋体" w:hAnsi="Times New Roman" w:cs="Times New Roman" w:hint="eastAsia"/>
          <w:bCs/>
          <w:sz w:val="20"/>
          <w:szCs w:val="20"/>
          <w:u w:val="single"/>
          <w:lang w:eastAsia="zh-CN"/>
        </w:rPr>
        <w:t>于</w:t>
      </w:r>
      <w:r w:rsidRPr="002E3A73">
        <w:rPr>
          <w:rFonts w:ascii="Times New Roman" w:eastAsia="宋体" w:hAnsi="Times New Roman" w:cs="Times New Roman"/>
          <w:bCs/>
          <w:sz w:val="20"/>
          <w:szCs w:val="20"/>
          <w:u w:val="single"/>
          <w:lang w:eastAsia="zh-CN"/>
        </w:rPr>
        <w:t>2018</w:t>
      </w:r>
      <w:r w:rsidRPr="002E3A73">
        <w:rPr>
          <w:rFonts w:ascii="Times New Roman" w:eastAsia="宋体" w:hAnsi="Times New Roman" w:cs="Times New Roman" w:hint="eastAsia"/>
          <w:bCs/>
          <w:sz w:val="20"/>
          <w:szCs w:val="20"/>
          <w:u w:val="single"/>
          <w:lang w:eastAsia="zh-CN"/>
        </w:rPr>
        <w:t>年</w:t>
      </w:r>
      <w:r w:rsidRPr="002E3A73">
        <w:rPr>
          <w:rFonts w:ascii="Times New Roman" w:eastAsia="宋体" w:hAnsi="Times New Roman" w:cs="Times New Roman"/>
          <w:bCs/>
          <w:sz w:val="20"/>
          <w:szCs w:val="20"/>
          <w:u w:val="single"/>
          <w:lang w:eastAsia="zh-CN"/>
        </w:rPr>
        <w:t>1</w:t>
      </w:r>
      <w:r w:rsidRPr="002E3A73">
        <w:rPr>
          <w:rFonts w:ascii="Times New Roman" w:eastAsia="宋体" w:hAnsi="Times New Roman" w:cs="Times New Roman" w:hint="eastAsia"/>
          <w:bCs/>
          <w:sz w:val="20"/>
          <w:szCs w:val="20"/>
          <w:u w:val="single"/>
          <w:lang w:eastAsia="zh-CN"/>
        </w:rPr>
        <w:t>月</w:t>
      </w:r>
      <w:r w:rsidRPr="002E3A73">
        <w:rPr>
          <w:rFonts w:ascii="Times New Roman" w:eastAsia="宋体" w:hAnsi="Times New Roman" w:cs="Times New Roman"/>
          <w:bCs/>
          <w:sz w:val="20"/>
          <w:szCs w:val="20"/>
          <w:u w:val="single"/>
          <w:lang w:eastAsia="zh-CN"/>
        </w:rPr>
        <w:t>1</w:t>
      </w:r>
      <w:r w:rsidRPr="002E3A73">
        <w:rPr>
          <w:rFonts w:ascii="Times New Roman" w:eastAsia="宋体" w:hAnsi="Times New Roman" w:cs="Times New Roman" w:hint="eastAsia"/>
          <w:bCs/>
          <w:sz w:val="20"/>
          <w:szCs w:val="20"/>
          <w:u w:val="single"/>
          <w:lang w:eastAsia="zh-CN"/>
        </w:rPr>
        <w:t>日生效的准则及对现有准则的修订</w:t>
      </w:r>
    </w:p>
    <w:p w:rsidR="00647F5C" w:rsidRDefault="002E3A73" w:rsidP="002510E9">
      <w:pPr>
        <w:ind w:left="540"/>
        <w:jc w:val="both"/>
        <w:rPr>
          <w:rFonts w:ascii="Times New Roman" w:hAnsi="Times New Roman" w:cs="Times New Roman"/>
          <w:sz w:val="20"/>
          <w:lang w:eastAsia="zh-CN"/>
        </w:rPr>
      </w:pPr>
      <w:r w:rsidRPr="002E3A73">
        <w:rPr>
          <w:rFonts w:ascii="Times New Roman" w:eastAsia="宋体" w:hAnsi="Times New Roman" w:cs="Times New Roman" w:hint="eastAsia"/>
          <w:sz w:val="20"/>
          <w:lang w:eastAsia="zh-CN"/>
        </w:rPr>
        <w:t>国际财务报告准则第</w:t>
      </w:r>
      <w:r w:rsidRPr="002E3A73">
        <w:rPr>
          <w:rFonts w:ascii="Times New Roman" w:eastAsia="宋体" w:hAnsi="Times New Roman" w:cs="Times New Roman"/>
          <w:sz w:val="20"/>
          <w:lang w:eastAsia="zh-CN"/>
        </w:rPr>
        <w:t>9</w:t>
      </w:r>
      <w:r w:rsidRPr="002E3A73">
        <w:rPr>
          <w:rFonts w:ascii="Times New Roman" w:eastAsia="宋体" w:hAnsi="Times New Roman" w:cs="Times New Roman" w:hint="eastAsia"/>
          <w:sz w:val="20"/>
          <w:lang w:eastAsia="zh-CN"/>
        </w:rPr>
        <w:t>号「金融工具」于</w:t>
      </w:r>
      <w:r w:rsidRPr="002E3A73">
        <w:rPr>
          <w:rFonts w:ascii="Times New Roman" w:eastAsia="宋体" w:hAnsi="Times New Roman" w:cs="Times New Roman"/>
          <w:sz w:val="20"/>
          <w:lang w:eastAsia="zh-CN"/>
        </w:rPr>
        <w:t>2018</w:t>
      </w:r>
      <w:r w:rsidRPr="002E3A73">
        <w:rPr>
          <w:rFonts w:ascii="Times New Roman" w:eastAsia="宋体" w:hAnsi="Times New Roman" w:cs="Times New Roman" w:hint="eastAsia"/>
          <w:sz w:val="20"/>
          <w:lang w:eastAsia="zh-CN"/>
        </w:rPr>
        <w:t>年</w:t>
      </w:r>
      <w:r w:rsidRPr="002E3A73">
        <w:rPr>
          <w:rFonts w:ascii="Times New Roman" w:eastAsia="宋体" w:hAnsi="Times New Roman" w:cs="Times New Roman"/>
          <w:sz w:val="20"/>
          <w:lang w:eastAsia="zh-CN"/>
        </w:rPr>
        <w:t>1</w:t>
      </w:r>
      <w:r w:rsidRPr="002E3A73">
        <w:rPr>
          <w:rFonts w:ascii="Times New Roman" w:eastAsia="宋体" w:hAnsi="Times New Roman" w:cs="Times New Roman" w:hint="eastAsia"/>
          <w:sz w:val="20"/>
          <w:lang w:eastAsia="zh-CN"/>
        </w:rPr>
        <w:t>月</w:t>
      </w:r>
      <w:r w:rsidRPr="002E3A73">
        <w:rPr>
          <w:rFonts w:ascii="Times New Roman" w:eastAsia="宋体" w:hAnsi="Times New Roman" w:cs="Times New Roman"/>
          <w:sz w:val="20"/>
          <w:lang w:eastAsia="zh-CN"/>
        </w:rPr>
        <w:t>1</w:t>
      </w:r>
      <w:r w:rsidRPr="002E3A73">
        <w:rPr>
          <w:rFonts w:ascii="Times New Roman" w:eastAsia="宋体" w:hAnsi="Times New Roman" w:cs="Times New Roman" w:hint="eastAsia"/>
          <w:sz w:val="20"/>
          <w:lang w:eastAsia="zh-CN"/>
        </w:rPr>
        <w:t>日或之后的年度期间开始生效。其阐述金融资产及负债的分类、计量及取消确认，并取代国际会计准则第</w:t>
      </w:r>
      <w:r w:rsidRPr="002E3A73">
        <w:rPr>
          <w:rFonts w:ascii="Times New Roman" w:eastAsia="宋体" w:hAnsi="Times New Roman" w:cs="Times New Roman"/>
          <w:sz w:val="20"/>
          <w:lang w:eastAsia="zh-CN"/>
        </w:rPr>
        <w:t>39</w:t>
      </w:r>
      <w:r w:rsidRPr="002E3A73">
        <w:rPr>
          <w:rFonts w:ascii="Times New Roman" w:eastAsia="宋体" w:hAnsi="Times New Roman" w:cs="Times New Roman" w:hint="eastAsia"/>
          <w:sz w:val="20"/>
          <w:lang w:eastAsia="zh-CN"/>
        </w:rPr>
        <w:t>号的多项分类及计量模式。</w:t>
      </w:r>
    </w:p>
    <w:p w:rsidR="006D2DAD" w:rsidRPr="006D2DAD" w:rsidRDefault="002E3A73" w:rsidP="006D2DAD">
      <w:pPr>
        <w:spacing w:after="120"/>
        <w:ind w:left="547"/>
        <w:jc w:val="both"/>
        <w:rPr>
          <w:rFonts w:ascii="Times New Roman" w:hAnsi="Times New Roman" w:cs="Times New Roman"/>
          <w:sz w:val="20"/>
          <w:lang w:eastAsia="zh-CN"/>
        </w:rPr>
      </w:pPr>
      <w:r w:rsidRPr="002E3A73">
        <w:rPr>
          <w:rFonts w:ascii="Times New Roman" w:eastAsia="宋体" w:hAnsi="Times New Roman" w:cs="Times New Roman" w:hint="eastAsia"/>
          <w:sz w:val="20"/>
          <w:lang w:eastAsia="zh-CN"/>
        </w:rPr>
        <w:t>实体业务模式左右债务资产分类及计量，以管理金融资产及金融资产合约现金流量特征。倘业务模式以收取合约现金流量而持有金融资产为目标，及工具项下合约现金流量仅指支付本金及利息，则债务工具以摊销成本计算。倘业务模式旨在持有金融资产以收取及销售自仅指支付本金及利息的合约现金流量，则债务工具将透过其他全面收入按公平值计算。所有其他债务工具必须按公平值计入损益确认。然而，初步确认时，若此举将消除或显著减少计量或确认的歧义，实体或不可撤销地指定一项按公平值计入损益计量的金融资产。衍生及股本工具按公平值计入损益计量，除非就非持作买卖股本工具而言，则采取不可撤销期权按公平值计入其他全面收入计量。国际财务报告准则第</w:t>
      </w:r>
      <w:r w:rsidRPr="002E3A73">
        <w:rPr>
          <w:rFonts w:ascii="Times New Roman" w:eastAsia="宋体" w:hAnsi="Times New Roman" w:cs="Times New Roman"/>
          <w:sz w:val="20"/>
          <w:lang w:eastAsia="zh-CN"/>
        </w:rPr>
        <w:t>9</w:t>
      </w:r>
      <w:r w:rsidRPr="002E3A73">
        <w:rPr>
          <w:rFonts w:ascii="Times New Roman" w:eastAsia="宋体" w:hAnsi="Times New Roman" w:cs="Times New Roman" w:hint="eastAsia"/>
          <w:sz w:val="20"/>
          <w:lang w:eastAsia="zh-CN"/>
        </w:rPr>
        <w:t>号引进了新的预期信用亏损</w:t>
      </w:r>
      <w:r w:rsidRPr="002E3A73">
        <w:rPr>
          <w:rFonts w:ascii="Times New Roman" w:eastAsia="宋体" w:hAnsi="Times New Roman" w:cs="Times New Roman"/>
          <w:sz w:val="20"/>
          <w:lang w:eastAsia="zh-CN"/>
        </w:rPr>
        <w:t>(ECL)</w:t>
      </w:r>
      <w:r w:rsidRPr="002E3A73">
        <w:rPr>
          <w:rFonts w:ascii="Times New Roman" w:eastAsia="宋体" w:hAnsi="Times New Roman" w:cs="Times New Roman" w:hint="eastAsia"/>
          <w:sz w:val="20"/>
          <w:lang w:eastAsia="zh-CN"/>
        </w:rPr>
        <w:t>减值模式。</w:t>
      </w:r>
    </w:p>
    <w:p w:rsidR="00647F5C" w:rsidRPr="00647F5C" w:rsidRDefault="00647F5C" w:rsidP="002510E9">
      <w:pPr>
        <w:spacing w:after="0"/>
        <w:ind w:left="547"/>
        <w:jc w:val="both"/>
        <w:rPr>
          <w:rFonts w:ascii="Times New Roman" w:hAnsi="Times New Roman" w:cs="Times New Roman"/>
          <w:sz w:val="20"/>
          <w:lang w:eastAsia="zh-CN"/>
        </w:rPr>
      </w:pPr>
    </w:p>
    <w:p w:rsidR="00647F5C" w:rsidRDefault="002E3A73" w:rsidP="00D45976">
      <w:pPr>
        <w:ind w:left="540"/>
        <w:jc w:val="both"/>
        <w:rPr>
          <w:rFonts w:ascii="Times New Roman" w:hAnsi="Times New Roman" w:cs="Times New Roman"/>
          <w:sz w:val="20"/>
          <w:lang w:eastAsia="zh-CN"/>
        </w:rPr>
      </w:pPr>
      <w:r w:rsidRPr="002E3A73">
        <w:rPr>
          <w:rFonts w:ascii="Times New Roman" w:eastAsia="宋体" w:hAnsi="Times New Roman" w:cs="Times New Roman" w:hint="eastAsia"/>
          <w:sz w:val="20"/>
          <w:lang w:eastAsia="zh-CN"/>
        </w:rPr>
        <w:t>基金已追溯应用国际财务报告准则第</w:t>
      </w:r>
      <w:r w:rsidRPr="002E3A73">
        <w:rPr>
          <w:rFonts w:ascii="Times New Roman" w:eastAsia="宋体" w:hAnsi="Times New Roman" w:cs="Times New Roman"/>
          <w:sz w:val="20"/>
          <w:lang w:eastAsia="zh-CN"/>
        </w:rPr>
        <w:t>9</w:t>
      </w:r>
      <w:r w:rsidRPr="002E3A73">
        <w:rPr>
          <w:rFonts w:ascii="Times New Roman" w:eastAsia="宋体" w:hAnsi="Times New Roman" w:cs="Times New Roman" w:hint="eastAsia"/>
          <w:sz w:val="20"/>
          <w:lang w:eastAsia="zh-CN"/>
        </w:rPr>
        <w:t>号，并未导致如附注</w:t>
      </w:r>
      <w:r w:rsidRPr="002E3A73">
        <w:rPr>
          <w:rFonts w:ascii="Times New Roman" w:eastAsia="宋体" w:hAnsi="Times New Roman" w:cs="Times New Roman"/>
          <w:sz w:val="20"/>
          <w:lang w:eastAsia="zh-CN"/>
        </w:rPr>
        <w:t>2(b)</w:t>
      </w:r>
      <w:r w:rsidRPr="002E3A73">
        <w:rPr>
          <w:rFonts w:ascii="Times New Roman" w:eastAsia="宋体" w:hAnsi="Times New Roman" w:cs="Times New Roman" w:hint="eastAsia"/>
          <w:sz w:val="20"/>
          <w:lang w:eastAsia="zh-CN"/>
        </w:rPr>
        <w:t>所述的金融工具分类或计量之变更。基金的投资组合将继续透过损益账分类为公平值，其他持有的金融资产则继续按摊销成本计量。应用新的减值模型对采纳不会造成重大影响。</w:t>
      </w:r>
    </w:p>
    <w:p w:rsidR="00647F5C" w:rsidRDefault="002E3A73" w:rsidP="00A04203">
      <w:pPr>
        <w:ind w:left="531" w:right="72"/>
        <w:jc w:val="both"/>
        <w:rPr>
          <w:rFonts w:ascii="Times New Roman" w:hAnsi="Times New Roman" w:cs="Times New Roman"/>
          <w:sz w:val="20"/>
          <w:lang w:eastAsia="zh-CN"/>
        </w:rPr>
      </w:pPr>
      <w:r w:rsidRPr="002E3A73">
        <w:rPr>
          <w:rFonts w:ascii="Times New Roman" w:eastAsia="宋体" w:hAnsi="Times New Roman" w:cs="Times New Roman" w:hint="eastAsia"/>
          <w:sz w:val="20"/>
          <w:lang w:eastAsia="zh-CN"/>
        </w:rPr>
        <w:t>概无于</w:t>
      </w:r>
      <w:r w:rsidRPr="002E3A73">
        <w:rPr>
          <w:rFonts w:ascii="Times New Roman" w:eastAsia="宋体" w:hAnsi="Times New Roman" w:cs="Times New Roman"/>
          <w:sz w:val="20"/>
          <w:lang w:eastAsia="zh-CN"/>
        </w:rPr>
        <w:t>2018</w:t>
      </w:r>
      <w:r w:rsidRPr="002E3A73">
        <w:rPr>
          <w:rFonts w:ascii="Times New Roman" w:eastAsia="宋体" w:hAnsi="Times New Roman" w:cs="Times New Roman" w:hint="eastAsia"/>
          <w:sz w:val="20"/>
          <w:lang w:eastAsia="zh-CN"/>
        </w:rPr>
        <w:t>年</w:t>
      </w:r>
      <w:r w:rsidRPr="002E3A73">
        <w:rPr>
          <w:rFonts w:ascii="Times New Roman" w:eastAsia="宋体" w:hAnsi="Times New Roman" w:cs="Times New Roman"/>
          <w:sz w:val="20"/>
          <w:lang w:eastAsia="zh-CN"/>
        </w:rPr>
        <w:t>1</w:t>
      </w:r>
      <w:r w:rsidRPr="002E3A73">
        <w:rPr>
          <w:rFonts w:ascii="Times New Roman" w:eastAsia="宋体" w:hAnsi="Times New Roman" w:cs="Times New Roman" w:hint="eastAsia"/>
          <w:sz w:val="20"/>
          <w:lang w:eastAsia="zh-CN"/>
        </w:rPr>
        <w:t>月</w:t>
      </w:r>
      <w:r w:rsidRPr="002E3A73">
        <w:rPr>
          <w:rFonts w:ascii="Times New Roman" w:eastAsia="宋体" w:hAnsi="Times New Roman" w:cs="Times New Roman"/>
          <w:sz w:val="20"/>
          <w:lang w:eastAsia="zh-CN"/>
        </w:rPr>
        <w:t>1</w:t>
      </w:r>
      <w:r w:rsidRPr="002E3A73">
        <w:rPr>
          <w:rFonts w:ascii="Times New Roman" w:eastAsia="宋体" w:hAnsi="Times New Roman" w:cs="Times New Roman" w:hint="eastAsia"/>
          <w:sz w:val="20"/>
          <w:lang w:eastAsia="zh-CN"/>
        </w:rPr>
        <w:t>日开始的财政年度首次生效且对基金产生重大影响的准则、诠释或对现有准则的修改。</w:t>
      </w:r>
    </w:p>
    <w:p w:rsidR="0020721A" w:rsidRPr="00A04203" w:rsidRDefault="002E3A73" w:rsidP="00A04203">
      <w:pPr>
        <w:ind w:left="531" w:right="72"/>
        <w:jc w:val="both"/>
        <w:rPr>
          <w:rFonts w:ascii="Times New Roman" w:hAnsi="Times New Roman" w:cs="Times New Roman"/>
          <w:bCs/>
          <w:sz w:val="20"/>
          <w:szCs w:val="20"/>
          <w:u w:val="single"/>
          <w:lang w:eastAsia="zh-CN"/>
        </w:rPr>
      </w:pPr>
      <w:r w:rsidRPr="002E3A73">
        <w:rPr>
          <w:rFonts w:ascii="Times New Roman" w:eastAsia="宋体" w:hAnsi="Times New Roman" w:cs="Times New Roman" w:hint="eastAsia"/>
          <w:bCs/>
          <w:sz w:val="20"/>
          <w:szCs w:val="20"/>
          <w:u w:val="single"/>
          <w:lang w:eastAsia="zh-CN"/>
        </w:rPr>
        <w:t>于</w:t>
      </w:r>
      <w:r w:rsidRPr="002E3A73">
        <w:rPr>
          <w:rFonts w:ascii="Times New Roman" w:eastAsia="宋体" w:hAnsi="Times New Roman" w:cs="Times New Roman"/>
          <w:bCs/>
          <w:sz w:val="20"/>
          <w:szCs w:val="20"/>
          <w:u w:val="single"/>
          <w:lang w:eastAsia="zh-CN"/>
        </w:rPr>
        <w:t>2018</w:t>
      </w:r>
      <w:r w:rsidRPr="002E3A73">
        <w:rPr>
          <w:rFonts w:ascii="Times New Roman" w:eastAsia="宋体" w:hAnsi="Times New Roman" w:cs="Times New Roman" w:hint="eastAsia"/>
          <w:bCs/>
          <w:sz w:val="20"/>
          <w:szCs w:val="20"/>
          <w:u w:val="single"/>
          <w:lang w:eastAsia="zh-CN"/>
        </w:rPr>
        <w:t>年</w:t>
      </w:r>
      <w:r w:rsidRPr="002E3A73">
        <w:rPr>
          <w:rFonts w:ascii="Times New Roman" w:eastAsia="宋体" w:hAnsi="Times New Roman" w:cs="Times New Roman"/>
          <w:bCs/>
          <w:sz w:val="20"/>
          <w:szCs w:val="20"/>
          <w:u w:val="single"/>
          <w:lang w:eastAsia="zh-CN"/>
        </w:rPr>
        <w:t>1</w:t>
      </w:r>
      <w:r w:rsidRPr="002E3A73">
        <w:rPr>
          <w:rFonts w:ascii="Times New Roman" w:eastAsia="宋体" w:hAnsi="Times New Roman" w:cs="Times New Roman" w:hint="eastAsia"/>
          <w:bCs/>
          <w:sz w:val="20"/>
          <w:szCs w:val="20"/>
          <w:u w:val="single"/>
          <w:lang w:eastAsia="zh-CN"/>
        </w:rPr>
        <w:t>月</w:t>
      </w:r>
      <w:r w:rsidRPr="002E3A73">
        <w:rPr>
          <w:rFonts w:ascii="Times New Roman" w:eastAsia="宋体" w:hAnsi="Times New Roman" w:cs="Times New Roman"/>
          <w:bCs/>
          <w:sz w:val="20"/>
          <w:szCs w:val="20"/>
          <w:u w:val="single"/>
          <w:lang w:eastAsia="zh-CN"/>
        </w:rPr>
        <w:t>1</w:t>
      </w:r>
      <w:r w:rsidRPr="002E3A73">
        <w:rPr>
          <w:rFonts w:ascii="Times New Roman" w:eastAsia="宋体" w:hAnsi="Times New Roman" w:cs="Times New Roman" w:hint="eastAsia"/>
          <w:bCs/>
          <w:sz w:val="20"/>
          <w:szCs w:val="20"/>
          <w:u w:val="single"/>
          <w:lang w:eastAsia="zh-CN"/>
        </w:rPr>
        <w:t>日后生效且并无提早采纳的新订准则、修订及诠释</w:t>
      </w:r>
    </w:p>
    <w:p w:rsidR="00FB550E" w:rsidRDefault="002E3A73" w:rsidP="002510E9">
      <w:pPr>
        <w:ind w:left="540"/>
        <w:jc w:val="both"/>
        <w:rPr>
          <w:rFonts w:ascii="Times New Roman" w:hAnsi="Times New Roman" w:cs="Times New Roman"/>
          <w:sz w:val="20"/>
          <w:lang w:eastAsia="zh-CN"/>
        </w:rPr>
      </w:pPr>
      <w:r w:rsidRPr="002E3A73">
        <w:rPr>
          <w:rFonts w:ascii="Times New Roman" w:eastAsia="宋体" w:hAnsi="Times New Roman" w:cs="Times New Roman" w:hint="eastAsia"/>
          <w:sz w:val="20"/>
          <w:lang w:eastAsia="zh-CN"/>
        </w:rPr>
        <w:t>若干新准则、对准则之修订及诠释于</w:t>
      </w:r>
      <w:r w:rsidRPr="002E3A73">
        <w:rPr>
          <w:rFonts w:ascii="Times New Roman" w:eastAsia="宋体" w:hAnsi="Times New Roman" w:cs="Times New Roman"/>
          <w:sz w:val="20"/>
          <w:lang w:eastAsia="zh-CN"/>
        </w:rPr>
        <w:t>2018</w:t>
      </w:r>
      <w:r w:rsidRPr="002E3A73">
        <w:rPr>
          <w:rFonts w:ascii="Times New Roman" w:eastAsia="宋体" w:hAnsi="Times New Roman" w:cs="Times New Roman" w:hint="eastAsia"/>
          <w:sz w:val="20"/>
          <w:lang w:eastAsia="zh-CN"/>
        </w:rPr>
        <w:t>年</w:t>
      </w:r>
      <w:r w:rsidRPr="002E3A73">
        <w:rPr>
          <w:rFonts w:ascii="Times New Roman" w:eastAsia="宋体" w:hAnsi="Times New Roman" w:cs="Times New Roman"/>
          <w:sz w:val="20"/>
          <w:lang w:eastAsia="zh-CN"/>
        </w:rPr>
        <w:t>1</w:t>
      </w:r>
      <w:r w:rsidRPr="002E3A73">
        <w:rPr>
          <w:rFonts w:ascii="Times New Roman" w:eastAsia="宋体" w:hAnsi="Times New Roman" w:cs="Times New Roman" w:hint="eastAsia"/>
          <w:sz w:val="20"/>
          <w:lang w:eastAsia="zh-CN"/>
        </w:rPr>
        <w:t>月</w:t>
      </w:r>
      <w:r w:rsidRPr="002E3A73">
        <w:rPr>
          <w:rFonts w:ascii="Times New Roman" w:eastAsia="宋体" w:hAnsi="Times New Roman" w:cs="Times New Roman"/>
          <w:sz w:val="20"/>
          <w:lang w:eastAsia="zh-CN"/>
        </w:rPr>
        <w:t>1</w:t>
      </w:r>
      <w:r w:rsidRPr="002E3A73">
        <w:rPr>
          <w:rFonts w:ascii="Times New Roman" w:eastAsia="宋体" w:hAnsi="Times New Roman" w:cs="Times New Roman" w:hint="eastAsia"/>
          <w:sz w:val="20"/>
          <w:lang w:eastAsia="zh-CN"/>
        </w:rPr>
        <w:t>日开始之年度期间生效，惟并未于编制该等财务报表时提早采纳。该等新订准则、准则之修订或诠释预期并不会对基金的财务报表造成重大影响。</w:t>
      </w:r>
    </w:p>
    <w:p w:rsidR="00FB550E" w:rsidRDefault="00FB550E">
      <w:pPr>
        <w:rPr>
          <w:rFonts w:ascii="Times New Roman" w:hAnsi="Times New Roman" w:cs="Times New Roman"/>
          <w:sz w:val="20"/>
          <w:lang w:eastAsia="zh-CN"/>
        </w:rPr>
      </w:pPr>
      <w:r>
        <w:rPr>
          <w:rFonts w:ascii="Times New Roman" w:hAnsi="Times New Roman" w:cs="Times New Roman"/>
          <w:sz w:val="20"/>
          <w:lang w:eastAsia="zh-CN"/>
        </w:rPr>
        <w:br w:type="page"/>
      </w:r>
    </w:p>
    <w:p w:rsidR="00FB550E" w:rsidRPr="001B7225" w:rsidRDefault="002E3A73" w:rsidP="00FB550E">
      <w:pPr>
        <w:pStyle w:val="1"/>
        <w:spacing w:before="0" w:after="200"/>
        <w:ind w:left="532" w:hanging="518"/>
        <w:rPr>
          <w:rFonts w:ascii="Times New Roman" w:hAnsi="Times New Roman" w:cs="Times New Roman"/>
          <w:b/>
          <w:color w:val="auto"/>
          <w:sz w:val="20"/>
          <w:szCs w:val="20"/>
          <w:lang w:eastAsia="zh-CN"/>
        </w:rPr>
      </w:pPr>
      <w:r w:rsidRPr="002E3A73">
        <w:rPr>
          <w:rFonts w:ascii="Times New Roman" w:eastAsia="宋体" w:hAnsi="Times New Roman" w:cs="Times New Roman"/>
          <w:b/>
          <w:color w:val="auto"/>
          <w:sz w:val="20"/>
          <w:szCs w:val="20"/>
          <w:lang w:eastAsia="zh-CN"/>
        </w:rPr>
        <w:lastRenderedPageBreak/>
        <w:t>2.</w:t>
      </w:r>
      <w:r w:rsidRPr="001B7225">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重要会计政策概要（续）</w:t>
      </w:r>
    </w:p>
    <w:p w:rsidR="00F43F12" w:rsidRPr="00427D42" w:rsidRDefault="002E3A73" w:rsidP="009A58B4">
      <w:pPr>
        <w:pStyle w:val="2"/>
        <w:spacing w:after="120"/>
        <w:ind w:left="1094" w:hanging="547"/>
        <w:rPr>
          <w:rFonts w:ascii="Times New Roman" w:hAnsi="Times New Roman" w:cs="Times New Roman"/>
          <w:b/>
          <w:color w:val="auto"/>
          <w:sz w:val="20"/>
          <w:szCs w:val="20"/>
          <w:lang w:eastAsia="zh-CN"/>
        </w:rPr>
      </w:pPr>
      <w:r w:rsidRPr="002E3A73">
        <w:rPr>
          <w:rFonts w:ascii="Times New Roman" w:eastAsia="宋体" w:hAnsi="Times New Roman" w:cs="Times New Roman"/>
          <w:b/>
          <w:color w:val="auto"/>
          <w:sz w:val="20"/>
          <w:szCs w:val="20"/>
          <w:lang w:eastAsia="zh-CN"/>
        </w:rPr>
        <w:t>(b)</w:t>
      </w:r>
      <w:r>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按公平值计入损益的金融资产及金融负债</w:t>
      </w:r>
    </w:p>
    <w:p w:rsidR="00F43F12" w:rsidRDefault="002E3A73" w:rsidP="00035218">
      <w:pPr>
        <w:pStyle w:val="a5"/>
        <w:numPr>
          <w:ilvl w:val="0"/>
          <w:numId w:val="6"/>
        </w:numPr>
        <w:autoSpaceDE w:val="0"/>
        <w:autoSpaceDN w:val="0"/>
        <w:adjustRightInd w:val="0"/>
        <w:spacing w:after="120" w:line="240" w:lineRule="auto"/>
        <w:ind w:left="1628" w:hanging="562"/>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分类</w:t>
      </w:r>
    </w:p>
    <w:p w:rsidR="00096300" w:rsidRPr="00FD2B04" w:rsidRDefault="00096300" w:rsidP="002510E9">
      <w:pPr>
        <w:pStyle w:val="a5"/>
        <w:autoSpaceDE w:val="0"/>
        <w:autoSpaceDN w:val="0"/>
        <w:adjustRightInd w:val="0"/>
        <w:spacing w:after="120" w:line="240" w:lineRule="auto"/>
        <w:ind w:left="1628"/>
        <w:rPr>
          <w:rFonts w:ascii="Times New Roman" w:hAnsi="Times New Roman" w:cs="Times New Roman"/>
          <w:sz w:val="20"/>
          <w:szCs w:val="20"/>
        </w:rPr>
      </w:pPr>
    </w:p>
    <w:p w:rsidR="00673B98" w:rsidRDefault="002E3A73" w:rsidP="002510E9">
      <w:pPr>
        <w:pStyle w:val="a5"/>
        <w:ind w:left="1647" w:hanging="9"/>
        <w:jc w:val="both"/>
        <w:rPr>
          <w:rFonts w:ascii="Times New Roman" w:hAnsi="Times New Roman" w:cs="Times New Roman"/>
          <w:bCs/>
          <w:sz w:val="20"/>
          <w:szCs w:val="20"/>
          <w:u w:val="single"/>
          <w:lang w:eastAsia="zh-CN"/>
        </w:rPr>
      </w:pPr>
      <w:r w:rsidRPr="002E3A73">
        <w:rPr>
          <w:rFonts w:ascii="Times New Roman" w:eastAsia="宋体" w:hAnsi="Times New Roman" w:cs="Times New Roman" w:hint="eastAsia"/>
          <w:sz w:val="20"/>
          <w:szCs w:val="20"/>
          <w:lang w:eastAsia="zh-CN"/>
        </w:rPr>
        <w:t>基金根据管理该等金融资产之业务模式及金融资产的合约现金流量特征，对其投资进行分类。管理金融资产组合，并以公平值基准评估业绩。基金主要关注公平值信息，并利用该等信息评估资产之表现以作出决策。基金的债务证券之合约现金流量仅为本金及利息，惟该等证券既非为收取合约现金流量而持有，亦非为收取合约现金流量及出售而持有。收集合约现金流量仅为实现基金业务模式目标之附带条件。因此，所有投资按公平值计入损益计量。</w:t>
      </w:r>
    </w:p>
    <w:p w:rsidR="007837EB" w:rsidRDefault="002E3A73" w:rsidP="002510E9">
      <w:pPr>
        <w:ind w:left="1647" w:hanging="9"/>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基金的政策要求经理人以公平值基准评估有关金融资产及负债的资料连同其他有关财务资料。</w:t>
      </w:r>
    </w:p>
    <w:p w:rsidR="007837EB" w:rsidRPr="007837EB" w:rsidRDefault="002E3A73" w:rsidP="002510E9">
      <w:pPr>
        <w:pStyle w:val="a5"/>
        <w:numPr>
          <w:ilvl w:val="0"/>
          <w:numId w:val="6"/>
        </w:numPr>
        <w:autoSpaceDE w:val="0"/>
        <w:autoSpaceDN w:val="0"/>
        <w:adjustRightInd w:val="0"/>
        <w:spacing w:after="120" w:line="240" w:lineRule="auto"/>
        <w:ind w:left="1628" w:hanging="562"/>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金融资产的投资先前指定为按公平值计入损益</w:t>
      </w:r>
    </w:p>
    <w:p w:rsidR="007837EB" w:rsidRDefault="007837EB" w:rsidP="002510E9">
      <w:pPr>
        <w:pStyle w:val="a5"/>
        <w:ind w:left="1800" w:firstLine="90"/>
        <w:rPr>
          <w:rFonts w:ascii="Times New Roman" w:hAnsi="Times New Roman" w:cs="Times New Roman"/>
          <w:sz w:val="20"/>
          <w:szCs w:val="20"/>
          <w:lang w:eastAsia="zh-CN"/>
        </w:rPr>
      </w:pPr>
    </w:p>
    <w:p w:rsidR="007837EB" w:rsidRDefault="002E3A73" w:rsidP="002510E9">
      <w:pPr>
        <w:pStyle w:val="a5"/>
        <w:ind w:left="1620"/>
        <w:jc w:val="both"/>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基金持有债务证券</w:t>
      </w:r>
      <w:r w:rsidRPr="002E3A73">
        <w:rPr>
          <w:rFonts w:ascii="Times New Roman" w:eastAsia="宋体" w:hAnsi="Times New Roman" w:cs="Times New Roman"/>
          <w:sz w:val="20"/>
          <w:szCs w:val="20"/>
          <w:lang w:eastAsia="zh-CN"/>
        </w:rPr>
        <w:t>45,104,647</w:t>
      </w:r>
      <w:r w:rsidRPr="002E3A73">
        <w:rPr>
          <w:rFonts w:ascii="Times New Roman" w:eastAsia="宋体" w:hAnsi="Times New Roman" w:cs="Times New Roman" w:hint="eastAsia"/>
          <w:sz w:val="20"/>
          <w:szCs w:val="20"/>
          <w:lang w:eastAsia="zh-CN"/>
        </w:rPr>
        <w:t>美元（</w:t>
      </w:r>
      <w:r w:rsidRPr="002E3A73">
        <w:rPr>
          <w:rFonts w:ascii="Times New Roman" w:eastAsia="宋体" w:hAnsi="Times New Roman" w:cs="Times New Roman"/>
          <w:sz w:val="20"/>
          <w:szCs w:val="20"/>
          <w:lang w:eastAsia="zh-CN"/>
        </w:rPr>
        <w:t>2017</w:t>
      </w:r>
      <w:r w:rsidRPr="002E3A73">
        <w:rPr>
          <w:rFonts w:ascii="Times New Roman" w:eastAsia="宋体" w:hAnsi="Times New Roman" w:cs="Times New Roman" w:hint="eastAsia"/>
          <w:sz w:val="20"/>
          <w:szCs w:val="20"/>
          <w:lang w:eastAsia="zh-CN"/>
        </w:rPr>
        <w:t>年：</w:t>
      </w:r>
      <w:r w:rsidRPr="002E3A73">
        <w:rPr>
          <w:rFonts w:ascii="Times New Roman" w:eastAsia="宋体" w:hAnsi="Times New Roman" w:cs="Times New Roman"/>
          <w:sz w:val="20"/>
          <w:szCs w:val="20"/>
          <w:lang w:eastAsia="zh-CN"/>
        </w:rPr>
        <w:t>27,000,793</w:t>
      </w:r>
      <w:r w:rsidRPr="002E3A73">
        <w:rPr>
          <w:rFonts w:ascii="Times New Roman" w:eastAsia="宋体" w:hAnsi="Times New Roman" w:cs="Times New Roman" w:hint="eastAsia"/>
          <w:sz w:val="20"/>
          <w:szCs w:val="20"/>
          <w:lang w:eastAsia="zh-CN"/>
        </w:rPr>
        <w:t>美元），其先前已指定为按公平值计入损益。</w:t>
      </w:r>
      <w:r w:rsidRPr="002E3A73">
        <w:rPr>
          <w:rFonts w:eastAsia="宋体"/>
          <w:lang w:eastAsia="zh-CN"/>
        </w:rPr>
        <w:t xml:space="preserve"> </w:t>
      </w:r>
      <w:r w:rsidRPr="002E3A73">
        <w:rPr>
          <w:rFonts w:ascii="Times New Roman" w:eastAsia="宋体" w:hAnsi="Times New Roman" w:cs="Times New Roman" w:hint="eastAsia"/>
          <w:sz w:val="20"/>
          <w:szCs w:val="20"/>
          <w:lang w:eastAsia="zh-CN"/>
        </w:rPr>
        <w:t>采纳国际财务报告准则第</w:t>
      </w:r>
      <w:r w:rsidRPr="002E3A73">
        <w:rPr>
          <w:rFonts w:ascii="Times New Roman" w:eastAsia="宋体" w:hAnsi="Times New Roman" w:cs="Times New Roman"/>
          <w:sz w:val="20"/>
          <w:szCs w:val="20"/>
          <w:lang w:eastAsia="zh-CN"/>
        </w:rPr>
        <w:t>9</w:t>
      </w:r>
      <w:r w:rsidRPr="002E3A73">
        <w:rPr>
          <w:rFonts w:ascii="Times New Roman" w:eastAsia="宋体" w:hAnsi="Times New Roman" w:cs="Times New Roman" w:hint="eastAsia"/>
          <w:sz w:val="20"/>
          <w:szCs w:val="20"/>
          <w:lang w:eastAsia="zh-CN"/>
        </w:rPr>
        <w:t>号后，该等证券强制分类为按公平值计入损益。</w:t>
      </w:r>
    </w:p>
    <w:p w:rsidR="007837EB" w:rsidRPr="002510E9" w:rsidRDefault="007837EB" w:rsidP="002510E9">
      <w:pPr>
        <w:pStyle w:val="a5"/>
        <w:ind w:left="1800"/>
        <w:rPr>
          <w:rFonts w:ascii="Times New Roman" w:hAnsi="Times New Roman" w:cs="Times New Roman"/>
          <w:sz w:val="20"/>
          <w:szCs w:val="20"/>
          <w:lang w:eastAsia="zh-CN"/>
        </w:rPr>
      </w:pPr>
    </w:p>
    <w:p w:rsidR="0020721A" w:rsidRDefault="002E3A73" w:rsidP="002510E9">
      <w:pPr>
        <w:pStyle w:val="a5"/>
        <w:numPr>
          <w:ilvl w:val="0"/>
          <w:numId w:val="6"/>
        </w:numPr>
        <w:autoSpaceDE w:val="0"/>
        <w:autoSpaceDN w:val="0"/>
        <w:adjustRightInd w:val="0"/>
        <w:spacing w:after="120" w:line="240" w:lineRule="auto"/>
        <w:ind w:left="1628" w:hanging="562"/>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确认、取消确认及计量</w:t>
      </w:r>
    </w:p>
    <w:p w:rsidR="00C8186D" w:rsidRPr="00FD2B04" w:rsidRDefault="00C8186D" w:rsidP="009967D4">
      <w:pPr>
        <w:pStyle w:val="a5"/>
        <w:autoSpaceDE w:val="0"/>
        <w:autoSpaceDN w:val="0"/>
        <w:adjustRightInd w:val="0"/>
        <w:spacing w:after="120" w:line="240" w:lineRule="auto"/>
        <w:ind w:left="1628"/>
        <w:rPr>
          <w:rFonts w:ascii="Times New Roman" w:hAnsi="Times New Roman" w:cs="Times New Roman"/>
          <w:sz w:val="20"/>
          <w:szCs w:val="20"/>
        </w:rPr>
      </w:pPr>
    </w:p>
    <w:p w:rsidR="00C8186D" w:rsidRPr="00C8186D" w:rsidRDefault="002E3A73" w:rsidP="0058128A">
      <w:pPr>
        <w:pStyle w:val="a5"/>
        <w:ind w:left="1620"/>
        <w:jc w:val="both"/>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定期买卖投资于交易日确认，交易日即本集团承诺买卖投资之日期。按公平值计入损益的金融资产及金融负债初步按公平值确认。交易成本于产生时在全面收入表中支销。</w:t>
      </w:r>
    </w:p>
    <w:p w:rsidR="00C8186D" w:rsidRPr="00C8186D" w:rsidRDefault="00C8186D" w:rsidP="009967D4">
      <w:pPr>
        <w:pStyle w:val="a5"/>
        <w:autoSpaceDE w:val="0"/>
        <w:autoSpaceDN w:val="0"/>
        <w:adjustRightInd w:val="0"/>
        <w:spacing w:after="120" w:line="240" w:lineRule="auto"/>
        <w:ind w:left="1800"/>
        <w:rPr>
          <w:rFonts w:ascii="Times New Roman" w:hAnsi="Times New Roman" w:cs="Times New Roman"/>
          <w:sz w:val="20"/>
          <w:szCs w:val="20"/>
          <w:lang w:eastAsia="zh-CN"/>
        </w:rPr>
      </w:pPr>
    </w:p>
    <w:p w:rsidR="00C8186D" w:rsidRPr="00C8186D" w:rsidRDefault="002E3A73" w:rsidP="009967D4">
      <w:pPr>
        <w:pStyle w:val="a5"/>
        <w:ind w:left="1620"/>
        <w:jc w:val="both"/>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当自投资收取现金流量的权利届满或基金已转让拥有权的绝大部分风险及回报，金融资产会被取消确认。</w:t>
      </w:r>
    </w:p>
    <w:p w:rsidR="00C8186D" w:rsidRPr="00C8186D" w:rsidRDefault="00C8186D" w:rsidP="009967D4">
      <w:pPr>
        <w:pStyle w:val="a5"/>
        <w:autoSpaceDE w:val="0"/>
        <w:autoSpaceDN w:val="0"/>
        <w:adjustRightInd w:val="0"/>
        <w:spacing w:after="120" w:line="240" w:lineRule="auto"/>
        <w:ind w:left="1800"/>
        <w:rPr>
          <w:rFonts w:ascii="Times New Roman" w:hAnsi="Times New Roman" w:cs="Times New Roman"/>
          <w:sz w:val="20"/>
          <w:szCs w:val="20"/>
          <w:lang w:eastAsia="zh-CN"/>
        </w:rPr>
      </w:pPr>
    </w:p>
    <w:p w:rsidR="00AF564F" w:rsidRPr="002C6A07" w:rsidRDefault="002E3A73" w:rsidP="002C6A07">
      <w:pPr>
        <w:pStyle w:val="a5"/>
        <w:ind w:left="1620"/>
        <w:jc w:val="both"/>
        <w:rPr>
          <w:rFonts w:ascii="Times New Roman" w:hAnsi="Times New Roman"/>
          <w:sz w:val="20"/>
          <w:lang w:eastAsia="zh-CN"/>
        </w:rPr>
      </w:pPr>
      <w:r w:rsidRPr="002E3A73">
        <w:rPr>
          <w:rFonts w:ascii="Times New Roman" w:eastAsia="宋体" w:hAnsi="Times New Roman" w:cs="Times New Roman" w:hint="eastAsia"/>
          <w:sz w:val="20"/>
          <w:szCs w:val="20"/>
          <w:lang w:eastAsia="zh-CN"/>
        </w:rPr>
        <w:t>于初步确认后，所有按公平值计入损益的金融资产及金融负债按公平值计量。因「按公平值计入损益的金融资产及金融负债」一类之公平值变动而产生之收益亏损，于产生期间在全面收入表中「投资收益╱（亏损）净额」呈列。</w:t>
      </w:r>
    </w:p>
    <w:p w:rsidR="00AF564F" w:rsidRDefault="00AF564F">
      <w:pPr>
        <w:rPr>
          <w:rFonts w:ascii="Times New Roman" w:hAnsi="Times New Roman" w:cs="Times New Roman"/>
          <w:sz w:val="20"/>
          <w:szCs w:val="20"/>
          <w:lang w:eastAsia="zh-CN"/>
        </w:rPr>
      </w:pPr>
      <w:r>
        <w:rPr>
          <w:rFonts w:ascii="Times New Roman" w:hAnsi="Times New Roman" w:cs="Times New Roman"/>
          <w:sz w:val="20"/>
          <w:szCs w:val="20"/>
          <w:lang w:eastAsia="zh-CN"/>
        </w:rPr>
        <w:br w:type="page"/>
      </w:r>
    </w:p>
    <w:p w:rsidR="00AF564F" w:rsidRDefault="002E3A73" w:rsidP="00AF564F">
      <w:pPr>
        <w:pStyle w:val="1"/>
        <w:spacing w:before="0" w:after="200"/>
        <w:ind w:left="532" w:hanging="518"/>
        <w:rPr>
          <w:rFonts w:ascii="Times New Roman" w:hAnsi="Times New Roman" w:cs="Times New Roman"/>
          <w:b/>
          <w:color w:val="auto"/>
          <w:sz w:val="20"/>
          <w:szCs w:val="20"/>
          <w:lang w:eastAsia="zh-CN"/>
        </w:rPr>
      </w:pPr>
      <w:r w:rsidRPr="002E3A73">
        <w:rPr>
          <w:rFonts w:ascii="Times New Roman" w:eastAsia="宋体" w:hAnsi="Times New Roman" w:cs="Times New Roman"/>
          <w:b/>
          <w:color w:val="auto"/>
          <w:sz w:val="20"/>
          <w:szCs w:val="20"/>
          <w:lang w:eastAsia="zh-CN"/>
        </w:rPr>
        <w:lastRenderedPageBreak/>
        <w:t>2.</w:t>
      </w:r>
      <w:r w:rsidRPr="001B7225">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重要会计政策概要（续）</w:t>
      </w:r>
    </w:p>
    <w:p w:rsidR="00AF564F" w:rsidRPr="00AF564F" w:rsidRDefault="002E3A73" w:rsidP="009967D4">
      <w:pPr>
        <w:pStyle w:val="2"/>
        <w:spacing w:after="120"/>
        <w:ind w:left="1094" w:hanging="547"/>
        <w:rPr>
          <w:rFonts w:ascii="Times New Roman" w:hAnsi="Times New Roman" w:cs="Times New Roman"/>
          <w:b/>
          <w:color w:val="auto"/>
          <w:sz w:val="20"/>
          <w:szCs w:val="20"/>
          <w:lang w:eastAsia="zh-CN"/>
        </w:rPr>
      </w:pPr>
      <w:r w:rsidRPr="002E3A73">
        <w:rPr>
          <w:rFonts w:ascii="Times New Roman" w:eastAsia="宋体" w:hAnsi="Times New Roman" w:cs="Times New Roman"/>
          <w:b/>
          <w:color w:val="auto"/>
          <w:sz w:val="20"/>
          <w:szCs w:val="20"/>
          <w:lang w:eastAsia="zh-CN"/>
        </w:rPr>
        <w:t>(b)</w:t>
      </w:r>
      <w:r>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按公平值计入损益的金融资产及金融负债（续）</w:t>
      </w:r>
    </w:p>
    <w:p w:rsidR="0042052C" w:rsidRDefault="002E3A73" w:rsidP="002510E9">
      <w:pPr>
        <w:pStyle w:val="a5"/>
        <w:numPr>
          <w:ilvl w:val="0"/>
          <w:numId w:val="6"/>
        </w:numPr>
        <w:autoSpaceDE w:val="0"/>
        <w:autoSpaceDN w:val="0"/>
        <w:adjustRightInd w:val="0"/>
        <w:spacing w:after="120" w:line="240" w:lineRule="auto"/>
        <w:ind w:left="1628" w:hanging="562"/>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公平值估计</w:t>
      </w:r>
    </w:p>
    <w:p w:rsidR="007017F1" w:rsidRDefault="002E3A73" w:rsidP="00050076">
      <w:pPr>
        <w:ind w:left="1620"/>
        <w:jc w:val="both"/>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于某一交易所上市或买卖的投资根据报告日交易时段结束时所报市价公平估值。</w:t>
      </w:r>
    </w:p>
    <w:p w:rsidR="007017F1" w:rsidRDefault="002E3A73" w:rsidP="00050076">
      <w:pPr>
        <w:ind w:left="1620"/>
        <w:jc w:val="both"/>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于某一交易所上市或买卖的投资根据经纪报价公平估值</w:t>
      </w:r>
    </w:p>
    <w:p w:rsidR="0042052C" w:rsidRPr="00035218" w:rsidRDefault="002E3A73" w:rsidP="002510E9">
      <w:pPr>
        <w:pStyle w:val="a5"/>
        <w:numPr>
          <w:ilvl w:val="0"/>
          <w:numId w:val="6"/>
        </w:numPr>
        <w:autoSpaceDE w:val="0"/>
        <w:autoSpaceDN w:val="0"/>
        <w:adjustRightInd w:val="0"/>
        <w:spacing w:after="120" w:line="240" w:lineRule="auto"/>
        <w:ind w:left="1628" w:hanging="562"/>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公平值层级之间的转移</w:t>
      </w:r>
    </w:p>
    <w:p w:rsidR="00FB550E" w:rsidRDefault="002E3A73" w:rsidP="002510E9">
      <w:pPr>
        <w:ind w:left="1620"/>
        <w:jc w:val="both"/>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公平值层级之间的转移视作已于报告年初发生。</w:t>
      </w:r>
    </w:p>
    <w:p w:rsidR="00305E77" w:rsidRPr="00427D42" w:rsidRDefault="002E3A73" w:rsidP="009A58B4">
      <w:pPr>
        <w:pStyle w:val="2"/>
        <w:spacing w:after="120"/>
        <w:ind w:left="1094" w:hanging="547"/>
        <w:rPr>
          <w:rFonts w:ascii="Times New Roman" w:hAnsi="Times New Roman" w:cs="Times New Roman"/>
          <w:b/>
          <w:color w:val="auto"/>
          <w:sz w:val="20"/>
          <w:szCs w:val="20"/>
          <w:lang w:eastAsia="zh-CN"/>
        </w:rPr>
      </w:pPr>
      <w:r w:rsidRPr="002E3A73" w:rsidDel="00AF564F">
        <w:rPr>
          <w:rFonts w:ascii="Times New Roman" w:eastAsia="宋体" w:hAnsi="Times New Roman" w:cs="Times New Roman"/>
          <w:b/>
          <w:color w:val="auto"/>
          <w:sz w:val="20"/>
          <w:szCs w:val="20"/>
          <w:lang w:eastAsia="zh-CN"/>
        </w:rPr>
        <w:t>(c)</w:t>
      </w:r>
      <w:r w:rsidRPr="001B7225" w:rsidDel="00AF564F">
        <w:rPr>
          <w:rFonts w:ascii="Times New Roman" w:hAnsi="Times New Roman" w:cs="Times New Roman"/>
          <w:b/>
          <w:color w:val="auto"/>
          <w:sz w:val="20"/>
          <w:szCs w:val="20"/>
          <w:lang w:eastAsia="zh-CN"/>
        </w:rPr>
        <w:tab/>
      </w:r>
      <w:r w:rsidRPr="002E3A73" w:rsidDel="00AF564F">
        <w:rPr>
          <w:rFonts w:ascii="Times New Roman" w:eastAsia="宋体" w:hAnsi="Times New Roman" w:cs="Times New Roman" w:hint="eastAsia"/>
          <w:b/>
          <w:color w:val="auto"/>
          <w:sz w:val="20"/>
          <w:szCs w:val="20"/>
          <w:lang w:eastAsia="zh-CN"/>
        </w:rPr>
        <w:t>收入</w:t>
      </w:r>
    </w:p>
    <w:p w:rsidR="00305E77" w:rsidRPr="00FD2B04" w:rsidRDefault="002E3A73" w:rsidP="00305E77">
      <w:pPr>
        <w:ind w:left="1080"/>
        <w:jc w:val="both"/>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所有计息工具的利息收入按时间比例基准以实际利息法在全面收入表内确认。其他收入按应计基准入账。</w:t>
      </w:r>
    </w:p>
    <w:p w:rsidR="00305E77" w:rsidRPr="00FD2B04" w:rsidRDefault="002E3A73" w:rsidP="00305E77">
      <w:pPr>
        <w:ind w:left="1080"/>
        <w:jc w:val="both"/>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实际利息法乃计算计息资产的摊销成本及按有关期间摊分利息收入的方法。实际利率乃按金融工具预计年期（或于适当时按较短期间）精确折让估计日后现金收入至金融工具的账面净值的比率。计算实际利率时，基金会就估计现金流量而考虑到金融工具的一切合约条款（例如提早还款选择），而不会计及未来信贷亏损。计算范围包括合约的订约各方所收的一切费用及代价（为实际利率的整体一部分）、交易成本，以及其他所有溢价或折让。</w:t>
      </w:r>
    </w:p>
    <w:p w:rsidR="00305E77" w:rsidRPr="00427D42" w:rsidRDefault="002E3A73" w:rsidP="009A58B4">
      <w:pPr>
        <w:pStyle w:val="2"/>
        <w:spacing w:after="120"/>
        <w:ind w:left="1094" w:hanging="547"/>
        <w:rPr>
          <w:rFonts w:ascii="Times New Roman" w:hAnsi="Times New Roman" w:cs="Times New Roman"/>
          <w:b/>
          <w:color w:val="auto"/>
          <w:sz w:val="20"/>
          <w:szCs w:val="20"/>
        </w:rPr>
      </w:pPr>
      <w:r w:rsidRPr="002E3A73">
        <w:rPr>
          <w:rFonts w:ascii="Times New Roman" w:eastAsia="宋体" w:hAnsi="Times New Roman" w:cs="Times New Roman"/>
          <w:b/>
          <w:color w:val="auto"/>
          <w:sz w:val="20"/>
          <w:szCs w:val="20"/>
          <w:lang w:eastAsia="zh-CN"/>
        </w:rPr>
        <w:t>(d)</w:t>
      </w:r>
      <w:r>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外币折算</w:t>
      </w:r>
    </w:p>
    <w:p w:rsidR="00305E77" w:rsidRDefault="002E3A73" w:rsidP="00050076">
      <w:pPr>
        <w:pStyle w:val="a5"/>
        <w:numPr>
          <w:ilvl w:val="0"/>
          <w:numId w:val="55"/>
        </w:numPr>
        <w:autoSpaceDE w:val="0"/>
        <w:autoSpaceDN w:val="0"/>
        <w:adjustRightInd w:val="0"/>
        <w:spacing w:after="120" w:line="240" w:lineRule="auto"/>
        <w:ind w:left="1628" w:hanging="562"/>
        <w:rPr>
          <w:rFonts w:ascii="Times New Roman" w:hAnsi="Times New Roman" w:cs="Times New Roman"/>
          <w:sz w:val="20"/>
          <w:szCs w:val="20"/>
          <w:lang w:eastAsia="zh-TW"/>
        </w:rPr>
      </w:pPr>
      <w:r w:rsidRPr="002E3A73">
        <w:rPr>
          <w:rFonts w:ascii="Times New Roman" w:eastAsia="宋体" w:hAnsi="Times New Roman" w:cs="Times New Roman" w:hint="eastAsia"/>
          <w:sz w:val="20"/>
          <w:szCs w:val="20"/>
          <w:lang w:eastAsia="zh-CN"/>
        </w:rPr>
        <w:t>功能及呈列货币</w:t>
      </w:r>
    </w:p>
    <w:p w:rsidR="00377A4A" w:rsidRPr="00050076" w:rsidRDefault="00377A4A" w:rsidP="002510E9">
      <w:pPr>
        <w:pStyle w:val="a5"/>
        <w:autoSpaceDE w:val="0"/>
        <w:autoSpaceDN w:val="0"/>
        <w:adjustRightInd w:val="0"/>
        <w:spacing w:after="120" w:line="240" w:lineRule="auto"/>
        <w:ind w:left="1628"/>
        <w:rPr>
          <w:rFonts w:ascii="Times New Roman" w:hAnsi="Times New Roman" w:cs="Times New Roman"/>
          <w:sz w:val="20"/>
          <w:szCs w:val="20"/>
          <w:lang w:eastAsia="zh-TW"/>
        </w:rPr>
      </w:pPr>
    </w:p>
    <w:p w:rsidR="00377A4A" w:rsidRDefault="002E3A73" w:rsidP="002510E9">
      <w:pPr>
        <w:pStyle w:val="a5"/>
        <w:autoSpaceDE w:val="0"/>
        <w:autoSpaceDN w:val="0"/>
        <w:adjustRightInd w:val="0"/>
        <w:spacing w:after="120" w:line="240" w:lineRule="auto"/>
        <w:ind w:left="1628"/>
        <w:jc w:val="both"/>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基金的财务报表中的项目均以基金经营所在的主要经济环境的货币计量（称之为「功能货币」）。基金的表现以美元（「美元」）计量及向单位持有人呈报。经理人认为美元为最忠实代表相关交易、事件及环境的经济影响的货币。财务报表以美元呈列，亦即基金的功能及呈列货币。</w:t>
      </w:r>
    </w:p>
    <w:p w:rsidR="00377A4A" w:rsidRDefault="00377A4A" w:rsidP="002510E9">
      <w:pPr>
        <w:pStyle w:val="a5"/>
        <w:autoSpaceDE w:val="0"/>
        <w:autoSpaceDN w:val="0"/>
        <w:adjustRightInd w:val="0"/>
        <w:spacing w:after="120" w:line="240" w:lineRule="auto"/>
        <w:ind w:left="1628"/>
        <w:jc w:val="both"/>
        <w:rPr>
          <w:rFonts w:ascii="Times New Roman" w:hAnsi="Times New Roman" w:cs="Times New Roman"/>
          <w:sz w:val="20"/>
          <w:szCs w:val="20"/>
          <w:lang w:eastAsia="zh-CN"/>
        </w:rPr>
      </w:pPr>
    </w:p>
    <w:p w:rsidR="00EF13FF" w:rsidRPr="00E6466E" w:rsidRDefault="002E3A73" w:rsidP="00921853">
      <w:pPr>
        <w:pStyle w:val="a5"/>
        <w:numPr>
          <w:ilvl w:val="0"/>
          <w:numId w:val="55"/>
        </w:numPr>
        <w:autoSpaceDE w:val="0"/>
        <w:autoSpaceDN w:val="0"/>
        <w:adjustRightInd w:val="0"/>
        <w:spacing w:after="120" w:line="240" w:lineRule="auto"/>
        <w:ind w:left="1628" w:hanging="562"/>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交易及结余</w:t>
      </w:r>
    </w:p>
    <w:p w:rsidR="00DF3316" w:rsidRDefault="002E3A73" w:rsidP="00DF3316">
      <w:pPr>
        <w:ind w:left="1620"/>
        <w:jc w:val="both"/>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以外币为单位的交易均按交易日的现行汇率折算为功能货币。以外币为单位的资产及负债按年度期间结算日的现行汇率折算为功能货币。</w:t>
      </w:r>
    </w:p>
    <w:p w:rsidR="00DF3316" w:rsidRPr="00FD2B04" w:rsidRDefault="002E3A73" w:rsidP="00050076">
      <w:pPr>
        <w:ind w:left="1620"/>
        <w:jc w:val="both"/>
        <w:rPr>
          <w:rFonts w:ascii="Times New Roman" w:hAnsi="Times New Roman" w:cs="Times New Roman"/>
          <w:bCs/>
          <w:sz w:val="20"/>
          <w:szCs w:val="20"/>
          <w:lang w:eastAsia="zh-CN"/>
        </w:rPr>
      </w:pPr>
      <w:r w:rsidRPr="002E3A73">
        <w:rPr>
          <w:rFonts w:ascii="Times New Roman" w:eastAsia="宋体" w:hAnsi="Times New Roman" w:cs="Times New Roman" w:hint="eastAsia"/>
          <w:sz w:val="20"/>
          <w:szCs w:val="20"/>
          <w:lang w:eastAsia="zh-CN"/>
        </w:rPr>
        <w:t>上述折算产生的外币兑换盈亏，均列入全面收入表内。</w:t>
      </w:r>
    </w:p>
    <w:p w:rsidR="00AF564F" w:rsidRDefault="002E3A73" w:rsidP="008713E1">
      <w:pPr>
        <w:ind w:left="1620"/>
        <w:jc w:val="both"/>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与现金及现金等值项目有关的外币汇兑盈亏在全面收入表中的「汇兑收益／（亏损）净额」内列账。</w:t>
      </w:r>
    </w:p>
    <w:p w:rsidR="00AF564F" w:rsidRDefault="00AF564F">
      <w:pPr>
        <w:rPr>
          <w:rFonts w:ascii="Times New Roman" w:hAnsi="Times New Roman" w:cs="Times New Roman"/>
          <w:sz w:val="20"/>
          <w:szCs w:val="20"/>
          <w:lang w:eastAsia="zh-CN"/>
        </w:rPr>
      </w:pPr>
      <w:r>
        <w:rPr>
          <w:rFonts w:ascii="Times New Roman" w:hAnsi="Times New Roman" w:cs="Times New Roman"/>
          <w:sz w:val="20"/>
          <w:szCs w:val="20"/>
          <w:lang w:eastAsia="zh-CN"/>
        </w:rPr>
        <w:br w:type="page"/>
      </w:r>
    </w:p>
    <w:p w:rsidR="00AF564F" w:rsidRDefault="002E3A73" w:rsidP="00AF564F">
      <w:pPr>
        <w:pStyle w:val="1"/>
        <w:spacing w:before="0" w:after="200"/>
        <w:ind w:left="532" w:hanging="518"/>
        <w:rPr>
          <w:rFonts w:ascii="Times New Roman" w:hAnsi="Times New Roman" w:cs="Times New Roman"/>
          <w:b/>
          <w:color w:val="auto"/>
          <w:sz w:val="20"/>
          <w:szCs w:val="20"/>
          <w:lang w:eastAsia="zh-CN"/>
        </w:rPr>
      </w:pPr>
      <w:r w:rsidRPr="002E3A73">
        <w:rPr>
          <w:rFonts w:ascii="Times New Roman" w:eastAsia="宋体" w:hAnsi="Times New Roman" w:cs="Times New Roman"/>
          <w:b/>
          <w:color w:val="auto"/>
          <w:sz w:val="20"/>
          <w:szCs w:val="20"/>
          <w:lang w:eastAsia="zh-CN"/>
        </w:rPr>
        <w:lastRenderedPageBreak/>
        <w:t>2.</w:t>
      </w:r>
      <w:r w:rsidRPr="001B7225">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重要会计政策概要（续）</w:t>
      </w:r>
    </w:p>
    <w:p w:rsidR="00AF564F" w:rsidRDefault="002E3A73">
      <w:pPr>
        <w:pStyle w:val="2"/>
        <w:spacing w:after="120"/>
        <w:ind w:left="1094" w:hanging="547"/>
        <w:rPr>
          <w:rFonts w:ascii="Times New Roman" w:hAnsi="Times New Roman" w:cs="Times New Roman"/>
          <w:b/>
          <w:color w:val="auto"/>
          <w:sz w:val="20"/>
          <w:szCs w:val="20"/>
        </w:rPr>
      </w:pPr>
      <w:r w:rsidRPr="002E3A73">
        <w:rPr>
          <w:rFonts w:ascii="Times New Roman" w:eastAsia="宋体" w:hAnsi="Times New Roman" w:cs="Times New Roman"/>
          <w:b/>
          <w:color w:val="auto"/>
          <w:sz w:val="20"/>
          <w:szCs w:val="20"/>
          <w:lang w:eastAsia="zh-CN"/>
        </w:rPr>
        <w:t>(d)</w:t>
      </w:r>
      <w:r>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外币折算（续）</w:t>
      </w:r>
    </w:p>
    <w:p w:rsidR="00AF564F" w:rsidRPr="009967D4" w:rsidRDefault="002E3A73" w:rsidP="009967D4">
      <w:pPr>
        <w:pStyle w:val="a5"/>
        <w:numPr>
          <w:ilvl w:val="0"/>
          <w:numId w:val="64"/>
        </w:numPr>
        <w:autoSpaceDE w:val="0"/>
        <w:autoSpaceDN w:val="0"/>
        <w:adjustRightInd w:val="0"/>
        <w:spacing w:after="120" w:line="240" w:lineRule="auto"/>
        <w:ind w:left="1627" w:hanging="561"/>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交易及结余（续）</w:t>
      </w:r>
    </w:p>
    <w:p w:rsidR="005F35A6" w:rsidRPr="00FD2B04" w:rsidRDefault="002E3A73" w:rsidP="005F35A6">
      <w:pPr>
        <w:ind w:left="1620"/>
        <w:jc w:val="both"/>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按公平值计入损益的金融资产及负债相关的外币汇兑盈亏在全面收入表中的「投资收益／（亏损）净额」内列账。</w:t>
      </w:r>
    </w:p>
    <w:p w:rsidR="00F80CE5" w:rsidRPr="00427D42" w:rsidRDefault="002E3A73" w:rsidP="009A58B4">
      <w:pPr>
        <w:pStyle w:val="2"/>
        <w:spacing w:after="120"/>
        <w:ind w:left="1094" w:hanging="547"/>
        <w:rPr>
          <w:rFonts w:ascii="Times New Roman" w:hAnsi="Times New Roman" w:cs="Times New Roman"/>
          <w:b/>
          <w:color w:val="auto"/>
          <w:sz w:val="20"/>
          <w:szCs w:val="20"/>
          <w:lang w:eastAsia="zh-CN"/>
        </w:rPr>
      </w:pPr>
      <w:r w:rsidRPr="002E3A73">
        <w:rPr>
          <w:rFonts w:ascii="Times New Roman" w:eastAsia="宋体" w:hAnsi="Times New Roman" w:cs="Times New Roman"/>
          <w:b/>
          <w:color w:val="auto"/>
          <w:sz w:val="20"/>
          <w:szCs w:val="20"/>
          <w:lang w:eastAsia="zh-CN"/>
        </w:rPr>
        <w:t>(e)</w:t>
      </w:r>
      <w:r>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开支</w:t>
      </w:r>
    </w:p>
    <w:p w:rsidR="00E6466E" w:rsidRDefault="002E3A73" w:rsidP="00F7789B">
      <w:pPr>
        <w:ind w:left="1098"/>
        <w:jc w:val="both"/>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开支按应计基准入账。</w:t>
      </w:r>
    </w:p>
    <w:p w:rsidR="00F80CE5" w:rsidRPr="00427D42" w:rsidRDefault="002E3A73" w:rsidP="009A58B4">
      <w:pPr>
        <w:pStyle w:val="2"/>
        <w:spacing w:after="120"/>
        <w:ind w:left="1094" w:hanging="547"/>
        <w:rPr>
          <w:rFonts w:ascii="Times New Roman" w:hAnsi="Times New Roman" w:cs="Times New Roman"/>
          <w:b/>
          <w:color w:val="auto"/>
          <w:sz w:val="20"/>
          <w:szCs w:val="20"/>
          <w:lang w:eastAsia="zh-CN"/>
        </w:rPr>
      </w:pPr>
      <w:r w:rsidRPr="002E3A73">
        <w:rPr>
          <w:rFonts w:ascii="Times New Roman" w:eastAsia="宋体" w:hAnsi="Times New Roman" w:cs="Times New Roman"/>
          <w:b/>
          <w:color w:val="auto"/>
          <w:sz w:val="20"/>
          <w:szCs w:val="20"/>
          <w:lang w:eastAsia="zh-CN"/>
        </w:rPr>
        <w:t>(f)</w:t>
      </w:r>
      <w:r>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可赎回单位</w:t>
      </w:r>
    </w:p>
    <w:p w:rsidR="001510D4" w:rsidRPr="00FD2B04" w:rsidRDefault="002E3A73" w:rsidP="00F7789B">
      <w:pPr>
        <w:ind w:left="1098"/>
        <w:jc w:val="both"/>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基金发行持有人可选择赎回的可赎回单位。</w:t>
      </w:r>
    </w:p>
    <w:p w:rsidR="00377A4A" w:rsidRPr="0058128A" w:rsidRDefault="002E3A73" w:rsidP="009967D4">
      <w:pPr>
        <w:ind w:left="1098"/>
        <w:jc w:val="both"/>
        <w:rPr>
          <w:lang w:eastAsia="zh-CN"/>
        </w:rPr>
      </w:pPr>
      <w:r w:rsidRPr="002E3A73">
        <w:rPr>
          <w:rFonts w:ascii="Times New Roman" w:eastAsia="宋体" w:hAnsi="Times New Roman" w:cs="Times New Roman" w:hint="eastAsia"/>
          <w:sz w:val="20"/>
          <w:szCs w:val="20"/>
          <w:lang w:eastAsia="zh-CN"/>
        </w:rPr>
        <w:t>可赎回单位可于任何交易日交回予基金以换取现金，金额相等于按比例摊分的基金资产净值。单位可按日赎回。</w:t>
      </w:r>
    </w:p>
    <w:p w:rsidR="00647F5C" w:rsidRDefault="002E3A73" w:rsidP="00647F5C">
      <w:pPr>
        <w:ind w:left="1098"/>
        <w:jc w:val="both"/>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可赎回股份按摊销成本列账，即倘持有人行使权利将股份交回基金而于财务状况表日期应付之可赎回金额。</w:t>
      </w:r>
    </w:p>
    <w:p w:rsidR="00F60D29" w:rsidRPr="00FD2B04" w:rsidRDefault="002E3A73" w:rsidP="001510D4">
      <w:pPr>
        <w:ind w:left="1098"/>
        <w:jc w:val="both"/>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基金拥有两类已发行单位：</w:t>
      </w:r>
      <w:r w:rsidRPr="002E3A73">
        <w:rPr>
          <w:rFonts w:ascii="Times New Roman" w:eastAsia="宋体" w:hAnsi="Times New Roman" w:cs="Times New Roman"/>
          <w:sz w:val="20"/>
          <w:szCs w:val="20"/>
          <w:lang w:eastAsia="zh-CN"/>
        </w:rPr>
        <w:t>A</w:t>
      </w:r>
      <w:r w:rsidRPr="002E3A73">
        <w:rPr>
          <w:rFonts w:ascii="Times New Roman" w:eastAsia="宋体" w:hAnsi="Times New Roman" w:cs="Times New Roman" w:hint="eastAsia"/>
          <w:sz w:val="20"/>
          <w:szCs w:val="20"/>
          <w:lang w:eastAsia="zh-CN"/>
        </w:rPr>
        <w:t>类美元及</w:t>
      </w:r>
      <w:r w:rsidRPr="002E3A73">
        <w:rPr>
          <w:rFonts w:ascii="Times New Roman" w:eastAsia="宋体" w:hAnsi="Times New Roman" w:cs="Times New Roman"/>
          <w:sz w:val="20"/>
          <w:szCs w:val="20"/>
          <w:lang w:eastAsia="zh-CN"/>
        </w:rPr>
        <w:t>I</w:t>
      </w:r>
      <w:r w:rsidRPr="002E3A73">
        <w:rPr>
          <w:rFonts w:ascii="Times New Roman" w:eastAsia="宋体" w:hAnsi="Times New Roman" w:cs="Times New Roman" w:hint="eastAsia"/>
          <w:sz w:val="20"/>
          <w:szCs w:val="20"/>
          <w:lang w:eastAsia="zh-CN"/>
        </w:rPr>
        <w:t>类美元，该等单位在所有重大方面均享有同等权益，惟具有如基金的注释备忘录所载的不同条款及条件，包括最低投资额及管理费。由于不同单位类别的特色不尽相同，因而不满足权益分类标准，故分类列作金融负债。</w:t>
      </w:r>
    </w:p>
    <w:p w:rsidR="00AF564F" w:rsidRDefault="002E3A73" w:rsidP="00F60D29">
      <w:pPr>
        <w:ind w:left="1098"/>
        <w:jc w:val="both"/>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基金根据单位持有人的选择，按单位发行或赎回当天每单位资产净值发行及赎回单位。基金的每单位资产净值是将单位持有人应占资产净值除以相应类别已发行单位总数计算。</w:t>
      </w:r>
    </w:p>
    <w:p w:rsidR="00AF564F" w:rsidRDefault="00AF564F">
      <w:pPr>
        <w:rPr>
          <w:rFonts w:ascii="Times New Roman" w:hAnsi="Times New Roman" w:cs="Times New Roman"/>
          <w:sz w:val="20"/>
          <w:szCs w:val="20"/>
          <w:lang w:eastAsia="zh-CN"/>
        </w:rPr>
      </w:pPr>
      <w:r>
        <w:rPr>
          <w:rFonts w:ascii="Times New Roman" w:hAnsi="Times New Roman" w:cs="Times New Roman"/>
          <w:sz w:val="20"/>
          <w:szCs w:val="20"/>
          <w:lang w:eastAsia="zh-CN"/>
        </w:rPr>
        <w:br w:type="page"/>
      </w:r>
    </w:p>
    <w:p w:rsidR="00AF564F" w:rsidRDefault="002E3A73" w:rsidP="00AF564F">
      <w:pPr>
        <w:pStyle w:val="1"/>
        <w:spacing w:before="0" w:after="200"/>
        <w:ind w:left="532" w:hanging="518"/>
        <w:rPr>
          <w:rFonts w:ascii="Times New Roman" w:hAnsi="Times New Roman" w:cs="Times New Roman"/>
          <w:b/>
          <w:color w:val="auto"/>
          <w:sz w:val="20"/>
          <w:szCs w:val="20"/>
          <w:lang w:eastAsia="zh-CN"/>
        </w:rPr>
      </w:pPr>
      <w:r w:rsidRPr="002E3A73">
        <w:rPr>
          <w:rFonts w:ascii="Times New Roman" w:eastAsia="宋体" w:hAnsi="Times New Roman" w:cs="Times New Roman"/>
          <w:b/>
          <w:color w:val="auto"/>
          <w:sz w:val="20"/>
          <w:szCs w:val="20"/>
          <w:lang w:eastAsia="zh-CN"/>
        </w:rPr>
        <w:lastRenderedPageBreak/>
        <w:t>2.</w:t>
      </w:r>
      <w:r w:rsidRPr="001B7225">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重要会计政策概要（续）</w:t>
      </w:r>
    </w:p>
    <w:p w:rsidR="00647F5C" w:rsidRPr="00B502D6" w:rsidRDefault="002E3A73" w:rsidP="00377A4A">
      <w:pPr>
        <w:pStyle w:val="2"/>
        <w:spacing w:after="120"/>
        <w:ind w:left="1094" w:hanging="547"/>
        <w:rPr>
          <w:rFonts w:ascii="Times New Roman" w:hAnsi="Times New Roman" w:cs="Times New Roman"/>
          <w:b/>
          <w:color w:val="auto"/>
          <w:sz w:val="20"/>
          <w:szCs w:val="20"/>
          <w:lang w:eastAsia="zh-CN"/>
        </w:rPr>
      </w:pPr>
      <w:r w:rsidRPr="002E3A73">
        <w:rPr>
          <w:rFonts w:ascii="Times New Roman" w:eastAsia="宋体" w:hAnsi="Times New Roman" w:cs="Times New Roman"/>
          <w:b/>
          <w:color w:val="auto"/>
          <w:sz w:val="20"/>
          <w:szCs w:val="20"/>
          <w:lang w:eastAsia="zh-CN"/>
        </w:rPr>
        <w:t>(g)</w:t>
      </w:r>
      <w:r>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应收╱应付经纪的款项</w:t>
      </w:r>
    </w:p>
    <w:p w:rsidR="00647F5C" w:rsidRDefault="002E3A73" w:rsidP="00647F5C">
      <w:pPr>
        <w:ind w:left="1098"/>
        <w:jc w:val="both"/>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应收╱应付经纪的款项为于财务状况表日期分别就已出售及已购买的已订约但未结算或交付的投资而应收及应付的款项。应收经纪款项结额为持作供收益之用。</w:t>
      </w:r>
    </w:p>
    <w:p w:rsidR="00AF0800" w:rsidRDefault="002E3A73" w:rsidP="00647F5C">
      <w:pPr>
        <w:ind w:left="1098"/>
        <w:jc w:val="both"/>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该等款项最初以公平值确认，其后按摊销成本计量。于各报告日期，倘信用风险自首次确认已显著增加，基金应按照存续期预期信用亏损计量应收经纪款项的亏损拨备。</w:t>
      </w:r>
      <w:r w:rsidR="00AF0800" w:rsidRPr="00AF0800">
        <w:rPr>
          <w:rFonts w:ascii="Times New Roman" w:hAnsi="Times New Roman" w:cs="Times New Roman"/>
          <w:sz w:val="20"/>
          <w:szCs w:val="20"/>
          <w:lang w:eastAsia="zh-CN"/>
        </w:rPr>
        <w:br/>
      </w:r>
      <w:r w:rsidRPr="002E3A73">
        <w:rPr>
          <w:rFonts w:ascii="Times New Roman" w:eastAsia="宋体" w:hAnsi="Times New Roman" w:cs="Times New Roman" w:hint="eastAsia"/>
          <w:sz w:val="20"/>
          <w:szCs w:val="20"/>
          <w:lang w:eastAsia="zh-CN"/>
        </w:rPr>
        <w:t>倘于报告日期，信用风险自首次确认并无显著增加，基金应按照</w:t>
      </w:r>
      <w:r w:rsidRPr="002E3A73">
        <w:rPr>
          <w:rFonts w:ascii="Times New Roman" w:eastAsia="宋体" w:hAnsi="Times New Roman" w:cs="Times New Roman"/>
          <w:sz w:val="20"/>
          <w:szCs w:val="20"/>
          <w:lang w:eastAsia="zh-CN"/>
        </w:rPr>
        <w:t>12</w:t>
      </w:r>
      <w:r w:rsidRPr="002E3A73">
        <w:rPr>
          <w:rFonts w:ascii="Times New Roman" w:eastAsia="宋体" w:hAnsi="Times New Roman" w:cs="Times New Roman" w:hint="eastAsia"/>
          <w:sz w:val="20"/>
          <w:szCs w:val="20"/>
          <w:lang w:eastAsia="zh-CN"/>
        </w:rPr>
        <w:t>个月预期信用亏损计量亏损拨备。经纪出现重大财务困难、经纪可能破产或进行财务重组及欠付付款，均将视作可能需要作出亏损拨备之指标。倘信用风险增加至其被视为信用减值，则利息收入将按经调整亏损拨备之账面总额计算。任何合约付款逾期超过</w:t>
      </w:r>
      <w:r w:rsidRPr="002E3A73">
        <w:rPr>
          <w:rFonts w:ascii="Times New Roman" w:eastAsia="宋体" w:hAnsi="Times New Roman" w:cs="Times New Roman"/>
          <w:sz w:val="20"/>
          <w:szCs w:val="20"/>
          <w:lang w:eastAsia="zh-CN"/>
        </w:rPr>
        <w:t>30</w:t>
      </w:r>
      <w:r w:rsidRPr="002E3A73">
        <w:rPr>
          <w:rFonts w:ascii="Times New Roman" w:eastAsia="宋体" w:hAnsi="Times New Roman" w:cs="Times New Roman" w:hint="eastAsia"/>
          <w:sz w:val="20"/>
          <w:szCs w:val="20"/>
          <w:lang w:eastAsia="zh-CN"/>
        </w:rPr>
        <w:t>天，则管理层定义为信用风险显著增加。任何合约付款逾期超过</w:t>
      </w:r>
      <w:r w:rsidRPr="002E3A73">
        <w:rPr>
          <w:rFonts w:ascii="Times New Roman" w:eastAsia="宋体" w:hAnsi="Times New Roman" w:cs="Times New Roman"/>
          <w:sz w:val="20"/>
          <w:szCs w:val="20"/>
          <w:lang w:eastAsia="zh-CN"/>
        </w:rPr>
        <w:t>90</w:t>
      </w:r>
      <w:r w:rsidRPr="002E3A73">
        <w:rPr>
          <w:rFonts w:ascii="Times New Roman" w:eastAsia="宋体" w:hAnsi="Times New Roman" w:cs="Times New Roman" w:hint="eastAsia"/>
          <w:sz w:val="20"/>
          <w:szCs w:val="20"/>
          <w:lang w:eastAsia="zh-CN"/>
        </w:rPr>
        <w:t>天，则视为信用减值。</w:t>
      </w:r>
    </w:p>
    <w:p w:rsidR="008947EC" w:rsidRPr="00B502D6" w:rsidRDefault="002E3A73" w:rsidP="009A58B4">
      <w:pPr>
        <w:pStyle w:val="2"/>
        <w:spacing w:after="120"/>
        <w:ind w:left="1094" w:hanging="547"/>
        <w:rPr>
          <w:rFonts w:ascii="Times New Roman" w:hAnsi="Times New Roman" w:cs="Times New Roman"/>
          <w:b/>
          <w:color w:val="auto"/>
          <w:sz w:val="20"/>
          <w:szCs w:val="20"/>
          <w:lang w:eastAsia="zh-CN"/>
        </w:rPr>
      </w:pPr>
      <w:r w:rsidRPr="002E3A73">
        <w:rPr>
          <w:rFonts w:ascii="Times New Roman" w:eastAsia="宋体" w:hAnsi="Times New Roman" w:cs="Times New Roman"/>
          <w:b/>
          <w:color w:val="auto"/>
          <w:sz w:val="20"/>
          <w:szCs w:val="20"/>
          <w:lang w:eastAsia="zh-CN"/>
        </w:rPr>
        <w:t>(h)</w:t>
      </w:r>
      <w:r>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现金及现金等值项目</w:t>
      </w:r>
    </w:p>
    <w:p w:rsidR="008947EC" w:rsidRPr="00FD2B04" w:rsidRDefault="002E3A73" w:rsidP="008947EC">
      <w:pPr>
        <w:ind w:left="1098"/>
        <w:jc w:val="both"/>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现金及现金等值项目包括银行现金，以及原到期日为三个月或以下的银行存款。</w:t>
      </w:r>
    </w:p>
    <w:p w:rsidR="000F20C4" w:rsidRPr="00B502D6" w:rsidRDefault="002E3A73" w:rsidP="009A58B4">
      <w:pPr>
        <w:pStyle w:val="2"/>
        <w:spacing w:after="120"/>
        <w:ind w:left="1094" w:hanging="547"/>
        <w:rPr>
          <w:rFonts w:ascii="Times New Roman" w:hAnsi="Times New Roman" w:cs="Times New Roman"/>
          <w:b/>
          <w:color w:val="auto"/>
          <w:sz w:val="20"/>
          <w:szCs w:val="20"/>
          <w:lang w:eastAsia="zh-CN"/>
        </w:rPr>
      </w:pPr>
      <w:r w:rsidRPr="002E3A73">
        <w:rPr>
          <w:rFonts w:ascii="Times New Roman" w:eastAsia="宋体" w:hAnsi="Times New Roman" w:cs="Times New Roman"/>
          <w:b/>
          <w:color w:val="auto"/>
          <w:sz w:val="20"/>
          <w:szCs w:val="20"/>
          <w:lang w:eastAsia="zh-CN"/>
        </w:rPr>
        <w:t>(i)</w:t>
      </w:r>
      <w:r>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税项</w:t>
      </w:r>
    </w:p>
    <w:p w:rsidR="008947EC" w:rsidRDefault="002E3A73" w:rsidP="008947EC">
      <w:pPr>
        <w:ind w:left="1098"/>
        <w:jc w:val="both"/>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基金或产生就投资收入征收的预扣税。该等收入就预扣税在全面收入表内按总额基准呈列。预扣税乃单独记账并在全面收入表内列为税项。</w:t>
      </w:r>
    </w:p>
    <w:p w:rsidR="00377D3B" w:rsidRDefault="002E3A73" w:rsidP="009A58B4">
      <w:pPr>
        <w:pStyle w:val="2"/>
        <w:spacing w:after="120"/>
        <w:ind w:left="1094" w:hanging="547"/>
        <w:rPr>
          <w:rFonts w:ascii="Times New Roman" w:hAnsi="Times New Roman" w:cs="Times New Roman"/>
          <w:b/>
          <w:color w:val="auto"/>
          <w:sz w:val="20"/>
          <w:szCs w:val="20"/>
          <w:lang w:eastAsia="zh-CN"/>
        </w:rPr>
      </w:pPr>
      <w:r w:rsidRPr="002E3A73">
        <w:rPr>
          <w:rFonts w:ascii="Times New Roman" w:eastAsia="宋体" w:hAnsi="Times New Roman" w:cs="Times New Roman"/>
          <w:b/>
          <w:color w:val="auto"/>
          <w:sz w:val="20"/>
          <w:szCs w:val="20"/>
          <w:lang w:eastAsia="zh-CN"/>
        </w:rPr>
        <w:t>(j)</w:t>
      </w:r>
      <w:r>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向单位持有人作出分派</w:t>
      </w:r>
    </w:p>
    <w:p w:rsidR="00377D3B" w:rsidRPr="00FD2B04" w:rsidRDefault="002E3A73">
      <w:pPr>
        <w:ind w:left="1098"/>
        <w:jc w:val="both"/>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经理人可于其认为适当时从基金收入或资本（或部分从收入而部分从资本）中酌情向单位持有人作出现金分派。</w:t>
      </w:r>
      <w:r w:rsidRPr="002E3A73">
        <w:rPr>
          <w:rFonts w:ascii="Times New Roman" w:eastAsia="宋体" w:hAnsi="Times New Roman"/>
          <w:sz w:val="20"/>
          <w:lang w:eastAsia="zh-CN"/>
        </w:rPr>
        <w:t xml:space="preserve"> </w:t>
      </w:r>
      <w:r w:rsidRPr="002E3A73">
        <w:rPr>
          <w:rFonts w:ascii="Times New Roman" w:eastAsia="宋体" w:hAnsi="Times New Roman" w:cs="Times New Roman" w:hint="eastAsia"/>
          <w:sz w:val="20"/>
          <w:szCs w:val="20"/>
          <w:lang w:eastAsia="zh-CN"/>
        </w:rPr>
        <w:t>向单位持有人作出的分派于获经理人批准时确认。</w:t>
      </w:r>
    </w:p>
    <w:p w:rsidR="00AF564F" w:rsidRDefault="002E3A73" w:rsidP="009967D4">
      <w:pPr>
        <w:pStyle w:val="2"/>
        <w:spacing w:after="120"/>
        <w:ind w:left="1094" w:hanging="547"/>
        <w:rPr>
          <w:rFonts w:ascii="Times New Roman" w:hAnsi="Times New Roman" w:cs="Times New Roman"/>
          <w:b/>
          <w:sz w:val="20"/>
          <w:szCs w:val="20"/>
          <w:lang w:eastAsia="zh-CN"/>
        </w:rPr>
      </w:pPr>
      <w:r w:rsidRPr="002E3A73">
        <w:rPr>
          <w:rFonts w:ascii="Times New Roman" w:eastAsia="宋体" w:hAnsi="Times New Roman" w:cs="Times New Roman"/>
          <w:b/>
          <w:color w:val="auto"/>
          <w:sz w:val="20"/>
          <w:szCs w:val="20"/>
          <w:lang w:eastAsia="zh-CN"/>
        </w:rPr>
        <w:t>(k)</w:t>
      </w:r>
      <w:r>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比较数字</w:t>
      </w:r>
    </w:p>
    <w:p w:rsidR="00AF564F" w:rsidRPr="009967D4" w:rsidRDefault="002E3A73" w:rsidP="009967D4">
      <w:pPr>
        <w:ind w:left="1098"/>
        <w:jc w:val="both"/>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若干比较数字已重列及修改，以使其与本年度之呈列一致。</w:t>
      </w:r>
    </w:p>
    <w:p w:rsidR="00C94849" w:rsidRPr="0058128A" w:rsidRDefault="002E3A73">
      <w:pPr>
        <w:rPr>
          <w:lang w:eastAsia="zh-CN"/>
        </w:rPr>
        <w:sectPr w:rsidR="00C94849" w:rsidRPr="0058128A" w:rsidSect="00450B63">
          <w:footerReference w:type="default" r:id="rId34"/>
          <w:pgSz w:w="11906" w:h="16838"/>
          <w:pgMar w:top="1440" w:right="1440" w:bottom="576" w:left="1440" w:header="706" w:footer="202" w:gutter="0"/>
          <w:pgBorders w:offsetFrom="page">
            <w:bottom w:val="single" w:sz="18" w:space="24" w:color="auto"/>
          </w:pgBorders>
          <w:cols w:space="708"/>
          <w:docGrid w:linePitch="360"/>
        </w:sectPr>
      </w:pPr>
      <w:r>
        <w:rPr>
          <w:lang w:eastAsia="zh-CN"/>
        </w:rPr>
        <w:tab/>
      </w:r>
    </w:p>
    <w:p w:rsidR="00102F4A" w:rsidRPr="001B7225" w:rsidRDefault="002E3A73" w:rsidP="005633AA">
      <w:pPr>
        <w:pStyle w:val="1"/>
        <w:spacing w:before="0" w:after="200"/>
        <w:ind w:left="532" w:hanging="518"/>
        <w:rPr>
          <w:rFonts w:ascii="Times New Roman" w:hAnsi="Times New Roman" w:cs="Times New Roman"/>
          <w:b/>
          <w:color w:val="auto"/>
          <w:sz w:val="20"/>
          <w:szCs w:val="20"/>
          <w:lang w:eastAsia="zh-CN"/>
        </w:rPr>
      </w:pPr>
      <w:r w:rsidRPr="002E3A73">
        <w:rPr>
          <w:rFonts w:ascii="Times New Roman" w:eastAsia="宋体" w:hAnsi="Times New Roman" w:cs="Times New Roman"/>
          <w:b/>
          <w:color w:val="auto"/>
          <w:sz w:val="20"/>
          <w:szCs w:val="20"/>
          <w:lang w:eastAsia="zh-CN"/>
        </w:rPr>
        <w:lastRenderedPageBreak/>
        <w:t>3.</w:t>
      </w:r>
      <w:r w:rsidRPr="001B7225">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已发行单位数目及单位持有人应占每单位资产净值</w:t>
      </w:r>
    </w:p>
    <w:p w:rsidR="00EF13FF" w:rsidRDefault="002E3A73" w:rsidP="001F3FAA">
      <w:pPr>
        <w:ind w:left="540"/>
        <w:jc w:val="both"/>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基金的资本以「单位持有人应占资产净值」代表，并于</w:t>
      </w:r>
      <w:r w:rsidRPr="002E3A73">
        <w:rPr>
          <w:rFonts w:ascii="Times New Roman" w:eastAsia="宋体" w:hAnsi="Times New Roman" w:cs="Times New Roman"/>
          <w:sz w:val="20"/>
          <w:szCs w:val="20"/>
          <w:lang w:eastAsia="zh-CN"/>
        </w:rPr>
        <w:t>2018</w:t>
      </w:r>
      <w:r w:rsidRPr="002E3A73">
        <w:rPr>
          <w:rFonts w:ascii="Times New Roman" w:eastAsia="宋体" w:hAnsi="Times New Roman" w:cs="Times New Roman" w:hint="eastAsia"/>
          <w:sz w:val="20"/>
          <w:szCs w:val="20"/>
          <w:lang w:eastAsia="zh-CN"/>
        </w:rPr>
        <w:t>年及</w:t>
      </w:r>
      <w:r w:rsidRPr="002E3A73">
        <w:rPr>
          <w:rFonts w:ascii="Times New Roman" w:eastAsia="宋体" w:hAnsi="Times New Roman" w:cs="Times New Roman"/>
          <w:sz w:val="20"/>
          <w:szCs w:val="20"/>
          <w:lang w:eastAsia="zh-CN"/>
        </w:rPr>
        <w:t>2017</w:t>
      </w:r>
      <w:r w:rsidRPr="002E3A73">
        <w:rPr>
          <w:rFonts w:ascii="Times New Roman" w:eastAsia="宋体" w:hAnsi="Times New Roman" w:cs="Times New Roman" w:hint="eastAsia"/>
          <w:sz w:val="20"/>
          <w:szCs w:val="20"/>
          <w:lang w:eastAsia="zh-CN"/>
        </w:rPr>
        <w:t>年</w:t>
      </w:r>
      <w:r w:rsidRPr="002E3A73">
        <w:rPr>
          <w:rFonts w:ascii="Times New Roman" w:eastAsia="宋体" w:hAnsi="Times New Roman" w:cs="Times New Roman"/>
          <w:sz w:val="20"/>
          <w:szCs w:val="20"/>
          <w:lang w:eastAsia="zh-CN"/>
        </w:rPr>
        <w:t>12</w:t>
      </w:r>
      <w:r w:rsidRPr="002E3A73">
        <w:rPr>
          <w:rFonts w:ascii="Times New Roman" w:eastAsia="宋体" w:hAnsi="Times New Roman" w:cs="Times New Roman" w:hint="eastAsia"/>
          <w:sz w:val="20"/>
          <w:szCs w:val="20"/>
          <w:lang w:eastAsia="zh-CN"/>
        </w:rPr>
        <w:t>月</w:t>
      </w:r>
      <w:r w:rsidRPr="002E3A73">
        <w:rPr>
          <w:rFonts w:ascii="Times New Roman" w:eastAsia="宋体" w:hAnsi="Times New Roman" w:cs="Times New Roman"/>
          <w:sz w:val="20"/>
          <w:szCs w:val="20"/>
          <w:lang w:eastAsia="zh-CN"/>
        </w:rPr>
        <w:t>31</w:t>
      </w:r>
      <w:r w:rsidRPr="002E3A73">
        <w:rPr>
          <w:rFonts w:ascii="Times New Roman" w:eastAsia="宋体" w:hAnsi="Times New Roman" w:cs="Times New Roman" w:hint="eastAsia"/>
          <w:sz w:val="20"/>
          <w:szCs w:val="20"/>
          <w:lang w:eastAsia="zh-CN"/>
        </w:rPr>
        <w:t>日在财务状况表内分类为金融负债。年内认购及赎回单位在单位持有人应占资产净值变动表内呈列。为达致投资目标，基金竭尽所能根据附注</w:t>
      </w:r>
      <w:r w:rsidRPr="002E3A73">
        <w:rPr>
          <w:rFonts w:ascii="Times New Roman" w:eastAsia="宋体" w:hAnsi="Times New Roman" w:cs="Times New Roman"/>
          <w:sz w:val="20"/>
          <w:szCs w:val="20"/>
          <w:lang w:eastAsia="zh-CN"/>
        </w:rPr>
        <w:t>4</w:t>
      </w:r>
      <w:r w:rsidRPr="002E3A73">
        <w:rPr>
          <w:rFonts w:ascii="Times New Roman" w:eastAsia="宋体" w:hAnsi="Times New Roman" w:cs="Times New Roman" w:hint="eastAsia"/>
          <w:sz w:val="20"/>
          <w:szCs w:val="20"/>
          <w:lang w:eastAsia="zh-CN"/>
        </w:rPr>
        <w:t>所呈列的投资政策及风险管理政策将资本进行投资，同时维持足够的流动性以应付赎回要求。该等流动性透过持有高流动性投资而持有。于</w:t>
      </w:r>
      <w:r w:rsidRPr="002E3A73">
        <w:rPr>
          <w:rFonts w:ascii="Times New Roman" w:eastAsia="宋体" w:hAnsi="Times New Roman" w:cs="Times New Roman"/>
          <w:sz w:val="20"/>
          <w:szCs w:val="20"/>
          <w:lang w:eastAsia="zh-CN"/>
        </w:rPr>
        <w:t>2018</w:t>
      </w:r>
      <w:r w:rsidRPr="002E3A73">
        <w:rPr>
          <w:rFonts w:ascii="Times New Roman" w:eastAsia="宋体" w:hAnsi="Times New Roman" w:cs="Times New Roman" w:hint="eastAsia"/>
          <w:sz w:val="20"/>
          <w:szCs w:val="20"/>
          <w:lang w:eastAsia="zh-CN"/>
        </w:rPr>
        <w:t>年及</w:t>
      </w:r>
      <w:r w:rsidRPr="002E3A73">
        <w:rPr>
          <w:rFonts w:ascii="Times New Roman" w:eastAsia="宋体" w:hAnsi="Times New Roman" w:cs="Times New Roman"/>
          <w:sz w:val="20"/>
          <w:szCs w:val="20"/>
          <w:lang w:eastAsia="zh-CN"/>
        </w:rPr>
        <w:t>2017</w:t>
      </w:r>
      <w:r w:rsidRPr="002E3A73">
        <w:rPr>
          <w:rFonts w:ascii="Times New Roman" w:eastAsia="宋体" w:hAnsi="Times New Roman" w:cs="Times New Roman" w:hint="eastAsia"/>
          <w:sz w:val="20"/>
          <w:szCs w:val="20"/>
          <w:lang w:eastAsia="zh-CN"/>
        </w:rPr>
        <w:t>年</w:t>
      </w:r>
      <w:r w:rsidRPr="002E3A73">
        <w:rPr>
          <w:rFonts w:ascii="Times New Roman" w:eastAsia="宋体" w:hAnsi="Times New Roman" w:cs="Times New Roman"/>
          <w:sz w:val="20"/>
          <w:szCs w:val="20"/>
          <w:lang w:eastAsia="zh-CN"/>
        </w:rPr>
        <w:t>12</w:t>
      </w:r>
      <w:r w:rsidRPr="002E3A73">
        <w:rPr>
          <w:rFonts w:ascii="Times New Roman" w:eastAsia="宋体" w:hAnsi="Times New Roman" w:cs="Times New Roman" w:hint="eastAsia"/>
          <w:sz w:val="20"/>
          <w:szCs w:val="20"/>
          <w:lang w:eastAsia="zh-CN"/>
        </w:rPr>
        <w:t>月</w:t>
      </w:r>
      <w:r w:rsidRPr="002E3A73">
        <w:rPr>
          <w:rFonts w:ascii="Times New Roman" w:eastAsia="宋体" w:hAnsi="Times New Roman" w:cs="Times New Roman"/>
          <w:sz w:val="20"/>
          <w:szCs w:val="20"/>
          <w:lang w:eastAsia="zh-CN"/>
        </w:rPr>
        <w:t>31</w:t>
      </w:r>
      <w:r w:rsidRPr="002E3A73">
        <w:rPr>
          <w:rFonts w:ascii="Times New Roman" w:eastAsia="宋体" w:hAnsi="Times New Roman" w:cs="Times New Roman" w:hint="eastAsia"/>
          <w:sz w:val="20"/>
          <w:szCs w:val="20"/>
          <w:lang w:eastAsia="zh-CN"/>
        </w:rPr>
        <w:t>日，基金拥有两类已发行单位：</w:t>
      </w:r>
      <w:r w:rsidRPr="002E3A73">
        <w:rPr>
          <w:rFonts w:ascii="Times New Roman" w:eastAsia="宋体" w:hAnsi="Times New Roman" w:cs="Times New Roman"/>
          <w:sz w:val="20"/>
          <w:szCs w:val="20"/>
          <w:lang w:eastAsia="zh-CN"/>
        </w:rPr>
        <w:t>A</w:t>
      </w:r>
      <w:r w:rsidRPr="002E3A73">
        <w:rPr>
          <w:rFonts w:ascii="Times New Roman" w:eastAsia="宋体" w:hAnsi="Times New Roman" w:cs="Times New Roman" w:hint="eastAsia"/>
          <w:sz w:val="20"/>
          <w:szCs w:val="20"/>
          <w:lang w:eastAsia="zh-CN"/>
        </w:rPr>
        <w:t>类美元及</w:t>
      </w:r>
      <w:r w:rsidRPr="002E3A73">
        <w:rPr>
          <w:rFonts w:ascii="Times New Roman" w:eastAsia="宋体" w:hAnsi="Times New Roman" w:cs="Times New Roman"/>
          <w:sz w:val="20"/>
          <w:szCs w:val="20"/>
          <w:lang w:eastAsia="zh-CN"/>
        </w:rPr>
        <w:t>I</w:t>
      </w:r>
      <w:r w:rsidRPr="002E3A73">
        <w:rPr>
          <w:rFonts w:ascii="Times New Roman" w:eastAsia="宋体" w:hAnsi="Times New Roman" w:cs="Times New Roman" w:hint="eastAsia"/>
          <w:sz w:val="20"/>
          <w:szCs w:val="20"/>
          <w:lang w:eastAsia="zh-CN"/>
        </w:rPr>
        <w:t>类美元。</w:t>
      </w:r>
    </w:p>
    <w:p w:rsidR="006940EA" w:rsidRPr="00FD2B04" w:rsidRDefault="002E3A73" w:rsidP="002A0B88">
      <w:pPr>
        <w:spacing w:line="240" w:lineRule="auto"/>
        <w:ind w:left="547"/>
        <w:jc w:val="both"/>
        <w:rPr>
          <w:rFonts w:ascii="Times New Roman" w:hAnsi="Times New Roman" w:cs="Times New Roman"/>
          <w:bCs/>
          <w:sz w:val="20"/>
          <w:szCs w:val="20"/>
          <w:u w:val="single"/>
        </w:rPr>
      </w:pPr>
      <w:r w:rsidRPr="002E3A73">
        <w:rPr>
          <w:rFonts w:ascii="Times New Roman" w:eastAsia="宋体" w:hAnsi="Times New Roman" w:cs="Times New Roman"/>
          <w:b/>
          <w:bCs/>
          <w:sz w:val="20"/>
          <w:szCs w:val="20"/>
          <w:lang w:eastAsia="zh-CN"/>
        </w:rPr>
        <w:t>A</w:t>
      </w:r>
      <w:r w:rsidRPr="002E3A73">
        <w:rPr>
          <w:rFonts w:ascii="Times New Roman" w:eastAsia="宋体" w:hAnsi="Times New Roman" w:cs="Times New Roman" w:hint="eastAsia"/>
          <w:b/>
          <w:bCs/>
          <w:sz w:val="20"/>
          <w:szCs w:val="20"/>
          <w:lang w:eastAsia="zh-CN"/>
        </w:rPr>
        <w:t>类美元单位</w:t>
      </w:r>
    </w:p>
    <w:tbl>
      <w:tblPr>
        <w:tblStyle w:val="a6"/>
        <w:tblW w:w="864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2078"/>
        <w:gridCol w:w="2006"/>
        <w:gridCol w:w="19"/>
        <w:gridCol w:w="2132"/>
        <w:gridCol w:w="9"/>
        <w:gridCol w:w="2396"/>
      </w:tblGrid>
      <w:tr w:rsidR="00FF207A" w:rsidRPr="00FD2B04" w:rsidTr="0058128A">
        <w:trPr>
          <w:trHeight w:val="135"/>
        </w:trPr>
        <w:tc>
          <w:tcPr>
            <w:tcW w:w="2078" w:type="dxa"/>
          </w:tcPr>
          <w:p w:rsidR="00FF207A" w:rsidRPr="00FD2B04" w:rsidRDefault="00FF207A" w:rsidP="003F78ED">
            <w:pPr>
              <w:jc w:val="both"/>
              <w:rPr>
                <w:rFonts w:ascii="Times New Roman" w:hAnsi="Times New Roman" w:cs="Times New Roman"/>
                <w:bCs/>
                <w:sz w:val="20"/>
                <w:szCs w:val="20"/>
                <w:u w:val="single"/>
              </w:rPr>
            </w:pPr>
          </w:p>
        </w:tc>
        <w:tc>
          <w:tcPr>
            <w:tcW w:w="2025" w:type="dxa"/>
            <w:gridSpan w:val="2"/>
          </w:tcPr>
          <w:p w:rsidR="00FF207A" w:rsidRPr="00FD2B04" w:rsidRDefault="00FF207A" w:rsidP="003F78ED">
            <w:pPr>
              <w:jc w:val="both"/>
              <w:rPr>
                <w:rFonts w:ascii="Times New Roman" w:hAnsi="Times New Roman" w:cs="Times New Roman"/>
                <w:bCs/>
                <w:sz w:val="20"/>
                <w:szCs w:val="20"/>
                <w:u w:val="single"/>
              </w:rPr>
            </w:pPr>
          </w:p>
        </w:tc>
        <w:tc>
          <w:tcPr>
            <w:tcW w:w="2141" w:type="dxa"/>
            <w:gridSpan w:val="2"/>
            <w:vMerge w:val="restart"/>
          </w:tcPr>
          <w:p w:rsidR="00FF207A" w:rsidRPr="00C24220" w:rsidRDefault="002E3A73" w:rsidP="003E3931">
            <w:pPr>
              <w:ind w:right="120"/>
              <w:jc w:val="right"/>
              <w:rPr>
                <w:rFonts w:ascii="Times New Roman" w:hAnsi="Times New Roman" w:cs="Times New Roman"/>
                <w:b/>
                <w:bCs/>
                <w:sz w:val="20"/>
                <w:szCs w:val="20"/>
              </w:rPr>
            </w:pPr>
            <w:r w:rsidRPr="002E3A73">
              <w:rPr>
                <w:rFonts w:ascii="Times New Roman" w:eastAsia="宋体" w:hAnsi="Times New Roman" w:cs="Times New Roman"/>
                <w:b/>
                <w:bCs/>
                <w:sz w:val="20"/>
                <w:szCs w:val="20"/>
                <w:lang w:eastAsia="zh-CN"/>
              </w:rPr>
              <w:t>2018</w:t>
            </w:r>
            <w:r w:rsidRPr="002E3A73">
              <w:rPr>
                <w:rFonts w:ascii="Times New Roman" w:eastAsia="宋体" w:hAnsi="Times New Roman" w:cs="Times New Roman" w:hint="eastAsia"/>
                <w:b/>
                <w:bCs/>
                <w:sz w:val="20"/>
                <w:szCs w:val="20"/>
                <w:lang w:eastAsia="zh-CN"/>
              </w:rPr>
              <w:t>年</w:t>
            </w:r>
          </w:p>
        </w:tc>
        <w:tc>
          <w:tcPr>
            <w:tcW w:w="2396" w:type="dxa"/>
            <w:vMerge w:val="restart"/>
          </w:tcPr>
          <w:p w:rsidR="00FF207A" w:rsidRPr="00C24220" w:rsidRDefault="002E3A73" w:rsidP="003E3931">
            <w:pPr>
              <w:ind w:right="154"/>
              <w:jc w:val="right"/>
              <w:rPr>
                <w:rFonts w:ascii="Times New Roman" w:hAnsi="Times New Roman" w:cs="Times New Roman"/>
                <w:b/>
                <w:bCs/>
                <w:sz w:val="20"/>
                <w:szCs w:val="20"/>
              </w:rPr>
            </w:pPr>
            <w:r w:rsidRPr="002E3A73">
              <w:rPr>
                <w:rFonts w:ascii="Times New Roman" w:eastAsia="宋体" w:hAnsi="Times New Roman" w:cs="Times New Roman"/>
                <w:b/>
                <w:bCs/>
                <w:sz w:val="20"/>
                <w:szCs w:val="20"/>
                <w:lang w:eastAsia="zh-CN"/>
              </w:rPr>
              <w:t>2017</w:t>
            </w:r>
            <w:r w:rsidRPr="002E3A73">
              <w:rPr>
                <w:rFonts w:ascii="Times New Roman" w:eastAsia="宋体" w:hAnsi="Times New Roman" w:cs="Times New Roman" w:hint="eastAsia"/>
                <w:b/>
                <w:bCs/>
                <w:sz w:val="20"/>
                <w:szCs w:val="20"/>
                <w:lang w:eastAsia="zh-CN"/>
              </w:rPr>
              <w:t>年</w:t>
            </w:r>
          </w:p>
        </w:tc>
      </w:tr>
      <w:tr w:rsidR="00FF207A" w:rsidRPr="00FD2B04" w:rsidTr="0058128A">
        <w:trPr>
          <w:trHeight w:val="135"/>
        </w:trPr>
        <w:tc>
          <w:tcPr>
            <w:tcW w:w="2078" w:type="dxa"/>
          </w:tcPr>
          <w:p w:rsidR="00FF207A" w:rsidRPr="00FD2B04" w:rsidRDefault="00FF207A" w:rsidP="003F78ED">
            <w:pPr>
              <w:jc w:val="both"/>
              <w:rPr>
                <w:rFonts w:ascii="Times New Roman" w:hAnsi="Times New Roman" w:cs="Times New Roman"/>
                <w:bCs/>
                <w:sz w:val="20"/>
                <w:szCs w:val="20"/>
                <w:u w:val="single"/>
              </w:rPr>
            </w:pPr>
          </w:p>
        </w:tc>
        <w:tc>
          <w:tcPr>
            <w:tcW w:w="2025" w:type="dxa"/>
            <w:gridSpan w:val="2"/>
          </w:tcPr>
          <w:p w:rsidR="00FF207A" w:rsidRPr="00FD2B04" w:rsidRDefault="00FF207A" w:rsidP="003F78ED">
            <w:pPr>
              <w:jc w:val="both"/>
              <w:rPr>
                <w:rFonts w:ascii="Times New Roman" w:hAnsi="Times New Roman" w:cs="Times New Roman"/>
                <w:bCs/>
                <w:sz w:val="20"/>
                <w:szCs w:val="20"/>
                <w:u w:val="single"/>
              </w:rPr>
            </w:pPr>
          </w:p>
        </w:tc>
        <w:tc>
          <w:tcPr>
            <w:tcW w:w="2141" w:type="dxa"/>
            <w:gridSpan w:val="2"/>
            <w:vMerge/>
          </w:tcPr>
          <w:p w:rsidR="00FF207A" w:rsidRPr="00FD2B04" w:rsidRDefault="00FF207A" w:rsidP="003F78ED">
            <w:pPr>
              <w:ind w:right="20"/>
              <w:jc w:val="right"/>
              <w:rPr>
                <w:rFonts w:ascii="Times New Roman" w:hAnsi="Times New Roman" w:cs="Times New Roman"/>
                <w:b/>
                <w:bCs/>
                <w:sz w:val="20"/>
                <w:szCs w:val="20"/>
              </w:rPr>
            </w:pPr>
          </w:p>
        </w:tc>
        <w:tc>
          <w:tcPr>
            <w:tcW w:w="2396" w:type="dxa"/>
            <w:vMerge/>
          </w:tcPr>
          <w:p w:rsidR="00FF207A" w:rsidRDefault="00FF207A" w:rsidP="003F78ED">
            <w:pPr>
              <w:ind w:right="54"/>
              <w:jc w:val="right"/>
              <w:rPr>
                <w:rFonts w:ascii="Times New Roman" w:hAnsi="Times New Roman" w:cs="Times New Roman"/>
                <w:b/>
                <w:bCs/>
                <w:sz w:val="20"/>
                <w:szCs w:val="20"/>
              </w:rPr>
            </w:pPr>
          </w:p>
        </w:tc>
      </w:tr>
      <w:tr w:rsidR="00FF207A" w:rsidRPr="00FD2B04" w:rsidTr="0058128A">
        <w:trPr>
          <w:trHeight w:val="135"/>
        </w:trPr>
        <w:tc>
          <w:tcPr>
            <w:tcW w:w="2078" w:type="dxa"/>
          </w:tcPr>
          <w:p w:rsidR="00FF207A" w:rsidRPr="00FD2B04" w:rsidRDefault="00FF207A" w:rsidP="003F78ED">
            <w:pPr>
              <w:jc w:val="both"/>
              <w:rPr>
                <w:rFonts w:ascii="Times New Roman" w:hAnsi="Times New Roman" w:cs="Times New Roman"/>
                <w:bCs/>
                <w:sz w:val="20"/>
                <w:szCs w:val="20"/>
                <w:u w:val="single"/>
              </w:rPr>
            </w:pPr>
          </w:p>
        </w:tc>
        <w:tc>
          <w:tcPr>
            <w:tcW w:w="2025" w:type="dxa"/>
            <w:gridSpan w:val="2"/>
          </w:tcPr>
          <w:p w:rsidR="00FF207A" w:rsidRPr="00FD2B04" w:rsidRDefault="00FF207A" w:rsidP="003F78ED">
            <w:pPr>
              <w:jc w:val="both"/>
              <w:rPr>
                <w:rFonts w:ascii="Times New Roman" w:hAnsi="Times New Roman" w:cs="Times New Roman"/>
                <w:bCs/>
                <w:sz w:val="20"/>
                <w:szCs w:val="20"/>
                <w:u w:val="single"/>
              </w:rPr>
            </w:pPr>
          </w:p>
        </w:tc>
        <w:tc>
          <w:tcPr>
            <w:tcW w:w="2141" w:type="dxa"/>
            <w:gridSpan w:val="2"/>
            <w:vMerge/>
          </w:tcPr>
          <w:p w:rsidR="00FF207A" w:rsidRPr="00696F72" w:rsidRDefault="00FF207A" w:rsidP="003F78ED">
            <w:pPr>
              <w:ind w:right="20"/>
              <w:jc w:val="right"/>
              <w:rPr>
                <w:rFonts w:ascii="Times New Roman" w:hAnsi="Times New Roman" w:cs="Times New Roman"/>
                <w:b/>
                <w:bCs/>
                <w:sz w:val="20"/>
                <w:szCs w:val="20"/>
              </w:rPr>
            </w:pPr>
          </w:p>
        </w:tc>
        <w:tc>
          <w:tcPr>
            <w:tcW w:w="2396" w:type="dxa"/>
            <w:vMerge/>
          </w:tcPr>
          <w:p w:rsidR="00FF207A" w:rsidRDefault="00FF207A" w:rsidP="003F78ED">
            <w:pPr>
              <w:ind w:right="54"/>
              <w:jc w:val="right"/>
              <w:rPr>
                <w:rFonts w:ascii="Times New Roman" w:hAnsi="Times New Roman" w:cs="Times New Roman"/>
                <w:b/>
                <w:bCs/>
                <w:sz w:val="20"/>
                <w:szCs w:val="20"/>
              </w:rPr>
            </w:pPr>
          </w:p>
        </w:tc>
      </w:tr>
      <w:tr w:rsidR="003F78ED" w:rsidRPr="00FD2B04" w:rsidTr="0058128A">
        <w:trPr>
          <w:trHeight w:val="135"/>
        </w:trPr>
        <w:tc>
          <w:tcPr>
            <w:tcW w:w="2078" w:type="dxa"/>
          </w:tcPr>
          <w:p w:rsidR="003F78ED" w:rsidRPr="00FD2B04" w:rsidRDefault="003F78ED" w:rsidP="003F78ED">
            <w:pPr>
              <w:jc w:val="both"/>
              <w:rPr>
                <w:rFonts w:ascii="Times New Roman" w:hAnsi="Times New Roman" w:cs="Times New Roman"/>
                <w:bCs/>
                <w:sz w:val="20"/>
                <w:szCs w:val="20"/>
                <w:u w:val="single"/>
              </w:rPr>
            </w:pPr>
          </w:p>
        </w:tc>
        <w:tc>
          <w:tcPr>
            <w:tcW w:w="2025" w:type="dxa"/>
            <w:gridSpan w:val="2"/>
          </w:tcPr>
          <w:p w:rsidR="003F78ED" w:rsidRPr="00FD2B04" w:rsidRDefault="003F78ED" w:rsidP="003F78ED">
            <w:pPr>
              <w:jc w:val="both"/>
              <w:rPr>
                <w:rFonts w:ascii="Times New Roman" w:hAnsi="Times New Roman" w:cs="Times New Roman"/>
                <w:bCs/>
                <w:sz w:val="20"/>
                <w:szCs w:val="20"/>
                <w:u w:val="single"/>
              </w:rPr>
            </w:pPr>
          </w:p>
        </w:tc>
        <w:tc>
          <w:tcPr>
            <w:tcW w:w="2141" w:type="dxa"/>
            <w:gridSpan w:val="2"/>
          </w:tcPr>
          <w:p w:rsidR="003F78ED" w:rsidRPr="00696F72" w:rsidRDefault="002E3A73" w:rsidP="003F78ED">
            <w:pPr>
              <w:ind w:right="20"/>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单位</w:t>
            </w:r>
          </w:p>
        </w:tc>
        <w:tc>
          <w:tcPr>
            <w:tcW w:w="2396" w:type="dxa"/>
          </w:tcPr>
          <w:p w:rsidR="003F78ED" w:rsidRPr="00FD2B04" w:rsidRDefault="002E3A73" w:rsidP="003F78ED">
            <w:pPr>
              <w:ind w:right="54"/>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单位</w:t>
            </w:r>
          </w:p>
        </w:tc>
      </w:tr>
      <w:tr w:rsidR="00AF0800" w:rsidRPr="00FD2B04" w:rsidTr="0058128A">
        <w:trPr>
          <w:trHeight w:val="135"/>
        </w:trPr>
        <w:tc>
          <w:tcPr>
            <w:tcW w:w="2078" w:type="dxa"/>
          </w:tcPr>
          <w:p w:rsidR="00AF0800" w:rsidRPr="00FD2B04" w:rsidRDefault="00AF0800" w:rsidP="003F78ED">
            <w:pPr>
              <w:jc w:val="both"/>
              <w:rPr>
                <w:rFonts w:ascii="Times New Roman" w:hAnsi="Times New Roman" w:cs="Times New Roman"/>
                <w:bCs/>
                <w:sz w:val="20"/>
                <w:szCs w:val="20"/>
                <w:u w:val="single"/>
              </w:rPr>
            </w:pPr>
          </w:p>
        </w:tc>
        <w:tc>
          <w:tcPr>
            <w:tcW w:w="2025" w:type="dxa"/>
            <w:gridSpan w:val="2"/>
          </w:tcPr>
          <w:p w:rsidR="00AF0800" w:rsidRPr="00FD2B04" w:rsidRDefault="00AF0800" w:rsidP="003F78ED">
            <w:pPr>
              <w:jc w:val="both"/>
              <w:rPr>
                <w:rFonts w:ascii="Times New Roman" w:hAnsi="Times New Roman" w:cs="Times New Roman"/>
                <w:bCs/>
                <w:sz w:val="20"/>
                <w:szCs w:val="20"/>
                <w:u w:val="single"/>
              </w:rPr>
            </w:pPr>
          </w:p>
        </w:tc>
        <w:tc>
          <w:tcPr>
            <w:tcW w:w="2141" w:type="dxa"/>
            <w:gridSpan w:val="2"/>
          </w:tcPr>
          <w:p w:rsidR="00AF0800" w:rsidRPr="00696F72" w:rsidRDefault="00AF0800" w:rsidP="003F78ED">
            <w:pPr>
              <w:ind w:right="20"/>
              <w:jc w:val="right"/>
              <w:rPr>
                <w:rFonts w:ascii="Times New Roman" w:hAnsi="Times New Roman" w:cs="Times New Roman"/>
                <w:b/>
                <w:bCs/>
                <w:sz w:val="20"/>
                <w:szCs w:val="20"/>
              </w:rPr>
            </w:pPr>
          </w:p>
        </w:tc>
        <w:tc>
          <w:tcPr>
            <w:tcW w:w="2396" w:type="dxa"/>
          </w:tcPr>
          <w:p w:rsidR="00AF0800" w:rsidRPr="00FD2B04" w:rsidRDefault="00AF0800" w:rsidP="003F78ED">
            <w:pPr>
              <w:ind w:right="54"/>
              <w:jc w:val="right"/>
              <w:rPr>
                <w:rFonts w:ascii="Times New Roman" w:hAnsi="Times New Roman" w:cs="Times New Roman"/>
                <w:b/>
                <w:bCs/>
                <w:sz w:val="20"/>
                <w:szCs w:val="20"/>
              </w:rPr>
            </w:pPr>
          </w:p>
        </w:tc>
      </w:tr>
      <w:tr w:rsidR="003F78ED" w:rsidRPr="00FD2B04" w:rsidTr="0058128A">
        <w:tc>
          <w:tcPr>
            <w:tcW w:w="4103" w:type="dxa"/>
            <w:gridSpan w:val="3"/>
          </w:tcPr>
          <w:p w:rsidR="003F78ED" w:rsidRPr="00FD2B04" w:rsidRDefault="002E3A73" w:rsidP="003F78ED">
            <w:pPr>
              <w:ind w:left="115" w:hanging="115"/>
              <w:rPr>
                <w:rFonts w:ascii="Times New Roman" w:hAnsi="Times New Roman" w:cs="Times New Roman"/>
                <w:bCs/>
                <w:sz w:val="20"/>
                <w:szCs w:val="20"/>
                <w:u w:val="single"/>
              </w:rPr>
            </w:pPr>
            <w:r w:rsidRPr="002E3A73">
              <w:rPr>
                <w:rFonts w:ascii="Times New Roman" w:eastAsia="宋体" w:hAnsi="Times New Roman" w:cs="Times New Roman" w:hint="eastAsia"/>
                <w:sz w:val="20"/>
                <w:szCs w:val="20"/>
                <w:lang w:eastAsia="zh-CN"/>
              </w:rPr>
              <w:t>年初已发行单位</w:t>
            </w:r>
          </w:p>
        </w:tc>
        <w:tc>
          <w:tcPr>
            <w:tcW w:w="2141" w:type="dxa"/>
            <w:gridSpan w:val="2"/>
            <w:vAlign w:val="bottom"/>
          </w:tcPr>
          <w:p w:rsidR="003F78ED" w:rsidRPr="00FD2B04" w:rsidRDefault="002E3A73" w:rsidP="003F78ED">
            <w:pPr>
              <w:ind w:right="20"/>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558,991</w:t>
            </w:r>
          </w:p>
        </w:tc>
        <w:tc>
          <w:tcPr>
            <w:tcW w:w="2396" w:type="dxa"/>
            <w:vAlign w:val="bottom"/>
          </w:tcPr>
          <w:p w:rsidR="003F78ED" w:rsidRPr="00FD2B04" w:rsidRDefault="002E3A73" w:rsidP="003F78ED">
            <w:pPr>
              <w:tabs>
                <w:tab w:val="decimal" w:pos="1979"/>
              </w:tabs>
              <w:ind w:right="54"/>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460,571</w:t>
            </w:r>
          </w:p>
        </w:tc>
      </w:tr>
      <w:tr w:rsidR="003F78ED" w:rsidRPr="00FD2B04" w:rsidTr="0058128A">
        <w:tc>
          <w:tcPr>
            <w:tcW w:w="2078" w:type="dxa"/>
          </w:tcPr>
          <w:p w:rsidR="003F78ED" w:rsidRPr="00FD2B04" w:rsidRDefault="002E3A73" w:rsidP="003F78ED">
            <w:pPr>
              <w:rPr>
                <w:rFonts w:ascii="Times New Roman" w:hAnsi="Times New Roman" w:cs="Times New Roman"/>
                <w:bCs/>
                <w:sz w:val="20"/>
                <w:szCs w:val="20"/>
              </w:rPr>
            </w:pPr>
            <w:r w:rsidRPr="002E3A73">
              <w:rPr>
                <w:rFonts w:ascii="Times New Roman" w:eastAsia="宋体" w:hAnsi="Times New Roman" w:cs="Times New Roman" w:hint="eastAsia"/>
                <w:bCs/>
                <w:sz w:val="20"/>
                <w:szCs w:val="20"/>
                <w:lang w:eastAsia="zh-CN"/>
              </w:rPr>
              <w:t>发行单位</w:t>
            </w:r>
          </w:p>
        </w:tc>
        <w:tc>
          <w:tcPr>
            <w:tcW w:w="2025" w:type="dxa"/>
            <w:gridSpan w:val="2"/>
          </w:tcPr>
          <w:p w:rsidR="003F78ED" w:rsidRPr="00FD2B04" w:rsidRDefault="003F78ED" w:rsidP="003F78ED">
            <w:pPr>
              <w:rPr>
                <w:rFonts w:ascii="Times New Roman" w:hAnsi="Times New Roman" w:cs="Times New Roman"/>
                <w:bCs/>
                <w:sz w:val="20"/>
                <w:szCs w:val="20"/>
                <w:u w:val="single"/>
              </w:rPr>
            </w:pPr>
          </w:p>
        </w:tc>
        <w:tc>
          <w:tcPr>
            <w:tcW w:w="2141" w:type="dxa"/>
            <w:gridSpan w:val="2"/>
            <w:vAlign w:val="bottom"/>
          </w:tcPr>
          <w:p w:rsidR="003F78ED" w:rsidRPr="00FD2B04" w:rsidRDefault="002E3A73" w:rsidP="003F78ED">
            <w:pPr>
              <w:ind w:right="20"/>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92,571</w:t>
            </w:r>
          </w:p>
        </w:tc>
        <w:tc>
          <w:tcPr>
            <w:tcW w:w="2396" w:type="dxa"/>
            <w:vAlign w:val="bottom"/>
          </w:tcPr>
          <w:p w:rsidR="003F78ED" w:rsidRPr="00FD2B04" w:rsidRDefault="002E3A73" w:rsidP="003F78ED">
            <w:pPr>
              <w:tabs>
                <w:tab w:val="decimal" w:pos="1959"/>
              </w:tabs>
              <w:ind w:right="54"/>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1,740,873</w:t>
            </w:r>
          </w:p>
        </w:tc>
      </w:tr>
      <w:tr w:rsidR="003F78ED" w:rsidRPr="00FD2B04" w:rsidTr="0058128A">
        <w:trPr>
          <w:trHeight w:val="216"/>
        </w:trPr>
        <w:tc>
          <w:tcPr>
            <w:tcW w:w="2078" w:type="dxa"/>
          </w:tcPr>
          <w:p w:rsidR="003F78ED" w:rsidRPr="00FD2B04" w:rsidRDefault="002E3A73" w:rsidP="003F78ED">
            <w:pPr>
              <w:rPr>
                <w:rFonts w:ascii="Times New Roman" w:hAnsi="Times New Roman" w:cs="Times New Roman"/>
                <w:bCs/>
                <w:sz w:val="20"/>
                <w:szCs w:val="20"/>
              </w:rPr>
            </w:pPr>
            <w:r w:rsidRPr="002E3A73">
              <w:rPr>
                <w:rFonts w:ascii="Times New Roman" w:eastAsia="宋体" w:hAnsi="Times New Roman" w:cs="Times New Roman" w:hint="eastAsia"/>
                <w:bCs/>
                <w:sz w:val="20"/>
                <w:szCs w:val="20"/>
                <w:lang w:eastAsia="zh-CN"/>
              </w:rPr>
              <w:t>赎回单位</w:t>
            </w:r>
          </w:p>
        </w:tc>
        <w:tc>
          <w:tcPr>
            <w:tcW w:w="2025" w:type="dxa"/>
            <w:gridSpan w:val="2"/>
          </w:tcPr>
          <w:p w:rsidR="003F78ED" w:rsidRPr="00FD2B04" w:rsidRDefault="003F78ED" w:rsidP="003F78ED">
            <w:pPr>
              <w:rPr>
                <w:rFonts w:ascii="Times New Roman" w:hAnsi="Times New Roman" w:cs="Times New Roman"/>
                <w:bCs/>
                <w:sz w:val="20"/>
                <w:szCs w:val="20"/>
                <w:u w:val="single"/>
              </w:rPr>
            </w:pPr>
          </w:p>
        </w:tc>
        <w:tc>
          <w:tcPr>
            <w:tcW w:w="2141" w:type="dxa"/>
            <w:gridSpan w:val="2"/>
          </w:tcPr>
          <w:p w:rsidR="003F78ED" w:rsidRPr="00FD2B04" w:rsidRDefault="002E3A73" w:rsidP="003F78ED">
            <w:pPr>
              <w:tabs>
                <w:tab w:val="center" w:pos="1711"/>
              </w:tabs>
              <w:ind w:right="-25"/>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(63,115)</w:t>
            </w:r>
          </w:p>
        </w:tc>
        <w:tc>
          <w:tcPr>
            <w:tcW w:w="2396" w:type="dxa"/>
          </w:tcPr>
          <w:p w:rsidR="003F78ED" w:rsidRPr="00FD2B04" w:rsidRDefault="002E3A73" w:rsidP="003F78ED">
            <w:pPr>
              <w:tabs>
                <w:tab w:val="decimal" w:pos="1959"/>
              </w:tabs>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(1,642,453)</w:t>
            </w:r>
          </w:p>
        </w:tc>
      </w:tr>
      <w:tr w:rsidR="003F78ED" w:rsidRPr="00FD2B04" w:rsidTr="0058128A">
        <w:trPr>
          <w:trHeight w:val="80"/>
        </w:trPr>
        <w:tc>
          <w:tcPr>
            <w:tcW w:w="8640" w:type="dxa"/>
            <w:gridSpan w:val="6"/>
          </w:tcPr>
          <w:p w:rsidR="003F78ED" w:rsidRPr="00FD2B04" w:rsidRDefault="003F78ED" w:rsidP="003F78ED">
            <w:pPr>
              <w:rPr>
                <w:rFonts w:ascii="Times New Roman" w:hAnsi="Times New Roman" w:cs="Times New Roman"/>
                <w:bCs/>
                <w:sz w:val="20"/>
                <w:szCs w:val="20"/>
              </w:rPr>
            </w:pPr>
          </w:p>
        </w:tc>
      </w:tr>
      <w:tr w:rsidR="003F78ED" w:rsidRPr="00FD2B04" w:rsidTr="0058128A">
        <w:trPr>
          <w:trHeight w:val="463"/>
        </w:trPr>
        <w:tc>
          <w:tcPr>
            <w:tcW w:w="4084" w:type="dxa"/>
            <w:gridSpan w:val="2"/>
          </w:tcPr>
          <w:p w:rsidR="003F78ED" w:rsidRPr="00FD2B04" w:rsidRDefault="003F78ED" w:rsidP="003F78ED">
            <w:pPr>
              <w:rPr>
                <w:rFonts w:ascii="Times New Roman" w:hAnsi="Times New Roman" w:cs="Times New Roman"/>
                <w:bCs/>
                <w:sz w:val="20"/>
                <w:szCs w:val="20"/>
              </w:rPr>
            </w:pPr>
          </w:p>
          <w:p w:rsidR="003F78ED" w:rsidRPr="00FD2B04" w:rsidRDefault="002E3A73" w:rsidP="003F78ED">
            <w:pPr>
              <w:rPr>
                <w:rFonts w:ascii="Times New Roman" w:hAnsi="Times New Roman" w:cs="Times New Roman"/>
                <w:bCs/>
                <w:sz w:val="20"/>
                <w:szCs w:val="20"/>
              </w:rPr>
            </w:pPr>
            <w:r w:rsidRPr="002E3A73">
              <w:rPr>
                <w:rFonts w:ascii="Times New Roman" w:eastAsia="宋体" w:hAnsi="Times New Roman" w:cs="Times New Roman" w:hint="eastAsia"/>
                <w:bCs/>
                <w:sz w:val="20"/>
                <w:szCs w:val="20"/>
                <w:lang w:eastAsia="zh-CN"/>
              </w:rPr>
              <w:t>年末已发行单位</w:t>
            </w:r>
          </w:p>
        </w:tc>
        <w:tc>
          <w:tcPr>
            <w:tcW w:w="2151" w:type="dxa"/>
            <w:gridSpan w:val="2"/>
            <w:vAlign w:val="bottom"/>
          </w:tcPr>
          <w:p w:rsidR="003F78ED" w:rsidRPr="00FD2B04" w:rsidRDefault="002E3A73" w:rsidP="003F78ED">
            <w:pPr>
              <w:tabs>
                <w:tab w:val="decimal" w:pos="1959"/>
              </w:tabs>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588,447</w:t>
            </w:r>
          </w:p>
        </w:tc>
        <w:tc>
          <w:tcPr>
            <w:tcW w:w="2405" w:type="dxa"/>
            <w:gridSpan w:val="2"/>
            <w:vAlign w:val="bottom"/>
          </w:tcPr>
          <w:p w:rsidR="003F78ED" w:rsidRPr="00FD2B04" w:rsidRDefault="002E3A73" w:rsidP="003F78ED">
            <w:pPr>
              <w:tabs>
                <w:tab w:val="decimal" w:pos="1960"/>
              </w:tabs>
              <w:ind w:right="54"/>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558,991</w:t>
            </w:r>
          </w:p>
        </w:tc>
      </w:tr>
      <w:tr w:rsidR="003F78ED" w:rsidRPr="00C07923" w:rsidTr="0058128A">
        <w:trPr>
          <w:trHeight w:val="68"/>
        </w:trPr>
        <w:tc>
          <w:tcPr>
            <w:tcW w:w="8640" w:type="dxa"/>
            <w:gridSpan w:val="6"/>
          </w:tcPr>
          <w:p w:rsidR="003F78ED" w:rsidRPr="00C07923" w:rsidRDefault="003F78ED" w:rsidP="003F78ED">
            <w:pPr>
              <w:jc w:val="both"/>
              <w:rPr>
                <w:rFonts w:ascii="Times New Roman" w:hAnsi="Times New Roman" w:cs="Times New Roman"/>
                <w:bCs/>
                <w:sz w:val="4"/>
                <w:szCs w:val="4"/>
                <w:u w:val="single"/>
              </w:rPr>
            </w:pPr>
          </w:p>
        </w:tc>
      </w:tr>
    </w:tbl>
    <w:p w:rsidR="0088656F" w:rsidRPr="00C07923" w:rsidRDefault="0088656F" w:rsidP="00F11841">
      <w:pPr>
        <w:tabs>
          <w:tab w:val="right" w:pos="9000"/>
        </w:tabs>
        <w:spacing w:after="0" w:line="240" w:lineRule="auto"/>
        <w:ind w:right="26"/>
        <w:rPr>
          <w:rFonts w:ascii="Times New Roman" w:hAnsi="Times New Roman" w:cs="Times New Roman"/>
          <w:bCs/>
          <w:sz w:val="4"/>
          <w:szCs w:val="4"/>
          <w:u w:val="single"/>
        </w:rPr>
      </w:pPr>
    </w:p>
    <w:p w:rsidR="00151674" w:rsidRDefault="00151674" w:rsidP="002A0B88">
      <w:pPr>
        <w:spacing w:line="240" w:lineRule="auto"/>
        <w:ind w:left="547"/>
        <w:jc w:val="both"/>
        <w:rPr>
          <w:rFonts w:ascii="Times New Roman" w:hAnsi="Times New Roman" w:cs="Times New Roman"/>
          <w:b/>
          <w:bCs/>
          <w:sz w:val="20"/>
          <w:szCs w:val="20"/>
        </w:rPr>
      </w:pPr>
    </w:p>
    <w:p w:rsidR="00E2514C" w:rsidRDefault="002E3A73" w:rsidP="00E2514C">
      <w:pPr>
        <w:spacing w:line="240" w:lineRule="auto"/>
        <w:ind w:left="547"/>
        <w:jc w:val="both"/>
        <w:rPr>
          <w:rFonts w:ascii="Times New Roman" w:hAnsi="Times New Roman" w:cs="Times New Roman"/>
          <w:b/>
          <w:bCs/>
          <w:sz w:val="20"/>
          <w:szCs w:val="20"/>
        </w:rPr>
      </w:pPr>
      <w:r w:rsidRPr="002E3A73">
        <w:rPr>
          <w:rFonts w:ascii="Times New Roman" w:eastAsia="宋体" w:hAnsi="Times New Roman" w:cs="Times New Roman"/>
          <w:b/>
          <w:bCs/>
          <w:sz w:val="20"/>
          <w:szCs w:val="20"/>
          <w:lang w:eastAsia="zh-CN"/>
        </w:rPr>
        <w:t>I</w:t>
      </w:r>
      <w:r w:rsidRPr="002E3A73">
        <w:rPr>
          <w:rFonts w:ascii="Times New Roman" w:eastAsia="宋体" w:hAnsi="Times New Roman" w:cs="Times New Roman" w:hint="eastAsia"/>
          <w:b/>
          <w:bCs/>
          <w:sz w:val="20"/>
          <w:szCs w:val="20"/>
          <w:lang w:eastAsia="zh-CN"/>
        </w:rPr>
        <w:t>类美元单位</w:t>
      </w:r>
    </w:p>
    <w:tbl>
      <w:tblPr>
        <w:tblStyle w:val="a6"/>
        <w:tblW w:w="864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2078"/>
        <w:gridCol w:w="2006"/>
        <w:gridCol w:w="19"/>
        <w:gridCol w:w="2132"/>
        <w:gridCol w:w="9"/>
        <w:gridCol w:w="2396"/>
      </w:tblGrid>
      <w:tr w:rsidR="00FF207A" w:rsidRPr="00FD2B04" w:rsidTr="0058128A">
        <w:trPr>
          <w:trHeight w:val="135"/>
        </w:trPr>
        <w:tc>
          <w:tcPr>
            <w:tcW w:w="2078" w:type="dxa"/>
          </w:tcPr>
          <w:p w:rsidR="00FF207A" w:rsidRPr="00FD2B04" w:rsidRDefault="00FF207A" w:rsidP="003F78ED">
            <w:pPr>
              <w:jc w:val="both"/>
              <w:rPr>
                <w:rFonts w:ascii="Times New Roman" w:hAnsi="Times New Roman" w:cs="Times New Roman"/>
                <w:bCs/>
                <w:sz w:val="20"/>
                <w:szCs w:val="20"/>
                <w:u w:val="single"/>
              </w:rPr>
            </w:pPr>
          </w:p>
        </w:tc>
        <w:tc>
          <w:tcPr>
            <w:tcW w:w="2025" w:type="dxa"/>
            <w:gridSpan w:val="2"/>
          </w:tcPr>
          <w:p w:rsidR="00FF207A" w:rsidRPr="00FD2B04" w:rsidRDefault="00FF207A" w:rsidP="003F78ED">
            <w:pPr>
              <w:jc w:val="both"/>
              <w:rPr>
                <w:rFonts w:ascii="Times New Roman" w:hAnsi="Times New Roman" w:cs="Times New Roman"/>
                <w:bCs/>
                <w:sz w:val="20"/>
                <w:szCs w:val="20"/>
                <w:u w:val="single"/>
              </w:rPr>
            </w:pPr>
          </w:p>
        </w:tc>
        <w:tc>
          <w:tcPr>
            <w:tcW w:w="2141" w:type="dxa"/>
            <w:gridSpan w:val="2"/>
            <w:vMerge w:val="restart"/>
          </w:tcPr>
          <w:p w:rsidR="00FF207A" w:rsidRPr="00C24220" w:rsidRDefault="002E3A73" w:rsidP="00C24220">
            <w:pPr>
              <w:ind w:right="120"/>
              <w:jc w:val="right"/>
              <w:rPr>
                <w:rFonts w:ascii="Times New Roman" w:hAnsi="Times New Roman" w:cs="Times New Roman"/>
                <w:b/>
                <w:bCs/>
                <w:sz w:val="20"/>
                <w:szCs w:val="20"/>
              </w:rPr>
            </w:pPr>
            <w:r>
              <w:rPr>
                <w:rFonts w:ascii="Times New Roman" w:eastAsia="宋体" w:hAnsi="Times New Roman" w:cs="Times New Roman"/>
                <w:b/>
                <w:bCs/>
                <w:sz w:val="20"/>
                <w:szCs w:val="20"/>
                <w:lang w:eastAsia="zh-CN"/>
              </w:rPr>
              <w:t xml:space="preserve"> </w:t>
            </w:r>
            <w:r w:rsidRPr="002E3A73">
              <w:rPr>
                <w:rFonts w:ascii="Times New Roman" w:eastAsia="宋体" w:hAnsi="Times New Roman" w:cs="Times New Roman"/>
                <w:b/>
                <w:bCs/>
                <w:sz w:val="20"/>
                <w:szCs w:val="20"/>
                <w:lang w:eastAsia="zh-CN"/>
              </w:rPr>
              <w:t>2018</w:t>
            </w:r>
            <w:r w:rsidRPr="002E3A73">
              <w:rPr>
                <w:rFonts w:ascii="Times New Roman" w:eastAsia="宋体" w:hAnsi="Times New Roman" w:cs="Times New Roman" w:hint="eastAsia"/>
                <w:b/>
                <w:bCs/>
                <w:sz w:val="20"/>
                <w:szCs w:val="20"/>
                <w:lang w:eastAsia="zh-CN"/>
              </w:rPr>
              <w:t>年</w:t>
            </w:r>
          </w:p>
        </w:tc>
        <w:tc>
          <w:tcPr>
            <w:tcW w:w="2396" w:type="dxa"/>
            <w:vMerge w:val="restart"/>
          </w:tcPr>
          <w:p w:rsidR="00FF207A" w:rsidRPr="00C24220" w:rsidRDefault="002E3A73" w:rsidP="00C24220">
            <w:pPr>
              <w:ind w:right="120"/>
              <w:jc w:val="right"/>
              <w:rPr>
                <w:rFonts w:ascii="Times New Roman" w:hAnsi="Times New Roman" w:cs="Times New Roman"/>
                <w:b/>
                <w:bCs/>
                <w:sz w:val="20"/>
                <w:szCs w:val="20"/>
              </w:rPr>
            </w:pPr>
            <w:r w:rsidRPr="002E3A73">
              <w:rPr>
                <w:rFonts w:ascii="Times New Roman" w:eastAsia="宋体" w:hAnsi="Times New Roman" w:cs="Times New Roman"/>
                <w:b/>
                <w:bCs/>
                <w:sz w:val="20"/>
                <w:szCs w:val="20"/>
                <w:lang w:eastAsia="zh-CN"/>
              </w:rPr>
              <w:t>2017</w:t>
            </w:r>
            <w:r w:rsidRPr="002E3A73">
              <w:rPr>
                <w:rFonts w:ascii="Times New Roman" w:eastAsia="宋体" w:hAnsi="Times New Roman" w:cs="Times New Roman" w:hint="eastAsia"/>
                <w:b/>
                <w:bCs/>
                <w:sz w:val="20"/>
                <w:szCs w:val="20"/>
                <w:lang w:eastAsia="zh-CN"/>
              </w:rPr>
              <w:t>年</w:t>
            </w:r>
          </w:p>
        </w:tc>
      </w:tr>
      <w:tr w:rsidR="00FF207A" w:rsidRPr="00FD2B04" w:rsidTr="0058128A">
        <w:trPr>
          <w:trHeight w:val="135"/>
        </w:trPr>
        <w:tc>
          <w:tcPr>
            <w:tcW w:w="2078" w:type="dxa"/>
          </w:tcPr>
          <w:p w:rsidR="00FF207A" w:rsidRPr="00FD2B04" w:rsidRDefault="00FF207A" w:rsidP="003F78ED">
            <w:pPr>
              <w:jc w:val="both"/>
              <w:rPr>
                <w:rFonts w:ascii="Times New Roman" w:hAnsi="Times New Roman" w:cs="Times New Roman"/>
                <w:bCs/>
                <w:sz w:val="20"/>
                <w:szCs w:val="20"/>
                <w:u w:val="single"/>
              </w:rPr>
            </w:pPr>
          </w:p>
        </w:tc>
        <w:tc>
          <w:tcPr>
            <w:tcW w:w="2025" w:type="dxa"/>
            <w:gridSpan w:val="2"/>
          </w:tcPr>
          <w:p w:rsidR="00FF207A" w:rsidRPr="00FD2B04" w:rsidRDefault="00FF207A" w:rsidP="003F78ED">
            <w:pPr>
              <w:jc w:val="both"/>
              <w:rPr>
                <w:rFonts w:ascii="Times New Roman" w:hAnsi="Times New Roman" w:cs="Times New Roman"/>
                <w:bCs/>
                <w:sz w:val="20"/>
                <w:szCs w:val="20"/>
                <w:u w:val="single"/>
              </w:rPr>
            </w:pPr>
          </w:p>
        </w:tc>
        <w:tc>
          <w:tcPr>
            <w:tcW w:w="2141" w:type="dxa"/>
            <w:gridSpan w:val="2"/>
            <w:vMerge/>
          </w:tcPr>
          <w:p w:rsidR="00FF207A" w:rsidRPr="00FD2B04" w:rsidRDefault="00FF207A" w:rsidP="0007129D">
            <w:pPr>
              <w:ind w:right="20"/>
              <w:jc w:val="right"/>
              <w:rPr>
                <w:rFonts w:ascii="Times New Roman" w:hAnsi="Times New Roman" w:cs="Times New Roman"/>
                <w:b/>
                <w:bCs/>
                <w:sz w:val="20"/>
                <w:szCs w:val="20"/>
              </w:rPr>
            </w:pPr>
          </w:p>
        </w:tc>
        <w:tc>
          <w:tcPr>
            <w:tcW w:w="2396" w:type="dxa"/>
            <w:vMerge/>
          </w:tcPr>
          <w:p w:rsidR="00FF207A" w:rsidRDefault="00FF207A" w:rsidP="003F78ED">
            <w:pPr>
              <w:ind w:right="54"/>
              <w:jc w:val="right"/>
              <w:rPr>
                <w:rFonts w:ascii="Times New Roman" w:hAnsi="Times New Roman" w:cs="Times New Roman"/>
                <w:b/>
                <w:bCs/>
                <w:sz w:val="20"/>
                <w:szCs w:val="20"/>
              </w:rPr>
            </w:pPr>
          </w:p>
        </w:tc>
      </w:tr>
      <w:tr w:rsidR="00FF207A" w:rsidRPr="00FD2B04" w:rsidTr="0058128A">
        <w:trPr>
          <w:trHeight w:val="135"/>
        </w:trPr>
        <w:tc>
          <w:tcPr>
            <w:tcW w:w="2078" w:type="dxa"/>
          </w:tcPr>
          <w:p w:rsidR="00FF207A" w:rsidRPr="00FD2B04" w:rsidRDefault="00FF207A" w:rsidP="003F78ED">
            <w:pPr>
              <w:jc w:val="both"/>
              <w:rPr>
                <w:rFonts w:ascii="Times New Roman" w:hAnsi="Times New Roman" w:cs="Times New Roman"/>
                <w:bCs/>
                <w:sz w:val="20"/>
                <w:szCs w:val="20"/>
                <w:u w:val="single"/>
              </w:rPr>
            </w:pPr>
          </w:p>
        </w:tc>
        <w:tc>
          <w:tcPr>
            <w:tcW w:w="2025" w:type="dxa"/>
            <w:gridSpan w:val="2"/>
          </w:tcPr>
          <w:p w:rsidR="00FF207A" w:rsidRPr="00FD2B04" w:rsidRDefault="00FF207A" w:rsidP="003F78ED">
            <w:pPr>
              <w:jc w:val="both"/>
              <w:rPr>
                <w:rFonts w:ascii="Times New Roman" w:hAnsi="Times New Roman" w:cs="Times New Roman"/>
                <w:bCs/>
                <w:sz w:val="20"/>
                <w:szCs w:val="20"/>
                <w:u w:val="single"/>
              </w:rPr>
            </w:pPr>
          </w:p>
        </w:tc>
        <w:tc>
          <w:tcPr>
            <w:tcW w:w="2141" w:type="dxa"/>
            <w:gridSpan w:val="2"/>
            <w:vMerge/>
          </w:tcPr>
          <w:p w:rsidR="00FF207A" w:rsidRPr="00696F72" w:rsidRDefault="00FF207A" w:rsidP="0007129D">
            <w:pPr>
              <w:ind w:right="20"/>
              <w:jc w:val="right"/>
              <w:rPr>
                <w:rFonts w:ascii="Times New Roman" w:hAnsi="Times New Roman" w:cs="Times New Roman"/>
                <w:b/>
                <w:bCs/>
                <w:sz w:val="20"/>
                <w:szCs w:val="20"/>
              </w:rPr>
            </w:pPr>
          </w:p>
        </w:tc>
        <w:tc>
          <w:tcPr>
            <w:tcW w:w="2396" w:type="dxa"/>
            <w:vMerge/>
          </w:tcPr>
          <w:p w:rsidR="00FF207A" w:rsidRDefault="00FF207A" w:rsidP="003F78ED">
            <w:pPr>
              <w:ind w:right="54"/>
              <w:jc w:val="right"/>
              <w:rPr>
                <w:rFonts w:ascii="Times New Roman" w:hAnsi="Times New Roman" w:cs="Times New Roman"/>
                <w:b/>
                <w:bCs/>
                <w:sz w:val="20"/>
                <w:szCs w:val="20"/>
              </w:rPr>
            </w:pPr>
          </w:p>
        </w:tc>
      </w:tr>
      <w:tr w:rsidR="003F78ED" w:rsidRPr="00FD2B04" w:rsidTr="0058128A">
        <w:trPr>
          <w:trHeight w:val="135"/>
        </w:trPr>
        <w:tc>
          <w:tcPr>
            <w:tcW w:w="2078" w:type="dxa"/>
          </w:tcPr>
          <w:p w:rsidR="003F78ED" w:rsidRPr="00FD2B04" w:rsidRDefault="003F78ED" w:rsidP="003F78ED">
            <w:pPr>
              <w:jc w:val="both"/>
              <w:rPr>
                <w:rFonts w:ascii="Times New Roman" w:hAnsi="Times New Roman" w:cs="Times New Roman"/>
                <w:bCs/>
                <w:sz w:val="20"/>
                <w:szCs w:val="20"/>
                <w:u w:val="single"/>
              </w:rPr>
            </w:pPr>
          </w:p>
        </w:tc>
        <w:tc>
          <w:tcPr>
            <w:tcW w:w="2025" w:type="dxa"/>
            <w:gridSpan w:val="2"/>
          </w:tcPr>
          <w:p w:rsidR="003F78ED" w:rsidRPr="00FD2B04" w:rsidRDefault="003F78ED" w:rsidP="003F78ED">
            <w:pPr>
              <w:jc w:val="both"/>
              <w:rPr>
                <w:rFonts w:ascii="Times New Roman" w:hAnsi="Times New Roman" w:cs="Times New Roman"/>
                <w:bCs/>
                <w:sz w:val="20"/>
                <w:szCs w:val="20"/>
                <w:u w:val="single"/>
              </w:rPr>
            </w:pPr>
          </w:p>
        </w:tc>
        <w:tc>
          <w:tcPr>
            <w:tcW w:w="2141" w:type="dxa"/>
            <w:gridSpan w:val="2"/>
          </w:tcPr>
          <w:p w:rsidR="003F78ED" w:rsidRPr="00696F72" w:rsidRDefault="002E3A73" w:rsidP="003F78ED">
            <w:pPr>
              <w:ind w:right="20"/>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单位</w:t>
            </w:r>
          </w:p>
        </w:tc>
        <w:tc>
          <w:tcPr>
            <w:tcW w:w="2396" w:type="dxa"/>
          </w:tcPr>
          <w:p w:rsidR="003F78ED" w:rsidRPr="00FD2B04" w:rsidRDefault="002E3A73" w:rsidP="003F78ED">
            <w:pPr>
              <w:ind w:right="54"/>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单位</w:t>
            </w:r>
          </w:p>
        </w:tc>
      </w:tr>
      <w:tr w:rsidR="00AF0800" w:rsidRPr="00FD2B04" w:rsidTr="0058128A">
        <w:trPr>
          <w:trHeight w:val="135"/>
        </w:trPr>
        <w:tc>
          <w:tcPr>
            <w:tcW w:w="2078" w:type="dxa"/>
          </w:tcPr>
          <w:p w:rsidR="00AF0800" w:rsidRPr="00FD2B04" w:rsidRDefault="00AF0800" w:rsidP="003F78ED">
            <w:pPr>
              <w:jc w:val="both"/>
              <w:rPr>
                <w:rFonts w:ascii="Times New Roman" w:hAnsi="Times New Roman" w:cs="Times New Roman"/>
                <w:bCs/>
                <w:sz w:val="20"/>
                <w:szCs w:val="20"/>
                <w:u w:val="single"/>
              </w:rPr>
            </w:pPr>
          </w:p>
        </w:tc>
        <w:tc>
          <w:tcPr>
            <w:tcW w:w="2025" w:type="dxa"/>
            <w:gridSpan w:val="2"/>
          </w:tcPr>
          <w:p w:rsidR="00AF0800" w:rsidRPr="00FD2B04" w:rsidRDefault="00AF0800" w:rsidP="003F78ED">
            <w:pPr>
              <w:jc w:val="both"/>
              <w:rPr>
                <w:rFonts w:ascii="Times New Roman" w:hAnsi="Times New Roman" w:cs="Times New Roman"/>
                <w:bCs/>
                <w:sz w:val="20"/>
                <w:szCs w:val="20"/>
                <w:u w:val="single"/>
              </w:rPr>
            </w:pPr>
          </w:p>
        </w:tc>
        <w:tc>
          <w:tcPr>
            <w:tcW w:w="2141" w:type="dxa"/>
            <w:gridSpan w:val="2"/>
          </w:tcPr>
          <w:p w:rsidR="00AF0800" w:rsidRPr="00696F72" w:rsidRDefault="00AF0800" w:rsidP="003F78ED">
            <w:pPr>
              <w:ind w:right="20"/>
              <w:jc w:val="right"/>
              <w:rPr>
                <w:rFonts w:ascii="Times New Roman" w:hAnsi="Times New Roman" w:cs="Times New Roman"/>
                <w:b/>
                <w:bCs/>
                <w:sz w:val="20"/>
                <w:szCs w:val="20"/>
              </w:rPr>
            </w:pPr>
          </w:p>
        </w:tc>
        <w:tc>
          <w:tcPr>
            <w:tcW w:w="2396" w:type="dxa"/>
          </w:tcPr>
          <w:p w:rsidR="00AF0800" w:rsidRPr="00FD2B04" w:rsidRDefault="00AF0800" w:rsidP="003F78ED">
            <w:pPr>
              <w:ind w:right="54"/>
              <w:jc w:val="right"/>
              <w:rPr>
                <w:rFonts w:ascii="Times New Roman" w:hAnsi="Times New Roman" w:cs="Times New Roman"/>
                <w:b/>
                <w:bCs/>
                <w:sz w:val="20"/>
                <w:szCs w:val="20"/>
              </w:rPr>
            </w:pPr>
          </w:p>
        </w:tc>
      </w:tr>
      <w:tr w:rsidR="003F78ED" w:rsidRPr="00FD2B04" w:rsidTr="0058128A">
        <w:tc>
          <w:tcPr>
            <w:tcW w:w="4103" w:type="dxa"/>
            <w:gridSpan w:val="3"/>
          </w:tcPr>
          <w:p w:rsidR="003F78ED" w:rsidRPr="00FD2B04" w:rsidRDefault="002E3A73" w:rsidP="003F78ED">
            <w:pPr>
              <w:ind w:left="115" w:hanging="115"/>
              <w:rPr>
                <w:rFonts w:ascii="Times New Roman" w:hAnsi="Times New Roman" w:cs="Times New Roman"/>
                <w:bCs/>
                <w:sz w:val="20"/>
                <w:szCs w:val="20"/>
                <w:u w:val="single"/>
              </w:rPr>
            </w:pPr>
            <w:r w:rsidRPr="002E3A73">
              <w:rPr>
                <w:rFonts w:ascii="Times New Roman" w:eastAsia="宋体" w:hAnsi="Times New Roman" w:cs="Times New Roman" w:hint="eastAsia"/>
                <w:sz w:val="20"/>
                <w:szCs w:val="20"/>
                <w:lang w:eastAsia="zh-CN"/>
              </w:rPr>
              <w:t>年初已发行单位</w:t>
            </w:r>
          </w:p>
        </w:tc>
        <w:tc>
          <w:tcPr>
            <w:tcW w:w="2141" w:type="dxa"/>
            <w:gridSpan w:val="2"/>
            <w:vAlign w:val="bottom"/>
          </w:tcPr>
          <w:p w:rsidR="003F78ED" w:rsidRPr="00FD2B04" w:rsidRDefault="002E3A73" w:rsidP="003F78ED">
            <w:pPr>
              <w:ind w:right="20"/>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2,361,326</w:t>
            </w:r>
          </w:p>
        </w:tc>
        <w:tc>
          <w:tcPr>
            <w:tcW w:w="2396" w:type="dxa"/>
            <w:vAlign w:val="bottom"/>
          </w:tcPr>
          <w:p w:rsidR="003F78ED" w:rsidRPr="00FD2B04" w:rsidRDefault="002E3A73" w:rsidP="003F78ED">
            <w:pPr>
              <w:tabs>
                <w:tab w:val="decimal" w:pos="1979"/>
              </w:tabs>
              <w:ind w:right="54"/>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1,699,800</w:t>
            </w:r>
          </w:p>
        </w:tc>
      </w:tr>
      <w:tr w:rsidR="003F78ED" w:rsidRPr="00FD2B04" w:rsidTr="0058128A">
        <w:tc>
          <w:tcPr>
            <w:tcW w:w="2078" w:type="dxa"/>
          </w:tcPr>
          <w:p w:rsidR="003F78ED" w:rsidRPr="00FD2B04" w:rsidRDefault="002E3A73" w:rsidP="003F78ED">
            <w:pPr>
              <w:jc w:val="both"/>
              <w:rPr>
                <w:rFonts w:ascii="Times New Roman" w:hAnsi="Times New Roman" w:cs="Times New Roman"/>
                <w:bCs/>
                <w:sz w:val="20"/>
                <w:szCs w:val="20"/>
              </w:rPr>
            </w:pPr>
            <w:r w:rsidRPr="002E3A73">
              <w:rPr>
                <w:rFonts w:ascii="Times New Roman" w:eastAsia="宋体" w:hAnsi="Times New Roman" w:cs="Times New Roman" w:hint="eastAsia"/>
                <w:bCs/>
                <w:sz w:val="20"/>
                <w:szCs w:val="20"/>
                <w:lang w:eastAsia="zh-CN"/>
              </w:rPr>
              <w:t>发行单位</w:t>
            </w:r>
          </w:p>
        </w:tc>
        <w:tc>
          <w:tcPr>
            <w:tcW w:w="2025" w:type="dxa"/>
            <w:gridSpan w:val="2"/>
          </w:tcPr>
          <w:p w:rsidR="003F78ED" w:rsidRPr="00FD2B04" w:rsidRDefault="003F78ED" w:rsidP="003F78ED">
            <w:pPr>
              <w:jc w:val="both"/>
              <w:rPr>
                <w:rFonts w:ascii="Times New Roman" w:hAnsi="Times New Roman" w:cs="Times New Roman"/>
                <w:bCs/>
                <w:sz w:val="20"/>
                <w:szCs w:val="20"/>
                <w:u w:val="single"/>
              </w:rPr>
            </w:pPr>
          </w:p>
        </w:tc>
        <w:tc>
          <w:tcPr>
            <w:tcW w:w="2141" w:type="dxa"/>
            <w:gridSpan w:val="2"/>
            <w:vAlign w:val="bottom"/>
          </w:tcPr>
          <w:p w:rsidR="003F78ED" w:rsidRPr="00FD2B04" w:rsidRDefault="002E3A73" w:rsidP="003F78ED">
            <w:pPr>
              <w:ind w:right="20"/>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2,185,793</w:t>
            </w:r>
          </w:p>
        </w:tc>
        <w:tc>
          <w:tcPr>
            <w:tcW w:w="2396" w:type="dxa"/>
            <w:vAlign w:val="bottom"/>
          </w:tcPr>
          <w:p w:rsidR="003F78ED" w:rsidRPr="00FD2B04" w:rsidRDefault="002E3A73" w:rsidP="003F78ED">
            <w:pPr>
              <w:tabs>
                <w:tab w:val="decimal" w:pos="1959"/>
              </w:tabs>
              <w:ind w:right="54"/>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661,526</w:t>
            </w:r>
          </w:p>
        </w:tc>
      </w:tr>
      <w:tr w:rsidR="003F78ED" w:rsidRPr="00FD2B04" w:rsidTr="0058128A">
        <w:trPr>
          <w:trHeight w:val="216"/>
        </w:trPr>
        <w:tc>
          <w:tcPr>
            <w:tcW w:w="2078" w:type="dxa"/>
          </w:tcPr>
          <w:p w:rsidR="003F78ED" w:rsidRPr="00FD2B04" w:rsidRDefault="002E3A73" w:rsidP="003F78ED">
            <w:pPr>
              <w:jc w:val="both"/>
              <w:rPr>
                <w:rFonts w:ascii="Times New Roman" w:hAnsi="Times New Roman" w:cs="Times New Roman"/>
                <w:bCs/>
                <w:sz w:val="20"/>
                <w:szCs w:val="20"/>
              </w:rPr>
            </w:pPr>
            <w:r w:rsidRPr="002E3A73">
              <w:rPr>
                <w:rFonts w:ascii="Times New Roman" w:eastAsia="宋体" w:hAnsi="Times New Roman" w:cs="Times New Roman" w:hint="eastAsia"/>
                <w:bCs/>
                <w:sz w:val="20"/>
                <w:szCs w:val="20"/>
                <w:lang w:eastAsia="zh-CN"/>
              </w:rPr>
              <w:t>赎回单位</w:t>
            </w:r>
          </w:p>
        </w:tc>
        <w:tc>
          <w:tcPr>
            <w:tcW w:w="2025" w:type="dxa"/>
            <w:gridSpan w:val="2"/>
          </w:tcPr>
          <w:p w:rsidR="003F78ED" w:rsidRPr="00FD2B04" w:rsidRDefault="003F78ED" w:rsidP="003F78ED">
            <w:pPr>
              <w:jc w:val="both"/>
              <w:rPr>
                <w:rFonts w:ascii="Times New Roman" w:hAnsi="Times New Roman" w:cs="Times New Roman"/>
                <w:bCs/>
                <w:sz w:val="20"/>
                <w:szCs w:val="20"/>
                <w:u w:val="single"/>
              </w:rPr>
            </w:pPr>
          </w:p>
        </w:tc>
        <w:tc>
          <w:tcPr>
            <w:tcW w:w="2141" w:type="dxa"/>
            <w:gridSpan w:val="2"/>
          </w:tcPr>
          <w:p w:rsidR="003F78ED" w:rsidRPr="00FD2B04" w:rsidRDefault="002E3A73" w:rsidP="003F78ED">
            <w:pPr>
              <w:tabs>
                <w:tab w:val="center" w:pos="1711"/>
              </w:tabs>
              <w:ind w:right="-25"/>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(582,878)</w:t>
            </w:r>
          </w:p>
        </w:tc>
        <w:tc>
          <w:tcPr>
            <w:tcW w:w="2396" w:type="dxa"/>
          </w:tcPr>
          <w:p w:rsidR="003F78ED" w:rsidRPr="00FD2B04" w:rsidRDefault="002E3A73" w:rsidP="00314A32">
            <w:pPr>
              <w:tabs>
                <w:tab w:val="decimal" w:pos="1959"/>
              </w:tabs>
              <w:ind w:right="54"/>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r>
      <w:tr w:rsidR="003F78ED" w:rsidRPr="00FD2B04" w:rsidTr="0058128A">
        <w:trPr>
          <w:trHeight w:val="80"/>
        </w:trPr>
        <w:tc>
          <w:tcPr>
            <w:tcW w:w="8640" w:type="dxa"/>
            <w:gridSpan w:val="6"/>
          </w:tcPr>
          <w:p w:rsidR="003F78ED" w:rsidRPr="00FD2B04" w:rsidRDefault="003F78ED" w:rsidP="003F78ED">
            <w:pPr>
              <w:jc w:val="both"/>
              <w:rPr>
                <w:rFonts w:ascii="Times New Roman" w:hAnsi="Times New Roman" w:cs="Times New Roman"/>
                <w:bCs/>
                <w:sz w:val="20"/>
                <w:szCs w:val="20"/>
              </w:rPr>
            </w:pPr>
          </w:p>
        </w:tc>
      </w:tr>
      <w:tr w:rsidR="003F78ED" w:rsidRPr="00FD2B04" w:rsidTr="0058128A">
        <w:trPr>
          <w:trHeight w:val="463"/>
        </w:trPr>
        <w:tc>
          <w:tcPr>
            <w:tcW w:w="4084" w:type="dxa"/>
            <w:gridSpan w:val="2"/>
          </w:tcPr>
          <w:p w:rsidR="003F78ED" w:rsidRPr="00FD2B04" w:rsidRDefault="003F78ED" w:rsidP="003F78ED">
            <w:pPr>
              <w:jc w:val="both"/>
              <w:rPr>
                <w:rFonts w:ascii="Times New Roman" w:hAnsi="Times New Roman" w:cs="Times New Roman"/>
                <w:bCs/>
                <w:sz w:val="20"/>
                <w:szCs w:val="20"/>
              </w:rPr>
            </w:pPr>
          </w:p>
          <w:p w:rsidR="003F78ED" w:rsidRPr="00FD2B04" w:rsidRDefault="002E3A73" w:rsidP="003F78ED">
            <w:pPr>
              <w:ind w:left="115" w:hanging="115"/>
              <w:rPr>
                <w:rFonts w:ascii="Times New Roman" w:hAnsi="Times New Roman" w:cs="Times New Roman"/>
                <w:bCs/>
                <w:sz w:val="20"/>
                <w:szCs w:val="20"/>
              </w:rPr>
            </w:pPr>
            <w:r w:rsidRPr="002E3A73">
              <w:rPr>
                <w:rFonts w:ascii="Times New Roman" w:eastAsia="宋体" w:hAnsi="Times New Roman" w:cs="Times New Roman" w:hint="eastAsia"/>
                <w:bCs/>
                <w:sz w:val="20"/>
                <w:szCs w:val="20"/>
                <w:lang w:eastAsia="zh-CN"/>
              </w:rPr>
              <w:t>年末已发行单位</w:t>
            </w:r>
          </w:p>
        </w:tc>
        <w:tc>
          <w:tcPr>
            <w:tcW w:w="2151" w:type="dxa"/>
            <w:gridSpan w:val="2"/>
            <w:vAlign w:val="bottom"/>
          </w:tcPr>
          <w:p w:rsidR="003F78ED" w:rsidRPr="00FD2B04" w:rsidRDefault="002E3A73" w:rsidP="003F78ED">
            <w:pPr>
              <w:tabs>
                <w:tab w:val="decimal" w:pos="1959"/>
              </w:tabs>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3,964,241</w:t>
            </w:r>
          </w:p>
        </w:tc>
        <w:tc>
          <w:tcPr>
            <w:tcW w:w="2405" w:type="dxa"/>
            <w:gridSpan w:val="2"/>
            <w:vAlign w:val="bottom"/>
          </w:tcPr>
          <w:p w:rsidR="003F78ED" w:rsidRPr="00FD2B04" w:rsidRDefault="002E3A73" w:rsidP="003F78ED">
            <w:pPr>
              <w:tabs>
                <w:tab w:val="decimal" w:pos="1960"/>
              </w:tabs>
              <w:ind w:right="54"/>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2,361,326</w:t>
            </w:r>
          </w:p>
        </w:tc>
      </w:tr>
      <w:tr w:rsidR="003F78ED" w:rsidRPr="00C07923" w:rsidTr="0058128A">
        <w:trPr>
          <w:trHeight w:val="135"/>
        </w:trPr>
        <w:tc>
          <w:tcPr>
            <w:tcW w:w="8640" w:type="dxa"/>
            <w:gridSpan w:val="6"/>
          </w:tcPr>
          <w:tbl>
            <w:tblPr>
              <w:tblStyle w:val="a6"/>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8640"/>
            </w:tblGrid>
            <w:tr w:rsidR="000E17ED" w:rsidRPr="00C07923" w:rsidTr="00A04203">
              <w:trPr>
                <w:trHeight w:val="68"/>
              </w:trPr>
              <w:tc>
                <w:tcPr>
                  <w:tcW w:w="8640" w:type="dxa"/>
                  <w:tcBorders>
                    <w:bottom w:val="double" w:sz="4" w:space="0" w:color="auto"/>
                  </w:tcBorders>
                </w:tcPr>
                <w:p w:rsidR="000E17ED" w:rsidRPr="00C07923" w:rsidRDefault="000E17ED" w:rsidP="000E17ED">
                  <w:pPr>
                    <w:jc w:val="both"/>
                    <w:rPr>
                      <w:rFonts w:ascii="Times New Roman" w:hAnsi="Times New Roman" w:cs="Times New Roman"/>
                      <w:bCs/>
                      <w:sz w:val="4"/>
                      <w:szCs w:val="4"/>
                      <w:u w:val="single"/>
                    </w:rPr>
                  </w:pPr>
                </w:p>
              </w:tc>
            </w:tr>
          </w:tbl>
          <w:p w:rsidR="000E17ED" w:rsidRPr="00C07923" w:rsidRDefault="000E17ED" w:rsidP="000E17ED">
            <w:pPr>
              <w:tabs>
                <w:tab w:val="right" w:pos="9000"/>
              </w:tabs>
              <w:ind w:right="26"/>
              <w:rPr>
                <w:rFonts w:ascii="Times New Roman" w:hAnsi="Times New Roman" w:cs="Times New Roman"/>
                <w:bCs/>
                <w:sz w:val="4"/>
                <w:szCs w:val="4"/>
                <w:u w:val="single"/>
              </w:rPr>
            </w:pPr>
          </w:p>
          <w:p w:rsidR="003F78ED" w:rsidRPr="00C07923" w:rsidRDefault="003F78ED" w:rsidP="003F78ED">
            <w:pPr>
              <w:jc w:val="both"/>
              <w:rPr>
                <w:rFonts w:ascii="Times New Roman" w:hAnsi="Times New Roman" w:cs="Times New Roman"/>
                <w:bCs/>
                <w:sz w:val="4"/>
                <w:szCs w:val="4"/>
                <w:u w:val="single"/>
              </w:rPr>
            </w:pPr>
          </w:p>
        </w:tc>
      </w:tr>
    </w:tbl>
    <w:p w:rsidR="00553BF8" w:rsidRPr="00FD2B04" w:rsidRDefault="00553BF8" w:rsidP="002A0B88">
      <w:pPr>
        <w:spacing w:line="240" w:lineRule="auto"/>
        <w:ind w:left="547"/>
        <w:jc w:val="both"/>
        <w:rPr>
          <w:rFonts w:ascii="Times New Roman" w:hAnsi="Times New Roman" w:cs="Times New Roman"/>
          <w:b/>
          <w:bCs/>
          <w:sz w:val="20"/>
          <w:szCs w:val="20"/>
        </w:rPr>
      </w:pPr>
    </w:p>
    <w:tbl>
      <w:tblPr>
        <w:tblStyle w:val="a6"/>
        <w:tblW w:w="864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8"/>
        <w:gridCol w:w="2274"/>
        <w:gridCol w:w="2088"/>
        <w:gridCol w:w="2394"/>
        <w:gridCol w:w="36"/>
      </w:tblGrid>
      <w:tr w:rsidR="00151674" w:rsidRPr="00FD2B04" w:rsidTr="0058128A">
        <w:trPr>
          <w:gridAfter w:val="1"/>
          <w:wAfter w:w="36" w:type="dxa"/>
        </w:trPr>
        <w:tc>
          <w:tcPr>
            <w:tcW w:w="1848" w:type="dxa"/>
          </w:tcPr>
          <w:p w:rsidR="00151674" w:rsidRPr="00FD2B04" w:rsidRDefault="00151674" w:rsidP="00151674">
            <w:pPr>
              <w:ind w:right="325"/>
              <w:jc w:val="both"/>
              <w:rPr>
                <w:rFonts w:ascii="Times New Roman" w:hAnsi="Times New Roman" w:cs="Times New Roman"/>
                <w:bCs/>
                <w:sz w:val="20"/>
                <w:szCs w:val="20"/>
                <w:u w:val="single"/>
              </w:rPr>
            </w:pPr>
          </w:p>
        </w:tc>
        <w:tc>
          <w:tcPr>
            <w:tcW w:w="2274" w:type="dxa"/>
          </w:tcPr>
          <w:p w:rsidR="00151674" w:rsidRPr="00FD2B04" w:rsidRDefault="00151674" w:rsidP="00151674">
            <w:pPr>
              <w:jc w:val="both"/>
              <w:rPr>
                <w:rFonts w:ascii="Times New Roman" w:hAnsi="Times New Roman" w:cs="Times New Roman"/>
                <w:bCs/>
                <w:sz w:val="20"/>
                <w:szCs w:val="20"/>
                <w:u w:val="single"/>
              </w:rPr>
            </w:pPr>
          </w:p>
        </w:tc>
        <w:tc>
          <w:tcPr>
            <w:tcW w:w="2088" w:type="dxa"/>
          </w:tcPr>
          <w:p w:rsidR="00151674" w:rsidRPr="00FD2B04" w:rsidRDefault="002E3A73" w:rsidP="00151674">
            <w:pPr>
              <w:jc w:val="right"/>
              <w:rPr>
                <w:rFonts w:ascii="Times New Roman" w:hAnsi="Times New Roman" w:cs="Times New Roman"/>
                <w:b/>
                <w:bCs/>
                <w:sz w:val="20"/>
                <w:szCs w:val="20"/>
              </w:rPr>
            </w:pPr>
            <w:r w:rsidRPr="002E3A73">
              <w:rPr>
                <w:rFonts w:ascii="Times New Roman" w:eastAsia="宋体" w:hAnsi="Times New Roman" w:cs="Times New Roman"/>
                <w:b/>
                <w:bCs/>
                <w:sz w:val="20"/>
                <w:szCs w:val="20"/>
                <w:lang w:eastAsia="zh-CN"/>
              </w:rPr>
              <w:t>2018</w:t>
            </w:r>
            <w:r w:rsidRPr="002E3A73">
              <w:rPr>
                <w:rFonts w:ascii="Times New Roman" w:eastAsia="宋体" w:hAnsi="Times New Roman" w:cs="Times New Roman" w:hint="eastAsia"/>
                <w:b/>
                <w:bCs/>
                <w:sz w:val="20"/>
                <w:szCs w:val="20"/>
                <w:lang w:eastAsia="zh-CN"/>
              </w:rPr>
              <w:t>年</w:t>
            </w:r>
          </w:p>
        </w:tc>
        <w:tc>
          <w:tcPr>
            <w:tcW w:w="2394" w:type="dxa"/>
          </w:tcPr>
          <w:p w:rsidR="00151674" w:rsidRPr="00D10E07" w:rsidRDefault="002E3A73" w:rsidP="00151674">
            <w:pPr>
              <w:jc w:val="right"/>
              <w:rPr>
                <w:rFonts w:ascii="Times New Roman" w:hAnsi="Times New Roman" w:cs="Times New Roman"/>
                <w:b/>
                <w:bCs/>
                <w:sz w:val="20"/>
                <w:szCs w:val="20"/>
              </w:rPr>
            </w:pPr>
            <w:r w:rsidRPr="002E3A73">
              <w:rPr>
                <w:rFonts w:ascii="Times New Roman" w:eastAsia="宋体" w:hAnsi="Times New Roman" w:cs="Times New Roman"/>
                <w:b/>
                <w:bCs/>
                <w:sz w:val="20"/>
                <w:szCs w:val="20"/>
                <w:lang w:eastAsia="zh-CN"/>
              </w:rPr>
              <w:t>2017</w:t>
            </w:r>
            <w:r w:rsidRPr="002E3A73">
              <w:rPr>
                <w:rFonts w:ascii="Times New Roman" w:eastAsia="宋体" w:hAnsi="Times New Roman" w:cs="Times New Roman" w:hint="eastAsia"/>
                <w:b/>
                <w:bCs/>
                <w:sz w:val="20"/>
                <w:szCs w:val="20"/>
                <w:lang w:eastAsia="zh-CN"/>
              </w:rPr>
              <w:t>年</w:t>
            </w:r>
          </w:p>
        </w:tc>
      </w:tr>
      <w:tr w:rsidR="00151674" w:rsidRPr="00FD2B04" w:rsidTr="0058128A">
        <w:trPr>
          <w:gridAfter w:val="1"/>
          <w:wAfter w:w="36" w:type="dxa"/>
        </w:trPr>
        <w:tc>
          <w:tcPr>
            <w:tcW w:w="4122" w:type="dxa"/>
            <w:gridSpan w:val="2"/>
          </w:tcPr>
          <w:p w:rsidR="00151674" w:rsidRPr="00FD2B04" w:rsidRDefault="00151674" w:rsidP="00151674">
            <w:pPr>
              <w:ind w:left="180" w:right="325" w:hanging="180"/>
              <w:jc w:val="both"/>
              <w:rPr>
                <w:rFonts w:ascii="Times New Roman" w:hAnsi="Times New Roman" w:cs="Times New Roman"/>
                <w:sz w:val="20"/>
                <w:szCs w:val="20"/>
              </w:rPr>
            </w:pPr>
          </w:p>
        </w:tc>
        <w:tc>
          <w:tcPr>
            <w:tcW w:w="2088" w:type="dxa"/>
          </w:tcPr>
          <w:p w:rsidR="00151674" w:rsidRPr="00FD2B04" w:rsidRDefault="002E3A73" w:rsidP="00B12BBF">
            <w:pPr>
              <w:jc w:val="right"/>
              <w:rPr>
                <w:rFonts w:ascii="Times New Roman" w:hAnsi="Times New Roman" w:cs="Times New Roman"/>
                <w:bCs/>
                <w:sz w:val="20"/>
                <w:szCs w:val="20"/>
                <w:u w:val="single"/>
              </w:rPr>
            </w:pPr>
            <w:r w:rsidRPr="002E3A73">
              <w:rPr>
                <w:rFonts w:ascii="Times New Roman" w:eastAsia="宋体" w:hAnsi="Times New Roman" w:cs="Times New Roman" w:hint="eastAsia"/>
                <w:b/>
                <w:bCs/>
                <w:sz w:val="20"/>
                <w:szCs w:val="20"/>
                <w:lang w:eastAsia="zh-CN"/>
              </w:rPr>
              <w:t>美元</w:t>
            </w:r>
          </w:p>
        </w:tc>
        <w:tc>
          <w:tcPr>
            <w:tcW w:w="2394" w:type="dxa"/>
          </w:tcPr>
          <w:p w:rsidR="00151674" w:rsidRPr="00FD2B04" w:rsidRDefault="002E3A73" w:rsidP="00151674">
            <w:pPr>
              <w:jc w:val="right"/>
              <w:rPr>
                <w:rFonts w:ascii="Times New Roman" w:hAnsi="Times New Roman" w:cs="Times New Roman"/>
                <w:bCs/>
                <w:sz w:val="20"/>
                <w:szCs w:val="20"/>
                <w:u w:val="single"/>
              </w:rPr>
            </w:pPr>
            <w:r w:rsidRPr="002E3A73">
              <w:rPr>
                <w:rFonts w:ascii="Times New Roman" w:eastAsia="宋体" w:hAnsi="Times New Roman" w:cs="Times New Roman" w:hint="eastAsia"/>
                <w:b/>
                <w:bCs/>
                <w:sz w:val="20"/>
                <w:szCs w:val="20"/>
                <w:lang w:eastAsia="zh-CN"/>
              </w:rPr>
              <w:t>美元</w:t>
            </w:r>
          </w:p>
        </w:tc>
      </w:tr>
      <w:tr w:rsidR="00DD7837" w:rsidRPr="00FD2B04" w:rsidTr="0058128A">
        <w:trPr>
          <w:gridAfter w:val="1"/>
          <w:wAfter w:w="36" w:type="dxa"/>
        </w:trPr>
        <w:tc>
          <w:tcPr>
            <w:tcW w:w="4122" w:type="dxa"/>
            <w:gridSpan w:val="2"/>
          </w:tcPr>
          <w:p w:rsidR="00DD7837" w:rsidRPr="00FD2B04" w:rsidRDefault="002E3A73" w:rsidP="000C2522">
            <w:pPr>
              <w:ind w:left="180" w:right="325" w:hanging="180"/>
              <w:jc w:val="both"/>
              <w:rPr>
                <w:rFonts w:ascii="Times New Roman" w:hAnsi="Times New Roman" w:cs="Times New Roman"/>
                <w:bCs/>
                <w:sz w:val="20"/>
                <w:szCs w:val="20"/>
                <w:u w:val="single"/>
              </w:rPr>
            </w:pPr>
            <w:r w:rsidRPr="002E3A73">
              <w:rPr>
                <w:rFonts w:ascii="Times New Roman" w:eastAsia="宋体" w:hAnsi="Times New Roman" w:cs="Times New Roman" w:hint="eastAsia"/>
                <w:sz w:val="20"/>
                <w:szCs w:val="20"/>
                <w:lang w:eastAsia="zh-CN"/>
              </w:rPr>
              <w:t>每单位资产净值</w:t>
            </w:r>
          </w:p>
        </w:tc>
        <w:tc>
          <w:tcPr>
            <w:tcW w:w="2088" w:type="dxa"/>
          </w:tcPr>
          <w:p w:rsidR="00DD7837" w:rsidRPr="00FD2B04" w:rsidRDefault="00DD7837" w:rsidP="00B12BBF">
            <w:pPr>
              <w:jc w:val="right"/>
              <w:rPr>
                <w:rFonts w:ascii="Times New Roman" w:hAnsi="Times New Roman" w:cs="Times New Roman"/>
                <w:bCs/>
                <w:sz w:val="20"/>
                <w:szCs w:val="20"/>
                <w:u w:val="single"/>
              </w:rPr>
            </w:pPr>
          </w:p>
        </w:tc>
        <w:tc>
          <w:tcPr>
            <w:tcW w:w="2394" w:type="dxa"/>
          </w:tcPr>
          <w:p w:rsidR="00DD7837" w:rsidRPr="00FD2B04" w:rsidRDefault="00DD7837" w:rsidP="00AA410E">
            <w:pPr>
              <w:jc w:val="right"/>
              <w:rPr>
                <w:rFonts w:ascii="Times New Roman" w:hAnsi="Times New Roman" w:cs="Times New Roman"/>
                <w:bCs/>
                <w:sz w:val="20"/>
                <w:szCs w:val="20"/>
                <w:u w:val="single"/>
              </w:rPr>
            </w:pPr>
          </w:p>
        </w:tc>
      </w:tr>
      <w:tr w:rsidR="00DD7837" w:rsidRPr="00FD2B04" w:rsidTr="0058128A">
        <w:trPr>
          <w:gridAfter w:val="1"/>
          <w:wAfter w:w="36" w:type="dxa"/>
          <w:trHeight w:hRule="exact" w:val="288"/>
        </w:trPr>
        <w:tc>
          <w:tcPr>
            <w:tcW w:w="4122" w:type="dxa"/>
            <w:gridSpan w:val="2"/>
            <w:vAlign w:val="bottom"/>
          </w:tcPr>
          <w:p w:rsidR="00DD7837" w:rsidRPr="00FD2B04" w:rsidRDefault="002E3A73" w:rsidP="00C6401B">
            <w:pPr>
              <w:ind w:left="180" w:right="325" w:hanging="180"/>
              <w:rPr>
                <w:rFonts w:ascii="Times New Roman" w:hAnsi="Times New Roman" w:cs="Times New Roman"/>
                <w:sz w:val="20"/>
                <w:szCs w:val="20"/>
              </w:rPr>
            </w:pPr>
            <w:r w:rsidRPr="002E3A73">
              <w:rPr>
                <w:rFonts w:ascii="Times New Roman" w:eastAsia="宋体" w:hAnsi="Times New Roman" w:cs="Times New Roman"/>
                <w:sz w:val="20"/>
                <w:szCs w:val="20"/>
                <w:lang w:eastAsia="zh-CN"/>
              </w:rPr>
              <w:t>—A</w:t>
            </w:r>
            <w:r w:rsidRPr="002E3A73">
              <w:rPr>
                <w:rFonts w:ascii="Times New Roman" w:eastAsia="宋体" w:hAnsi="Times New Roman" w:cs="Times New Roman" w:hint="eastAsia"/>
                <w:sz w:val="20"/>
                <w:szCs w:val="20"/>
                <w:lang w:eastAsia="zh-CN"/>
              </w:rPr>
              <w:t>类美元单位</w:t>
            </w:r>
          </w:p>
        </w:tc>
        <w:tc>
          <w:tcPr>
            <w:tcW w:w="2088" w:type="dxa"/>
            <w:vAlign w:val="bottom"/>
          </w:tcPr>
          <w:p w:rsidR="00DD7837" w:rsidRPr="003E3931" w:rsidRDefault="002E3A73" w:rsidP="00D521A9">
            <w:pPr>
              <w:ind w:left="180" w:hanging="180"/>
              <w:jc w:val="right"/>
              <w:rPr>
                <w:rFonts w:ascii="Times New Roman" w:eastAsia="宋体" w:hAnsi="Times New Roman" w:cs="Times New Roman"/>
                <w:sz w:val="20"/>
                <w:szCs w:val="20"/>
                <w:lang w:eastAsia="zh-CN"/>
              </w:rPr>
            </w:pPr>
            <w:r w:rsidRPr="002E3A73">
              <w:rPr>
                <w:rFonts w:ascii="Times New Roman" w:eastAsia="宋体" w:hAnsi="Times New Roman" w:cs="Times New Roman"/>
                <w:sz w:val="20"/>
                <w:szCs w:val="20"/>
                <w:lang w:eastAsia="zh-CN"/>
              </w:rPr>
              <w:t>10.7</w:t>
            </w:r>
            <w:r>
              <w:rPr>
                <w:rFonts w:ascii="Times New Roman" w:eastAsia="宋体" w:hAnsi="Times New Roman" w:cs="Times New Roman"/>
                <w:sz w:val="20"/>
                <w:szCs w:val="20"/>
                <w:lang w:eastAsia="zh-CN"/>
              </w:rPr>
              <w:t>7</w:t>
            </w:r>
          </w:p>
        </w:tc>
        <w:tc>
          <w:tcPr>
            <w:tcW w:w="2394" w:type="dxa"/>
            <w:vAlign w:val="bottom"/>
          </w:tcPr>
          <w:p w:rsidR="00DD7837" w:rsidRPr="00D10E07" w:rsidRDefault="002E3A73" w:rsidP="001E3EF5">
            <w:pPr>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11.02</w:t>
            </w:r>
          </w:p>
        </w:tc>
      </w:tr>
      <w:tr w:rsidR="00DD7837" w:rsidRPr="00FD2B04" w:rsidTr="0058128A">
        <w:trPr>
          <w:gridAfter w:val="1"/>
          <w:wAfter w:w="36" w:type="dxa"/>
          <w:trHeight w:val="288"/>
        </w:trPr>
        <w:tc>
          <w:tcPr>
            <w:tcW w:w="4122" w:type="dxa"/>
            <w:gridSpan w:val="2"/>
            <w:vAlign w:val="bottom"/>
          </w:tcPr>
          <w:p w:rsidR="00DD7837" w:rsidRPr="00FD2B04" w:rsidRDefault="002E3A73" w:rsidP="00C6401B">
            <w:pPr>
              <w:ind w:left="180" w:right="325" w:hanging="180"/>
              <w:rPr>
                <w:rFonts w:ascii="Times New Roman" w:hAnsi="Times New Roman" w:cs="Times New Roman"/>
                <w:sz w:val="20"/>
                <w:szCs w:val="20"/>
              </w:rPr>
            </w:pPr>
            <w:r w:rsidRPr="002E3A73">
              <w:rPr>
                <w:rFonts w:ascii="Times New Roman" w:eastAsia="宋体" w:hAnsi="Times New Roman" w:cs="Times New Roman"/>
                <w:sz w:val="20"/>
                <w:szCs w:val="20"/>
                <w:lang w:eastAsia="zh-CN"/>
              </w:rPr>
              <w:t>—I</w:t>
            </w:r>
            <w:r w:rsidRPr="002E3A73">
              <w:rPr>
                <w:rFonts w:ascii="Times New Roman" w:eastAsia="宋体" w:hAnsi="Times New Roman" w:cs="Times New Roman" w:hint="eastAsia"/>
                <w:sz w:val="20"/>
                <w:szCs w:val="20"/>
                <w:lang w:eastAsia="zh-CN"/>
              </w:rPr>
              <w:t>类美元单位</w:t>
            </w:r>
          </w:p>
        </w:tc>
        <w:tc>
          <w:tcPr>
            <w:tcW w:w="2088" w:type="dxa"/>
            <w:vAlign w:val="bottom"/>
          </w:tcPr>
          <w:p w:rsidR="00DD7837" w:rsidRPr="00FD2B04" w:rsidRDefault="002E3A73" w:rsidP="00D521A9">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10.86</w:t>
            </w:r>
          </w:p>
        </w:tc>
        <w:tc>
          <w:tcPr>
            <w:tcW w:w="2394" w:type="dxa"/>
            <w:vAlign w:val="bottom"/>
          </w:tcPr>
          <w:p w:rsidR="00DD7837" w:rsidRPr="00D10E07" w:rsidRDefault="002E3A73" w:rsidP="001E3EF5">
            <w:pPr>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11.03</w:t>
            </w:r>
          </w:p>
        </w:tc>
      </w:tr>
      <w:tr w:rsidR="00BA2DC3" w:rsidRPr="00C07923" w:rsidTr="0058128A">
        <w:tblPrEx>
          <w:tblCellMar>
            <w:left w:w="115" w:type="dxa"/>
            <w:right w:w="115" w:type="dxa"/>
          </w:tblCellMar>
        </w:tblPrEx>
        <w:trPr>
          <w:trHeight w:val="68"/>
        </w:trPr>
        <w:tc>
          <w:tcPr>
            <w:tcW w:w="8640" w:type="dxa"/>
            <w:gridSpan w:val="5"/>
          </w:tcPr>
          <w:p w:rsidR="00BA2DC3" w:rsidRPr="00C07923" w:rsidRDefault="00BA2DC3" w:rsidP="00D52604">
            <w:pPr>
              <w:jc w:val="both"/>
              <w:rPr>
                <w:rFonts w:ascii="Times New Roman" w:hAnsi="Times New Roman" w:cs="Times New Roman"/>
                <w:bCs/>
                <w:sz w:val="4"/>
                <w:szCs w:val="4"/>
                <w:u w:val="single"/>
              </w:rPr>
            </w:pPr>
          </w:p>
        </w:tc>
      </w:tr>
      <w:tr w:rsidR="00DD7837" w:rsidRPr="00FD2B04" w:rsidTr="0058128A">
        <w:trPr>
          <w:gridAfter w:val="1"/>
          <w:wAfter w:w="36" w:type="dxa"/>
        </w:trPr>
        <w:tc>
          <w:tcPr>
            <w:tcW w:w="8604" w:type="dxa"/>
            <w:gridSpan w:val="4"/>
            <w:vAlign w:val="bottom"/>
          </w:tcPr>
          <w:p w:rsidR="00DD7837" w:rsidRPr="00FD2B04" w:rsidRDefault="00DD7837" w:rsidP="00A04203">
            <w:pPr>
              <w:ind w:right="325"/>
              <w:rPr>
                <w:rFonts w:ascii="Times New Roman" w:hAnsi="Times New Roman" w:cs="Times New Roman"/>
                <w:bCs/>
                <w:sz w:val="20"/>
                <w:szCs w:val="20"/>
              </w:rPr>
            </w:pPr>
          </w:p>
        </w:tc>
      </w:tr>
      <w:tr w:rsidR="00CF7ECD" w:rsidRPr="00C07923" w:rsidTr="0058128A">
        <w:trPr>
          <w:gridAfter w:val="1"/>
          <w:wAfter w:w="36" w:type="dxa"/>
          <w:trHeight w:val="274"/>
        </w:trPr>
        <w:tc>
          <w:tcPr>
            <w:tcW w:w="8604" w:type="dxa"/>
            <w:gridSpan w:val="4"/>
          </w:tcPr>
          <w:p w:rsidR="00CF7ECD" w:rsidRPr="00C07923" w:rsidRDefault="00CF7ECD" w:rsidP="00217373">
            <w:pPr>
              <w:jc w:val="both"/>
              <w:rPr>
                <w:rFonts w:ascii="Times New Roman" w:hAnsi="Times New Roman" w:cs="Times New Roman"/>
                <w:bCs/>
                <w:sz w:val="4"/>
                <w:szCs w:val="4"/>
                <w:u w:val="single"/>
              </w:rPr>
            </w:pPr>
          </w:p>
        </w:tc>
      </w:tr>
    </w:tbl>
    <w:p w:rsidR="00336EED" w:rsidRDefault="007E214C">
      <w:pPr>
        <w:rPr>
          <w:rFonts w:ascii="Times New Roman" w:hAnsi="Times New Roman" w:cs="Times New Roman"/>
          <w:bCs/>
          <w:sz w:val="20"/>
          <w:szCs w:val="20"/>
          <w:u w:val="single"/>
        </w:rPr>
        <w:sectPr w:rsidR="00336EED" w:rsidSect="00450B63">
          <w:footerReference w:type="default" r:id="rId35"/>
          <w:pgSz w:w="11906" w:h="16838"/>
          <w:pgMar w:top="1440" w:right="1440" w:bottom="576" w:left="1440" w:header="706" w:footer="202" w:gutter="0"/>
          <w:pgBorders w:offsetFrom="page">
            <w:bottom w:val="single" w:sz="18" w:space="24" w:color="auto"/>
          </w:pgBorders>
          <w:cols w:space="708"/>
          <w:docGrid w:linePitch="360"/>
        </w:sectPr>
      </w:pPr>
      <w:r>
        <w:rPr>
          <w:rFonts w:ascii="Times New Roman" w:hAnsi="Times New Roman" w:cs="Times New Roman"/>
          <w:bCs/>
          <w:sz w:val="20"/>
          <w:szCs w:val="20"/>
          <w:u w:val="single"/>
        </w:rPr>
        <w:br w:type="page"/>
      </w:r>
    </w:p>
    <w:p w:rsidR="00F275DD" w:rsidRPr="001B7225" w:rsidRDefault="002E3A73" w:rsidP="005633AA">
      <w:pPr>
        <w:pStyle w:val="1"/>
        <w:spacing w:before="0" w:after="200"/>
        <w:ind w:left="532" w:hanging="518"/>
        <w:rPr>
          <w:rFonts w:ascii="Times New Roman" w:hAnsi="Times New Roman" w:cs="Times New Roman"/>
          <w:b/>
          <w:color w:val="auto"/>
          <w:sz w:val="20"/>
          <w:szCs w:val="20"/>
        </w:rPr>
      </w:pPr>
      <w:r w:rsidRPr="002E3A73">
        <w:rPr>
          <w:rFonts w:ascii="Times New Roman" w:eastAsia="宋体" w:hAnsi="Times New Roman" w:cs="Times New Roman"/>
          <w:b/>
          <w:color w:val="auto"/>
          <w:sz w:val="20"/>
          <w:szCs w:val="20"/>
          <w:lang w:eastAsia="zh-CN"/>
        </w:rPr>
        <w:lastRenderedPageBreak/>
        <w:t>4.</w:t>
      </w:r>
      <w:r w:rsidRPr="001B7225">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财务风险管理</w:t>
      </w:r>
    </w:p>
    <w:p w:rsidR="00F275DD" w:rsidRPr="00AC53F4" w:rsidRDefault="002E3A73" w:rsidP="009A58B4">
      <w:pPr>
        <w:pStyle w:val="2"/>
        <w:spacing w:after="120"/>
        <w:ind w:left="1094" w:hanging="547"/>
        <w:rPr>
          <w:rFonts w:ascii="Times New Roman" w:hAnsi="Times New Roman" w:cs="Times New Roman"/>
          <w:b/>
          <w:color w:val="auto"/>
          <w:sz w:val="20"/>
          <w:szCs w:val="20"/>
        </w:rPr>
      </w:pPr>
      <w:r w:rsidRPr="002E3A73">
        <w:rPr>
          <w:rFonts w:ascii="Times New Roman" w:eastAsia="宋体" w:hAnsi="Times New Roman" w:cs="Times New Roman"/>
          <w:b/>
          <w:color w:val="auto"/>
          <w:sz w:val="20"/>
          <w:szCs w:val="20"/>
          <w:lang w:eastAsia="zh-CN"/>
        </w:rPr>
        <w:t>(a)</w:t>
      </w:r>
      <w:r>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财务风险因素</w:t>
      </w:r>
    </w:p>
    <w:p w:rsidR="00F11841" w:rsidRPr="003E2B12" w:rsidRDefault="002E3A73" w:rsidP="00A32165">
      <w:pPr>
        <w:ind w:left="1098" w:hanging="18"/>
        <w:jc w:val="both"/>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基金的投资目标为透过主要投资于环球新兴市场债券及新兴市场货币，达致收入及资本升值。基金藉投资于由新兴市场国家政府、半政府实体或企业发行的债券及新兴市场货币，达成投资目标。</w:t>
      </w:r>
    </w:p>
    <w:p w:rsidR="00682D4C" w:rsidRPr="00FD2B04" w:rsidRDefault="002E3A73" w:rsidP="00A32165">
      <w:pPr>
        <w:ind w:left="1098"/>
        <w:jc w:val="both"/>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基金承受市场价格风险、现金流及公平值利率风险、信贷及托管风险、流动性风险及货币风险。</w:t>
      </w:r>
    </w:p>
    <w:p w:rsidR="00682D4C" w:rsidRPr="00FD2B04" w:rsidRDefault="002E3A73" w:rsidP="00A32165">
      <w:pPr>
        <w:ind w:left="1098"/>
        <w:jc w:val="both"/>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基金的风险及基金为管理此等风险采用的各项风险管理政策在下文讨论。</w:t>
      </w:r>
    </w:p>
    <w:p w:rsidR="009E2B95" w:rsidRPr="00AC53F4" w:rsidRDefault="002E3A73" w:rsidP="009A58B4">
      <w:pPr>
        <w:pStyle w:val="2"/>
        <w:spacing w:after="120"/>
        <w:ind w:left="1094" w:hanging="547"/>
        <w:rPr>
          <w:rFonts w:ascii="Times New Roman" w:hAnsi="Times New Roman" w:cs="Times New Roman"/>
          <w:b/>
          <w:color w:val="auto"/>
          <w:sz w:val="20"/>
          <w:szCs w:val="20"/>
          <w:lang w:eastAsia="zh-CN"/>
        </w:rPr>
      </w:pPr>
      <w:r w:rsidRPr="002E3A73">
        <w:rPr>
          <w:rFonts w:ascii="Times New Roman" w:eastAsia="宋体" w:hAnsi="Times New Roman" w:cs="Times New Roman"/>
          <w:b/>
          <w:color w:val="auto"/>
          <w:sz w:val="20"/>
          <w:szCs w:val="20"/>
          <w:lang w:eastAsia="zh-CN"/>
        </w:rPr>
        <w:t>(b)</w:t>
      </w:r>
      <w:r>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市场价格风险</w:t>
      </w:r>
    </w:p>
    <w:p w:rsidR="00E53B46" w:rsidRPr="00FD2B04" w:rsidRDefault="002E3A73" w:rsidP="00E53B46">
      <w:pPr>
        <w:ind w:left="1089" w:hanging="9"/>
        <w:jc w:val="both"/>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市场价格风险是指市场价格变动对金融工具的价值造成波动所带来的风险，不论该等变动是由个别工具的独有因素或影响所有市场工具的因素所引起。</w:t>
      </w:r>
    </w:p>
    <w:p w:rsidR="00E53B46" w:rsidRPr="00FD2B04" w:rsidRDefault="002E3A73" w:rsidP="00E53B46">
      <w:pPr>
        <w:ind w:left="1089" w:hanging="9"/>
        <w:jc w:val="both"/>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所有投资均涉及损失资本的风险。基金的市价风险乃透过精选证券及多元化投资组合进行管理。</w:t>
      </w:r>
    </w:p>
    <w:p w:rsidR="00E53B46" w:rsidRPr="00E53B46" w:rsidRDefault="002E3A73" w:rsidP="00E53B46">
      <w:pPr>
        <w:ind w:left="1089" w:hanging="9"/>
        <w:jc w:val="both"/>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于报告期末，整体市场风险如下：</w:t>
      </w:r>
    </w:p>
    <w:tbl>
      <w:tblPr>
        <w:tblStyle w:val="a6"/>
        <w:tblW w:w="8046" w:type="dxa"/>
        <w:tblInd w:w="1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48"/>
        <w:gridCol w:w="668"/>
        <w:gridCol w:w="441"/>
        <w:gridCol w:w="938"/>
        <w:gridCol w:w="1519"/>
        <w:gridCol w:w="143"/>
        <w:gridCol w:w="1650"/>
        <w:gridCol w:w="1321"/>
        <w:gridCol w:w="18"/>
      </w:tblGrid>
      <w:tr w:rsidR="00272333" w:rsidRPr="00FD2B04" w:rsidTr="0058128A">
        <w:tc>
          <w:tcPr>
            <w:tcW w:w="2016" w:type="dxa"/>
            <w:gridSpan w:val="2"/>
            <w:vAlign w:val="bottom"/>
          </w:tcPr>
          <w:p w:rsidR="00272333" w:rsidRPr="00FD2B04" w:rsidRDefault="00272333" w:rsidP="00366FE8">
            <w:pPr>
              <w:rPr>
                <w:rFonts w:ascii="Times New Roman" w:hAnsi="Times New Roman" w:cs="Times New Roman"/>
                <w:bCs/>
                <w:sz w:val="20"/>
                <w:szCs w:val="20"/>
                <w:u w:val="single"/>
                <w:lang w:eastAsia="zh-CN"/>
              </w:rPr>
            </w:pPr>
          </w:p>
        </w:tc>
        <w:tc>
          <w:tcPr>
            <w:tcW w:w="2898" w:type="dxa"/>
            <w:gridSpan w:val="3"/>
          </w:tcPr>
          <w:p w:rsidR="00272333" w:rsidRPr="00B12BBF" w:rsidRDefault="002E3A73" w:rsidP="00B12BBF">
            <w:pPr>
              <w:ind w:left="882" w:right="54" w:hanging="369"/>
              <w:jc w:val="center"/>
              <w:rPr>
                <w:rFonts w:ascii="Times New Roman" w:hAnsi="Times New Roman" w:cs="Times New Roman"/>
                <w:b/>
                <w:bCs/>
                <w:sz w:val="20"/>
                <w:szCs w:val="20"/>
              </w:rPr>
            </w:pPr>
            <w:r w:rsidRPr="002E3A73">
              <w:rPr>
                <w:rFonts w:ascii="Times New Roman" w:eastAsia="宋体" w:hAnsi="Times New Roman" w:cs="Times New Roman"/>
                <w:b/>
                <w:bCs/>
                <w:sz w:val="20"/>
                <w:szCs w:val="20"/>
                <w:lang w:eastAsia="zh-CN"/>
              </w:rPr>
              <w:t>2018</w:t>
            </w:r>
            <w:r w:rsidRPr="002E3A73">
              <w:rPr>
                <w:rFonts w:ascii="Times New Roman" w:eastAsia="宋体" w:hAnsi="Times New Roman" w:cs="Times New Roman" w:hint="eastAsia"/>
                <w:b/>
                <w:bCs/>
                <w:sz w:val="20"/>
                <w:szCs w:val="20"/>
                <w:lang w:eastAsia="zh-CN"/>
              </w:rPr>
              <w:t>年</w:t>
            </w:r>
          </w:p>
        </w:tc>
        <w:tc>
          <w:tcPr>
            <w:tcW w:w="3132" w:type="dxa"/>
            <w:gridSpan w:val="4"/>
          </w:tcPr>
          <w:p w:rsidR="00272333" w:rsidRPr="00D018DF" w:rsidRDefault="002E3A73" w:rsidP="00B12BBF">
            <w:pPr>
              <w:ind w:left="621" w:right="54" w:firstLine="45"/>
              <w:jc w:val="center"/>
              <w:rPr>
                <w:rFonts w:ascii="Times New Roman" w:hAnsi="Times New Roman" w:cs="Times New Roman"/>
                <w:b/>
                <w:bCs/>
                <w:sz w:val="20"/>
                <w:szCs w:val="20"/>
              </w:rPr>
            </w:pPr>
            <w:r w:rsidRPr="002E3A73">
              <w:rPr>
                <w:rFonts w:ascii="Times New Roman" w:eastAsia="宋体" w:hAnsi="Times New Roman" w:cs="Times New Roman"/>
                <w:b/>
                <w:bCs/>
                <w:sz w:val="20"/>
                <w:szCs w:val="20"/>
                <w:lang w:eastAsia="zh-CN"/>
              </w:rPr>
              <w:t>2017</w:t>
            </w:r>
            <w:r w:rsidRPr="002E3A73">
              <w:rPr>
                <w:rFonts w:ascii="Times New Roman" w:eastAsia="宋体" w:hAnsi="Times New Roman" w:cs="Times New Roman" w:hint="eastAsia"/>
                <w:b/>
                <w:bCs/>
                <w:sz w:val="20"/>
                <w:szCs w:val="20"/>
                <w:lang w:eastAsia="zh-CN"/>
              </w:rPr>
              <w:t>年</w:t>
            </w:r>
          </w:p>
        </w:tc>
      </w:tr>
      <w:tr w:rsidR="007D680F" w:rsidRPr="00FD2B04" w:rsidTr="0058128A">
        <w:trPr>
          <w:gridAfter w:val="1"/>
          <w:wAfter w:w="18" w:type="dxa"/>
        </w:trPr>
        <w:tc>
          <w:tcPr>
            <w:tcW w:w="2016" w:type="dxa"/>
            <w:gridSpan w:val="2"/>
            <w:vAlign w:val="bottom"/>
          </w:tcPr>
          <w:p w:rsidR="007D680F" w:rsidRPr="00FD2B04" w:rsidRDefault="007D680F" w:rsidP="00366FE8">
            <w:pPr>
              <w:rPr>
                <w:rFonts w:ascii="Times New Roman" w:hAnsi="Times New Roman" w:cs="Times New Roman"/>
                <w:bCs/>
                <w:sz w:val="20"/>
                <w:szCs w:val="20"/>
                <w:u w:val="single"/>
              </w:rPr>
            </w:pPr>
          </w:p>
        </w:tc>
        <w:tc>
          <w:tcPr>
            <w:tcW w:w="1379" w:type="dxa"/>
            <w:gridSpan w:val="2"/>
            <w:vAlign w:val="bottom"/>
          </w:tcPr>
          <w:p w:rsidR="007D680F" w:rsidRPr="00B12BBF" w:rsidRDefault="002E3A73" w:rsidP="00366FE8">
            <w:pPr>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公平值</w:t>
            </w:r>
          </w:p>
        </w:tc>
        <w:tc>
          <w:tcPr>
            <w:tcW w:w="1519" w:type="dxa"/>
            <w:vAlign w:val="bottom"/>
          </w:tcPr>
          <w:p w:rsidR="007D680F" w:rsidRPr="00B12BBF" w:rsidRDefault="002E3A73" w:rsidP="00366FE8">
            <w:pPr>
              <w:tabs>
                <w:tab w:val="left" w:pos="1006"/>
              </w:tabs>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成本</w:t>
            </w:r>
          </w:p>
        </w:tc>
        <w:tc>
          <w:tcPr>
            <w:tcW w:w="1793" w:type="dxa"/>
            <w:gridSpan w:val="2"/>
            <w:vAlign w:val="bottom"/>
          </w:tcPr>
          <w:p w:rsidR="007D680F" w:rsidRPr="001E3EF5" w:rsidRDefault="002E3A73" w:rsidP="00366FE8">
            <w:pPr>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公平值</w:t>
            </w:r>
          </w:p>
        </w:tc>
        <w:tc>
          <w:tcPr>
            <w:tcW w:w="1321" w:type="dxa"/>
            <w:vAlign w:val="bottom"/>
          </w:tcPr>
          <w:p w:rsidR="007D680F" w:rsidRPr="001E3EF5" w:rsidRDefault="002E3A73" w:rsidP="00366FE8">
            <w:pPr>
              <w:ind w:right="-8"/>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成本</w:t>
            </w:r>
          </w:p>
        </w:tc>
      </w:tr>
      <w:tr w:rsidR="007D680F" w:rsidRPr="00FD2B04" w:rsidTr="0058128A">
        <w:trPr>
          <w:gridAfter w:val="1"/>
          <w:wAfter w:w="18" w:type="dxa"/>
        </w:trPr>
        <w:tc>
          <w:tcPr>
            <w:tcW w:w="2016" w:type="dxa"/>
            <w:gridSpan w:val="2"/>
            <w:vAlign w:val="bottom"/>
          </w:tcPr>
          <w:p w:rsidR="007D680F" w:rsidRPr="00FD2B04" w:rsidRDefault="007D680F" w:rsidP="00366FE8">
            <w:pPr>
              <w:ind w:left="432"/>
              <w:rPr>
                <w:rFonts w:ascii="Times New Roman" w:hAnsi="Times New Roman" w:cs="Times New Roman"/>
                <w:bCs/>
                <w:sz w:val="20"/>
                <w:szCs w:val="20"/>
                <w:u w:val="single"/>
              </w:rPr>
            </w:pPr>
          </w:p>
        </w:tc>
        <w:tc>
          <w:tcPr>
            <w:tcW w:w="1379" w:type="dxa"/>
            <w:gridSpan w:val="2"/>
            <w:vAlign w:val="bottom"/>
          </w:tcPr>
          <w:p w:rsidR="007D680F" w:rsidRPr="00FD2B04" w:rsidRDefault="002E3A73" w:rsidP="00366FE8">
            <w:pPr>
              <w:jc w:val="right"/>
              <w:rPr>
                <w:rFonts w:ascii="Times New Roman" w:hAnsi="Times New Roman" w:cs="Times New Roman"/>
                <w:bCs/>
                <w:sz w:val="20"/>
                <w:szCs w:val="20"/>
                <w:u w:val="single"/>
              </w:rPr>
            </w:pPr>
            <w:r w:rsidRPr="002E3A73">
              <w:rPr>
                <w:rFonts w:ascii="Times New Roman" w:eastAsia="宋体" w:hAnsi="Times New Roman" w:cs="Times New Roman" w:hint="eastAsia"/>
                <w:b/>
                <w:bCs/>
                <w:sz w:val="20"/>
                <w:szCs w:val="20"/>
                <w:lang w:eastAsia="zh-CN"/>
              </w:rPr>
              <w:t>美元</w:t>
            </w:r>
          </w:p>
        </w:tc>
        <w:tc>
          <w:tcPr>
            <w:tcW w:w="1519" w:type="dxa"/>
            <w:vAlign w:val="bottom"/>
          </w:tcPr>
          <w:p w:rsidR="007D680F" w:rsidRPr="00FD2B04" w:rsidRDefault="002E3A73" w:rsidP="00366FE8">
            <w:pPr>
              <w:jc w:val="right"/>
              <w:rPr>
                <w:rFonts w:ascii="Times New Roman" w:hAnsi="Times New Roman" w:cs="Times New Roman"/>
                <w:bCs/>
                <w:sz w:val="20"/>
                <w:szCs w:val="20"/>
                <w:u w:val="single"/>
              </w:rPr>
            </w:pPr>
            <w:r w:rsidRPr="002E3A73">
              <w:rPr>
                <w:rFonts w:ascii="Times New Roman" w:eastAsia="宋体" w:hAnsi="Times New Roman" w:cs="Times New Roman" w:hint="eastAsia"/>
                <w:b/>
                <w:bCs/>
                <w:sz w:val="20"/>
                <w:szCs w:val="20"/>
                <w:lang w:eastAsia="zh-CN"/>
              </w:rPr>
              <w:t>美元</w:t>
            </w:r>
          </w:p>
        </w:tc>
        <w:tc>
          <w:tcPr>
            <w:tcW w:w="1793" w:type="dxa"/>
            <w:gridSpan w:val="2"/>
            <w:vAlign w:val="bottom"/>
          </w:tcPr>
          <w:p w:rsidR="007D680F" w:rsidRPr="000B444E" w:rsidRDefault="002E3A73" w:rsidP="00366FE8">
            <w:pPr>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美元</w:t>
            </w:r>
          </w:p>
        </w:tc>
        <w:tc>
          <w:tcPr>
            <w:tcW w:w="1321" w:type="dxa"/>
            <w:vAlign w:val="bottom"/>
          </w:tcPr>
          <w:p w:rsidR="007D680F" w:rsidRPr="000B444E" w:rsidRDefault="002E3A73" w:rsidP="00366FE8">
            <w:pPr>
              <w:ind w:right="-8"/>
              <w:jc w:val="right"/>
              <w:rPr>
                <w:rFonts w:ascii="Times New Roman" w:hAnsi="Times New Roman" w:cs="Times New Roman"/>
                <w:b/>
                <w:sz w:val="20"/>
                <w:szCs w:val="20"/>
              </w:rPr>
            </w:pPr>
            <w:r w:rsidRPr="002E3A73">
              <w:rPr>
                <w:rFonts w:ascii="Times New Roman" w:eastAsia="宋体" w:hAnsi="Times New Roman" w:cs="Times New Roman" w:hint="eastAsia"/>
                <w:b/>
                <w:bCs/>
                <w:sz w:val="20"/>
                <w:szCs w:val="20"/>
                <w:lang w:eastAsia="zh-CN"/>
              </w:rPr>
              <w:t>美元</w:t>
            </w:r>
          </w:p>
        </w:tc>
      </w:tr>
      <w:tr w:rsidR="003C560C" w:rsidRPr="00FD2B04" w:rsidTr="0058128A">
        <w:trPr>
          <w:gridAfter w:val="1"/>
          <w:wAfter w:w="18" w:type="dxa"/>
          <w:trHeight w:hRule="exact" w:val="288"/>
        </w:trPr>
        <w:tc>
          <w:tcPr>
            <w:tcW w:w="2016" w:type="dxa"/>
            <w:gridSpan w:val="2"/>
            <w:vAlign w:val="bottom"/>
          </w:tcPr>
          <w:p w:rsidR="003C560C" w:rsidRPr="00FD2B04" w:rsidRDefault="002E3A73" w:rsidP="00366FE8">
            <w:pPr>
              <w:spacing w:after="200" w:line="276" w:lineRule="auto"/>
              <w:rPr>
                <w:rFonts w:ascii="Times New Roman" w:hAnsi="Times New Roman" w:cs="Times New Roman"/>
                <w:bCs/>
                <w:sz w:val="20"/>
                <w:szCs w:val="20"/>
              </w:rPr>
            </w:pPr>
            <w:r w:rsidRPr="002E3A73">
              <w:rPr>
                <w:rFonts w:ascii="Times New Roman" w:eastAsia="宋体" w:hAnsi="Times New Roman" w:cs="Times New Roman" w:hint="eastAsia"/>
                <w:bCs/>
                <w:sz w:val="20"/>
                <w:szCs w:val="20"/>
                <w:lang w:eastAsia="zh-CN"/>
              </w:rPr>
              <w:t>债券</w:t>
            </w:r>
          </w:p>
        </w:tc>
        <w:tc>
          <w:tcPr>
            <w:tcW w:w="1379" w:type="dxa"/>
            <w:gridSpan w:val="2"/>
            <w:vAlign w:val="bottom"/>
          </w:tcPr>
          <w:p w:rsidR="003C560C" w:rsidRPr="0019325A" w:rsidRDefault="002E3A73" w:rsidP="00366FE8">
            <w:pPr>
              <w:spacing w:after="200" w:line="276" w:lineRule="auto"/>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45,104,647</w:t>
            </w:r>
          </w:p>
        </w:tc>
        <w:tc>
          <w:tcPr>
            <w:tcW w:w="1519" w:type="dxa"/>
            <w:vAlign w:val="bottom"/>
          </w:tcPr>
          <w:p w:rsidR="003C560C" w:rsidRPr="003E3931" w:rsidRDefault="002E3A73" w:rsidP="00366FE8">
            <w:pPr>
              <w:tabs>
                <w:tab w:val="left" w:pos="1006"/>
              </w:tabs>
              <w:spacing w:after="200" w:line="276" w:lineRule="auto"/>
              <w:jc w:val="right"/>
              <w:rPr>
                <w:rFonts w:ascii="Times New Roman" w:eastAsia="宋体" w:hAnsi="Times New Roman" w:cs="Times New Roman"/>
                <w:bCs/>
                <w:sz w:val="20"/>
                <w:szCs w:val="20"/>
                <w:lang w:eastAsia="zh-CN"/>
              </w:rPr>
            </w:pPr>
            <w:r w:rsidRPr="002E3A73">
              <w:rPr>
                <w:rFonts w:ascii="Times New Roman" w:eastAsia="宋体" w:hAnsi="Times New Roman" w:cs="Times New Roman"/>
                <w:bCs/>
                <w:sz w:val="20"/>
                <w:szCs w:val="20"/>
                <w:lang w:eastAsia="zh-CN"/>
              </w:rPr>
              <w:t>4</w:t>
            </w:r>
            <w:r>
              <w:rPr>
                <w:rFonts w:ascii="Times New Roman" w:eastAsia="宋体" w:hAnsi="Times New Roman" w:cs="Times New Roman"/>
                <w:bCs/>
                <w:sz w:val="20"/>
                <w:szCs w:val="20"/>
                <w:lang w:eastAsia="zh-CN"/>
              </w:rPr>
              <w:t>6,810,972</w:t>
            </w:r>
          </w:p>
        </w:tc>
        <w:tc>
          <w:tcPr>
            <w:tcW w:w="1793" w:type="dxa"/>
            <w:gridSpan w:val="2"/>
            <w:vAlign w:val="bottom"/>
          </w:tcPr>
          <w:p w:rsidR="003C560C" w:rsidRPr="00FD2B04" w:rsidRDefault="002E3A73" w:rsidP="00366FE8">
            <w:pPr>
              <w:spacing w:after="200" w:line="276" w:lineRule="auto"/>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27,000,793</w:t>
            </w:r>
          </w:p>
        </w:tc>
        <w:tc>
          <w:tcPr>
            <w:tcW w:w="1321" w:type="dxa"/>
            <w:vAlign w:val="bottom"/>
          </w:tcPr>
          <w:p w:rsidR="003C560C" w:rsidRPr="00FD2B04" w:rsidRDefault="002E3A73" w:rsidP="00366FE8">
            <w:pPr>
              <w:spacing w:after="200" w:line="276" w:lineRule="auto"/>
              <w:ind w:right="-8"/>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26,656,179</w:t>
            </w:r>
          </w:p>
        </w:tc>
      </w:tr>
      <w:tr w:rsidR="003C560C" w:rsidRPr="00FD2B04" w:rsidTr="0058128A">
        <w:trPr>
          <w:trHeight w:val="68"/>
        </w:trPr>
        <w:tc>
          <w:tcPr>
            <w:tcW w:w="1348" w:type="dxa"/>
            <w:tcBorders>
              <w:bottom w:val="double" w:sz="4" w:space="0" w:color="auto"/>
            </w:tcBorders>
          </w:tcPr>
          <w:p w:rsidR="003C560C" w:rsidRPr="00F421DD" w:rsidRDefault="003C560C" w:rsidP="003C560C">
            <w:pPr>
              <w:jc w:val="both"/>
              <w:rPr>
                <w:rFonts w:ascii="Times New Roman" w:hAnsi="Times New Roman" w:cs="Times New Roman"/>
                <w:bCs/>
                <w:sz w:val="4"/>
                <w:szCs w:val="4"/>
              </w:rPr>
            </w:pPr>
          </w:p>
        </w:tc>
        <w:tc>
          <w:tcPr>
            <w:tcW w:w="1109" w:type="dxa"/>
            <w:gridSpan w:val="2"/>
            <w:tcBorders>
              <w:bottom w:val="double" w:sz="4" w:space="0" w:color="auto"/>
            </w:tcBorders>
            <w:vAlign w:val="bottom"/>
          </w:tcPr>
          <w:p w:rsidR="003C560C" w:rsidRPr="00F421DD" w:rsidRDefault="003C560C" w:rsidP="00366FE8">
            <w:pPr>
              <w:jc w:val="right"/>
              <w:rPr>
                <w:rFonts w:ascii="Times New Roman" w:hAnsi="Times New Roman" w:cs="Times New Roman"/>
                <w:bCs/>
                <w:sz w:val="4"/>
                <w:szCs w:val="4"/>
              </w:rPr>
            </w:pPr>
          </w:p>
        </w:tc>
        <w:tc>
          <w:tcPr>
            <w:tcW w:w="2600" w:type="dxa"/>
            <w:gridSpan w:val="3"/>
            <w:tcBorders>
              <w:bottom w:val="double" w:sz="4" w:space="0" w:color="auto"/>
            </w:tcBorders>
            <w:vAlign w:val="bottom"/>
          </w:tcPr>
          <w:p w:rsidR="003C560C" w:rsidRPr="00F421DD" w:rsidRDefault="003C560C" w:rsidP="00366FE8">
            <w:pPr>
              <w:jc w:val="right"/>
              <w:rPr>
                <w:rFonts w:ascii="Times New Roman" w:hAnsi="Times New Roman" w:cs="Times New Roman"/>
                <w:bCs/>
                <w:sz w:val="4"/>
                <w:szCs w:val="4"/>
              </w:rPr>
            </w:pPr>
          </w:p>
        </w:tc>
        <w:tc>
          <w:tcPr>
            <w:tcW w:w="2989" w:type="dxa"/>
            <w:gridSpan w:val="3"/>
            <w:tcBorders>
              <w:bottom w:val="double" w:sz="4" w:space="0" w:color="auto"/>
            </w:tcBorders>
            <w:vAlign w:val="bottom"/>
          </w:tcPr>
          <w:p w:rsidR="003C560C" w:rsidRPr="00F421DD" w:rsidRDefault="003C560C" w:rsidP="00366FE8">
            <w:pPr>
              <w:jc w:val="right"/>
              <w:rPr>
                <w:rFonts w:ascii="Times New Roman" w:hAnsi="Times New Roman" w:cs="Times New Roman"/>
                <w:bCs/>
                <w:sz w:val="4"/>
                <w:szCs w:val="4"/>
              </w:rPr>
            </w:pPr>
          </w:p>
        </w:tc>
      </w:tr>
    </w:tbl>
    <w:p w:rsidR="00E53B46" w:rsidRPr="00FD2B04" w:rsidRDefault="00E53B46" w:rsidP="00E53B46">
      <w:pPr>
        <w:spacing w:after="0"/>
        <w:ind w:left="547"/>
        <w:jc w:val="both"/>
        <w:rPr>
          <w:rFonts w:ascii="Times New Roman" w:hAnsi="Times New Roman" w:cs="Times New Roman"/>
          <w:sz w:val="20"/>
          <w:szCs w:val="20"/>
        </w:rPr>
      </w:pPr>
    </w:p>
    <w:p w:rsidR="0081271F" w:rsidRDefault="002E3A73" w:rsidP="00E53B46">
      <w:pPr>
        <w:ind w:left="1089" w:hanging="9"/>
        <w:jc w:val="both"/>
        <w:rPr>
          <w:rFonts w:ascii="Times New Roman" w:hAnsi="Times New Roman" w:cs="Times New Roman"/>
          <w:bCs/>
          <w:sz w:val="20"/>
          <w:szCs w:val="20"/>
          <w:lang w:eastAsia="zh-CN"/>
        </w:rPr>
      </w:pPr>
      <w:r w:rsidRPr="002E3A73">
        <w:rPr>
          <w:rFonts w:ascii="Times New Roman" w:eastAsia="宋体" w:hAnsi="Times New Roman" w:cs="Times New Roman" w:hint="eastAsia"/>
          <w:sz w:val="20"/>
          <w:szCs w:val="20"/>
          <w:lang w:eastAsia="zh-CN"/>
        </w:rPr>
        <w:t>由于基金主要投资债务证券，故有关市场价格风险的敏感度分析于下文附注</w:t>
      </w:r>
      <w:r w:rsidRPr="002E3A73">
        <w:rPr>
          <w:rFonts w:ascii="Times New Roman" w:eastAsia="宋体" w:hAnsi="Times New Roman" w:cs="Times New Roman"/>
          <w:sz w:val="20"/>
          <w:szCs w:val="20"/>
          <w:lang w:eastAsia="zh-CN"/>
        </w:rPr>
        <w:t>4(c)</w:t>
      </w:r>
      <w:r w:rsidRPr="002E3A73">
        <w:rPr>
          <w:rFonts w:ascii="Times New Roman" w:eastAsia="宋体" w:hAnsi="Times New Roman" w:cs="Times New Roman" w:hint="eastAsia"/>
          <w:sz w:val="20"/>
          <w:szCs w:val="20"/>
          <w:lang w:eastAsia="zh-CN"/>
        </w:rPr>
        <w:t>的利率敏感度分析内披露。</w:t>
      </w:r>
    </w:p>
    <w:p w:rsidR="00B702D0" w:rsidRDefault="00B702D0" w:rsidP="00E53B46">
      <w:pPr>
        <w:ind w:left="1089" w:hanging="9"/>
        <w:jc w:val="both"/>
        <w:rPr>
          <w:rFonts w:ascii="Times New Roman" w:hAnsi="Times New Roman" w:cs="Times New Roman"/>
          <w:bCs/>
          <w:sz w:val="20"/>
          <w:szCs w:val="20"/>
          <w:lang w:eastAsia="zh-CN"/>
        </w:rPr>
      </w:pPr>
    </w:p>
    <w:p w:rsidR="00493710" w:rsidRDefault="00493710">
      <w:pPr>
        <w:rPr>
          <w:rFonts w:ascii="Times New Roman" w:hAnsi="Times New Roman" w:cs="Times New Roman"/>
          <w:bCs/>
          <w:sz w:val="20"/>
          <w:szCs w:val="20"/>
          <w:lang w:eastAsia="zh-CN"/>
        </w:rPr>
        <w:sectPr w:rsidR="00493710" w:rsidSect="00450B63">
          <w:footerReference w:type="default" r:id="rId36"/>
          <w:type w:val="continuous"/>
          <w:pgSz w:w="11906" w:h="16838"/>
          <w:pgMar w:top="1440" w:right="1440" w:bottom="576" w:left="1440" w:header="706" w:footer="202" w:gutter="0"/>
          <w:pgBorders w:offsetFrom="page">
            <w:bottom w:val="single" w:sz="18" w:space="24" w:color="auto"/>
          </w:pgBorders>
          <w:cols w:space="708"/>
          <w:docGrid w:linePitch="360"/>
        </w:sectPr>
      </w:pPr>
    </w:p>
    <w:p w:rsidR="00FC5820" w:rsidRPr="001B7225" w:rsidRDefault="002E3A73" w:rsidP="005633AA">
      <w:pPr>
        <w:pStyle w:val="1"/>
        <w:spacing w:before="0" w:after="200"/>
        <w:ind w:left="532" w:hanging="518"/>
        <w:rPr>
          <w:rFonts w:ascii="Times New Roman" w:hAnsi="Times New Roman" w:cs="Times New Roman"/>
          <w:b/>
          <w:color w:val="auto"/>
          <w:sz w:val="20"/>
          <w:szCs w:val="20"/>
          <w:lang w:eastAsia="zh-CN"/>
        </w:rPr>
      </w:pPr>
      <w:r w:rsidRPr="002E3A73">
        <w:rPr>
          <w:rFonts w:ascii="Times New Roman" w:eastAsia="宋体" w:hAnsi="Times New Roman" w:cs="Times New Roman"/>
          <w:b/>
          <w:color w:val="auto"/>
          <w:sz w:val="20"/>
          <w:szCs w:val="20"/>
          <w:lang w:eastAsia="zh-CN"/>
        </w:rPr>
        <w:lastRenderedPageBreak/>
        <w:t>4.</w:t>
      </w:r>
      <w:r w:rsidRPr="001B7225">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财务风险管理（续）</w:t>
      </w:r>
    </w:p>
    <w:p w:rsidR="00E23575" w:rsidRPr="009A58B4" w:rsidRDefault="002E3A73" w:rsidP="009A58B4">
      <w:pPr>
        <w:pStyle w:val="2"/>
        <w:spacing w:after="120"/>
        <w:ind w:left="1094" w:hanging="547"/>
        <w:rPr>
          <w:rFonts w:ascii="Times New Roman" w:hAnsi="Times New Roman" w:cs="Times New Roman"/>
          <w:b/>
          <w:color w:val="auto"/>
          <w:sz w:val="20"/>
          <w:szCs w:val="20"/>
          <w:lang w:eastAsia="zh-CN"/>
        </w:rPr>
      </w:pPr>
      <w:r w:rsidRPr="002E3A73">
        <w:rPr>
          <w:rFonts w:ascii="Times New Roman" w:eastAsia="宋体" w:hAnsi="Times New Roman" w:cs="Times New Roman"/>
          <w:b/>
          <w:color w:val="auto"/>
          <w:sz w:val="20"/>
          <w:szCs w:val="20"/>
          <w:lang w:eastAsia="zh-CN"/>
        </w:rPr>
        <w:t>(b)</w:t>
      </w:r>
      <w:r>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市场价格风险（续）</w:t>
      </w:r>
    </w:p>
    <w:p w:rsidR="00E53B46" w:rsidRPr="00FD2B04" w:rsidRDefault="002E3A73" w:rsidP="00086643">
      <w:pPr>
        <w:spacing w:after="0" w:line="240" w:lineRule="auto"/>
        <w:ind w:left="1094" w:hanging="14"/>
        <w:jc w:val="both"/>
        <w:rPr>
          <w:rFonts w:ascii="Times New Roman" w:hAnsi="Times New Roman" w:cs="Times New Roman"/>
          <w:b/>
          <w:bCs/>
          <w:sz w:val="20"/>
          <w:szCs w:val="20"/>
          <w:lang w:eastAsia="zh-CN"/>
        </w:rPr>
      </w:pPr>
      <w:r w:rsidRPr="002E3A73">
        <w:rPr>
          <w:rFonts w:ascii="Times New Roman" w:eastAsia="宋体" w:hAnsi="Times New Roman" w:cs="Times New Roman" w:hint="eastAsia"/>
          <w:b/>
          <w:bCs/>
          <w:sz w:val="20"/>
          <w:szCs w:val="20"/>
          <w:lang w:eastAsia="zh-CN"/>
        </w:rPr>
        <w:t>市场风险净额</w:t>
      </w:r>
    </w:p>
    <w:p w:rsidR="00E53B46" w:rsidRDefault="002E3A73" w:rsidP="00086643">
      <w:pPr>
        <w:spacing w:after="0"/>
        <w:ind w:left="1094" w:hanging="14"/>
        <w:jc w:val="both"/>
        <w:rPr>
          <w:rFonts w:ascii="Times New Roman" w:hAnsi="Times New Roman" w:cs="Times New Roman"/>
          <w:bCs/>
          <w:sz w:val="20"/>
          <w:szCs w:val="20"/>
          <w:lang w:eastAsia="zh-CN"/>
        </w:rPr>
      </w:pPr>
      <w:r w:rsidRPr="002E3A73">
        <w:rPr>
          <w:rFonts w:ascii="Times New Roman" w:eastAsia="宋体" w:hAnsi="Times New Roman" w:cs="Times New Roman" w:hint="eastAsia"/>
          <w:bCs/>
          <w:sz w:val="20"/>
          <w:szCs w:val="20"/>
          <w:lang w:eastAsia="zh-CN"/>
        </w:rPr>
        <w:t>下表列出基金于市场中面临的市场风险净额，当中已加入基金所持有的全部金融资产及负债的相关市场风险。下文所列的市场为发行人的控股公司╱总办事处主要注册╱营运的地区。</w:t>
      </w:r>
    </w:p>
    <w:tbl>
      <w:tblPr>
        <w:tblStyle w:val="TableGrid1"/>
        <w:tblW w:w="8082"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3978"/>
        <w:gridCol w:w="2323"/>
        <w:gridCol w:w="1781"/>
      </w:tblGrid>
      <w:tr w:rsidR="004666D4" w:rsidRPr="004666D4" w:rsidTr="0058128A">
        <w:trPr>
          <w:trHeight w:hRule="exact" w:val="504"/>
        </w:trPr>
        <w:tc>
          <w:tcPr>
            <w:tcW w:w="3978" w:type="dxa"/>
          </w:tcPr>
          <w:p w:rsidR="004666D4" w:rsidRPr="004666D4" w:rsidRDefault="004666D4" w:rsidP="004666D4">
            <w:pPr>
              <w:spacing w:after="200" w:line="276" w:lineRule="auto"/>
              <w:ind w:left="-99" w:hanging="9"/>
              <w:rPr>
                <w:rFonts w:ascii="Times New Roman" w:hAnsi="Times New Roman" w:cs="Times New Roman"/>
                <w:bCs/>
                <w:sz w:val="20"/>
                <w:szCs w:val="20"/>
                <w:lang w:eastAsia="zh-CN"/>
              </w:rPr>
            </w:pPr>
          </w:p>
        </w:tc>
        <w:tc>
          <w:tcPr>
            <w:tcW w:w="2323" w:type="dxa"/>
            <w:vAlign w:val="bottom"/>
          </w:tcPr>
          <w:p w:rsidR="004666D4" w:rsidRPr="004666D4" w:rsidRDefault="002E3A73" w:rsidP="00FF207A">
            <w:pPr>
              <w:tabs>
                <w:tab w:val="decimal" w:pos="1959"/>
              </w:tabs>
              <w:spacing w:line="276" w:lineRule="auto"/>
              <w:ind w:left="1089" w:right="26" w:hanging="748"/>
              <w:jc w:val="right"/>
              <w:rPr>
                <w:rFonts w:ascii="Times New Roman" w:hAnsi="Times New Roman" w:cs="Times New Roman"/>
                <w:bCs/>
                <w:sz w:val="20"/>
                <w:szCs w:val="20"/>
              </w:rPr>
            </w:pPr>
            <w:r w:rsidRPr="002E3A73">
              <w:rPr>
                <w:rFonts w:ascii="Times New Roman" w:eastAsia="宋体" w:hAnsi="Times New Roman" w:cs="Times New Roman"/>
                <w:b/>
                <w:bCs/>
                <w:sz w:val="20"/>
                <w:szCs w:val="20"/>
                <w:lang w:eastAsia="zh-CN"/>
              </w:rPr>
              <w:t>2018</w:t>
            </w:r>
            <w:r w:rsidRPr="002E3A73">
              <w:rPr>
                <w:rFonts w:ascii="Times New Roman" w:eastAsia="宋体" w:hAnsi="Times New Roman" w:cs="Times New Roman" w:hint="eastAsia"/>
                <w:b/>
                <w:bCs/>
                <w:sz w:val="20"/>
                <w:szCs w:val="20"/>
                <w:lang w:eastAsia="zh-CN"/>
              </w:rPr>
              <w:t>年</w:t>
            </w:r>
          </w:p>
        </w:tc>
        <w:tc>
          <w:tcPr>
            <w:tcW w:w="1781" w:type="dxa"/>
            <w:vAlign w:val="bottom"/>
          </w:tcPr>
          <w:p w:rsidR="004666D4" w:rsidRPr="004666D4" w:rsidRDefault="002E3A73" w:rsidP="00FF207A">
            <w:pPr>
              <w:tabs>
                <w:tab w:val="decimal" w:pos="1959"/>
              </w:tabs>
              <w:spacing w:line="276" w:lineRule="auto"/>
              <w:ind w:left="1089" w:right="26" w:hanging="748"/>
              <w:jc w:val="right"/>
              <w:rPr>
                <w:rFonts w:ascii="Times New Roman" w:hAnsi="Times New Roman" w:cs="Times New Roman"/>
                <w:b/>
                <w:bCs/>
                <w:sz w:val="20"/>
                <w:szCs w:val="20"/>
              </w:rPr>
            </w:pPr>
            <w:r w:rsidRPr="002E3A73">
              <w:rPr>
                <w:rFonts w:ascii="Times New Roman" w:eastAsia="宋体" w:hAnsi="Times New Roman" w:cs="Times New Roman"/>
                <w:b/>
                <w:bCs/>
                <w:sz w:val="20"/>
                <w:szCs w:val="20"/>
                <w:lang w:eastAsia="zh-CN"/>
              </w:rPr>
              <w:t>2017</w:t>
            </w:r>
            <w:r w:rsidRPr="002E3A73">
              <w:rPr>
                <w:rFonts w:ascii="Times New Roman" w:eastAsia="宋体" w:hAnsi="Times New Roman" w:cs="Times New Roman" w:hint="eastAsia"/>
                <w:b/>
                <w:bCs/>
                <w:sz w:val="20"/>
                <w:szCs w:val="20"/>
                <w:lang w:eastAsia="zh-CN"/>
              </w:rPr>
              <w:t>年</w:t>
            </w:r>
          </w:p>
        </w:tc>
      </w:tr>
      <w:tr w:rsidR="00FF207A" w:rsidRPr="004666D4" w:rsidTr="0058128A">
        <w:trPr>
          <w:trHeight w:hRule="exact" w:val="504"/>
        </w:trPr>
        <w:tc>
          <w:tcPr>
            <w:tcW w:w="3978" w:type="dxa"/>
          </w:tcPr>
          <w:p w:rsidR="00FF207A" w:rsidRPr="004666D4" w:rsidRDefault="00FF207A" w:rsidP="0058128A">
            <w:pPr>
              <w:ind w:left="-99" w:hanging="9"/>
              <w:rPr>
                <w:rFonts w:ascii="Times New Roman" w:hAnsi="Times New Roman" w:cs="Times New Roman"/>
                <w:bCs/>
                <w:sz w:val="20"/>
                <w:szCs w:val="20"/>
              </w:rPr>
            </w:pPr>
          </w:p>
        </w:tc>
        <w:tc>
          <w:tcPr>
            <w:tcW w:w="2323" w:type="dxa"/>
            <w:vAlign w:val="bottom"/>
          </w:tcPr>
          <w:p w:rsidR="00FF207A" w:rsidRPr="0058128A" w:rsidRDefault="002E3A73" w:rsidP="0058128A">
            <w:pPr>
              <w:tabs>
                <w:tab w:val="decimal" w:pos="1959"/>
              </w:tabs>
              <w:ind w:left="1089" w:right="26" w:hanging="748"/>
              <w:jc w:val="right"/>
              <w:rPr>
                <w:rFonts w:ascii="Times New Roman" w:hAnsi="Times New Roman"/>
                <w:b/>
                <w:sz w:val="20"/>
              </w:rPr>
            </w:pPr>
            <w:r w:rsidRPr="002E3A73">
              <w:rPr>
                <w:rFonts w:ascii="Times New Roman" w:eastAsia="宋体" w:hAnsi="Times New Roman" w:cs="Times New Roman" w:hint="eastAsia"/>
                <w:b/>
                <w:bCs/>
                <w:sz w:val="20"/>
                <w:szCs w:val="20"/>
                <w:lang w:eastAsia="zh-CN"/>
              </w:rPr>
              <w:t>美元</w:t>
            </w:r>
          </w:p>
        </w:tc>
        <w:tc>
          <w:tcPr>
            <w:tcW w:w="1781" w:type="dxa"/>
            <w:vAlign w:val="bottom"/>
          </w:tcPr>
          <w:p w:rsidR="00FF207A" w:rsidRPr="004666D4" w:rsidRDefault="002E3A73" w:rsidP="0058128A">
            <w:pPr>
              <w:tabs>
                <w:tab w:val="decimal" w:pos="1959"/>
              </w:tabs>
              <w:ind w:left="1089" w:right="26" w:hanging="748"/>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美元</w:t>
            </w:r>
          </w:p>
        </w:tc>
      </w:tr>
      <w:tr w:rsidR="00CC1822" w:rsidRPr="004666D4" w:rsidTr="00FF207A">
        <w:trPr>
          <w:trHeight w:hRule="exact" w:val="315"/>
        </w:trPr>
        <w:tc>
          <w:tcPr>
            <w:tcW w:w="3978" w:type="dxa"/>
          </w:tcPr>
          <w:p w:rsidR="00CC1822" w:rsidRPr="004666D4" w:rsidRDefault="00CC1822" w:rsidP="00CC1822">
            <w:pPr>
              <w:spacing w:after="200" w:line="276" w:lineRule="auto"/>
              <w:ind w:left="-99" w:hanging="9"/>
              <w:rPr>
                <w:rFonts w:ascii="Times New Roman" w:hAnsi="Times New Roman" w:cs="Times New Roman"/>
                <w:bCs/>
                <w:sz w:val="20"/>
                <w:szCs w:val="20"/>
              </w:rPr>
            </w:pPr>
          </w:p>
        </w:tc>
        <w:tc>
          <w:tcPr>
            <w:tcW w:w="2323" w:type="dxa"/>
            <w:vAlign w:val="bottom"/>
          </w:tcPr>
          <w:p w:rsidR="00CC1822" w:rsidRPr="004666D4" w:rsidRDefault="002E3A73" w:rsidP="00CC1822">
            <w:pPr>
              <w:tabs>
                <w:tab w:val="decimal" w:pos="1959"/>
              </w:tabs>
              <w:spacing w:after="200" w:line="276" w:lineRule="auto"/>
              <w:ind w:left="1089" w:hanging="9"/>
              <w:jc w:val="right"/>
              <w:rPr>
                <w:rFonts w:ascii="Times New Roman" w:hAnsi="Times New Roman" w:cs="Times New Roman"/>
                <w:bCs/>
                <w:sz w:val="20"/>
                <w:szCs w:val="20"/>
              </w:rPr>
            </w:pPr>
            <w:r w:rsidRPr="002E3A73">
              <w:rPr>
                <w:rFonts w:ascii="Times New Roman" w:eastAsia="宋体" w:hAnsi="Times New Roman" w:cs="Times New Roman" w:hint="eastAsia"/>
                <w:b/>
                <w:bCs/>
                <w:sz w:val="20"/>
                <w:szCs w:val="20"/>
                <w:lang w:eastAsia="zh-CN"/>
              </w:rPr>
              <w:t>等值</w:t>
            </w:r>
          </w:p>
        </w:tc>
        <w:tc>
          <w:tcPr>
            <w:tcW w:w="1781" w:type="dxa"/>
            <w:vAlign w:val="bottom"/>
          </w:tcPr>
          <w:p w:rsidR="00CC1822" w:rsidRPr="004666D4" w:rsidRDefault="002E3A73" w:rsidP="00CC1822">
            <w:pPr>
              <w:tabs>
                <w:tab w:val="decimal" w:pos="1959"/>
              </w:tabs>
              <w:spacing w:after="200" w:line="276" w:lineRule="auto"/>
              <w:ind w:left="1016" w:right="26" w:hanging="829"/>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等值</w:t>
            </w:r>
          </w:p>
        </w:tc>
      </w:tr>
      <w:tr w:rsidR="00CC1822" w:rsidRPr="004666D4" w:rsidTr="0058128A">
        <w:trPr>
          <w:trHeight w:hRule="exact" w:val="270"/>
        </w:trPr>
        <w:tc>
          <w:tcPr>
            <w:tcW w:w="3978" w:type="dxa"/>
          </w:tcPr>
          <w:p w:rsidR="00CC1822" w:rsidRPr="005857D4" w:rsidRDefault="002E3A73" w:rsidP="00CC1822">
            <w:pPr>
              <w:spacing w:after="200" w:line="276" w:lineRule="auto"/>
              <w:ind w:left="-99" w:hanging="9"/>
              <w:rPr>
                <w:rFonts w:ascii="Times New Roman" w:hAnsi="Times New Roman" w:cs="Times New Roman"/>
                <w:bCs/>
                <w:sz w:val="20"/>
                <w:szCs w:val="20"/>
              </w:rPr>
            </w:pPr>
            <w:r w:rsidRPr="002E3A73">
              <w:rPr>
                <w:rFonts w:ascii="Times New Roman" w:eastAsia="宋体" w:hAnsi="Times New Roman" w:cs="Times New Roman" w:hint="eastAsia"/>
                <w:b/>
                <w:bCs/>
                <w:sz w:val="20"/>
                <w:szCs w:val="20"/>
                <w:lang w:eastAsia="zh-CN"/>
              </w:rPr>
              <w:t>所处市场</w:t>
            </w:r>
          </w:p>
        </w:tc>
        <w:tc>
          <w:tcPr>
            <w:tcW w:w="2323" w:type="dxa"/>
            <w:vAlign w:val="bottom"/>
          </w:tcPr>
          <w:p w:rsidR="00CC1822" w:rsidRPr="005857D4" w:rsidRDefault="00CC1822" w:rsidP="00CC1822">
            <w:pPr>
              <w:tabs>
                <w:tab w:val="decimal" w:pos="1959"/>
              </w:tabs>
              <w:spacing w:after="200" w:line="276" w:lineRule="auto"/>
              <w:ind w:left="1089" w:hanging="9"/>
              <w:jc w:val="right"/>
              <w:rPr>
                <w:rFonts w:ascii="Times New Roman" w:hAnsi="Times New Roman" w:cs="Times New Roman"/>
                <w:bCs/>
                <w:sz w:val="20"/>
                <w:szCs w:val="20"/>
              </w:rPr>
            </w:pPr>
          </w:p>
        </w:tc>
        <w:tc>
          <w:tcPr>
            <w:tcW w:w="1781" w:type="dxa"/>
            <w:vAlign w:val="bottom"/>
          </w:tcPr>
          <w:p w:rsidR="00CC1822" w:rsidRPr="005857D4" w:rsidRDefault="00CC1822" w:rsidP="00CC1822">
            <w:pPr>
              <w:tabs>
                <w:tab w:val="decimal" w:pos="1959"/>
              </w:tabs>
              <w:spacing w:after="200" w:line="276" w:lineRule="auto"/>
              <w:ind w:left="1089" w:hanging="9"/>
              <w:jc w:val="right"/>
              <w:rPr>
                <w:rFonts w:ascii="Times New Roman" w:hAnsi="Times New Roman" w:cs="Times New Roman"/>
                <w:b/>
                <w:bCs/>
                <w:sz w:val="20"/>
                <w:szCs w:val="20"/>
              </w:rPr>
            </w:pPr>
          </w:p>
        </w:tc>
      </w:tr>
      <w:tr w:rsidR="00CC1822" w:rsidRPr="004666D4" w:rsidTr="0058128A">
        <w:trPr>
          <w:trHeight w:hRule="exact" w:val="144"/>
        </w:trPr>
        <w:tc>
          <w:tcPr>
            <w:tcW w:w="3978" w:type="dxa"/>
          </w:tcPr>
          <w:p w:rsidR="00CC1822" w:rsidRPr="005857D4" w:rsidRDefault="00CC1822" w:rsidP="00CC1822">
            <w:pPr>
              <w:spacing w:after="200" w:line="276" w:lineRule="auto"/>
              <w:ind w:left="-99" w:hanging="9"/>
              <w:rPr>
                <w:rFonts w:ascii="Times New Roman" w:hAnsi="Times New Roman" w:cs="Times New Roman"/>
                <w:b/>
                <w:bCs/>
                <w:sz w:val="20"/>
                <w:szCs w:val="20"/>
              </w:rPr>
            </w:pPr>
          </w:p>
        </w:tc>
        <w:tc>
          <w:tcPr>
            <w:tcW w:w="2323" w:type="dxa"/>
            <w:vAlign w:val="bottom"/>
          </w:tcPr>
          <w:p w:rsidR="00CC1822" w:rsidRPr="005857D4" w:rsidRDefault="00CC1822" w:rsidP="00CC1822">
            <w:pPr>
              <w:tabs>
                <w:tab w:val="decimal" w:pos="1959"/>
              </w:tabs>
              <w:spacing w:after="200" w:line="276" w:lineRule="auto"/>
              <w:ind w:left="1089" w:hanging="9"/>
              <w:jc w:val="right"/>
              <w:rPr>
                <w:rFonts w:ascii="Times New Roman" w:hAnsi="Times New Roman" w:cs="Times New Roman"/>
                <w:bCs/>
                <w:sz w:val="20"/>
                <w:szCs w:val="20"/>
              </w:rPr>
            </w:pPr>
          </w:p>
        </w:tc>
        <w:tc>
          <w:tcPr>
            <w:tcW w:w="1781" w:type="dxa"/>
            <w:vAlign w:val="bottom"/>
          </w:tcPr>
          <w:p w:rsidR="00CC1822" w:rsidRPr="005857D4" w:rsidRDefault="00CC1822" w:rsidP="00CC1822">
            <w:pPr>
              <w:tabs>
                <w:tab w:val="decimal" w:pos="1959"/>
              </w:tabs>
              <w:spacing w:after="200" w:line="276" w:lineRule="auto"/>
              <w:ind w:left="1089" w:hanging="9"/>
              <w:jc w:val="right"/>
              <w:rPr>
                <w:rFonts w:ascii="Times New Roman" w:hAnsi="Times New Roman" w:cs="Times New Roman"/>
                <w:b/>
                <w:bCs/>
                <w:sz w:val="20"/>
                <w:szCs w:val="20"/>
              </w:rPr>
            </w:pPr>
          </w:p>
        </w:tc>
      </w:tr>
      <w:tr w:rsidR="00E429EB" w:rsidRPr="004666D4" w:rsidTr="0058128A">
        <w:trPr>
          <w:trHeight w:hRule="exact" w:val="230"/>
        </w:trPr>
        <w:tc>
          <w:tcPr>
            <w:tcW w:w="3978" w:type="dxa"/>
            <w:vAlign w:val="bottom"/>
          </w:tcPr>
          <w:p w:rsidR="00E429EB" w:rsidRPr="00E429EB" w:rsidRDefault="002E3A73" w:rsidP="00E429EB">
            <w:pPr>
              <w:ind w:left="-99" w:hanging="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安哥拉</w:t>
            </w:r>
          </w:p>
        </w:tc>
        <w:tc>
          <w:tcPr>
            <w:tcW w:w="2323" w:type="dxa"/>
            <w:vAlign w:val="bottom"/>
          </w:tcPr>
          <w:p w:rsidR="00E429EB" w:rsidRPr="00E429EB" w:rsidRDefault="002E3A73" w:rsidP="00E429EB">
            <w:pPr>
              <w:tabs>
                <w:tab w:val="decimal" w:pos="1959"/>
              </w:tabs>
              <w:ind w:left="1017" w:hanging="9"/>
              <w:jc w:val="right"/>
              <w:rPr>
                <w:rFonts w:ascii="Times New Roman" w:hAnsi="Times New Roman" w:cs="Times New Roman"/>
                <w:sz w:val="20"/>
              </w:rPr>
            </w:pPr>
            <w:r w:rsidRPr="002E3A73">
              <w:rPr>
                <w:rFonts w:ascii="Times New Roman" w:eastAsia="宋体" w:hAnsi="Times New Roman" w:cs="Times New Roman"/>
                <w:sz w:val="20"/>
                <w:lang w:eastAsia="zh-CN"/>
              </w:rPr>
              <w:t>-</w:t>
            </w:r>
          </w:p>
        </w:tc>
        <w:tc>
          <w:tcPr>
            <w:tcW w:w="1781" w:type="dxa"/>
            <w:vAlign w:val="bottom"/>
          </w:tcPr>
          <w:p w:rsidR="00E429EB" w:rsidRPr="00E429EB" w:rsidRDefault="002E3A73" w:rsidP="00E429EB">
            <w:pPr>
              <w:tabs>
                <w:tab w:val="decimal" w:pos="1959"/>
              </w:tabs>
              <w:ind w:left="-99" w:right="45" w:hanging="9"/>
              <w:rPr>
                <w:rFonts w:ascii="Times New Roman" w:hAnsi="Times New Roman" w:cs="Times New Roman"/>
                <w:sz w:val="20"/>
              </w:rPr>
            </w:pPr>
            <w:r w:rsidRPr="002E3A73">
              <w:rPr>
                <w:rFonts w:ascii="Times New Roman" w:eastAsia="宋体" w:hAnsi="Times New Roman" w:cs="Times New Roman"/>
                <w:sz w:val="20"/>
                <w:lang w:eastAsia="zh-CN"/>
              </w:rPr>
              <w:t>599,585</w:t>
            </w:r>
          </w:p>
        </w:tc>
      </w:tr>
      <w:tr w:rsidR="00E429EB" w:rsidRPr="004666D4" w:rsidTr="0058128A">
        <w:trPr>
          <w:trHeight w:hRule="exact" w:val="230"/>
        </w:trPr>
        <w:tc>
          <w:tcPr>
            <w:tcW w:w="3978" w:type="dxa"/>
            <w:vAlign w:val="bottom"/>
          </w:tcPr>
          <w:p w:rsidR="00E429EB" w:rsidRPr="00827272" w:rsidRDefault="002E3A73" w:rsidP="00E429EB">
            <w:pPr>
              <w:ind w:left="-99" w:hanging="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阿根廷</w:t>
            </w:r>
          </w:p>
        </w:tc>
        <w:tc>
          <w:tcPr>
            <w:tcW w:w="2323" w:type="dxa"/>
            <w:vAlign w:val="bottom"/>
          </w:tcPr>
          <w:p w:rsidR="00E429EB" w:rsidRPr="00E429EB" w:rsidRDefault="002E3A73" w:rsidP="00E429EB">
            <w:pPr>
              <w:tabs>
                <w:tab w:val="decimal" w:pos="1959"/>
              </w:tabs>
              <w:ind w:left="1017" w:hanging="9"/>
              <w:jc w:val="right"/>
              <w:rPr>
                <w:rFonts w:ascii="Times New Roman" w:hAnsi="Times New Roman" w:cs="Times New Roman"/>
                <w:sz w:val="20"/>
              </w:rPr>
            </w:pPr>
            <w:r w:rsidRPr="002E3A73">
              <w:rPr>
                <w:rFonts w:ascii="Times New Roman" w:eastAsia="宋体" w:hAnsi="Times New Roman" w:cs="Times New Roman"/>
                <w:sz w:val="20"/>
                <w:lang w:eastAsia="zh-CN"/>
              </w:rPr>
              <w:t>1,482,885</w:t>
            </w:r>
          </w:p>
        </w:tc>
        <w:tc>
          <w:tcPr>
            <w:tcW w:w="1781" w:type="dxa"/>
            <w:vAlign w:val="bottom"/>
          </w:tcPr>
          <w:p w:rsidR="00E429EB" w:rsidRPr="00E429EB" w:rsidRDefault="002E3A73" w:rsidP="00E429EB">
            <w:pPr>
              <w:tabs>
                <w:tab w:val="decimal" w:pos="1959"/>
              </w:tabs>
              <w:ind w:left="-99" w:right="45" w:hanging="9"/>
              <w:rPr>
                <w:rFonts w:ascii="Times New Roman" w:hAnsi="Times New Roman" w:cs="Times New Roman"/>
                <w:sz w:val="20"/>
              </w:rPr>
            </w:pPr>
            <w:r w:rsidRPr="002E3A73">
              <w:rPr>
                <w:rFonts w:ascii="Times New Roman" w:eastAsia="宋体" w:hAnsi="Times New Roman" w:cs="Times New Roman"/>
                <w:sz w:val="20"/>
                <w:lang w:eastAsia="zh-CN"/>
              </w:rPr>
              <w:t>1,026,792</w:t>
            </w:r>
          </w:p>
        </w:tc>
      </w:tr>
      <w:tr w:rsidR="00E429EB" w:rsidRPr="004666D4" w:rsidTr="0058128A">
        <w:trPr>
          <w:trHeight w:hRule="exact" w:val="230"/>
        </w:trPr>
        <w:tc>
          <w:tcPr>
            <w:tcW w:w="3978" w:type="dxa"/>
            <w:vAlign w:val="bottom"/>
          </w:tcPr>
          <w:p w:rsidR="00E429EB" w:rsidRPr="00827272" w:rsidRDefault="002E3A73" w:rsidP="00E429EB">
            <w:pPr>
              <w:ind w:left="-99" w:hanging="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巴林</w:t>
            </w:r>
          </w:p>
        </w:tc>
        <w:tc>
          <w:tcPr>
            <w:tcW w:w="2323" w:type="dxa"/>
            <w:vAlign w:val="bottom"/>
          </w:tcPr>
          <w:p w:rsidR="00E429EB" w:rsidRPr="00E429EB" w:rsidRDefault="002E3A73" w:rsidP="00E429EB">
            <w:pPr>
              <w:tabs>
                <w:tab w:val="decimal" w:pos="1959"/>
              </w:tabs>
              <w:ind w:left="1017" w:hanging="9"/>
              <w:jc w:val="right"/>
              <w:rPr>
                <w:rFonts w:ascii="Times New Roman" w:hAnsi="Times New Roman" w:cs="Times New Roman"/>
                <w:sz w:val="20"/>
              </w:rPr>
            </w:pPr>
            <w:r w:rsidRPr="002E3A73">
              <w:rPr>
                <w:rFonts w:ascii="Times New Roman" w:eastAsia="宋体" w:hAnsi="Times New Roman" w:cs="Times New Roman"/>
                <w:sz w:val="20"/>
                <w:lang w:eastAsia="zh-CN"/>
              </w:rPr>
              <w:t>520,380</w:t>
            </w:r>
          </w:p>
        </w:tc>
        <w:tc>
          <w:tcPr>
            <w:tcW w:w="1781" w:type="dxa"/>
            <w:vAlign w:val="bottom"/>
          </w:tcPr>
          <w:p w:rsidR="00E429EB" w:rsidRPr="00E429EB" w:rsidRDefault="002E3A73" w:rsidP="00E429EB">
            <w:pPr>
              <w:tabs>
                <w:tab w:val="decimal" w:pos="1959"/>
              </w:tabs>
              <w:ind w:left="-99" w:right="45" w:hanging="9"/>
              <w:rPr>
                <w:rFonts w:ascii="Times New Roman" w:hAnsi="Times New Roman" w:cs="Times New Roman"/>
                <w:sz w:val="20"/>
              </w:rPr>
            </w:pPr>
            <w:r w:rsidRPr="002E3A73">
              <w:rPr>
                <w:rFonts w:ascii="Times New Roman" w:eastAsia="宋体" w:hAnsi="Times New Roman" w:cs="Times New Roman"/>
                <w:sz w:val="20"/>
                <w:lang w:eastAsia="zh-CN"/>
              </w:rPr>
              <w:t>-</w:t>
            </w:r>
          </w:p>
        </w:tc>
      </w:tr>
      <w:tr w:rsidR="00E429EB" w:rsidRPr="004666D4" w:rsidTr="0058128A">
        <w:trPr>
          <w:trHeight w:hRule="exact" w:val="230"/>
        </w:trPr>
        <w:tc>
          <w:tcPr>
            <w:tcW w:w="3978" w:type="dxa"/>
            <w:vAlign w:val="bottom"/>
          </w:tcPr>
          <w:p w:rsidR="00E429EB" w:rsidRPr="00827272" w:rsidRDefault="002E3A73" w:rsidP="00E429EB">
            <w:pPr>
              <w:ind w:left="-99" w:hanging="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白俄罗斯</w:t>
            </w:r>
          </w:p>
        </w:tc>
        <w:tc>
          <w:tcPr>
            <w:tcW w:w="2323" w:type="dxa"/>
            <w:vAlign w:val="bottom"/>
          </w:tcPr>
          <w:p w:rsidR="00E429EB" w:rsidRPr="00E429EB" w:rsidRDefault="002E3A73" w:rsidP="00E429EB">
            <w:pPr>
              <w:tabs>
                <w:tab w:val="decimal" w:pos="1959"/>
              </w:tabs>
              <w:ind w:left="1017" w:hanging="9"/>
              <w:jc w:val="right"/>
              <w:rPr>
                <w:rFonts w:ascii="Times New Roman" w:hAnsi="Times New Roman" w:cs="Times New Roman"/>
                <w:sz w:val="20"/>
              </w:rPr>
            </w:pPr>
            <w:r w:rsidRPr="002E3A73">
              <w:rPr>
                <w:rFonts w:ascii="Times New Roman" w:eastAsia="宋体" w:hAnsi="Times New Roman" w:cs="Times New Roman"/>
                <w:sz w:val="20"/>
                <w:lang w:eastAsia="zh-CN"/>
              </w:rPr>
              <w:t>-</w:t>
            </w:r>
          </w:p>
        </w:tc>
        <w:tc>
          <w:tcPr>
            <w:tcW w:w="1781" w:type="dxa"/>
            <w:vAlign w:val="bottom"/>
          </w:tcPr>
          <w:p w:rsidR="00E429EB" w:rsidRPr="00E429EB" w:rsidRDefault="002E3A73" w:rsidP="00E429EB">
            <w:pPr>
              <w:tabs>
                <w:tab w:val="decimal" w:pos="1959"/>
              </w:tabs>
              <w:ind w:left="-99" w:right="45" w:hanging="9"/>
              <w:rPr>
                <w:rFonts w:ascii="Times New Roman" w:hAnsi="Times New Roman" w:cs="Times New Roman"/>
                <w:sz w:val="20"/>
              </w:rPr>
            </w:pPr>
            <w:r w:rsidRPr="002E3A73">
              <w:rPr>
                <w:rFonts w:ascii="Times New Roman" w:eastAsia="宋体" w:hAnsi="Times New Roman" w:cs="Times New Roman"/>
                <w:sz w:val="20"/>
                <w:lang w:eastAsia="zh-CN"/>
              </w:rPr>
              <w:t>563,524</w:t>
            </w:r>
          </w:p>
        </w:tc>
      </w:tr>
      <w:tr w:rsidR="00E429EB" w:rsidRPr="004666D4" w:rsidTr="0058128A">
        <w:trPr>
          <w:trHeight w:hRule="exact" w:val="230"/>
        </w:trPr>
        <w:tc>
          <w:tcPr>
            <w:tcW w:w="3978" w:type="dxa"/>
            <w:vAlign w:val="bottom"/>
          </w:tcPr>
          <w:p w:rsidR="00E429EB" w:rsidRPr="00827272" w:rsidRDefault="002E3A73" w:rsidP="00E429EB">
            <w:pPr>
              <w:ind w:left="-99" w:hanging="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巴西</w:t>
            </w:r>
          </w:p>
        </w:tc>
        <w:tc>
          <w:tcPr>
            <w:tcW w:w="2323" w:type="dxa"/>
            <w:vAlign w:val="bottom"/>
          </w:tcPr>
          <w:p w:rsidR="00E429EB" w:rsidRPr="00E429EB" w:rsidRDefault="002E3A73" w:rsidP="00E429EB">
            <w:pPr>
              <w:tabs>
                <w:tab w:val="decimal" w:pos="1959"/>
              </w:tabs>
              <w:ind w:left="1017" w:hanging="9"/>
              <w:jc w:val="right"/>
              <w:rPr>
                <w:rFonts w:ascii="Times New Roman" w:hAnsi="Times New Roman" w:cs="Times New Roman"/>
                <w:sz w:val="20"/>
              </w:rPr>
            </w:pPr>
            <w:r w:rsidRPr="002E3A73">
              <w:rPr>
                <w:rFonts w:ascii="Times New Roman" w:eastAsia="宋体" w:hAnsi="Times New Roman" w:cs="Times New Roman"/>
                <w:sz w:val="20"/>
                <w:lang w:eastAsia="zh-CN"/>
              </w:rPr>
              <w:t>-</w:t>
            </w:r>
          </w:p>
        </w:tc>
        <w:tc>
          <w:tcPr>
            <w:tcW w:w="1781" w:type="dxa"/>
            <w:vAlign w:val="bottom"/>
          </w:tcPr>
          <w:p w:rsidR="00E429EB" w:rsidRPr="00E429EB" w:rsidRDefault="002E3A73" w:rsidP="00E429EB">
            <w:pPr>
              <w:tabs>
                <w:tab w:val="decimal" w:pos="1959"/>
              </w:tabs>
              <w:ind w:left="-99" w:right="45" w:hanging="9"/>
              <w:rPr>
                <w:rFonts w:ascii="Times New Roman" w:hAnsi="Times New Roman" w:cs="Times New Roman"/>
                <w:sz w:val="20"/>
              </w:rPr>
            </w:pPr>
            <w:r w:rsidRPr="002E3A73">
              <w:rPr>
                <w:rFonts w:ascii="Times New Roman" w:eastAsia="宋体" w:hAnsi="Times New Roman" w:cs="Times New Roman"/>
                <w:sz w:val="20"/>
                <w:lang w:eastAsia="zh-CN"/>
              </w:rPr>
              <w:t>455,062</w:t>
            </w:r>
          </w:p>
        </w:tc>
      </w:tr>
      <w:tr w:rsidR="00E429EB" w:rsidRPr="004666D4" w:rsidTr="0058128A">
        <w:trPr>
          <w:trHeight w:hRule="exact" w:val="230"/>
        </w:trPr>
        <w:tc>
          <w:tcPr>
            <w:tcW w:w="3978" w:type="dxa"/>
            <w:vAlign w:val="bottom"/>
          </w:tcPr>
          <w:p w:rsidR="00E429EB" w:rsidRPr="00827272" w:rsidRDefault="002E3A73" w:rsidP="00E429EB">
            <w:pPr>
              <w:ind w:left="-99" w:hanging="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加拿大</w:t>
            </w:r>
          </w:p>
        </w:tc>
        <w:tc>
          <w:tcPr>
            <w:tcW w:w="2323" w:type="dxa"/>
            <w:vAlign w:val="bottom"/>
          </w:tcPr>
          <w:p w:rsidR="00E429EB" w:rsidRPr="00E429EB" w:rsidRDefault="002E3A73" w:rsidP="00E429EB">
            <w:pPr>
              <w:tabs>
                <w:tab w:val="decimal" w:pos="1959"/>
              </w:tabs>
              <w:ind w:left="1017" w:hanging="9"/>
              <w:jc w:val="right"/>
              <w:rPr>
                <w:rFonts w:ascii="Times New Roman" w:hAnsi="Times New Roman" w:cs="Times New Roman"/>
                <w:sz w:val="20"/>
              </w:rPr>
            </w:pPr>
            <w:r w:rsidRPr="002E3A73">
              <w:rPr>
                <w:rFonts w:ascii="Times New Roman" w:eastAsia="宋体" w:hAnsi="Times New Roman" w:cs="Times New Roman"/>
                <w:sz w:val="20"/>
                <w:lang w:eastAsia="zh-CN"/>
              </w:rPr>
              <w:t>-</w:t>
            </w:r>
          </w:p>
        </w:tc>
        <w:tc>
          <w:tcPr>
            <w:tcW w:w="1781" w:type="dxa"/>
            <w:vAlign w:val="bottom"/>
          </w:tcPr>
          <w:p w:rsidR="00E429EB" w:rsidRPr="00E429EB" w:rsidRDefault="002E3A73" w:rsidP="00E429EB">
            <w:pPr>
              <w:tabs>
                <w:tab w:val="decimal" w:pos="1959"/>
              </w:tabs>
              <w:ind w:left="-99" w:right="45" w:hanging="9"/>
              <w:rPr>
                <w:rFonts w:ascii="Times New Roman" w:hAnsi="Times New Roman" w:cs="Times New Roman"/>
                <w:sz w:val="20"/>
              </w:rPr>
            </w:pPr>
            <w:r w:rsidRPr="002E3A73">
              <w:rPr>
                <w:rFonts w:ascii="Times New Roman" w:eastAsia="宋体" w:hAnsi="Times New Roman" w:cs="Times New Roman"/>
                <w:sz w:val="20"/>
                <w:lang w:eastAsia="zh-CN"/>
              </w:rPr>
              <w:t>430,000</w:t>
            </w:r>
          </w:p>
        </w:tc>
      </w:tr>
      <w:tr w:rsidR="00E429EB" w:rsidRPr="004666D4" w:rsidTr="0058128A">
        <w:trPr>
          <w:trHeight w:hRule="exact" w:val="230"/>
        </w:trPr>
        <w:tc>
          <w:tcPr>
            <w:tcW w:w="3978" w:type="dxa"/>
            <w:vAlign w:val="bottom"/>
          </w:tcPr>
          <w:p w:rsidR="00E429EB" w:rsidRPr="00827272" w:rsidRDefault="002E3A73" w:rsidP="00E429EB">
            <w:pPr>
              <w:ind w:left="-99" w:hanging="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开曼群岛</w:t>
            </w:r>
          </w:p>
        </w:tc>
        <w:tc>
          <w:tcPr>
            <w:tcW w:w="2323" w:type="dxa"/>
            <w:vAlign w:val="bottom"/>
          </w:tcPr>
          <w:p w:rsidR="00E429EB" w:rsidRPr="00873DB7" w:rsidRDefault="002E3A73" w:rsidP="00E429EB">
            <w:pPr>
              <w:tabs>
                <w:tab w:val="decimal" w:pos="1959"/>
              </w:tabs>
              <w:ind w:left="1017" w:hanging="9"/>
              <w:jc w:val="right"/>
              <w:rPr>
                <w:rFonts w:ascii="Times New Roman" w:eastAsia="宋体" w:hAnsi="Times New Roman" w:cs="Times New Roman"/>
                <w:sz w:val="20"/>
                <w:lang w:eastAsia="zh-CN"/>
              </w:rPr>
            </w:pPr>
            <w:r w:rsidRPr="002E3A73">
              <w:rPr>
                <w:rFonts w:ascii="Times New Roman" w:eastAsia="宋体" w:hAnsi="Times New Roman" w:cs="Times New Roman"/>
                <w:sz w:val="20"/>
                <w:lang w:eastAsia="zh-CN"/>
              </w:rPr>
              <w:t>1,439,22</w:t>
            </w:r>
            <w:r>
              <w:rPr>
                <w:rFonts w:ascii="Times New Roman" w:eastAsia="宋体" w:hAnsi="Times New Roman" w:cs="Times New Roman"/>
                <w:sz w:val="20"/>
                <w:lang w:eastAsia="zh-CN"/>
              </w:rPr>
              <w:t>5</w:t>
            </w:r>
          </w:p>
        </w:tc>
        <w:tc>
          <w:tcPr>
            <w:tcW w:w="1781" w:type="dxa"/>
            <w:vAlign w:val="bottom"/>
          </w:tcPr>
          <w:p w:rsidR="00E429EB" w:rsidRPr="00E429EB" w:rsidRDefault="002E3A73" w:rsidP="00E429EB">
            <w:pPr>
              <w:tabs>
                <w:tab w:val="decimal" w:pos="1959"/>
              </w:tabs>
              <w:ind w:left="-99" w:right="45" w:hanging="9"/>
              <w:rPr>
                <w:rFonts w:ascii="Times New Roman" w:hAnsi="Times New Roman" w:cs="Times New Roman"/>
                <w:sz w:val="20"/>
              </w:rPr>
            </w:pPr>
            <w:r w:rsidRPr="002E3A73">
              <w:rPr>
                <w:rFonts w:ascii="Times New Roman" w:eastAsia="宋体" w:hAnsi="Times New Roman" w:cs="Times New Roman"/>
                <w:sz w:val="20"/>
                <w:lang w:eastAsia="zh-CN"/>
              </w:rPr>
              <w:t>-</w:t>
            </w:r>
          </w:p>
        </w:tc>
      </w:tr>
      <w:tr w:rsidR="00E429EB" w:rsidRPr="004666D4" w:rsidTr="0058128A">
        <w:trPr>
          <w:trHeight w:hRule="exact" w:val="230"/>
        </w:trPr>
        <w:tc>
          <w:tcPr>
            <w:tcW w:w="3978" w:type="dxa"/>
            <w:vAlign w:val="bottom"/>
          </w:tcPr>
          <w:p w:rsidR="00E429EB" w:rsidRPr="00827272" w:rsidRDefault="002E3A73" w:rsidP="00E429EB">
            <w:pPr>
              <w:ind w:left="-99" w:hanging="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中国</w:t>
            </w:r>
          </w:p>
        </w:tc>
        <w:tc>
          <w:tcPr>
            <w:tcW w:w="2323" w:type="dxa"/>
            <w:vAlign w:val="bottom"/>
          </w:tcPr>
          <w:p w:rsidR="00E429EB" w:rsidRPr="00873DB7" w:rsidRDefault="002E3A73" w:rsidP="00E429EB">
            <w:pPr>
              <w:tabs>
                <w:tab w:val="decimal" w:pos="1959"/>
              </w:tabs>
              <w:ind w:left="1017" w:hanging="9"/>
              <w:jc w:val="right"/>
              <w:rPr>
                <w:rFonts w:ascii="Times New Roman" w:eastAsia="宋体" w:hAnsi="Times New Roman" w:cs="Times New Roman"/>
                <w:sz w:val="20"/>
                <w:lang w:eastAsia="zh-CN"/>
              </w:rPr>
            </w:pPr>
            <w:r w:rsidRPr="002E3A73">
              <w:rPr>
                <w:rFonts w:ascii="Times New Roman" w:eastAsia="宋体" w:hAnsi="Times New Roman" w:cs="Times New Roman"/>
                <w:sz w:val="20"/>
                <w:lang w:eastAsia="zh-CN"/>
              </w:rPr>
              <w:t>14,311,14</w:t>
            </w:r>
            <w:r>
              <w:rPr>
                <w:rFonts w:ascii="Times New Roman" w:eastAsia="宋体" w:hAnsi="Times New Roman" w:cs="Times New Roman"/>
                <w:sz w:val="20"/>
                <w:lang w:eastAsia="zh-CN"/>
              </w:rPr>
              <w:t>3</w:t>
            </w:r>
          </w:p>
        </w:tc>
        <w:tc>
          <w:tcPr>
            <w:tcW w:w="1781" w:type="dxa"/>
            <w:vAlign w:val="bottom"/>
          </w:tcPr>
          <w:p w:rsidR="00E429EB" w:rsidRPr="00E429EB" w:rsidRDefault="002E3A73" w:rsidP="00E429EB">
            <w:pPr>
              <w:tabs>
                <w:tab w:val="decimal" w:pos="1959"/>
              </w:tabs>
              <w:ind w:left="-99" w:right="45" w:hanging="9"/>
              <w:rPr>
                <w:rFonts w:ascii="Times New Roman" w:hAnsi="Times New Roman" w:cs="Times New Roman"/>
                <w:sz w:val="20"/>
              </w:rPr>
            </w:pPr>
            <w:r w:rsidRPr="002E3A73">
              <w:rPr>
                <w:rFonts w:ascii="Times New Roman" w:eastAsia="宋体" w:hAnsi="Times New Roman" w:cs="Times New Roman"/>
                <w:sz w:val="20"/>
                <w:lang w:eastAsia="zh-CN"/>
              </w:rPr>
              <w:t>9,557,842</w:t>
            </w:r>
          </w:p>
        </w:tc>
      </w:tr>
      <w:tr w:rsidR="00E429EB" w:rsidRPr="004666D4" w:rsidTr="0058128A">
        <w:trPr>
          <w:trHeight w:hRule="exact" w:val="230"/>
        </w:trPr>
        <w:tc>
          <w:tcPr>
            <w:tcW w:w="3978" w:type="dxa"/>
            <w:vAlign w:val="bottom"/>
          </w:tcPr>
          <w:p w:rsidR="00E429EB" w:rsidRPr="00827272" w:rsidRDefault="002E3A73" w:rsidP="00E429EB">
            <w:pPr>
              <w:ind w:left="-99" w:hanging="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哥斯达黎加</w:t>
            </w:r>
          </w:p>
        </w:tc>
        <w:tc>
          <w:tcPr>
            <w:tcW w:w="2323" w:type="dxa"/>
            <w:vAlign w:val="bottom"/>
          </w:tcPr>
          <w:p w:rsidR="00E429EB" w:rsidRPr="00E429EB" w:rsidRDefault="002E3A73" w:rsidP="00E429EB">
            <w:pPr>
              <w:tabs>
                <w:tab w:val="decimal" w:pos="1959"/>
              </w:tabs>
              <w:ind w:left="1017" w:hanging="9"/>
              <w:jc w:val="right"/>
              <w:rPr>
                <w:rFonts w:ascii="Times New Roman" w:hAnsi="Times New Roman" w:cs="Times New Roman"/>
                <w:sz w:val="20"/>
              </w:rPr>
            </w:pPr>
            <w:r w:rsidRPr="002E3A73">
              <w:rPr>
                <w:rFonts w:ascii="Times New Roman" w:eastAsia="宋体" w:hAnsi="Times New Roman" w:cs="Times New Roman"/>
                <w:sz w:val="20"/>
                <w:lang w:eastAsia="zh-CN"/>
              </w:rPr>
              <w:t>665,275</w:t>
            </w:r>
          </w:p>
        </w:tc>
        <w:tc>
          <w:tcPr>
            <w:tcW w:w="1781" w:type="dxa"/>
            <w:vAlign w:val="bottom"/>
          </w:tcPr>
          <w:p w:rsidR="00E429EB" w:rsidRPr="00E429EB" w:rsidRDefault="002E3A73" w:rsidP="00E429EB">
            <w:pPr>
              <w:tabs>
                <w:tab w:val="decimal" w:pos="1959"/>
              </w:tabs>
              <w:ind w:left="-99" w:right="45" w:hanging="9"/>
              <w:rPr>
                <w:rFonts w:ascii="Times New Roman" w:hAnsi="Times New Roman" w:cs="Times New Roman"/>
                <w:sz w:val="20"/>
              </w:rPr>
            </w:pPr>
            <w:r w:rsidRPr="002E3A73">
              <w:rPr>
                <w:rFonts w:ascii="Times New Roman" w:eastAsia="宋体" w:hAnsi="Times New Roman" w:cs="Times New Roman"/>
                <w:sz w:val="20"/>
                <w:lang w:eastAsia="zh-CN"/>
              </w:rPr>
              <w:t>490,000</w:t>
            </w:r>
          </w:p>
        </w:tc>
      </w:tr>
      <w:tr w:rsidR="00E429EB" w:rsidRPr="004666D4" w:rsidTr="0058128A">
        <w:trPr>
          <w:trHeight w:hRule="exact" w:val="230"/>
        </w:trPr>
        <w:tc>
          <w:tcPr>
            <w:tcW w:w="3978" w:type="dxa"/>
            <w:vAlign w:val="bottom"/>
          </w:tcPr>
          <w:p w:rsidR="00E429EB" w:rsidRPr="00827272" w:rsidRDefault="002E3A73" w:rsidP="00E429EB">
            <w:pPr>
              <w:ind w:left="-99" w:hanging="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克罗地亚</w:t>
            </w:r>
          </w:p>
        </w:tc>
        <w:tc>
          <w:tcPr>
            <w:tcW w:w="2323" w:type="dxa"/>
            <w:vAlign w:val="bottom"/>
          </w:tcPr>
          <w:p w:rsidR="00E429EB" w:rsidRPr="00E429EB" w:rsidRDefault="002E3A73" w:rsidP="00E429EB">
            <w:pPr>
              <w:tabs>
                <w:tab w:val="decimal" w:pos="1959"/>
              </w:tabs>
              <w:ind w:left="1017" w:hanging="9"/>
              <w:jc w:val="right"/>
              <w:rPr>
                <w:rFonts w:ascii="Times New Roman" w:hAnsi="Times New Roman" w:cs="Times New Roman"/>
                <w:sz w:val="20"/>
              </w:rPr>
            </w:pPr>
            <w:r w:rsidRPr="002E3A73">
              <w:rPr>
                <w:rFonts w:ascii="Times New Roman" w:eastAsia="宋体" w:hAnsi="Times New Roman" w:cs="Times New Roman"/>
                <w:sz w:val="20"/>
                <w:lang w:eastAsia="zh-CN"/>
              </w:rPr>
              <w:t>1,104,710</w:t>
            </w:r>
          </w:p>
        </w:tc>
        <w:tc>
          <w:tcPr>
            <w:tcW w:w="1781" w:type="dxa"/>
            <w:vAlign w:val="bottom"/>
          </w:tcPr>
          <w:p w:rsidR="00E429EB" w:rsidRPr="00E429EB" w:rsidRDefault="002E3A73" w:rsidP="00E429EB">
            <w:pPr>
              <w:tabs>
                <w:tab w:val="decimal" w:pos="1959"/>
              </w:tabs>
              <w:ind w:left="-99" w:right="45" w:hanging="9"/>
              <w:rPr>
                <w:rFonts w:ascii="Times New Roman" w:hAnsi="Times New Roman" w:cs="Times New Roman"/>
                <w:sz w:val="20"/>
              </w:rPr>
            </w:pPr>
            <w:r w:rsidRPr="002E3A73">
              <w:rPr>
                <w:rFonts w:ascii="Times New Roman" w:eastAsia="宋体" w:hAnsi="Times New Roman" w:cs="Times New Roman"/>
                <w:sz w:val="20"/>
                <w:lang w:eastAsia="zh-CN"/>
              </w:rPr>
              <w:t>663,096</w:t>
            </w:r>
          </w:p>
        </w:tc>
      </w:tr>
      <w:tr w:rsidR="00E429EB" w:rsidRPr="004666D4" w:rsidTr="0058128A">
        <w:trPr>
          <w:trHeight w:hRule="exact" w:val="230"/>
        </w:trPr>
        <w:tc>
          <w:tcPr>
            <w:tcW w:w="3978" w:type="dxa"/>
            <w:vAlign w:val="bottom"/>
          </w:tcPr>
          <w:p w:rsidR="00E429EB" w:rsidRPr="00827272" w:rsidRDefault="002E3A73" w:rsidP="00E429EB">
            <w:pPr>
              <w:ind w:left="-99" w:hanging="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多米尼加共和国</w:t>
            </w:r>
          </w:p>
        </w:tc>
        <w:tc>
          <w:tcPr>
            <w:tcW w:w="2323" w:type="dxa"/>
            <w:vAlign w:val="bottom"/>
          </w:tcPr>
          <w:p w:rsidR="00E429EB" w:rsidRPr="00E429EB" w:rsidRDefault="002E3A73" w:rsidP="00E429EB">
            <w:pPr>
              <w:tabs>
                <w:tab w:val="decimal" w:pos="1959"/>
              </w:tabs>
              <w:ind w:left="1017" w:hanging="9"/>
              <w:jc w:val="right"/>
              <w:rPr>
                <w:rFonts w:ascii="Times New Roman" w:hAnsi="Times New Roman" w:cs="Times New Roman"/>
                <w:sz w:val="20"/>
              </w:rPr>
            </w:pPr>
            <w:r w:rsidRPr="002E3A73">
              <w:rPr>
                <w:rFonts w:ascii="Times New Roman" w:eastAsia="宋体" w:hAnsi="Times New Roman" w:cs="Times New Roman"/>
                <w:sz w:val="20"/>
                <w:lang w:eastAsia="zh-CN"/>
              </w:rPr>
              <w:t>1,296,168</w:t>
            </w:r>
          </w:p>
        </w:tc>
        <w:tc>
          <w:tcPr>
            <w:tcW w:w="1781" w:type="dxa"/>
            <w:vAlign w:val="bottom"/>
          </w:tcPr>
          <w:p w:rsidR="00E429EB" w:rsidRPr="00E429EB" w:rsidRDefault="002E3A73" w:rsidP="00E429EB">
            <w:pPr>
              <w:tabs>
                <w:tab w:val="decimal" w:pos="1959"/>
              </w:tabs>
              <w:ind w:left="-99" w:right="45" w:hanging="9"/>
              <w:rPr>
                <w:rFonts w:ascii="Times New Roman" w:hAnsi="Times New Roman" w:cs="Times New Roman"/>
                <w:sz w:val="20"/>
              </w:rPr>
            </w:pPr>
            <w:r w:rsidRPr="002E3A73">
              <w:rPr>
                <w:rFonts w:ascii="Times New Roman" w:eastAsia="宋体" w:hAnsi="Times New Roman" w:cs="Times New Roman"/>
                <w:sz w:val="20"/>
                <w:lang w:eastAsia="zh-CN"/>
              </w:rPr>
              <w:t>688,636</w:t>
            </w:r>
          </w:p>
        </w:tc>
      </w:tr>
      <w:tr w:rsidR="00E429EB" w:rsidRPr="004666D4" w:rsidTr="0058128A">
        <w:trPr>
          <w:trHeight w:hRule="exact" w:val="230"/>
        </w:trPr>
        <w:tc>
          <w:tcPr>
            <w:tcW w:w="3978" w:type="dxa"/>
            <w:vAlign w:val="bottom"/>
          </w:tcPr>
          <w:p w:rsidR="00E429EB" w:rsidRPr="00827272" w:rsidRDefault="002E3A73" w:rsidP="00E429EB">
            <w:pPr>
              <w:ind w:left="-99" w:hanging="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厄瓜多尔</w:t>
            </w:r>
          </w:p>
        </w:tc>
        <w:tc>
          <w:tcPr>
            <w:tcW w:w="2323" w:type="dxa"/>
            <w:vAlign w:val="bottom"/>
          </w:tcPr>
          <w:p w:rsidR="00E429EB" w:rsidRPr="00E429EB" w:rsidRDefault="002E3A73" w:rsidP="00E429EB">
            <w:pPr>
              <w:tabs>
                <w:tab w:val="decimal" w:pos="1959"/>
              </w:tabs>
              <w:ind w:left="1017" w:hanging="9"/>
              <w:jc w:val="right"/>
              <w:rPr>
                <w:rFonts w:ascii="Times New Roman" w:hAnsi="Times New Roman" w:cs="Times New Roman"/>
                <w:sz w:val="20"/>
              </w:rPr>
            </w:pPr>
            <w:r w:rsidRPr="002E3A73">
              <w:rPr>
                <w:rFonts w:ascii="Times New Roman" w:eastAsia="宋体" w:hAnsi="Times New Roman" w:cs="Times New Roman"/>
                <w:sz w:val="20"/>
                <w:lang w:eastAsia="zh-CN"/>
              </w:rPr>
              <w:t>705,631</w:t>
            </w:r>
          </w:p>
        </w:tc>
        <w:tc>
          <w:tcPr>
            <w:tcW w:w="1781" w:type="dxa"/>
            <w:vAlign w:val="bottom"/>
          </w:tcPr>
          <w:p w:rsidR="00E429EB" w:rsidRPr="00E429EB" w:rsidRDefault="002E3A73" w:rsidP="00E429EB">
            <w:pPr>
              <w:tabs>
                <w:tab w:val="decimal" w:pos="1959"/>
              </w:tabs>
              <w:ind w:left="-99" w:right="45" w:hanging="9"/>
              <w:rPr>
                <w:rFonts w:ascii="Times New Roman" w:hAnsi="Times New Roman" w:cs="Times New Roman"/>
                <w:sz w:val="20"/>
              </w:rPr>
            </w:pPr>
            <w:r w:rsidRPr="002E3A73">
              <w:rPr>
                <w:rFonts w:ascii="Times New Roman" w:eastAsia="宋体" w:hAnsi="Times New Roman" w:cs="Times New Roman"/>
                <w:sz w:val="20"/>
                <w:lang w:eastAsia="zh-CN"/>
              </w:rPr>
              <w:t>193,234</w:t>
            </w:r>
          </w:p>
        </w:tc>
      </w:tr>
      <w:tr w:rsidR="00E429EB" w:rsidRPr="004666D4" w:rsidTr="0058128A">
        <w:trPr>
          <w:trHeight w:hRule="exact" w:val="230"/>
        </w:trPr>
        <w:tc>
          <w:tcPr>
            <w:tcW w:w="3978" w:type="dxa"/>
            <w:vAlign w:val="bottom"/>
          </w:tcPr>
          <w:p w:rsidR="00E429EB" w:rsidRPr="00827272" w:rsidRDefault="002E3A73" w:rsidP="00E429EB">
            <w:pPr>
              <w:ind w:left="-99" w:hanging="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埃及</w:t>
            </w:r>
          </w:p>
        </w:tc>
        <w:tc>
          <w:tcPr>
            <w:tcW w:w="2323" w:type="dxa"/>
            <w:vAlign w:val="bottom"/>
          </w:tcPr>
          <w:p w:rsidR="00E429EB" w:rsidRPr="00E429EB" w:rsidRDefault="002E3A73" w:rsidP="00E429EB">
            <w:pPr>
              <w:tabs>
                <w:tab w:val="decimal" w:pos="1959"/>
              </w:tabs>
              <w:ind w:left="1017" w:hanging="9"/>
              <w:jc w:val="right"/>
              <w:rPr>
                <w:rFonts w:ascii="Times New Roman" w:hAnsi="Times New Roman" w:cs="Times New Roman"/>
                <w:sz w:val="20"/>
              </w:rPr>
            </w:pPr>
            <w:r w:rsidRPr="002E3A73">
              <w:rPr>
                <w:rFonts w:ascii="Times New Roman" w:eastAsia="宋体" w:hAnsi="Times New Roman" w:cs="Times New Roman"/>
                <w:sz w:val="20"/>
                <w:lang w:eastAsia="zh-CN"/>
              </w:rPr>
              <w:t>1,134,720</w:t>
            </w:r>
          </w:p>
        </w:tc>
        <w:tc>
          <w:tcPr>
            <w:tcW w:w="1781" w:type="dxa"/>
            <w:vAlign w:val="bottom"/>
          </w:tcPr>
          <w:p w:rsidR="00E429EB" w:rsidRPr="00E429EB" w:rsidRDefault="002E3A73" w:rsidP="00E429EB">
            <w:pPr>
              <w:tabs>
                <w:tab w:val="decimal" w:pos="1959"/>
              </w:tabs>
              <w:ind w:left="-99" w:right="45" w:hanging="9"/>
              <w:rPr>
                <w:rFonts w:ascii="Times New Roman" w:hAnsi="Times New Roman" w:cs="Times New Roman"/>
                <w:sz w:val="20"/>
              </w:rPr>
            </w:pPr>
            <w:r w:rsidRPr="002E3A73">
              <w:rPr>
                <w:rFonts w:ascii="Times New Roman" w:eastAsia="宋体" w:hAnsi="Times New Roman" w:cs="Times New Roman"/>
                <w:sz w:val="20"/>
                <w:lang w:eastAsia="zh-CN"/>
              </w:rPr>
              <w:t>865,155</w:t>
            </w:r>
          </w:p>
        </w:tc>
      </w:tr>
      <w:tr w:rsidR="00E429EB" w:rsidRPr="004666D4" w:rsidTr="0058128A">
        <w:trPr>
          <w:trHeight w:hRule="exact" w:val="230"/>
        </w:trPr>
        <w:tc>
          <w:tcPr>
            <w:tcW w:w="3978" w:type="dxa"/>
            <w:vAlign w:val="bottom"/>
          </w:tcPr>
          <w:p w:rsidR="00E429EB" w:rsidRPr="00827272" w:rsidRDefault="002E3A73" w:rsidP="00E429EB">
            <w:pPr>
              <w:ind w:left="-99" w:hanging="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萨尔瓦多</w:t>
            </w:r>
          </w:p>
        </w:tc>
        <w:tc>
          <w:tcPr>
            <w:tcW w:w="2323" w:type="dxa"/>
            <w:vAlign w:val="bottom"/>
          </w:tcPr>
          <w:p w:rsidR="00E429EB" w:rsidRPr="00E429EB" w:rsidRDefault="002E3A73" w:rsidP="00E429EB">
            <w:pPr>
              <w:tabs>
                <w:tab w:val="decimal" w:pos="1959"/>
              </w:tabs>
              <w:ind w:left="1017" w:hanging="9"/>
              <w:jc w:val="right"/>
              <w:rPr>
                <w:rFonts w:ascii="Times New Roman" w:hAnsi="Times New Roman" w:cs="Times New Roman"/>
                <w:sz w:val="20"/>
              </w:rPr>
            </w:pPr>
            <w:r w:rsidRPr="002E3A73">
              <w:rPr>
                <w:rFonts w:ascii="Times New Roman" w:eastAsia="宋体" w:hAnsi="Times New Roman" w:cs="Times New Roman"/>
                <w:sz w:val="20"/>
                <w:lang w:eastAsia="zh-CN"/>
              </w:rPr>
              <w:t>1,059,120</w:t>
            </w:r>
          </w:p>
        </w:tc>
        <w:tc>
          <w:tcPr>
            <w:tcW w:w="1781" w:type="dxa"/>
            <w:vAlign w:val="bottom"/>
          </w:tcPr>
          <w:p w:rsidR="00E429EB" w:rsidRPr="00E429EB" w:rsidRDefault="002E3A73" w:rsidP="00E429EB">
            <w:pPr>
              <w:tabs>
                <w:tab w:val="decimal" w:pos="1959"/>
              </w:tabs>
              <w:ind w:left="-99" w:right="45" w:hanging="9"/>
              <w:rPr>
                <w:rFonts w:ascii="Times New Roman" w:hAnsi="Times New Roman" w:cs="Times New Roman"/>
                <w:sz w:val="20"/>
              </w:rPr>
            </w:pPr>
            <w:r w:rsidRPr="002E3A73">
              <w:rPr>
                <w:rFonts w:ascii="Times New Roman" w:eastAsia="宋体" w:hAnsi="Times New Roman" w:cs="Times New Roman"/>
                <w:sz w:val="20"/>
                <w:lang w:eastAsia="zh-CN"/>
              </w:rPr>
              <w:t>523,359</w:t>
            </w:r>
          </w:p>
        </w:tc>
      </w:tr>
      <w:tr w:rsidR="00E429EB" w:rsidRPr="004666D4" w:rsidTr="0058128A">
        <w:trPr>
          <w:trHeight w:hRule="exact" w:val="230"/>
        </w:trPr>
        <w:tc>
          <w:tcPr>
            <w:tcW w:w="3978" w:type="dxa"/>
            <w:vAlign w:val="bottom"/>
          </w:tcPr>
          <w:p w:rsidR="00E429EB" w:rsidRPr="00827272" w:rsidRDefault="002E3A73" w:rsidP="00E429EB">
            <w:pPr>
              <w:ind w:left="-99" w:hanging="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加蓬</w:t>
            </w:r>
          </w:p>
        </w:tc>
        <w:tc>
          <w:tcPr>
            <w:tcW w:w="2323" w:type="dxa"/>
            <w:vAlign w:val="bottom"/>
          </w:tcPr>
          <w:p w:rsidR="00E429EB" w:rsidRPr="00E429EB" w:rsidRDefault="002E3A73" w:rsidP="00E429EB">
            <w:pPr>
              <w:tabs>
                <w:tab w:val="decimal" w:pos="1959"/>
              </w:tabs>
              <w:ind w:left="1017" w:hanging="9"/>
              <w:jc w:val="right"/>
              <w:rPr>
                <w:rFonts w:ascii="Times New Roman" w:hAnsi="Times New Roman" w:cs="Times New Roman"/>
                <w:sz w:val="20"/>
              </w:rPr>
            </w:pPr>
            <w:r w:rsidRPr="002E3A73">
              <w:rPr>
                <w:rFonts w:ascii="Times New Roman" w:eastAsia="宋体" w:hAnsi="Times New Roman" w:cs="Times New Roman"/>
                <w:sz w:val="20"/>
                <w:lang w:eastAsia="zh-CN"/>
              </w:rPr>
              <w:t>827,689</w:t>
            </w:r>
          </w:p>
        </w:tc>
        <w:tc>
          <w:tcPr>
            <w:tcW w:w="1781" w:type="dxa"/>
            <w:vAlign w:val="bottom"/>
          </w:tcPr>
          <w:p w:rsidR="00E429EB" w:rsidRPr="00E429EB" w:rsidRDefault="002E3A73" w:rsidP="00E429EB">
            <w:pPr>
              <w:tabs>
                <w:tab w:val="decimal" w:pos="1959"/>
              </w:tabs>
              <w:ind w:left="-99" w:right="45" w:hanging="9"/>
              <w:rPr>
                <w:rFonts w:ascii="Times New Roman" w:hAnsi="Times New Roman" w:cs="Times New Roman"/>
                <w:sz w:val="20"/>
              </w:rPr>
            </w:pPr>
            <w:r w:rsidRPr="002E3A73">
              <w:rPr>
                <w:rFonts w:ascii="Times New Roman" w:eastAsia="宋体" w:hAnsi="Times New Roman" w:cs="Times New Roman"/>
                <w:sz w:val="20"/>
                <w:lang w:eastAsia="zh-CN"/>
              </w:rPr>
              <w:t>-</w:t>
            </w:r>
          </w:p>
        </w:tc>
      </w:tr>
      <w:tr w:rsidR="00E429EB" w:rsidRPr="004666D4" w:rsidTr="0058128A">
        <w:trPr>
          <w:trHeight w:hRule="exact" w:val="230"/>
        </w:trPr>
        <w:tc>
          <w:tcPr>
            <w:tcW w:w="3978" w:type="dxa"/>
            <w:vAlign w:val="bottom"/>
          </w:tcPr>
          <w:p w:rsidR="00E429EB" w:rsidRPr="00827272" w:rsidRDefault="002E3A73" w:rsidP="00E429EB">
            <w:pPr>
              <w:ind w:left="-99" w:hanging="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格鲁吉亚</w:t>
            </w:r>
          </w:p>
        </w:tc>
        <w:tc>
          <w:tcPr>
            <w:tcW w:w="2323" w:type="dxa"/>
            <w:vAlign w:val="bottom"/>
          </w:tcPr>
          <w:p w:rsidR="00E429EB" w:rsidRPr="00E429EB" w:rsidRDefault="002E3A73" w:rsidP="00E429EB">
            <w:pPr>
              <w:tabs>
                <w:tab w:val="decimal" w:pos="1959"/>
              </w:tabs>
              <w:ind w:left="1017" w:hanging="9"/>
              <w:jc w:val="right"/>
              <w:rPr>
                <w:rFonts w:ascii="Times New Roman" w:hAnsi="Times New Roman" w:cs="Times New Roman"/>
                <w:sz w:val="20"/>
              </w:rPr>
            </w:pPr>
            <w:r w:rsidRPr="002E3A73">
              <w:rPr>
                <w:rFonts w:ascii="Times New Roman" w:eastAsia="宋体" w:hAnsi="Times New Roman" w:cs="Times New Roman"/>
                <w:sz w:val="20"/>
                <w:lang w:eastAsia="zh-CN"/>
              </w:rPr>
              <w:t>1,445,539</w:t>
            </w:r>
          </w:p>
        </w:tc>
        <w:tc>
          <w:tcPr>
            <w:tcW w:w="1781" w:type="dxa"/>
            <w:vAlign w:val="bottom"/>
          </w:tcPr>
          <w:p w:rsidR="00E429EB" w:rsidRPr="00E429EB" w:rsidRDefault="002E3A73" w:rsidP="00E429EB">
            <w:pPr>
              <w:tabs>
                <w:tab w:val="decimal" w:pos="1959"/>
              </w:tabs>
              <w:ind w:left="-99" w:right="45" w:hanging="9"/>
              <w:rPr>
                <w:rFonts w:ascii="Times New Roman" w:hAnsi="Times New Roman" w:cs="Times New Roman"/>
                <w:sz w:val="20"/>
              </w:rPr>
            </w:pPr>
            <w:r w:rsidRPr="002E3A73">
              <w:rPr>
                <w:rFonts w:ascii="Times New Roman" w:eastAsia="宋体" w:hAnsi="Times New Roman" w:cs="Times New Roman"/>
                <w:sz w:val="20"/>
                <w:lang w:eastAsia="zh-CN"/>
              </w:rPr>
              <w:t>-</w:t>
            </w:r>
          </w:p>
        </w:tc>
      </w:tr>
      <w:tr w:rsidR="00E429EB" w:rsidRPr="004666D4" w:rsidTr="0058128A">
        <w:trPr>
          <w:trHeight w:hRule="exact" w:val="230"/>
        </w:trPr>
        <w:tc>
          <w:tcPr>
            <w:tcW w:w="3978" w:type="dxa"/>
            <w:vAlign w:val="bottom"/>
          </w:tcPr>
          <w:p w:rsidR="00E429EB" w:rsidRPr="00827272" w:rsidRDefault="002E3A73" w:rsidP="00E429EB">
            <w:pPr>
              <w:ind w:left="-99" w:hanging="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匈牙利</w:t>
            </w:r>
          </w:p>
        </w:tc>
        <w:tc>
          <w:tcPr>
            <w:tcW w:w="2323" w:type="dxa"/>
            <w:vAlign w:val="bottom"/>
          </w:tcPr>
          <w:p w:rsidR="00E429EB" w:rsidRPr="00E429EB" w:rsidRDefault="002E3A73" w:rsidP="00E429EB">
            <w:pPr>
              <w:tabs>
                <w:tab w:val="decimal" w:pos="1959"/>
              </w:tabs>
              <w:ind w:left="1017" w:hanging="9"/>
              <w:jc w:val="right"/>
              <w:rPr>
                <w:rFonts w:ascii="Times New Roman" w:hAnsi="Times New Roman" w:cs="Times New Roman"/>
                <w:sz w:val="20"/>
              </w:rPr>
            </w:pPr>
            <w:r w:rsidRPr="002E3A73">
              <w:rPr>
                <w:rFonts w:ascii="Times New Roman" w:eastAsia="宋体" w:hAnsi="Times New Roman" w:cs="Times New Roman"/>
                <w:sz w:val="20"/>
                <w:lang w:eastAsia="zh-CN"/>
              </w:rPr>
              <w:t>728,460</w:t>
            </w:r>
          </w:p>
        </w:tc>
        <w:tc>
          <w:tcPr>
            <w:tcW w:w="1781" w:type="dxa"/>
            <w:vAlign w:val="bottom"/>
          </w:tcPr>
          <w:p w:rsidR="00E429EB" w:rsidRPr="00E429EB" w:rsidRDefault="002E3A73" w:rsidP="00E429EB">
            <w:pPr>
              <w:tabs>
                <w:tab w:val="decimal" w:pos="1959"/>
              </w:tabs>
              <w:ind w:left="-99" w:right="45" w:hanging="9"/>
              <w:rPr>
                <w:rFonts w:ascii="Times New Roman" w:hAnsi="Times New Roman" w:cs="Times New Roman"/>
                <w:sz w:val="20"/>
              </w:rPr>
            </w:pPr>
            <w:r w:rsidRPr="002E3A73">
              <w:rPr>
                <w:rFonts w:ascii="Times New Roman" w:eastAsia="宋体" w:hAnsi="Times New Roman" w:cs="Times New Roman"/>
                <w:sz w:val="20"/>
                <w:lang w:eastAsia="zh-CN"/>
              </w:rPr>
              <w:t>434,862</w:t>
            </w:r>
          </w:p>
        </w:tc>
      </w:tr>
      <w:tr w:rsidR="00E429EB" w:rsidRPr="004666D4" w:rsidTr="0058128A">
        <w:trPr>
          <w:trHeight w:hRule="exact" w:val="230"/>
        </w:trPr>
        <w:tc>
          <w:tcPr>
            <w:tcW w:w="3978" w:type="dxa"/>
            <w:vAlign w:val="bottom"/>
          </w:tcPr>
          <w:p w:rsidR="00E429EB" w:rsidRPr="00827272" w:rsidRDefault="002E3A73" w:rsidP="00E429EB">
            <w:pPr>
              <w:ind w:left="-99" w:hanging="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印度尼西亚</w:t>
            </w:r>
          </w:p>
        </w:tc>
        <w:tc>
          <w:tcPr>
            <w:tcW w:w="2323" w:type="dxa"/>
            <w:vAlign w:val="bottom"/>
          </w:tcPr>
          <w:p w:rsidR="00E429EB" w:rsidRPr="00E429EB" w:rsidRDefault="002E3A73" w:rsidP="00E429EB">
            <w:pPr>
              <w:tabs>
                <w:tab w:val="decimal" w:pos="1959"/>
              </w:tabs>
              <w:ind w:left="1017" w:hanging="9"/>
              <w:jc w:val="right"/>
              <w:rPr>
                <w:rFonts w:ascii="Times New Roman" w:hAnsi="Times New Roman" w:cs="Times New Roman"/>
                <w:sz w:val="20"/>
              </w:rPr>
            </w:pPr>
            <w:r w:rsidRPr="002E3A73">
              <w:rPr>
                <w:rFonts w:ascii="Times New Roman" w:eastAsia="宋体" w:hAnsi="Times New Roman" w:cs="Times New Roman"/>
                <w:sz w:val="20"/>
                <w:lang w:eastAsia="zh-CN"/>
              </w:rPr>
              <w:t>1,156,416</w:t>
            </w:r>
          </w:p>
        </w:tc>
        <w:tc>
          <w:tcPr>
            <w:tcW w:w="1781" w:type="dxa"/>
            <w:vAlign w:val="bottom"/>
          </w:tcPr>
          <w:p w:rsidR="00E429EB" w:rsidRPr="00E429EB" w:rsidRDefault="002E3A73" w:rsidP="00E429EB">
            <w:pPr>
              <w:tabs>
                <w:tab w:val="decimal" w:pos="1959"/>
              </w:tabs>
              <w:ind w:left="-99" w:right="45" w:hanging="9"/>
              <w:rPr>
                <w:rFonts w:ascii="Times New Roman" w:hAnsi="Times New Roman" w:cs="Times New Roman"/>
                <w:sz w:val="20"/>
              </w:rPr>
            </w:pPr>
            <w:r w:rsidRPr="002E3A73">
              <w:rPr>
                <w:rFonts w:ascii="Times New Roman" w:eastAsia="宋体" w:hAnsi="Times New Roman" w:cs="Times New Roman"/>
                <w:sz w:val="20"/>
                <w:lang w:eastAsia="zh-CN"/>
              </w:rPr>
              <w:t>701,662</w:t>
            </w:r>
          </w:p>
        </w:tc>
      </w:tr>
      <w:tr w:rsidR="004F4945" w:rsidRPr="00830FFF" w:rsidTr="0058128A">
        <w:trPr>
          <w:trHeight w:hRule="exact" w:val="230"/>
        </w:trPr>
        <w:tc>
          <w:tcPr>
            <w:tcW w:w="3978" w:type="dxa"/>
            <w:vAlign w:val="bottom"/>
          </w:tcPr>
          <w:p w:rsidR="004F4945" w:rsidRPr="00827272" w:rsidRDefault="002E3A73" w:rsidP="004F4945">
            <w:pPr>
              <w:ind w:left="-99" w:hanging="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科特迪瓦</w:t>
            </w:r>
          </w:p>
        </w:tc>
        <w:tc>
          <w:tcPr>
            <w:tcW w:w="2323" w:type="dxa"/>
            <w:vAlign w:val="bottom"/>
          </w:tcPr>
          <w:p w:rsidR="004F4945" w:rsidRPr="00E429EB" w:rsidRDefault="002E3A73" w:rsidP="004F4945">
            <w:pPr>
              <w:tabs>
                <w:tab w:val="decimal" w:pos="1959"/>
              </w:tabs>
              <w:ind w:left="1017" w:hanging="9"/>
              <w:jc w:val="right"/>
              <w:rPr>
                <w:rFonts w:ascii="Times New Roman" w:hAnsi="Times New Roman" w:cs="Times New Roman"/>
                <w:sz w:val="20"/>
              </w:rPr>
            </w:pPr>
            <w:r w:rsidRPr="002E3A73">
              <w:rPr>
                <w:rFonts w:ascii="Times New Roman" w:eastAsia="宋体" w:hAnsi="Times New Roman" w:cs="Times New Roman"/>
                <w:sz w:val="20"/>
                <w:lang w:eastAsia="zh-CN"/>
              </w:rPr>
              <w:t>970,076</w:t>
            </w:r>
          </w:p>
        </w:tc>
        <w:tc>
          <w:tcPr>
            <w:tcW w:w="1781" w:type="dxa"/>
            <w:vAlign w:val="bottom"/>
          </w:tcPr>
          <w:p w:rsidR="004F4945" w:rsidRPr="00E429EB" w:rsidRDefault="002E3A73" w:rsidP="004F4945">
            <w:pPr>
              <w:tabs>
                <w:tab w:val="decimal" w:pos="1959"/>
              </w:tabs>
              <w:ind w:left="-99" w:right="45" w:hanging="9"/>
              <w:rPr>
                <w:rFonts w:ascii="Times New Roman" w:hAnsi="Times New Roman" w:cs="Times New Roman"/>
                <w:sz w:val="20"/>
              </w:rPr>
            </w:pPr>
            <w:r w:rsidRPr="002E3A73">
              <w:rPr>
                <w:rFonts w:ascii="Times New Roman" w:eastAsia="宋体" w:hAnsi="Times New Roman" w:cs="Times New Roman"/>
                <w:sz w:val="20"/>
                <w:lang w:eastAsia="zh-CN"/>
              </w:rPr>
              <w:t>612,750</w:t>
            </w:r>
          </w:p>
        </w:tc>
      </w:tr>
      <w:tr w:rsidR="00E429EB" w:rsidRPr="004666D4" w:rsidTr="0058128A">
        <w:trPr>
          <w:trHeight w:hRule="exact" w:val="230"/>
        </w:trPr>
        <w:tc>
          <w:tcPr>
            <w:tcW w:w="3978" w:type="dxa"/>
            <w:vAlign w:val="bottom"/>
          </w:tcPr>
          <w:p w:rsidR="00E429EB" w:rsidRPr="00827272" w:rsidRDefault="002E3A73" w:rsidP="00E429EB">
            <w:pPr>
              <w:ind w:left="-99" w:hanging="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牙买加</w:t>
            </w:r>
          </w:p>
        </w:tc>
        <w:tc>
          <w:tcPr>
            <w:tcW w:w="2323" w:type="dxa"/>
            <w:vAlign w:val="bottom"/>
          </w:tcPr>
          <w:p w:rsidR="00E429EB" w:rsidRPr="00E429EB" w:rsidRDefault="002E3A73" w:rsidP="00E429EB">
            <w:pPr>
              <w:tabs>
                <w:tab w:val="decimal" w:pos="1959"/>
              </w:tabs>
              <w:ind w:left="1017" w:hanging="9"/>
              <w:jc w:val="right"/>
              <w:rPr>
                <w:rFonts w:ascii="Times New Roman" w:hAnsi="Times New Roman" w:cs="Times New Roman"/>
                <w:sz w:val="20"/>
              </w:rPr>
            </w:pPr>
            <w:r w:rsidRPr="002E3A73">
              <w:rPr>
                <w:rFonts w:ascii="Times New Roman" w:eastAsia="宋体" w:hAnsi="Times New Roman" w:cs="Times New Roman"/>
                <w:sz w:val="20"/>
                <w:lang w:eastAsia="zh-CN"/>
              </w:rPr>
              <w:t>-</w:t>
            </w:r>
          </w:p>
        </w:tc>
        <w:tc>
          <w:tcPr>
            <w:tcW w:w="1781" w:type="dxa"/>
            <w:vAlign w:val="bottom"/>
          </w:tcPr>
          <w:p w:rsidR="00E429EB" w:rsidRPr="00E429EB" w:rsidRDefault="002E3A73" w:rsidP="00E429EB">
            <w:pPr>
              <w:tabs>
                <w:tab w:val="decimal" w:pos="1959"/>
              </w:tabs>
              <w:ind w:left="-99" w:right="45" w:hanging="9"/>
              <w:rPr>
                <w:rFonts w:ascii="Times New Roman" w:hAnsi="Times New Roman" w:cs="Times New Roman"/>
                <w:sz w:val="20"/>
              </w:rPr>
            </w:pPr>
            <w:r w:rsidRPr="002E3A73">
              <w:rPr>
                <w:rFonts w:ascii="Times New Roman" w:eastAsia="宋体" w:hAnsi="Times New Roman" w:cs="Times New Roman"/>
                <w:sz w:val="20"/>
                <w:lang w:eastAsia="zh-CN"/>
              </w:rPr>
              <w:t>473,000</w:t>
            </w:r>
          </w:p>
        </w:tc>
      </w:tr>
      <w:tr w:rsidR="00E429EB" w:rsidRPr="00830FFF" w:rsidTr="0058128A">
        <w:trPr>
          <w:trHeight w:hRule="exact" w:val="230"/>
        </w:trPr>
        <w:tc>
          <w:tcPr>
            <w:tcW w:w="3978" w:type="dxa"/>
            <w:vAlign w:val="bottom"/>
          </w:tcPr>
          <w:p w:rsidR="00E429EB" w:rsidRPr="00827272" w:rsidRDefault="002E3A73" w:rsidP="00E429EB">
            <w:pPr>
              <w:ind w:left="-99" w:hanging="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肯尼亚</w:t>
            </w:r>
          </w:p>
        </w:tc>
        <w:tc>
          <w:tcPr>
            <w:tcW w:w="2323" w:type="dxa"/>
            <w:vAlign w:val="bottom"/>
          </w:tcPr>
          <w:p w:rsidR="00E429EB" w:rsidRPr="00E429EB" w:rsidRDefault="002E3A73" w:rsidP="00E429EB">
            <w:pPr>
              <w:tabs>
                <w:tab w:val="decimal" w:pos="1959"/>
              </w:tabs>
              <w:ind w:left="1017" w:hanging="9"/>
              <w:jc w:val="right"/>
              <w:rPr>
                <w:rFonts w:ascii="Times New Roman" w:hAnsi="Times New Roman" w:cs="Times New Roman"/>
                <w:sz w:val="20"/>
              </w:rPr>
            </w:pPr>
            <w:r w:rsidRPr="002E3A73">
              <w:rPr>
                <w:rFonts w:ascii="Times New Roman" w:eastAsia="宋体" w:hAnsi="Times New Roman" w:cs="Times New Roman"/>
                <w:sz w:val="20"/>
                <w:lang w:eastAsia="zh-CN"/>
              </w:rPr>
              <w:t>720,998</w:t>
            </w:r>
          </w:p>
        </w:tc>
        <w:tc>
          <w:tcPr>
            <w:tcW w:w="1781" w:type="dxa"/>
            <w:vAlign w:val="bottom"/>
          </w:tcPr>
          <w:p w:rsidR="00E429EB" w:rsidRPr="00E429EB" w:rsidRDefault="002E3A73" w:rsidP="00E429EB">
            <w:pPr>
              <w:tabs>
                <w:tab w:val="decimal" w:pos="1959"/>
              </w:tabs>
              <w:ind w:left="-99" w:right="45" w:hanging="9"/>
              <w:rPr>
                <w:rFonts w:ascii="Times New Roman" w:hAnsi="Times New Roman" w:cs="Times New Roman"/>
                <w:sz w:val="20"/>
              </w:rPr>
            </w:pPr>
            <w:r w:rsidRPr="002E3A73">
              <w:rPr>
                <w:rFonts w:ascii="Times New Roman" w:eastAsia="宋体" w:hAnsi="Times New Roman" w:cs="Times New Roman"/>
                <w:sz w:val="20"/>
                <w:lang w:eastAsia="zh-CN"/>
              </w:rPr>
              <w:t>777,188</w:t>
            </w:r>
          </w:p>
        </w:tc>
      </w:tr>
      <w:tr w:rsidR="00E429EB" w:rsidRPr="00830FFF" w:rsidTr="0058128A">
        <w:trPr>
          <w:trHeight w:hRule="exact" w:val="230"/>
        </w:trPr>
        <w:tc>
          <w:tcPr>
            <w:tcW w:w="3978" w:type="dxa"/>
            <w:vAlign w:val="bottom"/>
          </w:tcPr>
          <w:p w:rsidR="00E429EB" w:rsidRPr="00827272" w:rsidRDefault="002E3A73" w:rsidP="00E429EB">
            <w:pPr>
              <w:ind w:left="-99" w:hanging="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黎巴嫩</w:t>
            </w:r>
          </w:p>
        </w:tc>
        <w:tc>
          <w:tcPr>
            <w:tcW w:w="2323" w:type="dxa"/>
            <w:vAlign w:val="bottom"/>
          </w:tcPr>
          <w:p w:rsidR="00E429EB" w:rsidRPr="00E429EB" w:rsidRDefault="002E3A73" w:rsidP="00E429EB">
            <w:pPr>
              <w:tabs>
                <w:tab w:val="decimal" w:pos="1959"/>
              </w:tabs>
              <w:ind w:left="1017" w:hanging="9"/>
              <w:jc w:val="right"/>
              <w:rPr>
                <w:rFonts w:ascii="Times New Roman" w:hAnsi="Times New Roman" w:cs="Times New Roman"/>
                <w:sz w:val="20"/>
              </w:rPr>
            </w:pPr>
            <w:r w:rsidRPr="002E3A73">
              <w:rPr>
                <w:rFonts w:ascii="Times New Roman" w:eastAsia="宋体" w:hAnsi="Times New Roman" w:cs="Times New Roman"/>
                <w:sz w:val="20"/>
                <w:lang w:eastAsia="zh-CN"/>
              </w:rPr>
              <w:t>752,719</w:t>
            </w:r>
          </w:p>
        </w:tc>
        <w:tc>
          <w:tcPr>
            <w:tcW w:w="1781" w:type="dxa"/>
            <w:vAlign w:val="bottom"/>
          </w:tcPr>
          <w:p w:rsidR="00E429EB" w:rsidRPr="00E429EB" w:rsidRDefault="002E3A73" w:rsidP="00E429EB">
            <w:pPr>
              <w:tabs>
                <w:tab w:val="decimal" w:pos="1959"/>
              </w:tabs>
              <w:ind w:left="-99" w:right="45" w:hanging="9"/>
              <w:rPr>
                <w:rFonts w:ascii="Times New Roman" w:hAnsi="Times New Roman" w:cs="Times New Roman"/>
                <w:sz w:val="20"/>
              </w:rPr>
            </w:pPr>
            <w:r w:rsidRPr="002E3A73">
              <w:rPr>
                <w:rFonts w:ascii="Times New Roman" w:eastAsia="宋体" w:hAnsi="Times New Roman" w:cs="Times New Roman"/>
                <w:sz w:val="20"/>
                <w:lang w:eastAsia="zh-CN"/>
              </w:rPr>
              <w:t>-</w:t>
            </w:r>
          </w:p>
        </w:tc>
      </w:tr>
      <w:tr w:rsidR="00E429EB" w:rsidRPr="00830FFF" w:rsidTr="0058128A">
        <w:trPr>
          <w:trHeight w:hRule="exact" w:val="230"/>
        </w:trPr>
        <w:tc>
          <w:tcPr>
            <w:tcW w:w="3978" w:type="dxa"/>
            <w:vAlign w:val="bottom"/>
          </w:tcPr>
          <w:p w:rsidR="00E429EB" w:rsidRPr="00827272" w:rsidRDefault="002E3A73" w:rsidP="00E429EB">
            <w:pPr>
              <w:ind w:left="-99" w:hanging="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毛里裘斯</w:t>
            </w:r>
          </w:p>
        </w:tc>
        <w:tc>
          <w:tcPr>
            <w:tcW w:w="2323" w:type="dxa"/>
            <w:vAlign w:val="bottom"/>
          </w:tcPr>
          <w:p w:rsidR="00E429EB" w:rsidRPr="00E429EB" w:rsidRDefault="002E3A73" w:rsidP="00E429EB">
            <w:pPr>
              <w:tabs>
                <w:tab w:val="decimal" w:pos="1959"/>
              </w:tabs>
              <w:ind w:left="1017" w:hanging="9"/>
              <w:jc w:val="right"/>
              <w:rPr>
                <w:rFonts w:ascii="Times New Roman" w:hAnsi="Times New Roman" w:cs="Times New Roman"/>
                <w:sz w:val="20"/>
              </w:rPr>
            </w:pPr>
            <w:r w:rsidRPr="002E3A73">
              <w:rPr>
                <w:rFonts w:ascii="Times New Roman" w:eastAsia="宋体" w:hAnsi="Times New Roman" w:cs="Times New Roman"/>
                <w:sz w:val="20"/>
                <w:lang w:eastAsia="zh-CN"/>
              </w:rPr>
              <w:t>554,325</w:t>
            </w:r>
          </w:p>
        </w:tc>
        <w:tc>
          <w:tcPr>
            <w:tcW w:w="1781" w:type="dxa"/>
            <w:vAlign w:val="bottom"/>
          </w:tcPr>
          <w:p w:rsidR="00E429EB" w:rsidRPr="00E429EB" w:rsidRDefault="002E3A73" w:rsidP="00E429EB">
            <w:pPr>
              <w:tabs>
                <w:tab w:val="decimal" w:pos="1959"/>
              </w:tabs>
              <w:ind w:left="-99" w:right="45" w:hanging="9"/>
              <w:rPr>
                <w:rFonts w:ascii="Times New Roman" w:hAnsi="Times New Roman" w:cs="Times New Roman"/>
                <w:sz w:val="20"/>
              </w:rPr>
            </w:pPr>
            <w:r w:rsidRPr="002E3A73">
              <w:rPr>
                <w:rFonts w:ascii="Times New Roman" w:eastAsia="宋体" w:hAnsi="Times New Roman" w:cs="Times New Roman"/>
                <w:sz w:val="20"/>
                <w:lang w:eastAsia="zh-CN"/>
              </w:rPr>
              <w:t>-</w:t>
            </w:r>
          </w:p>
        </w:tc>
      </w:tr>
      <w:tr w:rsidR="00E429EB" w:rsidRPr="00830FFF" w:rsidTr="0058128A">
        <w:trPr>
          <w:trHeight w:hRule="exact" w:val="230"/>
        </w:trPr>
        <w:tc>
          <w:tcPr>
            <w:tcW w:w="3978" w:type="dxa"/>
            <w:vAlign w:val="bottom"/>
          </w:tcPr>
          <w:p w:rsidR="00E429EB" w:rsidRPr="00827272" w:rsidRDefault="002E3A73" w:rsidP="00E429EB">
            <w:pPr>
              <w:ind w:left="-99" w:hanging="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墨西哥</w:t>
            </w:r>
          </w:p>
        </w:tc>
        <w:tc>
          <w:tcPr>
            <w:tcW w:w="2323" w:type="dxa"/>
            <w:vAlign w:val="bottom"/>
          </w:tcPr>
          <w:p w:rsidR="00E429EB" w:rsidRPr="00E429EB" w:rsidRDefault="002E3A73" w:rsidP="00E429EB">
            <w:pPr>
              <w:tabs>
                <w:tab w:val="decimal" w:pos="1959"/>
              </w:tabs>
              <w:ind w:left="1017" w:hanging="9"/>
              <w:jc w:val="right"/>
              <w:rPr>
                <w:rFonts w:ascii="Times New Roman" w:hAnsi="Times New Roman" w:cs="Times New Roman"/>
                <w:sz w:val="20"/>
              </w:rPr>
            </w:pPr>
            <w:r w:rsidRPr="002E3A73">
              <w:rPr>
                <w:rFonts w:ascii="Times New Roman" w:eastAsia="宋体" w:hAnsi="Times New Roman" w:cs="Times New Roman"/>
                <w:sz w:val="20"/>
                <w:lang w:eastAsia="zh-CN"/>
              </w:rPr>
              <w:t>645,050</w:t>
            </w:r>
          </w:p>
        </w:tc>
        <w:tc>
          <w:tcPr>
            <w:tcW w:w="1781" w:type="dxa"/>
            <w:vAlign w:val="bottom"/>
          </w:tcPr>
          <w:p w:rsidR="00E429EB" w:rsidRPr="00E429EB" w:rsidRDefault="002E3A73" w:rsidP="00E429EB">
            <w:pPr>
              <w:tabs>
                <w:tab w:val="decimal" w:pos="1959"/>
              </w:tabs>
              <w:ind w:left="-99" w:right="45" w:hanging="9"/>
              <w:rPr>
                <w:rFonts w:ascii="Times New Roman" w:hAnsi="Times New Roman" w:cs="Times New Roman"/>
                <w:sz w:val="20"/>
              </w:rPr>
            </w:pPr>
            <w:r w:rsidRPr="002E3A73">
              <w:rPr>
                <w:rFonts w:ascii="Times New Roman" w:eastAsia="宋体" w:hAnsi="Times New Roman" w:cs="Times New Roman"/>
                <w:sz w:val="20"/>
                <w:lang w:eastAsia="zh-CN"/>
              </w:rPr>
              <w:t>407,351</w:t>
            </w:r>
          </w:p>
        </w:tc>
      </w:tr>
      <w:tr w:rsidR="00E429EB" w:rsidRPr="00830FFF" w:rsidTr="0058128A">
        <w:trPr>
          <w:trHeight w:hRule="exact" w:val="230"/>
        </w:trPr>
        <w:tc>
          <w:tcPr>
            <w:tcW w:w="3978" w:type="dxa"/>
            <w:vAlign w:val="bottom"/>
          </w:tcPr>
          <w:p w:rsidR="00E429EB" w:rsidRPr="00827272" w:rsidRDefault="002E3A73" w:rsidP="00E429EB">
            <w:pPr>
              <w:ind w:left="-99" w:hanging="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蒙古</w:t>
            </w:r>
          </w:p>
        </w:tc>
        <w:tc>
          <w:tcPr>
            <w:tcW w:w="2323" w:type="dxa"/>
            <w:vAlign w:val="bottom"/>
          </w:tcPr>
          <w:p w:rsidR="00E429EB" w:rsidRPr="00E429EB" w:rsidRDefault="002E3A73" w:rsidP="00E429EB">
            <w:pPr>
              <w:tabs>
                <w:tab w:val="decimal" w:pos="1959"/>
              </w:tabs>
              <w:ind w:left="1017" w:hanging="9"/>
              <w:jc w:val="right"/>
              <w:rPr>
                <w:rFonts w:ascii="Times New Roman" w:hAnsi="Times New Roman" w:cs="Times New Roman"/>
                <w:sz w:val="20"/>
              </w:rPr>
            </w:pPr>
            <w:r w:rsidRPr="002E3A73">
              <w:rPr>
                <w:rFonts w:ascii="Times New Roman" w:eastAsia="宋体" w:hAnsi="Times New Roman" w:cs="Times New Roman"/>
                <w:sz w:val="20"/>
                <w:lang w:eastAsia="zh-CN"/>
              </w:rPr>
              <w:t>441,024</w:t>
            </w:r>
          </w:p>
        </w:tc>
        <w:tc>
          <w:tcPr>
            <w:tcW w:w="1781" w:type="dxa"/>
            <w:vAlign w:val="bottom"/>
          </w:tcPr>
          <w:p w:rsidR="00E429EB" w:rsidRPr="00E429EB" w:rsidRDefault="002E3A73" w:rsidP="00E429EB">
            <w:pPr>
              <w:tabs>
                <w:tab w:val="decimal" w:pos="1959"/>
              </w:tabs>
              <w:ind w:left="-99" w:right="45" w:hanging="9"/>
              <w:rPr>
                <w:rFonts w:ascii="Times New Roman" w:hAnsi="Times New Roman" w:cs="Times New Roman"/>
                <w:sz w:val="20"/>
              </w:rPr>
            </w:pPr>
            <w:r w:rsidRPr="002E3A73">
              <w:rPr>
                <w:rFonts w:ascii="Times New Roman" w:eastAsia="宋体" w:hAnsi="Times New Roman" w:cs="Times New Roman"/>
                <w:sz w:val="20"/>
                <w:lang w:eastAsia="zh-CN"/>
              </w:rPr>
              <w:t>640,868</w:t>
            </w:r>
          </w:p>
        </w:tc>
      </w:tr>
      <w:tr w:rsidR="00E429EB" w:rsidRPr="00830FFF" w:rsidTr="0058128A">
        <w:trPr>
          <w:trHeight w:hRule="exact" w:val="230"/>
        </w:trPr>
        <w:tc>
          <w:tcPr>
            <w:tcW w:w="3978" w:type="dxa"/>
            <w:vAlign w:val="bottom"/>
          </w:tcPr>
          <w:p w:rsidR="00E429EB" w:rsidRPr="00827272" w:rsidRDefault="002E3A73" w:rsidP="00E429EB">
            <w:pPr>
              <w:ind w:left="-99" w:hanging="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摩洛哥</w:t>
            </w:r>
          </w:p>
        </w:tc>
        <w:tc>
          <w:tcPr>
            <w:tcW w:w="2323" w:type="dxa"/>
            <w:vAlign w:val="bottom"/>
          </w:tcPr>
          <w:p w:rsidR="00E429EB" w:rsidRPr="00E429EB" w:rsidRDefault="002E3A73" w:rsidP="00E429EB">
            <w:pPr>
              <w:tabs>
                <w:tab w:val="decimal" w:pos="1959"/>
              </w:tabs>
              <w:ind w:left="1017" w:hanging="9"/>
              <w:jc w:val="right"/>
              <w:rPr>
                <w:rFonts w:ascii="Times New Roman" w:hAnsi="Times New Roman" w:cs="Times New Roman"/>
                <w:sz w:val="20"/>
              </w:rPr>
            </w:pPr>
            <w:r w:rsidRPr="002E3A73">
              <w:rPr>
                <w:rFonts w:ascii="Times New Roman" w:eastAsia="宋体" w:hAnsi="Times New Roman" w:cs="Times New Roman"/>
                <w:sz w:val="20"/>
                <w:lang w:eastAsia="zh-CN"/>
              </w:rPr>
              <w:t>703,895</w:t>
            </w:r>
          </w:p>
        </w:tc>
        <w:tc>
          <w:tcPr>
            <w:tcW w:w="1781" w:type="dxa"/>
            <w:vAlign w:val="bottom"/>
          </w:tcPr>
          <w:p w:rsidR="00E429EB" w:rsidRPr="00E429EB" w:rsidRDefault="002E3A73" w:rsidP="00E429EB">
            <w:pPr>
              <w:tabs>
                <w:tab w:val="decimal" w:pos="1959"/>
              </w:tabs>
              <w:ind w:left="-99" w:right="45" w:hanging="9"/>
              <w:rPr>
                <w:rFonts w:ascii="Times New Roman" w:hAnsi="Times New Roman" w:cs="Times New Roman"/>
                <w:sz w:val="20"/>
              </w:rPr>
            </w:pPr>
            <w:r w:rsidRPr="002E3A73">
              <w:rPr>
                <w:rFonts w:ascii="Times New Roman" w:eastAsia="宋体" w:hAnsi="Times New Roman" w:cs="Times New Roman"/>
                <w:sz w:val="20"/>
                <w:lang w:eastAsia="zh-CN"/>
              </w:rPr>
              <w:t>422,750</w:t>
            </w:r>
          </w:p>
        </w:tc>
      </w:tr>
      <w:tr w:rsidR="00E429EB" w:rsidRPr="00830FFF" w:rsidTr="0058128A">
        <w:trPr>
          <w:trHeight w:hRule="exact" w:val="230"/>
        </w:trPr>
        <w:tc>
          <w:tcPr>
            <w:tcW w:w="3978" w:type="dxa"/>
            <w:vAlign w:val="bottom"/>
          </w:tcPr>
          <w:p w:rsidR="00E429EB" w:rsidRPr="00827272" w:rsidRDefault="002E3A73" w:rsidP="00E429EB">
            <w:pPr>
              <w:ind w:left="-99" w:hanging="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纳米比亚</w:t>
            </w:r>
          </w:p>
        </w:tc>
        <w:tc>
          <w:tcPr>
            <w:tcW w:w="2323" w:type="dxa"/>
            <w:vAlign w:val="bottom"/>
          </w:tcPr>
          <w:p w:rsidR="00E429EB" w:rsidRPr="00E429EB" w:rsidRDefault="002E3A73" w:rsidP="00E429EB">
            <w:pPr>
              <w:tabs>
                <w:tab w:val="decimal" w:pos="1959"/>
              </w:tabs>
              <w:ind w:left="1017" w:hanging="9"/>
              <w:jc w:val="right"/>
              <w:rPr>
                <w:rFonts w:ascii="Times New Roman" w:hAnsi="Times New Roman" w:cs="Times New Roman"/>
                <w:sz w:val="20"/>
              </w:rPr>
            </w:pPr>
            <w:r w:rsidRPr="002E3A73">
              <w:rPr>
                <w:rFonts w:ascii="Times New Roman" w:eastAsia="宋体" w:hAnsi="Times New Roman" w:cs="Times New Roman"/>
                <w:sz w:val="20"/>
                <w:lang w:eastAsia="zh-CN"/>
              </w:rPr>
              <w:t>643,483</w:t>
            </w:r>
          </w:p>
        </w:tc>
        <w:tc>
          <w:tcPr>
            <w:tcW w:w="1781" w:type="dxa"/>
            <w:vAlign w:val="bottom"/>
          </w:tcPr>
          <w:p w:rsidR="00E429EB" w:rsidRPr="00E429EB" w:rsidRDefault="002E3A73" w:rsidP="00E429EB">
            <w:pPr>
              <w:tabs>
                <w:tab w:val="decimal" w:pos="1959"/>
              </w:tabs>
              <w:ind w:left="-99" w:right="45" w:hanging="9"/>
              <w:rPr>
                <w:rFonts w:ascii="Times New Roman" w:hAnsi="Times New Roman" w:cs="Times New Roman"/>
                <w:sz w:val="20"/>
              </w:rPr>
            </w:pPr>
            <w:r w:rsidRPr="002E3A73">
              <w:rPr>
                <w:rFonts w:ascii="Times New Roman" w:eastAsia="宋体" w:hAnsi="Times New Roman" w:cs="Times New Roman"/>
                <w:sz w:val="20"/>
                <w:lang w:eastAsia="zh-CN"/>
              </w:rPr>
              <w:t>-</w:t>
            </w:r>
          </w:p>
        </w:tc>
      </w:tr>
      <w:tr w:rsidR="00E429EB" w:rsidRPr="00830FFF" w:rsidTr="0058128A">
        <w:trPr>
          <w:trHeight w:hRule="exact" w:val="230"/>
        </w:trPr>
        <w:tc>
          <w:tcPr>
            <w:tcW w:w="3978" w:type="dxa"/>
            <w:vAlign w:val="bottom"/>
          </w:tcPr>
          <w:p w:rsidR="00E429EB" w:rsidRPr="00827272" w:rsidRDefault="002E3A73" w:rsidP="00E429EB">
            <w:pPr>
              <w:ind w:left="-99" w:hanging="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荷兰</w:t>
            </w:r>
          </w:p>
        </w:tc>
        <w:tc>
          <w:tcPr>
            <w:tcW w:w="2323" w:type="dxa"/>
            <w:vAlign w:val="bottom"/>
          </w:tcPr>
          <w:p w:rsidR="00E429EB" w:rsidRPr="00E429EB" w:rsidRDefault="002E3A73" w:rsidP="00E429EB">
            <w:pPr>
              <w:tabs>
                <w:tab w:val="decimal" w:pos="1959"/>
              </w:tabs>
              <w:ind w:left="1017" w:hanging="9"/>
              <w:jc w:val="right"/>
              <w:rPr>
                <w:rFonts w:ascii="Times New Roman" w:hAnsi="Times New Roman" w:cs="Times New Roman"/>
                <w:sz w:val="20"/>
              </w:rPr>
            </w:pPr>
            <w:r w:rsidRPr="002E3A73">
              <w:rPr>
                <w:rFonts w:ascii="Times New Roman" w:eastAsia="宋体" w:hAnsi="Times New Roman" w:cs="Times New Roman"/>
                <w:sz w:val="20"/>
                <w:lang w:eastAsia="zh-CN"/>
              </w:rPr>
              <w:t>-</w:t>
            </w:r>
          </w:p>
        </w:tc>
        <w:tc>
          <w:tcPr>
            <w:tcW w:w="1781" w:type="dxa"/>
            <w:vAlign w:val="bottom"/>
          </w:tcPr>
          <w:p w:rsidR="00E429EB" w:rsidRPr="00E429EB" w:rsidRDefault="002E3A73" w:rsidP="00E429EB">
            <w:pPr>
              <w:tabs>
                <w:tab w:val="decimal" w:pos="1959"/>
              </w:tabs>
              <w:ind w:left="-99" w:right="45" w:hanging="9"/>
              <w:rPr>
                <w:rFonts w:ascii="Times New Roman" w:hAnsi="Times New Roman" w:cs="Times New Roman"/>
                <w:sz w:val="20"/>
              </w:rPr>
            </w:pPr>
            <w:r w:rsidRPr="002E3A73">
              <w:rPr>
                <w:rFonts w:ascii="Times New Roman" w:eastAsia="宋体" w:hAnsi="Times New Roman" w:cs="Times New Roman"/>
                <w:sz w:val="20"/>
                <w:lang w:eastAsia="zh-CN"/>
              </w:rPr>
              <w:t>343,200</w:t>
            </w:r>
          </w:p>
        </w:tc>
      </w:tr>
      <w:tr w:rsidR="00E429EB" w:rsidRPr="00830FFF" w:rsidTr="0058128A">
        <w:trPr>
          <w:trHeight w:hRule="exact" w:val="230"/>
        </w:trPr>
        <w:tc>
          <w:tcPr>
            <w:tcW w:w="3978" w:type="dxa"/>
            <w:vAlign w:val="bottom"/>
          </w:tcPr>
          <w:p w:rsidR="00E429EB" w:rsidRPr="00827272" w:rsidRDefault="002E3A73" w:rsidP="00E429EB">
            <w:pPr>
              <w:ind w:left="-99" w:hanging="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尼日尼亚</w:t>
            </w:r>
          </w:p>
        </w:tc>
        <w:tc>
          <w:tcPr>
            <w:tcW w:w="2323" w:type="dxa"/>
            <w:vAlign w:val="bottom"/>
          </w:tcPr>
          <w:p w:rsidR="00E429EB" w:rsidRPr="00E429EB" w:rsidRDefault="002E3A73" w:rsidP="00E429EB">
            <w:pPr>
              <w:tabs>
                <w:tab w:val="decimal" w:pos="1959"/>
              </w:tabs>
              <w:ind w:left="1017" w:hanging="9"/>
              <w:jc w:val="right"/>
              <w:rPr>
                <w:rFonts w:ascii="Times New Roman" w:hAnsi="Times New Roman" w:cs="Times New Roman"/>
                <w:sz w:val="20"/>
              </w:rPr>
            </w:pPr>
            <w:r w:rsidRPr="002E3A73">
              <w:rPr>
                <w:rFonts w:ascii="Times New Roman" w:eastAsia="宋体" w:hAnsi="Times New Roman" w:cs="Times New Roman"/>
                <w:sz w:val="20"/>
                <w:lang w:eastAsia="zh-CN"/>
              </w:rPr>
              <w:t>1,431,565</w:t>
            </w:r>
          </w:p>
        </w:tc>
        <w:tc>
          <w:tcPr>
            <w:tcW w:w="1781" w:type="dxa"/>
            <w:vAlign w:val="bottom"/>
          </w:tcPr>
          <w:p w:rsidR="00E429EB" w:rsidRPr="00E429EB" w:rsidRDefault="002E3A73" w:rsidP="00E429EB">
            <w:pPr>
              <w:tabs>
                <w:tab w:val="decimal" w:pos="1959"/>
              </w:tabs>
              <w:ind w:left="-99" w:right="45" w:hanging="9"/>
              <w:rPr>
                <w:rFonts w:ascii="Times New Roman" w:hAnsi="Times New Roman" w:cs="Times New Roman"/>
                <w:sz w:val="20"/>
              </w:rPr>
            </w:pPr>
            <w:r w:rsidRPr="002E3A73">
              <w:rPr>
                <w:rFonts w:ascii="Times New Roman" w:eastAsia="宋体" w:hAnsi="Times New Roman" w:cs="Times New Roman"/>
                <w:sz w:val="20"/>
                <w:lang w:eastAsia="zh-CN"/>
              </w:rPr>
              <w:t>419,500</w:t>
            </w:r>
          </w:p>
        </w:tc>
      </w:tr>
      <w:tr w:rsidR="00E429EB" w:rsidRPr="00830FFF" w:rsidTr="0058128A">
        <w:trPr>
          <w:trHeight w:hRule="exact" w:val="230"/>
        </w:trPr>
        <w:tc>
          <w:tcPr>
            <w:tcW w:w="3978" w:type="dxa"/>
            <w:vAlign w:val="bottom"/>
          </w:tcPr>
          <w:p w:rsidR="00E429EB" w:rsidRPr="00827272" w:rsidRDefault="002E3A73" w:rsidP="00E429EB">
            <w:pPr>
              <w:ind w:left="-99" w:hanging="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巴基斯坦</w:t>
            </w:r>
          </w:p>
        </w:tc>
        <w:tc>
          <w:tcPr>
            <w:tcW w:w="2323" w:type="dxa"/>
            <w:vAlign w:val="bottom"/>
          </w:tcPr>
          <w:p w:rsidR="00E429EB" w:rsidRPr="00E429EB" w:rsidRDefault="002E3A73" w:rsidP="00E429EB">
            <w:pPr>
              <w:tabs>
                <w:tab w:val="decimal" w:pos="1959"/>
              </w:tabs>
              <w:ind w:left="1017" w:hanging="9"/>
              <w:jc w:val="right"/>
              <w:rPr>
                <w:rFonts w:ascii="Times New Roman" w:hAnsi="Times New Roman" w:cs="Times New Roman"/>
                <w:sz w:val="20"/>
              </w:rPr>
            </w:pPr>
            <w:r w:rsidRPr="002E3A73">
              <w:rPr>
                <w:rFonts w:ascii="Times New Roman" w:eastAsia="宋体" w:hAnsi="Times New Roman" w:cs="Times New Roman"/>
                <w:sz w:val="20"/>
                <w:lang w:eastAsia="zh-CN"/>
              </w:rPr>
              <w:t>-</w:t>
            </w:r>
          </w:p>
        </w:tc>
        <w:tc>
          <w:tcPr>
            <w:tcW w:w="1781" w:type="dxa"/>
            <w:vAlign w:val="bottom"/>
          </w:tcPr>
          <w:p w:rsidR="00E429EB" w:rsidRPr="00E429EB" w:rsidRDefault="002E3A73" w:rsidP="00E429EB">
            <w:pPr>
              <w:tabs>
                <w:tab w:val="decimal" w:pos="1959"/>
              </w:tabs>
              <w:ind w:left="-99" w:right="45" w:hanging="9"/>
              <w:rPr>
                <w:rFonts w:ascii="Times New Roman" w:hAnsi="Times New Roman" w:cs="Times New Roman"/>
                <w:sz w:val="20"/>
              </w:rPr>
            </w:pPr>
            <w:r w:rsidRPr="002E3A73">
              <w:rPr>
                <w:rFonts w:ascii="Times New Roman" w:eastAsia="宋体" w:hAnsi="Times New Roman" w:cs="Times New Roman"/>
                <w:sz w:val="20"/>
                <w:lang w:eastAsia="zh-CN"/>
              </w:rPr>
              <w:t>365,712</w:t>
            </w:r>
          </w:p>
        </w:tc>
      </w:tr>
      <w:tr w:rsidR="00E429EB" w:rsidRPr="00830FFF" w:rsidTr="0058128A">
        <w:trPr>
          <w:trHeight w:hRule="exact" w:val="230"/>
        </w:trPr>
        <w:tc>
          <w:tcPr>
            <w:tcW w:w="3978" w:type="dxa"/>
            <w:vAlign w:val="bottom"/>
          </w:tcPr>
          <w:p w:rsidR="00E429EB" w:rsidRPr="00827272" w:rsidRDefault="002E3A73" w:rsidP="00E429EB">
            <w:pPr>
              <w:ind w:left="-99" w:hanging="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巴布亚新几内亚</w:t>
            </w:r>
          </w:p>
        </w:tc>
        <w:tc>
          <w:tcPr>
            <w:tcW w:w="2323" w:type="dxa"/>
            <w:vAlign w:val="bottom"/>
          </w:tcPr>
          <w:p w:rsidR="00E429EB" w:rsidRPr="00E429EB" w:rsidRDefault="002E3A73" w:rsidP="00E429EB">
            <w:pPr>
              <w:tabs>
                <w:tab w:val="decimal" w:pos="1959"/>
              </w:tabs>
              <w:ind w:left="1017" w:hanging="9"/>
              <w:jc w:val="right"/>
              <w:rPr>
                <w:rFonts w:ascii="Times New Roman" w:hAnsi="Times New Roman" w:cs="Times New Roman"/>
                <w:sz w:val="20"/>
              </w:rPr>
            </w:pPr>
            <w:r w:rsidRPr="002E3A73">
              <w:rPr>
                <w:rFonts w:ascii="Times New Roman" w:eastAsia="宋体" w:hAnsi="Times New Roman" w:cs="Times New Roman"/>
                <w:sz w:val="20"/>
                <w:lang w:eastAsia="zh-CN"/>
              </w:rPr>
              <w:t>614,093</w:t>
            </w:r>
          </w:p>
        </w:tc>
        <w:tc>
          <w:tcPr>
            <w:tcW w:w="1781" w:type="dxa"/>
            <w:vAlign w:val="bottom"/>
          </w:tcPr>
          <w:p w:rsidR="00E429EB" w:rsidRPr="00E429EB" w:rsidRDefault="002E3A73" w:rsidP="00E429EB">
            <w:pPr>
              <w:tabs>
                <w:tab w:val="decimal" w:pos="1959"/>
              </w:tabs>
              <w:ind w:left="-99" w:right="45" w:hanging="9"/>
              <w:rPr>
                <w:rFonts w:ascii="Times New Roman" w:hAnsi="Times New Roman" w:cs="Times New Roman"/>
                <w:sz w:val="20"/>
              </w:rPr>
            </w:pPr>
            <w:r w:rsidRPr="002E3A73">
              <w:rPr>
                <w:rFonts w:ascii="Times New Roman" w:eastAsia="宋体" w:hAnsi="Times New Roman" w:cs="Times New Roman"/>
                <w:sz w:val="20"/>
                <w:lang w:eastAsia="zh-CN"/>
              </w:rPr>
              <w:t>-</w:t>
            </w:r>
          </w:p>
        </w:tc>
      </w:tr>
      <w:tr w:rsidR="00E429EB" w:rsidRPr="004666D4" w:rsidTr="0058128A">
        <w:trPr>
          <w:trHeight w:hRule="exact" w:val="230"/>
        </w:trPr>
        <w:tc>
          <w:tcPr>
            <w:tcW w:w="3978" w:type="dxa"/>
            <w:vAlign w:val="bottom"/>
          </w:tcPr>
          <w:p w:rsidR="00E429EB" w:rsidRPr="00827272" w:rsidRDefault="002E3A73" w:rsidP="00E429EB">
            <w:pPr>
              <w:ind w:left="-99" w:hanging="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巴拉圭</w:t>
            </w:r>
          </w:p>
        </w:tc>
        <w:tc>
          <w:tcPr>
            <w:tcW w:w="2323" w:type="dxa"/>
            <w:vAlign w:val="bottom"/>
          </w:tcPr>
          <w:p w:rsidR="00E429EB" w:rsidRPr="00E429EB" w:rsidRDefault="002E3A73" w:rsidP="00E429EB">
            <w:pPr>
              <w:tabs>
                <w:tab w:val="decimal" w:pos="1959"/>
              </w:tabs>
              <w:ind w:left="1017" w:hanging="9"/>
              <w:jc w:val="right"/>
              <w:rPr>
                <w:rFonts w:ascii="Times New Roman" w:hAnsi="Times New Roman" w:cs="Times New Roman"/>
                <w:sz w:val="20"/>
              </w:rPr>
            </w:pPr>
            <w:r w:rsidRPr="002E3A73">
              <w:rPr>
                <w:rFonts w:ascii="Times New Roman" w:eastAsia="宋体" w:hAnsi="Times New Roman" w:cs="Times New Roman"/>
                <w:sz w:val="20"/>
                <w:lang w:eastAsia="zh-CN"/>
              </w:rPr>
              <w:t>-</w:t>
            </w:r>
          </w:p>
        </w:tc>
        <w:tc>
          <w:tcPr>
            <w:tcW w:w="1781" w:type="dxa"/>
            <w:vAlign w:val="bottom"/>
          </w:tcPr>
          <w:p w:rsidR="00E429EB" w:rsidRPr="00E429EB" w:rsidRDefault="002E3A73" w:rsidP="00E429EB">
            <w:pPr>
              <w:tabs>
                <w:tab w:val="decimal" w:pos="1959"/>
              </w:tabs>
              <w:ind w:left="-99" w:right="45" w:hanging="9"/>
              <w:rPr>
                <w:rFonts w:ascii="Times New Roman" w:hAnsi="Times New Roman" w:cs="Times New Roman"/>
                <w:sz w:val="20"/>
              </w:rPr>
            </w:pPr>
            <w:r w:rsidRPr="002E3A73">
              <w:rPr>
                <w:rFonts w:ascii="Times New Roman" w:eastAsia="宋体" w:hAnsi="Times New Roman" w:cs="Times New Roman"/>
                <w:sz w:val="20"/>
                <w:lang w:eastAsia="zh-CN"/>
              </w:rPr>
              <w:t>797,355</w:t>
            </w:r>
          </w:p>
        </w:tc>
      </w:tr>
      <w:tr w:rsidR="00E429EB" w:rsidRPr="004666D4" w:rsidTr="0058128A">
        <w:trPr>
          <w:trHeight w:hRule="exact" w:val="230"/>
        </w:trPr>
        <w:tc>
          <w:tcPr>
            <w:tcW w:w="3978" w:type="dxa"/>
            <w:vAlign w:val="bottom"/>
          </w:tcPr>
          <w:p w:rsidR="00E429EB" w:rsidRPr="00827272" w:rsidRDefault="002E3A73" w:rsidP="00E429EB">
            <w:pPr>
              <w:ind w:left="-99" w:hanging="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沙特阿拉伯</w:t>
            </w:r>
          </w:p>
        </w:tc>
        <w:tc>
          <w:tcPr>
            <w:tcW w:w="2323" w:type="dxa"/>
            <w:vAlign w:val="bottom"/>
          </w:tcPr>
          <w:p w:rsidR="00E429EB" w:rsidRPr="00E429EB" w:rsidRDefault="002E3A73" w:rsidP="00E429EB">
            <w:pPr>
              <w:tabs>
                <w:tab w:val="decimal" w:pos="1959"/>
              </w:tabs>
              <w:ind w:left="1017" w:hanging="9"/>
              <w:jc w:val="right"/>
              <w:rPr>
                <w:rFonts w:ascii="Times New Roman" w:hAnsi="Times New Roman" w:cs="Times New Roman"/>
                <w:sz w:val="20"/>
              </w:rPr>
            </w:pPr>
            <w:r w:rsidRPr="002E3A73">
              <w:rPr>
                <w:rFonts w:ascii="Times New Roman" w:eastAsia="宋体" w:hAnsi="Times New Roman" w:cs="Times New Roman"/>
                <w:sz w:val="20"/>
                <w:lang w:eastAsia="zh-CN"/>
              </w:rPr>
              <w:t>-</w:t>
            </w:r>
          </w:p>
        </w:tc>
        <w:tc>
          <w:tcPr>
            <w:tcW w:w="1781" w:type="dxa"/>
            <w:vAlign w:val="bottom"/>
          </w:tcPr>
          <w:p w:rsidR="00E429EB" w:rsidRPr="00E429EB" w:rsidRDefault="002E3A73" w:rsidP="00E429EB">
            <w:pPr>
              <w:tabs>
                <w:tab w:val="decimal" w:pos="1959"/>
              </w:tabs>
              <w:ind w:left="-99" w:right="45" w:hanging="9"/>
              <w:rPr>
                <w:rFonts w:ascii="Times New Roman" w:hAnsi="Times New Roman" w:cs="Times New Roman"/>
                <w:sz w:val="20"/>
              </w:rPr>
            </w:pPr>
            <w:r w:rsidRPr="002E3A73">
              <w:rPr>
                <w:rFonts w:ascii="Times New Roman" w:eastAsia="宋体" w:hAnsi="Times New Roman" w:cs="Times New Roman"/>
                <w:sz w:val="20"/>
                <w:lang w:eastAsia="zh-CN"/>
              </w:rPr>
              <w:t>551,746</w:t>
            </w:r>
          </w:p>
        </w:tc>
      </w:tr>
      <w:tr w:rsidR="00E429EB" w:rsidRPr="004666D4" w:rsidTr="0058128A">
        <w:trPr>
          <w:trHeight w:hRule="exact" w:val="230"/>
        </w:trPr>
        <w:tc>
          <w:tcPr>
            <w:tcW w:w="3978" w:type="dxa"/>
            <w:vAlign w:val="bottom"/>
          </w:tcPr>
          <w:p w:rsidR="00E429EB" w:rsidRPr="00827272" w:rsidRDefault="002E3A73" w:rsidP="00E429EB">
            <w:pPr>
              <w:ind w:left="-99" w:hanging="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塞内加尔</w:t>
            </w:r>
          </w:p>
        </w:tc>
        <w:tc>
          <w:tcPr>
            <w:tcW w:w="2323" w:type="dxa"/>
            <w:vAlign w:val="bottom"/>
          </w:tcPr>
          <w:p w:rsidR="00E429EB" w:rsidRPr="00E429EB" w:rsidRDefault="002E3A73" w:rsidP="00E429EB">
            <w:pPr>
              <w:tabs>
                <w:tab w:val="decimal" w:pos="1959"/>
              </w:tabs>
              <w:ind w:left="1017" w:hanging="9"/>
              <w:jc w:val="right"/>
              <w:rPr>
                <w:rFonts w:ascii="Times New Roman" w:hAnsi="Times New Roman" w:cs="Times New Roman"/>
                <w:sz w:val="20"/>
              </w:rPr>
            </w:pPr>
            <w:r w:rsidRPr="002E3A73">
              <w:rPr>
                <w:rFonts w:ascii="Times New Roman" w:eastAsia="宋体" w:hAnsi="Times New Roman" w:cs="Times New Roman"/>
                <w:sz w:val="20"/>
                <w:lang w:eastAsia="zh-CN"/>
              </w:rPr>
              <w:t>1,309,950</w:t>
            </w:r>
          </w:p>
        </w:tc>
        <w:tc>
          <w:tcPr>
            <w:tcW w:w="1781" w:type="dxa"/>
            <w:vAlign w:val="bottom"/>
          </w:tcPr>
          <w:p w:rsidR="00E429EB" w:rsidRPr="00E429EB" w:rsidRDefault="002E3A73" w:rsidP="00E429EB">
            <w:pPr>
              <w:tabs>
                <w:tab w:val="decimal" w:pos="1959"/>
              </w:tabs>
              <w:ind w:left="-99" w:right="45" w:hanging="9"/>
              <w:rPr>
                <w:rFonts w:ascii="Times New Roman" w:hAnsi="Times New Roman" w:cs="Times New Roman"/>
                <w:sz w:val="20"/>
              </w:rPr>
            </w:pPr>
            <w:r w:rsidRPr="002E3A73">
              <w:rPr>
                <w:rFonts w:ascii="Times New Roman" w:eastAsia="宋体" w:hAnsi="Times New Roman" w:cs="Times New Roman"/>
                <w:sz w:val="20"/>
                <w:lang w:eastAsia="zh-CN"/>
              </w:rPr>
              <w:t>831,138</w:t>
            </w:r>
          </w:p>
        </w:tc>
      </w:tr>
      <w:tr w:rsidR="00E429EB" w:rsidRPr="004666D4" w:rsidTr="0058128A">
        <w:trPr>
          <w:trHeight w:hRule="exact" w:val="207"/>
        </w:trPr>
        <w:tc>
          <w:tcPr>
            <w:tcW w:w="3978" w:type="dxa"/>
            <w:vAlign w:val="bottom"/>
          </w:tcPr>
          <w:p w:rsidR="00E429EB" w:rsidRPr="005857D4" w:rsidRDefault="002E3A73" w:rsidP="00E429EB">
            <w:pPr>
              <w:ind w:left="-99" w:hanging="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塞尔维亚</w:t>
            </w:r>
          </w:p>
        </w:tc>
        <w:tc>
          <w:tcPr>
            <w:tcW w:w="2323" w:type="dxa"/>
            <w:vAlign w:val="bottom"/>
          </w:tcPr>
          <w:p w:rsidR="00E429EB" w:rsidRPr="00E429EB" w:rsidRDefault="002E3A73" w:rsidP="00E429EB">
            <w:pPr>
              <w:tabs>
                <w:tab w:val="decimal" w:pos="1959"/>
              </w:tabs>
              <w:ind w:left="1017" w:hanging="9"/>
              <w:jc w:val="right"/>
              <w:rPr>
                <w:rFonts w:ascii="Times New Roman" w:hAnsi="Times New Roman" w:cs="Times New Roman"/>
                <w:sz w:val="20"/>
              </w:rPr>
            </w:pPr>
            <w:r w:rsidRPr="002E3A73">
              <w:rPr>
                <w:rFonts w:ascii="Times New Roman" w:eastAsia="宋体" w:hAnsi="Times New Roman" w:cs="Times New Roman"/>
                <w:sz w:val="20"/>
                <w:lang w:eastAsia="zh-CN"/>
              </w:rPr>
              <w:t>1,323,921</w:t>
            </w:r>
          </w:p>
        </w:tc>
        <w:tc>
          <w:tcPr>
            <w:tcW w:w="1781" w:type="dxa"/>
            <w:vAlign w:val="bottom"/>
          </w:tcPr>
          <w:p w:rsidR="00E429EB" w:rsidRPr="00E429EB" w:rsidRDefault="002E3A73" w:rsidP="00E429EB">
            <w:pPr>
              <w:tabs>
                <w:tab w:val="decimal" w:pos="1959"/>
              </w:tabs>
              <w:ind w:left="-99" w:right="45" w:hanging="9"/>
              <w:rPr>
                <w:rFonts w:ascii="Times New Roman" w:hAnsi="Times New Roman" w:cs="Times New Roman"/>
                <w:sz w:val="20"/>
              </w:rPr>
            </w:pPr>
            <w:r w:rsidRPr="002E3A73">
              <w:rPr>
                <w:rFonts w:ascii="Times New Roman" w:eastAsia="宋体" w:hAnsi="Times New Roman" w:cs="Times New Roman"/>
                <w:sz w:val="20"/>
                <w:lang w:eastAsia="zh-CN"/>
              </w:rPr>
              <w:t>802,375</w:t>
            </w:r>
          </w:p>
        </w:tc>
      </w:tr>
      <w:tr w:rsidR="00E429EB" w:rsidRPr="004666D4" w:rsidTr="0058128A">
        <w:tc>
          <w:tcPr>
            <w:tcW w:w="3978" w:type="dxa"/>
            <w:vAlign w:val="bottom"/>
          </w:tcPr>
          <w:p w:rsidR="00E429EB" w:rsidRPr="005857D4" w:rsidRDefault="002E3A73" w:rsidP="00E429EB">
            <w:pPr>
              <w:ind w:left="-99" w:hanging="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新加坡</w:t>
            </w:r>
          </w:p>
        </w:tc>
        <w:tc>
          <w:tcPr>
            <w:tcW w:w="2323" w:type="dxa"/>
            <w:vAlign w:val="bottom"/>
          </w:tcPr>
          <w:p w:rsidR="00E429EB" w:rsidRPr="00E429EB" w:rsidRDefault="002E3A73" w:rsidP="00E429EB">
            <w:pPr>
              <w:tabs>
                <w:tab w:val="decimal" w:pos="1959"/>
              </w:tabs>
              <w:ind w:left="1017" w:hanging="9"/>
              <w:jc w:val="right"/>
              <w:rPr>
                <w:rFonts w:ascii="Times New Roman" w:hAnsi="Times New Roman" w:cs="Times New Roman"/>
                <w:sz w:val="20"/>
              </w:rPr>
            </w:pPr>
            <w:r w:rsidRPr="002E3A73">
              <w:rPr>
                <w:rFonts w:ascii="Times New Roman" w:eastAsia="宋体" w:hAnsi="Times New Roman" w:cs="Times New Roman"/>
                <w:sz w:val="20"/>
                <w:lang w:eastAsia="zh-CN"/>
              </w:rPr>
              <w:t>568,400</w:t>
            </w:r>
          </w:p>
        </w:tc>
        <w:tc>
          <w:tcPr>
            <w:tcW w:w="1781" w:type="dxa"/>
            <w:vAlign w:val="bottom"/>
          </w:tcPr>
          <w:p w:rsidR="00E429EB" w:rsidRPr="00E429EB" w:rsidRDefault="002E3A73" w:rsidP="00E429EB">
            <w:pPr>
              <w:tabs>
                <w:tab w:val="decimal" w:pos="1959"/>
              </w:tabs>
              <w:ind w:left="-99" w:right="45" w:hanging="9"/>
              <w:rPr>
                <w:rFonts w:ascii="Times New Roman" w:hAnsi="Times New Roman" w:cs="Times New Roman"/>
                <w:sz w:val="20"/>
              </w:rPr>
            </w:pPr>
            <w:r w:rsidRPr="002E3A73">
              <w:rPr>
                <w:rFonts w:ascii="Times New Roman" w:eastAsia="宋体" w:hAnsi="Times New Roman" w:cs="Times New Roman"/>
                <w:sz w:val="20"/>
                <w:lang w:eastAsia="zh-CN"/>
              </w:rPr>
              <w:t>-</w:t>
            </w:r>
          </w:p>
        </w:tc>
      </w:tr>
      <w:tr w:rsidR="003F78ED" w:rsidRPr="004666D4" w:rsidTr="0058128A">
        <w:trPr>
          <w:trHeight w:hRule="exact" w:val="180"/>
        </w:trPr>
        <w:tc>
          <w:tcPr>
            <w:tcW w:w="3978" w:type="dxa"/>
          </w:tcPr>
          <w:p w:rsidR="003F78ED" w:rsidRPr="00B12BBF" w:rsidRDefault="003F78ED" w:rsidP="003F78ED">
            <w:pPr>
              <w:ind w:left="-99" w:hanging="9"/>
              <w:rPr>
                <w:rFonts w:ascii="Times New Roman" w:hAnsi="Times New Roman" w:cs="Times New Roman"/>
                <w:sz w:val="20"/>
              </w:rPr>
            </w:pPr>
          </w:p>
        </w:tc>
        <w:tc>
          <w:tcPr>
            <w:tcW w:w="2323" w:type="dxa"/>
            <w:vAlign w:val="bottom"/>
          </w:tcPr>
          <w:p w:rsidR="003F78ED" w:rsidRPr="00A006DB" w:rsidRDefault="003F78ED" w:rsidP="003F78ED">
            <w:pPr>
              <w:tabs>
                <w:tab w:val="decimal" w:pos="1959"/>
              </w:tabs>
              <w:ind w:left="1017" w:hanging="9"/>
              <w:jc w:val="right"/>
              <w:rPr>
                <w:rFonts w:ascii="Times New Roman" w:hAnsi="Times New Roman" w:cs="Times New Roman"/>
                <w:sz w:val="20"/>
              </w:rPr>
            </w:pPr>
          </w:p>
        </w:tc>
        <w:tc>
          <w:tcPr>
            <w:tcW w:w="1781" w:type="dxa"/>
            <w:vAlign w:val="bottom"/>
          </w:tcPr>
          <w:p w:rsidR="003F78ED" w:rsidRPr="00A006DB" w:rsidRDefault="003F78ED" w:rsidP="003F78ED">
            <w:pPr>
              <w:tabs>
                <w:tab w:val="decimal" w:pos="1959"/>
              </w:tabs>
              <w:ind w:left="-99" w:right="45" w:hanging="9"/>
              <w:rPr>
                <w:rFonts w:ascii="Times New Roman" w:hAnsi="Times New Roman" w:cs="Times New Roman"/>
                <w:sz w:val="20"/>
              </w:rPr>
            </w:pPr>
          </w:p>
        </w:tc>
      </w:tr>
    </w:tbl>
    <w:p w:rsidR="00F82D57" w:rsidRDefault="00F82D57">
      <w:pPr>
        <w:rPr>
          <w:rFonts w:ascii="Times New Roman" w:hAnsi="Times New Roman" w:cs="Times New Roman"/>
          <w:b/>
          <w:bCs/>
          <w:sz w:val="20"/>
          <w:szCs w:val="20"/>
        </w:rPr>
      </w:pPr>
    </w:p>
    <w:p w:rsidR="0080308E" w:rsidRDefault="0080308E">
      <w:pPr>
        <w:rPr>
          <w:rFonts w:ascii="Times New Roman" w:hAnsi="Times New Roman" w:cs="Times New Roman"/>
          <w:b/>
          <w:bCs/>
          <w:sz w:val="20"/>
          <w:szCs w:val="20"/>
        </w:rPr>
      </w:pPr>
    </w:p>
    <w:p w:rsidR="0080308E" w:rsidRDefault="0080308E">
      <w:pPr>
        <w:rPr>
          <w:rFonts w:ascii="Times New Roman" w:hAnsi="Times New Roman" w:cs="Times New Roman"/>
          <w:b/>
          <w:bCs/>
          <w:sz w:val="20"/>
          <w:szCs w:val="20"/>
        </w:rPr>
      </w:pPr>
    </w:p>
    <w:p w:rsidR="0080308E" w:rsidRDefault="0080308E">
      <w:pPr>
        <w:rPr>
          <w:rFonts w:ascii="Times New Roman" w:hAnsi="Times New Roman" w:cs="Times New Roman"/>
          <w:b/>
          <w:bCs/>
          <w:sz w:val="20"/>
          <w:szCs w:val="20"/>
        </w:rPr>
        <w:sectPr w:rsidR="0080308E" w:rsidSect="00450B63">
          <w:footerReference w:type="default" r:id="rId37"/>
          <w:pgSz w:w="11906" w:h="16838"/>
          <w:pgMar w:top="1440" w:right="1440" w:bottom="576" w:left="1440" w:header="706" w:footer="202" w:gutter="0"/>
          <w:pgBorders w:offsetFrom="page">
            <w:bottom w:val="single" w:sz="18" w:space="24" w:color="auto"/>
          </w:pgBorders>
          <w:cols w:space="708"/>
          <w:docGrid w:linePitch="360"/>
        </w:sectPr>
      </w:pPr>
    </w:p>
    <w:p w:rsidR="00CA7159" w:rsidRPr="001B7225" w:rsidRDefault="002E3A73" w:rsidP="005633AA">
      <w:pPr>
        <w:pStyle w:val="1"/>
        <w:spacing w:before="0" w:after="200"/>
        <w:ind w:left="532" w:hanging="518"/>
        <w:rPr>
          <w:rFonts w:ascii="Times New Roman" w:hAnsi="Times New Roman" w:cs="Times New Roman"/>
          <w:b/>
          <w:color w:val="auto"/>
          <w:sz w:val="20"/>
          <w:szCs w:val="20"/>
        </w:rPr>
      </w:pPr>
      <w:r w:rsidRPr="002E3A73">
        <w:rPr>
          <w:rFonts w:ascii="Times New Roman" w:eastAsia="宋体" w:hAnsi="Times New Roman" w:cs="Times New Roman"/>
          <w:b/>
          <w:color w:val="auto"/>
          <w:sz w:val="20"/>
          <w:szCs w:val="20"/>
          <w:lang w:eastAsia="zh-CN"/>
        </w:rPr>
        <w:lastRenderedPageBreak/>
        <w:t>4.</w:t>
      </w:r>
      <w:r w:rsidRPr="001B7225">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财务风险管理（续）</w:t>
      </w:r>
    </w:p>
    <w:p w:rsidR="00CA7159" w:rsidRPr="009A58B4" w:rsidRDefault="002E3A73" w:rsidP="009A58B4">
      <w:pPr>
        <w:pStyle w:val="2"/>
        <w:spacing w:after="120"/>
        <w:ind w:left="1094" w:hanging="547"/>
        <w:rPr>
          <w:rFonts w:ascii="Times New Roman" w:hAnsi="Times New Roman" w:cs="Times New Roman"/>
          <w:b/>
          <w:color w:val="auto"/>
          <w:sz w:val="20"/>
          <w:szCs w:val="20"/>
        </w:rPr>
      </w:pPr>
      <w:r w:rsidRPr="002E3A73">
        <w:rPr>
          <w:rFonts w:ascii="Times New Roman" w:eastAsia="宋体" w:hAnsi="Times New Roman" w:cs="Times New Roman"/>
          <w:b/>
          <w:color w:val="auto"/>
          <w:sz w:val="20"/>
          <w:szCs w:val="20"/>
          <w:lang w:eastAsia="zh-CN"/>
        </w:rPr>
        <w:t>(b)</w:t>
      </w:r>
      <w:r w:rsidRPr="009A58B4">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市场价格风险（续）</w:t>
      </w:r>
    </w:p>
    <w:p w:rsidR="00E429EB" w:rsidRPr="00E429EB" w:rsidRDefault="002E3A73" w:rsidP="00E429EB">
      <w:pPr>
        <w:spacing w:after="0" w:line="240" w:lineRule="auto"/>
        <w:ind w:left="1080"/>
        <w:jc w:val="both"/>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市场风险净额（续）</w:t>
      </w:r>
    </w:p>
    <w:tbl>
      <w:tblPr>
        <w:tblStyle w:val="TableGrid1"/>
        <w:tblW w:w="8082"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3978"/>
        <w:gridCol w:w="2323"/>
        <w:gridCol w:w="1781"/>
      </w:tblGrid>
      <w:tr w:rsidR="00E429EB" w:rsidRPr="004666D4" w:rsidTr="0058128A">
        <w:trPr>
          <w:trHeight w:hRule="exact" w:val="504"/>
        </w:trPr>
        <w:tc>
          <w:tcPr>
            <w:tcW w:w="3978" w:type="dxa"/>
          </w:tcPr>
          <w:p w:rsidR="00E429EB" w:rsidRPr="004666D4" w:rsidRDefault="00E429EB" w:rsidP="00504EE6">
            <w:pPr>
              <w:spacing w:after="200" w:line="276" w:lineRule="auto"/>
              <w:ind w:left="-99" w:hanging="9"/>
              <w:rPr>
                <w:rFonts w:ascii="Times New Roman" w:hAnsi="Times New Roman" w:cs="Times New Roman"/>
                <w:bCs/>
                <w:sz w:val="20"/>
                <w:szCs w:val="20"/>
              </w:rPr>
            </w:pPr>
          </w:p>
        </w:tc>
        <w:tc>
          <w:tcPr>
            <w:tcW w:w="2323" w:type="dxa"/>
            <w:vAlign w:val="bottom"/>
          </w:tcPr>
          <w:p w:rsidR="00E429EB" w:rsidRPr="004666D4" w:rsidRDefault="002E3A73" w:rsidP="00FF207A">
            <w:pPr>
              <w:tabs>
                <w:tab w:val="decimal" w:pos="1959"/>
              </w:tabs>
              <w:spacing w:line="276" w:lineRule="auto"/>
              <w:ind w:left="1089" w:right="26" w:hanging="748"/>
              <w:jc w:val="right"/>
              <w:rPr>
                <w:rFonts w:ascii="Times New Roman" w:hAnsi="Times New Roman" w:cs="Times New Roman"/>
                <w:bCs/>
                <w:sz w:val="20"/>
                <w:szCs w:val="20"/>
              </w:rPr>
            </w:pPr>
            <w:r w:rsidRPr="002E3A73">
              <w:rPr>
                <w:rFonts w:ascii="Times New Roman" w:eastAsia="宋体" w:hAnsi="Times New Roman" w:cs="Times New Roman"/>
                <w:b/>
                <w:bCs/>
                <w:sz w:val="20"/>
                <w:szCs w:val="20"/>
                <w:lang w:eastAsia="zh-CN"/>
              </w:rPr>
              <w:t>2018</w:t>
            </w:r>
            <w:r w:rsidRPr="002E3A73">
              <w:rPr>
                <w:rFonts w:ascii="Times New Roman" w:eastAsia="宋体" w:hAnsi="Times New Roman" w:cs="Times New Roman" w:hint="eastAsia"/>
                <w:b/>
                <w:bCs/>
                <w:sz w:val="20"/>
                <w:szCs w:val="20"/>
                <w:lang w:eastAsia="zh-CN"/>
              </w:rPr>
              <w:t>年</w:t>
            </w:r>
          </w:p>
        </w:tc>
        <w:tc>
          <w:tcPr>
            <w:tcW w:w="1781" w:type="dxa"/>
            <w:vAlign w:val="bottom"/>
          </w:tcPr>
          <w:p w:rsidR="00E429EB" w:rsidRPr="004666D4" w:rsidRDefault="002E3A73" w:rsidP="00FF207A">
            <w:pPr>
              <w:tabs>
                <w:tab w:val="decimal" w:pos="1959"/>
              </w:tabs>
              <w:spacing w:line="276" w:lineRule="auto"/>
              <w:ind w:left="1089" w:right="26" w:hanging="748"/>
              <w:jc w:val="right"/>
              <w:rPr>
                <w:rFonts w:ascii="Times New Roman" w:hAnsi="Times New Roman" w:cs="Times New Roman"/>
                <w:b/>
                <w:bCs/>
                <w:sz w:val="20"/>
                <w:szCs w:val="20"/>
              </w:rPr>
            </w:pPr>
            <w:r w:rsidRPr="002E3A73">
              <w:rPr>
                <w:rFonts w:ascii="Times New Roman" w:eastAsia="宋体" w:hAnsi="Times New Roman" w:cs="Times New Roman"/>
                <w:b/>
                <w:bCs/>
                <w:sz w:val="20"/>
                <w:szCs w:val="20"/>
                <w:lang w:eastAsia="zh-CN"/>
              </w:rPr>
              <w:t>2017</w:t>
            </w:r>
            <w:r w:rsidRPr="002E3A73">
              <w:rPr>
                <w:rFonts w:ascii="Times New Roman" w:eastAsia="宋体" w:hAnsi="Times New Roman" w:cs="Times New Roman" w:hint="eastAsia"/>
                <w:b/>
                <w:bCs/>
                <w:sz w:val="20"/>
                <w:szCs w:val="20"/>
                <w:lang w:eastAsia="zh-CN"/>
              </w:rPr>
              <w:t>年</w:t>
            </w:r>
          </w:p>
        </w:tc>
      </w:tr>
      <w:tr w:rsidR="00E429EB" w:rsidRPr="004666D4" w:rsidTr="0058128A">
        <w:trPr>
          <w:trHeight w:hRule="exact" w:val="315"/>
        </w:trPr>
        <w:tc>
          <w:tcPr>
            <w:tcW w:w="3978" w:type="dxa"/>
          </w:tcPr>
          <w:p w:rsidR="00E429EB" w:rsidRPr="004666D4" w:rsidRDefault="00E429EB" w:rsidP="00504EE6">
            <w:pPr>
              <w:spacing w:after="200" w:line="276" w:lineRule="auto"/>
              <w:ind w:left="-99" w:hanging="9"/>
              <w:rPr>
                <w:rFonts w:ascii="Times New Roman" w:hAnsi="Times New Roman" w:cs="Times New Roman"/>
                <w:bCs/>
                <w:sz w:val="20"/>
                <w:szCs w:val="20"/>
              </w:rPr>
            </w:pPr>
          </w:p>
        </w:tc>
        <w:tc>
          <w:tcPr>
            <w:tcW w:w="2323" w:type="dxa"/>
            <w:vAlign w:val="bottom"/>
          </w:tcPr>
          <w:p w:rsidR="00E429EB" w:rsidRPr="004666D4" w:rsidRDefault="002E3A73" w:rsidP="00504EE6">
            <w:pPr>
              <w:tabs>
                <w:tab w:val="decimal" w:pos="1959"/>
              </w:tabs>
              <w:spacing w:after="200" w:line="276" w:lineRule="auto"/>
              <w:ind w:left="1089" w:hanging="9"/>
              <w:jc w:val="right"/>
              <w:rPr>
                <w:rFonts w:ascii="Times New Roman" w:hAnsi="Times New Roman" w:cs="Times New Roman"/>
                <w:bCs/>
                <w:sz w:val="20"/>
                <w:szCs w:val="20"/>
              </w:rPr>
            </w:pPr>
            <w:r w:rsidRPr="002E3A73">
              <w:rPr>
                <w:rFonts w:ascii="Times New Roman" w:eastAsia="宋体" w:hAnsi="Times New Roman" w:cs="Times New Roman" w:hint="eastAsia"/>
                <w:b/>
                <w:bCs/>
                <w:sz w:val="20"/>
                <w:szCs w:val="20"/>
                <w:lang w:eastAsia="zh-CN"/>
              </w:rPr>
              <w:t>美元</w:t>
            </w:r>
          </w:p>
        </w:tc>
        <w:tc>
          <w:tcPr>
            <w:tcW w:w="1781" w:type="dxa"/>
            <w:vAlign w:val="bottom"/>
          </w:tcPr>
          <w:p w:rsidR="00E429EB" w:rsidRPr="004666D4" w:rsidRDefault="002E3A73" w:rsidP="00504EE6">
            <w:pPr>
              <w:tabs>
                <w:tab w:val="decimal" w:pos="1959"/>
              </w:tabs>
              <w:spacing w:after="200" w:line="276" w:lineRule="auto"/>
              <w:ind w:left="1016" w:right="26" w:hanging="829"/>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美元</w:t>
            </w:r>
          </w:p>
        </w:tc>
      </w:tr>
      <w:tr w:rsidR="00FF207A" w:rsidRPr="004666D4" w:rsidTr="00FF207A">
        <w:trPr>
          <w:trHeight w:hRule="exact" w:val="315"/>
        </w:trPr>
        <w:tc>
          <w:tcPr>
            <w:tcW w:w="3978" w:type="dxa"/>
          </w:tcPr>
          <w:p w:rsidR="00FF207A" w:rsidRPr="004666D4" w:rsidRDefault="00FF207A" w:rsidP="00FF207A">
            <w:pPr>
              <w:ind w:left="-99" w:hanging="9"/>
              <w:rPr>
                <w:rFonts w:ascii="Times New Roman" w:hAnsi="Times New Roman" w:cs="Times New Roman"/>
                <w:bCs/>
                <w:sz w:val="20"/>
                <w:szCs w:val="20"/>
              </w:rPr>
            </w:pPr>
          </w:p>
        </w:tc>
        <w:tc>
          <w:tcPr>
            <w:tcW w:w="2323" w:type="dxa"/>
            <w:vAlign w:val="bottom"/>
          </w:tcPr>
          <w:p w:rsidR="00FF207A" w:rsidRPr="004666D4" w:rsidRDefault="002E3A73" w:rsidP="00FF207A">
            <w:pPr>
              <w:tabs>
                <w:tab w:val="decimal" w:pos="1959"/>
              </w:tabs>
              <w:ind w:left="1089" w:hanging="9"/>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等值</w:t>
            </w:r>
          </w:p>
        </w:tc>
        <w:tc>
          <w:tcPr>
            <w:tcW w:w="1781" w:type="dxa"/>
            <w:vAlign w:val="bottom"/>
          </w:tcPr>
          <w:p w:rsidR="00FF207A" w:rsidRPr="004666D4" w:rsidRDefault="002E3A73" w:rsidP="00FF207A">
            <w:pPr>
              <w:tabs>
                <w:tab w:val="decimal" w:pos="1959"/>
              </w:tabs>
              <w:ind w:left="1016" w:right="26" w:hanging="829"/>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等值</w:t>
            </w:r>
          </w:p>
        </w:tc>
      </w:tr>
      <w:tr w:rsidR="00FF207A" w:rsidRPr="004666D4" w:rsidTr="0058128A">
        <w:trPr>
          <w:trHeight w:hRule="exact" w:val="270"/>
        </w:trPr>
        <w:tc>
          <w:tcPr>
            <w:tcW w:w="3978" w:type="dxa"/>
          </w:tcPr>
          <w:p w:rsidR="00FF207A" w:rsidRPr="005857D4" w:rsidRDefault="002E3A73" w:rsidP="00FF207A">
            <w:pPr>
              <w:spacing w:after="200" w:line="276" w:lineRule="auto"/>
              <w:ind w:left="-99" w:hanging="9"/>
              <w:rPr>
                <w:rFonts w:ascii="Times New Roman" w:hAnsi="Times New Roman" w:cs="Times New Roman"/>
                <w:bCs/>
                <w:sz w:val="20"/>
                <w:szCs w:val="20"/>
              </w:rPr>
            </w:pPr>
            <w:r w:rsidRPr="002E3A73">
              <w:rPr>
                <w:rFonts w:ascii="Times New Roman" w:eastAsia="宋体" w:hAnsi="Times New Roman" w:cs="Times New Roman" w:hint="eastAsia"/>
                <w:b/>
                <w:bCs/>
                <w:sz w:val="20"/>
                <w:szCs w:val="20"/>
                <w:lang w:eastAsia="zh-CN"/>
              </w:rPr>
              <w:t>所处市场</w:t>
            </w:r>
          </w:p>
        </w:tc>
        <w:tc>
          <w:tcPr>
            <w:tcW w:w="2323" w:type="dxa"/>
            <w:vAlign w:val="bottom"/>
          </w:tcPr>
          <w:p w:rsidR="00FF207A" w:rsidRPr="005857D4" w:rsidRDefault="00FF207A" w:rsidP="00FF207A">
            <w:pPr>
              <w:tabs>
                <w:tab w:val="decimal" w:pos="1959"/>
              </w:tabs>
              <w:spacing w:after="200" w:line="276" w:lineRule="auto"/>
              <w:ind w:left="1089" w:hanging="9"/>
              <w:jc w:val="right"/>
              <w:rPr>
                <w:rFonts w:ascii="Times New Roman" w:hAnsi="Times New Roman" w:cs="Times New Roman"/>
                <w:bCs/>
                <w:sz w:val="20"/>
                <w:szCs w:val="20"/>
              </w:rPr>
            </w:pPr>
          </w:p>
        </w:tc>
        <w:tc>
          <w:tcPr>
            <w:tcW w:w="1781" w:type="dxa"/>
            <w:vAlign w:val="bottom"/>
          </w:tcPr>
          <w:p w:rsidR="00FF207A" w:rsidRPr="005857D4" w:rsidRDefault="00FF207A" w:rsidP="00FF207A">
            <w:pPr>
              <w:tabs>
                <w:tab w:val="decimal" w:pos="1959"/>
              </w:tabs>
              <w:spacing w:after="200" w:line="276" w:lineRule="auto"/>
              <w:ind w:left="1089" w:hanging="9"/>
              <w:jc w:val="right"/>
              <w:rPr>
                <w:rFonts w:ascii="Times New Roman" w:hAnsi="Times New Roman" w:cs="Times New Roman"/>
                <w:b/>
                <w:bCs/>
                <w:sz w:val="20"/>
                <w:szCs w:val="20"/>
              </w:rPr>
            </w:pPr>
          </w:p>
        </w:tc>
      </w:tr>
      <w:tr w:rsidR="00FF207A" w:rsidRPr="004666D4" w:rsidTr="0058128A">
        <w:trPr>
          <w:trHeight w:hRule="exact" w:val="234"/>
        </w:trPr>
        <w:tc>
          <w:tcPr>
            <w:tcW w:w="3978" w:type="dxa"/>
          </w:tcPr>
          <w:p w:rsidR="00FF207A" w:rsidRPr="005857D4" w:rsidRDefault="00FF207A" w:rsidP="00FF207A">
            <w:pPr>
              <w:spacing w:after="200" w:line="276" w:lineRule="auto"/>
              <w:ind w:left="-99" w:hanging="9"/>
              <w:rPr>
                <w:rFonts w:ascii="Times New Roman" w:hAnsi="Times New Roman" w:cs="Times New Roman"/>
                <w:b/>
                <w:bCs/>
                <w:sz w:val="20"/>
                <w:szCs w:val="20"/>
              </w:rPr>
            </w:pPr>
          </w:p>
        </w:tc>
        <w:tc>
          <w:tcPr>
            <w:tcW w:w="2323" w:type="dxa"/>
            <w:vAlign w:val="bottom"/>
          </w:tcPr>
          <w:p w:rsidR="00FF207A" w:rsidRPr="005857D4" w:rsidRDefault="00FF207A" w:rsidP="00FF207A">
            <w:pPr>
              <w:tabs>
                <w:tab w:val="decimal" w:pos="1959"/>
              </w:tabs>
              <w:spacing w:after="200" w:line="276" w:lineRule="auto"/>
              <w:ind w:left="1089" w:hanging="9"/>
              <w:jc w:val="right"/>
              <w:rPr>
                <w:rFonts w:ascii="Times New Roman" w:hAnsi="Times New Roman" w:cs="Times New Roman"/>
                <w:bCs/>
                <w:sz w:val="20"/>
                <w:szCs w:val="20"/>
              </w:rPr>
            </w:pPr>
          </w:p>
        </w:tc>
        <w:tc>
          <w:tcPr>
            <w:tcW w:w="1781" w:type="dxa"/>
            <w:vAlign w:val="bottom"/>
          </w:tcPr>
          <w:p w:rsidR="00FF207A" w:rsidRPr="005857D4" w:rsidRDefault="00FF207A" w:rsidP="00FF207A">
            <w:pPr>
              <w:tabs>
                <w:tab w:val="decimal" w:pos="1959"/>
              </w:tabs>
              <w:spacing w:after="200" w:line="276" w:lineRule="auto"/>
              <w:ind w:left="1089" w:hanging="9"/>
              <w:jc w:val="right"/>
              <w:rPr>
                <w:rFonts w:ascii="Times New Roman" w:hAnsi="Times New Roman" w:cs="Times New Roman"/>
                <w:b/>
                <w:bCs/>
                <w:sz w:val="20"/>
                <w:szCs w:val="20"/>
              </w:rPr>
            </w:pPr>
          </w:p>
        </w:tc>
      </w:tr>
      <w:tr w:rsidR="00FF207A" w:rsidRPr="004666D4" w:rsidTr="0058128A">
        <w:trPr>
          <w:trHeight w:hRule="exact" w:val="230"/>
        </w:trPr>
        <w:tc>
          <w:tcPr>
            <w:tcW w:w="3978" w:type="dxa"/>
            <w:vAlign w:val="bottom"/>
          </w:tcPr>
          <w:p w:rsidR="00FF207A" w:rsidRPr="00827272" w:rsidRDefault="002E3A73" w:rsidP="00FF207A">
            <w:pPr>
              <w:ind w:left="-99" w:hanging="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斯里兰卡</w:t>
            </w:r>
          </w:p>
        </w:tc>
        <w:tc>
          <w:tcPr>
            <w:tcW w:w="2323" w:type="dxa"/>
            <w:vAlign w:val="bottom"/>
          </w:tcPr>
          <w:p w:rsidR="00FF207A" w:rsidRPr="00827272" w:rsidRDefault="002E3A73" w:rsidP="00FF207A">
            <w:pPr>
              <w:tabs>
                <w:tab w:val="decimal" w:pos="1959"/>
              </w:tabs>
              <w:ind w:left="1089" w:hanging="9"/>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781" w:type="dxa"/>
            <w:vAlign w:val="bottom"/>
          </w:tcPr>
          <w:p w:rsidR="00FF207A" w:rsidRPr="00827272" w:rsidRDefault="002E3A73" w:rsidP="00FF207A">
            <w:pPr>
              <w:tabs>
                <w:tab w:val="decimal" w:pos="1959"/>
              </w:tabs>
              <w:ind w:left="-99" w:right="45" w:hanging="9"/>
              <w:rPr>
                <w:rFonts w:ascii="Times New Roman" w:hAnsi="Times New Roman" w:cs="Times New Roman"/>
                <w:sz w:val="20"/>
                <w:szCs w:val="20"/>
              </w:rPr>
            </w:pPr>
            <w:r w:rsidRPr="002E3A73">
              <w:rPr>
                <w:rFonts w:ascii="Times New Roman" w:eastAsia="宋体" w:hAnsi="Times New Roman" w:cs="Times New Roman"/>
                <w:sz w:val="20"/>
                <w:szCs w:val="20"/>
                <w:lang w:eastAsia="zh-CN"/>
              </w:rPr>
              <w:t>735,</w:t>
            </w:r>
            <w:r w:rsidRPr="002E3A73">
              <w:rPr>
                <w:rFonts w:ascii="Times New Roman" w:eastAsia="宋体" w:hAnsi="Times New Roman" w:cs="Times New Roman"/>
                <w:sz w:val="20"/>
                <w:lang w:eastAsia="zh-CN"/>
              </w:rPr>
              <w:t>000</w:t>
            </w:r>
          </w:p>
        </w:tc>
      </w:tr>
      <w:tr w:rsidR="00FF207A" w:rsidRPr="004666D4" w:rsidTr="0058128A">
        <w:trPr>
          <w:trHeight w:hRule="exact" w:val="230"/>
        </w:trPr>
        <w:tc>
          <w:tcPr>
            <w:tcW w:w="3978" w:type="dxa"/>
            <w:vAlign w:val="bottom"/>
          </w:tcPr>
          <w:p w:rsidR="00FF207A" w:rsidRPr="00827272" w:rsidRDefault="002E3A73" w:rsidP="00FF207A">
            <w:pPr>
              <w:ind w:left="-99" w:hanging="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突尼斯</w:t>
            </w:r>
          </w:p>
        </w:tc>
        <w:tc>
          <w:tcPr>
            <w:tcW w:w="2323" w:type="dxa"/>
            <w:vAlign w:val="bottom"/>
          </w:tcPr>
          <w:p w:rsidR="00FF207A" w:rsidRPr="00827272" w:rsidRDefault="002E3A73" w:rsidP="00FF207A">
            <w:pPr>
              <w:tabs>
                <w:tab w:val="decimal" w:pos="1959"/>
              </w:tabs>
              <w:ind w:left="1089" w:hanging="9"/>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651,375</w:t>
            </w:r>
          </w:p>
        </w:tc>
        <w:tc>
          <w:tcPr>
            <w:tcW w:w="1781" w:type="dxa"/>
            <w:vAlign w:val="bottom"/>
          </w:tcPr>
          <w:p w:rsidR="00FF207A" w:rsidRPr="00827272" w:rsidRDefault="002E3A73" w:rsidP="00FF207A">
            <w:pPr>
              <w:tabs>
                <w:tab w:val="decimal" w:pos="1959"/>
              </w:tabs>
              <w:ind w:left="-99" w:right="45" w:hanging="9"/>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FF207A" w:rsidRPr="004666D4" w:rsidTr="0058128A">
        <w:trPr>
          <w:trHeight w:hRule="exact" w:val="230"/>
        </w:trPr>
        <w:tc>
          <w:tcPr>
            <w:tcW w:w="3978" w:type="dxa"/>
            <w:vAlign w:val="bottom"/>
          </w:tcPr>
          <w:p w:rsidR="00FF207A" w:rsidRPr="00827272" w:rsidRDefault="002E3A73" w:rsidP="00FF207A">
            <w:pPr>
              <w:ind w:left="-99" w:hanging="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土耳其</w:t>
            </w:r>
          </w:p>
        </w:tc>
        <w:tc>
          <w:tcPr>
            <w:tcW w:w="2323" w:type="dxa"/>
            <w:vAlign w:val="bottom"/>
          </w:tcPr>
          <w:p w:rsidR="00FF207A" w:rsidRPr="00827272" w:rsidRDefault="002E3A73" w:rsidP="00FF207A">
            <w:pPr>
              <w:tabs>
                <w:tab w:val="decimal" w:pos="1959"/>
              </w:tabs>
              <w:ind w:left="1089" w:hanging="9"/>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814,056</w:t>
            </w:r>
          </w:p>
        </w:tc>
        <w:tc>
          <w:tcPr>
            <w:tcW w:w="1781" w:type="dxa"/>
            <w:vAlign w:val="bottom"/>
          </w:tcPr>
          <w:p w:rsidR="00FF207A" w:rsidRPr="00827272" w:rsidRDefault="002E3A73" w:rsidP="00FF207A">
            <w:pPr>
              <w:tabs>
                <w:tab w:val="decimal" w:pos="1959"/>
              </w:tabs>
              <w:ind w:left="-99" w:right="45" w:hanging="9"/>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FF207A" w:rsidRPr="004666D4" w:rsidTr="0058128A">
        <w:trPr>
          <w:trHeight w:hRule="exact" w:val="230"/>
        </w:trPr>
        <w:tc>
          <w:tcPr>
            <w:tcW w:w="3978" w:type="dxa"/>
            <w:vAlign w:val="bottom"/>
          </w:tcPr>
          <w:p w:rsidR="00FF207A" w:rsidRPr="00827272" w:rsidRDefault="002E3A73" w:rsidP="00FF207A">
            <w:pPr>
              <w:ind w:left="-99" w:hanging="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乌克兰</w:t>
            </w:r>
          </w:p>
        </w:tc>
        <w:tc>
          <w:tcPr>
            <w:tcW w:w="2323" w:type="dxa"/>
            <w:vAlign w:val="bottom"/>
          </w:tcPr>
          <w:p w:rsidR="00FF207A" w:rsidRPr="00827272" w:rsidRDefault="002E3A73" w:rsidP="00FF207A">
            <w:pPr>
              <w:tabs>
                <w:tab w:val="decimal" w:pos="1959"/>
              </w:tabs>
              <w:ind w:left="1089" w:hanging="9"/>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891,425</w:t>
            </w:r>
          </w:p>
        </w:tc>
        <w:tc>
          <w:tcPr>
            <w:tcW w:w="1781" w:type="dxa"/>
            <w:vAlign w:val="bottom"/>
          </w:tcPr>
          <w:p w:rsidR="00FF207A" w:rsidRPr="00827272" w:rsidRDefault="002E3A73" w:rsidP="00FF207A">
            <w:pPr>
              <w:tabs>
                <w:tab w:val="decimal" w:pos="1959"/>
              </w:tabs>
              <w:ind w:left="-99" w:right="45" w:hanging="9"/>
              <w:rPr>
                <w:rFonts w:ascii="Times New Roman" w:hAnsi="Times New Roman" w:cs="Times New Roman"/>
                <w:sz w:val="20"/>
                <w:szCs w:val="20"/>
              </w:rPr>
            </w:pPr>
            <w:r w:rsidRPr="002E3A73">
              <w:rPr>
                <w:rFonts w:ascii="Times New Roman" w:eastAsia="宋体" w:hAnsi="Times New Roman" w:cs="Times New Roman"/>
                <w:sz w:val="20"/>
                <w:szCs w:val="20"/>
                <w:lang w:eastAsia="zh-CN"/>
              </w:rPr>
              <w:t>452,688</w:t>
            </w:r>
          </w:p>
        </w:tc>
      </w:tr>
      <w:tr w:rsidR="00FF207A" w:rsidRPr="004666D4" w:rsidTr="0058128A">
        <w:trPr>
          <w:trHeight w:hRule="exact" w:val="230"/>
        </w:trPr>
        <w:tc>
          <w:tcPr>
            <w:tcW w:w="3978" w:type="dxa"/>
            <w:vAlign w:val="bottom"/>
          </w:tcPr>
          <w:p w:rsidR="00FF207A" w:rsidRPr="00827272" w:rsidRDefault="002E3A73" w:rsidP="00FF207A">
            <w:pPr>
              <w:ind w:left="-99" w:hanging="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阿拉伯联合酋长国</w:t>
            </w:r>
          </w:p>
        </w:tc>
        <w:tc>
          <w:tcPr>
            <w:tcW w:w="2323" w:type="dxa"/>
            <w:vAlign w:val="bottom"/>
          </w:tcPr>
          <w:p w:rsidR="00FF207A" w:rsidRPr="00827272" w:rsidRDefault="002E3A73" w:rsidP="00FF207A">
            <w:pPr>
              <w:tabs>
                <w:tab w:val="decimal" w:pos="1959"/>
              </w:tabs>
              <w:ind w:left="1089" w:hanging="9"/>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700,580</w:t>
            </w:r>
          </w:p>
        </w:tc>
        <w:tc>
          <w:tcPr>
            <w:tcW w:w="1781" w:type="dxa"/>
            <w:vAlign w:val="bottom"/>
          </w:tcPr>
          <w:p w:rsidR="00FF207A" w:rsidRPr="00827272" w:rsidRDefault="002E3A73" w:rsidP="00FF207A">
            <w:pPr>
              <w:tabs>
                <w:tab w:val="decimal" w:pos="1959"/>
              </w:tabs>
              <w:ind w:left="-99" w:right="45" w:hanging="9"/>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FF207A" w:rsidRPr="004666D4" w:rsidTr="0058128A">
        <w:trPr>
          <w:trHeight w:hRule="exact" w:val="230"/>
        </w:trPr>
        <w:tc>
          <w:tcPr>
            <w:tcW w:w="3978" w:type="dxa"/>
            <w:vAlign w:val="bottom"/>
          </w:tcPr>
          <w:p w:rsidR="00FF207A" w:rsidRPr="00827272" w:rsidRDefault="002E3A73" w:rsidP="00FF207A">
            <w:pPr>
              <w:ind w:left="-99" w:hanging="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英国</w:t>
            </w:r>
          </w:p>
        </w:tc>
        <w:tc>
          <w:tcPr>
            <w:tcW w:w="2323" w:type="dxa"/>
            <w:vAlign w:val="bottom"/>
          </w:tcPr>
          <w:p w:rsidR="00FF207A" w:rsidRPr="00827272" w:rsidRDefault="002E3A73" w:rsidP="00FF207A">
            <w:pPr>
              <w:tabs>
                <w:tab w:val="decimal" w:pos="1959"/>
              </w:tabs>
              <w:ind w:left="1089" w:hanging="9"/>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1,764,008</w:t>
            </w:r>
          </w:p>
        </w:tc>
        <w:tc>
          <w:tcPr>
            <w:tcW w:w="1781" w:type="dxa"/>
            <w:vAlign w:val="bottom"/>
          </w:tcPr>
          <w:p w:rsidR="00FF207A" w:rsidRPr="00827272" w:rsidRDefault="002E3A73" w:rsidP="00FF207A">
            <w:pPr>
              <w:tabs>
                <w:tab w:val="decimal" w:pos="1959"/>
              </w:tabs>
              <w:ind w:left="-99" w:right="45" w:hanging="9"/>
              <w:rPr>
                <w:rFonts w:ascii="Times New Roman" w:hAnsi="Times New Roman" w:cs="Times New Roman"/>
                <w:sz w:val="20"/>
                <w:szCs w:val="20"/>
              </w:rPr>
            </w:pPr>
            <w:r w:rsidRPr="002E3A73">
              <w:rPr>
                <w:rFonts w:ascii="Times New Roman" w:eastAsia="宋体" w:hAnsi="Times New Roman" w:cs="Times New Roman"/>
                <w:sz w:val="20"/>
                <w:szCs w:val="20"/>
                <w:lang w:eastAsia="zh-CN"/>
              </w:rPr>
              <w:t>418,432</w:t>
            </w:r>
          </w:p>
        </w:tc>
      </w:tr>
      <w:tr w:rsidR="00FF207A" w:rsidRPr="004666D4" w:rsidTr="0058128A">
        <w:trPr>
          <w:trHeight w:hRule="exact" w:val="230"/>
        </w:trPr>
        <w:tc>
          <w:tcPr>
            <w:tcW w:w="3978" w:type="dxa"/>
            <w:vAlign w:val="bottom"/>
          </w:tcPr>
          <w:p w:rsidR="00FF207A" w:rsidRPr="00827272" w:rsidRDefault="002E3A73" w:rsidP="00FF207A">
            <w:pPr>
              <w:ind w:left="-99" w:hanging="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越南</w:t>
            </w:r>
          </w:p>
        </w:tc>
        <w:tc>
          <w:tcPr>
            <w:tcW w:w="2323" w:type="dxa"/>
            <w:vAlign w:val="bottom"/>
          </w:tcPr>
          <w:p w:rsidR="00FF207A" w:rsidRPr="00827272" w:rsidRDefault="002E3A73" w:rsidP="00FF207A">
            <w:pPr>
              <w:tabs>
                <w:tab w:val="decimal" w:pos="1959"/>
              </w:tabs>
              <w:ind w:left="1089" w:hanging="9"/>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1,726,343</w:t>
            </w:r>
          </w:p>
        </w:tc>
        <w:tc>
          <w:tcPr>
            <w:tcW w:w="1781" w:type="dxa"/>
            <w:vAlign w:val="bottom"/>
          </w:tcPr>
          <w:p w:rsidR="00FF207A" w:rsidRPr="00827272" w:rsidRDefault="002E3A73" w:rsidP="00FF207A">
            <w:pPr>
              <w:tabs>
                <w:tab w:val="decimal" w:pos="1959"/>
              </w:tabs>
              <w:ind w:left="-99" w:right="45" w:hanging="9"/>
              <w:rPr>
                <w:rFonts w:ascii="Times New Roman" w:hAnsi="Times New Roman" w:cs="Times New Roman"/>
                <w:sz w:val="20"/>
                <w:szCs w:val="20"/>
              </w:rPr>
            </w:pPr>
            <w:r w:rsidRPr="002E3A73">
              <w:rPr>
                <w:rFonts w:ascii="Times New Roman" w:eastAsia="宋体" w:hAnsi="Times New Roman" w:cs="Times New Roman"/>
                <w:sz w:val="20"/>
                <w:szCs w:val="20"/>
                <w:lang w:eastAsia="zh-CN"/>
              </w:rPr>
              <w:t>756,931</w:t>
            </w:r>
          </w:p>
        </w:tc>
      </w:tr>
      <w:tr w:rsidR="00FF207A" w:rsidRPr="004666D4" w:rsidTr="0058128A">
        <w:trPr>
          <w:trHeight w:hRule="exact" w:val="230"/>
        </w:trPr>
        <w:tc>
          <w:tcPr>
            <w:tcW w:w="3978" w:type="dxa"/>
            <w:vAlign w:val="bottom"/>
          </w:tcPr>
          <w:p w:rsidR="00FF207A" w:rsidRPr="00827272" w:rsidRDefault="00FF207A" w:rsidP="00FF207A">
            <w:pPr>
              <w:ind w:left="-99" w:hanging="9"/>
              <w:rPr>
                <w:rFonts w:ascii="Times New Roman" w:hAnsi="Times New Roman" w:cs="Times New Roman"/>
                <w:sz w:val="20"/>
                <w:szCs w:val="20"/>
              </w:rPr>
            </w:pPr>
          </w:p>
        </w:tc>
        <w:tc>
          <w:tcPr>
            <w:tcW w:w="2323" w:type="dxa"/>
            <w:vAlign w:val="bottom"/>
          </w:tcPr>
          <w:p w:rsidR="00FF207A" w:rsidRPr="00827272" w:rsidRDefault="00FF207A" w:rsidP="00FF207A">
            <w:pPr>
              <w:tabs>
                <w:tab w:val="decimal" w:pos="1959"/>
              </w:tabs>
              <w:ind w:left="1089" w:hanging="9"/>
              <w:jc w:val="right"/>
              <w:rPr>
                <w:rFonts w:ascii="Times New Roman" w:hAnsi="Times New Roman" w:cs="Times New Roman"/>
                <w:sz w:val="20"/>
                <w:szCs w:val="20"/>
              </w:rPr>
            </w:pPr>
            <w:r w:rsidRPr="005857D4">
              <w:rPr>
                <w:rFonts w:ascii="Times New Roman" w:hAnsi="Times New Roman" w:cs="Times New Roman"/>
                <w:sz w:val="20"/>
                <w:szCs w:val="20"/>
              </w:rPr>
              <w:sym w:font="Courier New" w:char="2500"/>
            </w:r>
            <w:r w:rsidRPr="005857D4">
              <w:rPr>
                <w:rFonts w:ascii="Times New Roman" w:hAnsi="Times New Roman" w:cs="Times New Roman"/>
                <w:sz w:val="20"/>
                <w:szCs w:val="20"/>
              </w:rPr>
              <w:sym w:font="Courier New" w:char="2500"/>
            </w:r>
            <w:r w:rsidRPr="005857D4">
              <w:rPr>
                <w:rFonts w:ascii="Times New Roman" w:hAnsi="Times New Roman" w:cs="Times New Roman"/>
                <w:sz w:val="20"/>
                <w:szCs w:val="20"/>
              </w:rPr>
              <w:sym w:font="Courier New" w:char="2500"/>
            </w:r>
            <w:r w:rsidRPr="005857D4">
              <w:rPr>
                <w:rFonts w:ascii="Times New Roman" w:hAnsi="Times New Roman" w:cs="Times New Roman"/>
                <w:sz w:val="20"/>
                <w:szCs w:val="20"/>
              </w:rPr>
              <w:sym w:font="Courier New" w:char="2500"/>
            </w:r>
            <w:r w:rsidRPr="005857D4">
              <w:rPr>
                <w:rFonts w:ascii="Times New Roman" w:hAnsi="Times New Roman" w:cs="Times New Roman"/>
                <w:sz w:val="20"/>
                <w:szCs w:val="20"/>
              </w:rPr>
              <w:sym w:font="Courier New" w:char="2500"/>
            </w:r>
            <w:r w:rsidRPr="005857D4">
              <w:rPr>
                <w:rFonts w:ascii="Times New Roman" w:hAnsi="Times New Roman" w:cs="Times New Roman"/>
                <w:sz w:val="20"/>
                <w:szCs w:val="20"/>
              </w:rPr>
              <w:sym w:font="Courier New" w:char="2500"/>
            </w:r>
            <w:r w:rsidRPr="005857D4">
              <w:rPr>
                <w:rFonts w:ascii="Times New Roman" w:hAnsi="Times New Roman" w:cs="Times New Roman"/>
                <w:sz w:val="20"/>
                <w:szCs w:val="20"/>
              </w:rPr>
              <w:sym w:font="Courier New" w:char="2500"/>
            </w:r>
            <w:r w:rsidRPr="005857D4">
              <w:rPr>
                <w:rFonts w:ascii="Times New Roman" w:hAnsi="Times New Roman" w:cs="Times New Roman"/>
                <w:sz w:val="20"/>
                <w:szCs w:val="20"/>
              </w:rPr>
              <w:sym w:font="Courier New" w:char="2500"/>
            </w:r>
            <w:r w:rsidRPr="005857D4">
              <w:rPr>
                <w:rFonts w:ascii="Times New Roman" w:hAnsi="Times New Roman" w:cs="Times New Roman"/>
                <w:sz w:val="20"/>
                <w:szCs w:val="20"/>
              </w:rPr>
              <w:sym w:font="Courier New" w:char="2500"/>
            </w:r>
          </w:p>
        </w:tc>
        <w:tc>
          <w:tcPr>
            <w:tcW w:w="1781" w:type="dxa"/>
            <w:vAlign w:val="bottom"/>
          </w:tcPr>
          <w:p w:rsidR="00FF207A" w:rsidRPr="00827272" w:rsidRDefault="00FF207A" w:rsidP="00FF207A">
            <w:pPr>
              <w:tabs>
                <w:tab w:val="decimal" w:pos="1959"/>
              </w:tabs>
              <w:ind w:left="-127" w:right="45" w:hanging="9"/>
              <w:jc w:val="right"/>
              <w:rPr>
                <w:rFonts w:ascii="Times New Roman" w:hAnsi="Times New Roman" w:cs="Times New Roman"/>
                <w:sz w:val="20"/>
                <w:szCs w:val="20"/>
              </w:rPr>
            </w:pPr>
            <w:r w:rsidRPr="005857D4">
              <w:rPr>
                <w:rFonts w:ascii="Times New Roman" w:hAnsi="Times New Roman" w:cs="Times New Roman"/>
                <w:sz w:val="20"/>
                <w:szCs w:val="20"/>
              </w:rPr>
              <w:sym w:font="Courier New" w:char="2500"/>
            </w:r>
            <w:r w:rsidRPr="005857D4">
              <w:rPr>
                <w:rFonts w:ascii="Times New Roman" w:hAnsi="Times New Roman" w:cs="Times New Roman"/>
                <w:sz w:val="20"/>
                <w:szCs w:val="20"/>
              </w:rPr>
              <w:sym w:font="Courier New" w:char="2500"/>
            </w:r>
            <w:r w:rsidRPr="005857D4">
              <w:rPr>
                <w:rFonts w:ascii="Times New Roman" w:hAnsi="Times New Roman" w:cs="Times New Roman"/>
                <w:sz w:val="20"/>
                <w:szCs w:val="20"/>
              </w:rPr>
              <w:sym w:font="Courier New" w:char="2500"/>
            </w:r>
            <w:r w:rsidRPr="005857D4">
              <w:rPr>
                <w:rFonts w:ascii="Times New Roman" w:hAnsi="Times New Roman" w:cs="Times New Roman"/>
                <w:sz w:val="20"/>
                <w:szCs w:val="20"/>
              </w:rPr>
              <w:sym w:font="Courier New" w:char="2500"/>
            </w:r>
            <w:r w:rsidRPr="005857D4">
              <w:rPr>
                <w:rFonts w:ascii="Times New Roman" w:hAnsi="Times New Roman" w:cs="Times New Roman"/>
                <w:sz w:val="20"/>
                <w:szCs w:val="20"/>
              </w:rPr>
              <w:sym w:font="Courier New" w:char="2500"/>
            </w:r>
            <w:r w:rsidRPr="005857D4">
              <w:rPr>
                <w:rFonts w:ascii="Times New Roman" w:hAnsi="Times New Roman" w:cs="Times New Roman"/>
                <w:sz w:val="20"/>
                <w:szCs w:val="20"/>
              </w:rPr>
              <w:sym w:font="Courier New" w:char="2500"/>
            </w:r>
            <w:r w:rsidRPr="005857D4">
              <w:rPr>
                <w:rFonts w:ascii="Times New Roman" w:hAnsi="Times New Roman" w:cs="Times New Roman"/>
                <w:sz w:val="20"/>
                <w:szCs w:val="20"/>
              </w:rPr>
              <w:sym w:font="Courier New" w:char="2500"/>
            </w:r>
            <w:r w:rsidRPr="005857D4">
              <w:rPr>
                <w:rFonts w:ascii="Times New Roman" w:hAnsi="Times New Roman" w:cs="Times New Roman"/>
                <w:sz w:val="20"/>
                <w:szCs w:val="20"/>
              </w:rPr>
              <w:sym w:font="Courier New" w:char="2500"/>
            </w:r>
            <w:r w:rsidRPr="005857D4">
              <w:rPr>
                <w:rFonts w:ascii="Times New Roman" w:hAnsi="Times New Roman" w:cs="Times New Roman"/>
                <w:sz w:val="20"/>
                <w:szCs w:val="20"/>
              </w:rPr>
              <w:sym w:font="Courier New" w:char="2500"/>
            </w:r>
          </w:p>
        </w:tc>
      </w:tr>
      <w:tr w:rsidR="00FF207A" w:rsidRPr="004666D4" w:rsidTr="0058128A">
        <w:trPr>
          <w:trHeight w:hRule="exact" w:val="230"/>
        </w:trPr>
        <w:tc>
          <w:tcPr>
            <w:tcW w:w="3978" w:type="dxa"/>
            <w:vAlign w:val="bottom"/>
          </w:tcPr>
          <w:p w:rsidR="00FF207A" w:rsidRPr="00827272" w:rsidRDefault="00FF207A" w:rsidP="00FF207A">
            <w:pPr>
              <w:ind w:left="-99" w:hanging="9"/>
              <w:rPr>
                <w:rFonts w:ascii="Times New Roman" w:hAnsi="Times New Roman" w:cs="Times New Roman"/>
                <w:sz w:val="20"/>
                <w:szCs w:val="20"/>
              </w:rPr>
            </w:pPr>
          </w:p>
        </w:tc>
        <w:tc>
          <w:tcPr>
            <w:tcW w:w="2323" w:type="dxa"/>
            <w:vAlign w:val="bottom"/>
          </w:tcPr>
          <w:p w:rsidR="00FF207A" w:rsidRPr="00827272" w:rsidRDefault="002E3A73" w:rsidP="00FF207A">
            <w:pPr>
              <w:tabs>
                <w:tab w:val="decimal" w:pos="1959"/>
              </w:tabs>
              <w:ind w:left="1089" w:hanging="9"/>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45,104,647</w:t>
            </w:r>
          </w:p>
        </w:tc>
        <w:tc>
          <w:tcPr>
            <w:tcW w:w="1781" w:type="dxa"/>
            <w:vAlign w:val="bottom"/>
          </w:tcPr>
          <w:p w:rsidR="00FF207A" w:rsidRPr="00827272" w:rsidRDefault="002E3A73" w:rsidP="00FF207A">
            <w:pPr>
              <w:tabs>
                <w:tab w:val="decimal" w:pos="1959"/>
              </w:tabs>
              <w:ind w:left="-127" w:right="45" w:hanging="9"/>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27,000,793</w:t>
            </w:r>
          </w:p>
        </w:tc>
      </w:tr>
      <w:tr w:rsidR="00FF207A" w:rsidRPr="004666D4" w:rsidTr="0058128A">
        <w:trPr>
          <w:trHeight w:hRule="exact" w:val="230"/>
        </w:trPr>
        <w:tc>
          <w:tcPr>
            <w:tcW w:w="3978" w:type="dxa"/>
            <w:vAlign w:val="bottom"/>
          </w:tcPr>
          <w:p w:rsidR="00FF207A" w:rsidRPr="00827272" w:rsidRDefault="00FF207A" w:rsidP="00FF207A">
            <w:pPr>
              <w:ind w:left="-99" w:hanging="9"/>
              <w:rPr>
                <w:rFonts w:ascii="Times New Roman" w:hAnsi="Times New Roman" w:cs="Times New Roman"/>
                <w:sz w:val="20"/>
                <w:szCs w:val="20"/>
              </w:rPr>
            </w:pPr>
          </w:p>
        </w:tc>
        <w:tc>
          <w:tcPr>
            <w:tcW w:w="2323" w:type="dxa"/>
            <w:vAlign w:val="bottom"/>
          </w:tcPr>
          <w:p w:rsidR="00FF207A" w:rsidRPr="00827272" w:rsidRDefault="00FF207A" w:rsidP="00FF207A">
            <w:pPr>
              <w:tabs>
                <w:tab w:val="decimal" w:pos="1959"/>
              </w:tabs>
              <w:ind w:left="1089" w:hanging="9"/>
              <w:jc w:val="right"/>
              <w:rPr>
                <w:rFonts w:ascii="Times New Roman" w:hAnsi="Times New Roman" w:cs="Times New Roman"/>
                <w:sz w:val="20"/>
                <w:szCs w:val="20"/>
              </w:rPr>
            </w:pPr>
            <w:r w:rsidRPr="00B12BBF">
              <w:rPr>
                <w:rFonts w:ascii="Times New Roman" w:hAnsi="Times New Roman" w:cs="Times New Roman"/>
                <w:sz w:val="20"/>
              </w:rPr>
              <w:sym w:font="Courier New" w:char="2500"/>
            </w:r>
            <w:r w:rsidRPr="00B12BBF">
              <w:rPr>
                <w:rFonts w:ascii="Times New Roman" w:hAnsi="Times New Roman" w:cs="Times New Roman"/>
                <w:sz w:val="20"/>
              </w:rPr>
              <w:sym w:font="Courier New" w:char="2500"/>
            </w:r>
            <w:r w:rsidRPr="00B12BBF">
              <w:rPr>
                <w:rFonts w:ascii="Times New Roman" w:hAnsi="Times New Roman" w:cs="Times New Roman"/>
                <w:sz w:val="20"/>
              </w:rPr>
              <w:sym w:font="Courier New" w:char="2500"/>
            </w:r>
            <w:r w:rsidRPr="00B12BBF">
              <w:rPr>
                <w:rFonts w:ascii="Times New Roman" w:hAnsi="Times New Roman" w:cs="Times New Roman"/>
                <w:sz w:val="20"/>
              </w:rPr>
              <w:sym w:font="Courier New" w:char="2500"/>
            </w:r>
            <w:r w:rsidRPr="00B12BBF">
              <w:rPr>
                <w:rFonts w:ascii="Times New Roman" w:hAnsi="Times New Roman" w:cs="Times New Roman"/>
                <w:sz w:val="20"/>
              </w:rPr>
              <w:sym w:font="Courier New" w:char="2500"/>
            </w:r>
            <w:r w:rsidRPr="00B12BBF">
              <w:rPr>
                <w:rFonts w:ascii="Times New Roman" w:hAnsi="Times New Roman" w:cs="Times New Roman"/>
                <w:sz w:val="20"/>
              </w:rPr>
              <w:sym w:font="Courier New" w:char="2500"/>
            </w:r>
            <w:r w:rsidRPr="00B12BBF">
              <w:rPr>
                <w:rFonts w:ascii="Times New Roman" w:hAnsi="Times New Roman" w:cs="Times New Roman"/>
                <w:sz w:val="20"/>
              </w:rPr>
              <w:sym w:font="Courier New" w:char="2500"/>
            </w:r>
            <w:r w:rsidRPr="00B12BBF">
              <w:rPr>
                <w:rFonts w:ascii="Times New Roman" w:hAnsi="Times New Roman" w:cs="Times New Roman"/>
                <w:sz w:val="20"/>
              </w:rPr>
              <w:sym w:font="Courier New" w:char="2500"/>
            </w:r>
            <w:r w:rsidRPr="00B12BBF">
              <w:rPr>
                <w:rFonts w:ascii="Times New Roman" w:hAnsi="Times New Roman" w:cs="Times New Roman"/>
                <w:sz w:val="20"/>
              </w:rPr>
              <w:sym w:font="Courier New" w:char="2500"/>
            </w:r>
          </w:p>
        </w:tc>
        <w:tc>
          <w:tcPr>
            <w:tcW w:w="1781" w:type="dxa"/>
            <w:vAlign w:val="bottom"/>
          </w:tcPr>
          <w:p w:rsidR="00FF207A" w:rsidRPr="00827272" w:rsidRDefault="00FF207A" w:rsidP="00FF207A">
            <w:pPr>
              <w:tabs>
                <w:tab w:val="decimal" w:pos="1959"/>
              </w:tabs>
              <w:ind w:left="-127" w:right="45" w:hanging="9"/>
              <w:jc w:val="right"/>
              <w:rPr>
                <w:rFonts w:ascii="Times New Roman" w:hAnsi="Times New Roman" w:cs="Times New Roman"/>
                <w:sz w:val="20"/>
                <w:szCs w:val="20"/>
              </w:rPr>
            </w:pPr>
            <w:r w:rsidRPr="00B12BBF">
              <w:rPr>
                <w:rFonts w:ascii="Times New Roman" w:hAnsi="Times New Roman" w:cs="Times New Roman"/>
                <w:sz w:val="20"/>
              </w:rPr>
              <w:sym w:font="Courier New" w:char="2500"/>
            </w:r>
            <w:r w:rsidRPr="00B12BBF">
              <w:rPr>
                <w:rFonts w:ascii="Times New Roman" w:hAnsi="Times New Roman" w:cs="Times New Roman"/>
                <w:sz w:val="20"/>
              </w:rPr>
              <w:sym w:font="Courier New" w:char="2500"/>
            </w:r>
            <w:r w:rsidRPr="00B12BBF">
              <w:rPr>
                <w:rFonts w:ascii="Times New Roman" w:hAnsi="Times New Roman" w:cs="Times New Roman"/>
                <w:sz w:val="20"/>
              </w:rPr>
              <w:sym w:font="Courier New" w:char="2500"/>
            </w:r>
            <w:r w:rsidRPr="00B12BBF">
              <w:rPr>
                <w:rFonts w:ascii="Times New Roman" w:hAnsi="Times New Roman" w:cs="Times New Roman"/>
                <w:sz w:val="20"/>
              </w:rPr>
              <w:sym w:font="Courier New" w:char="2500"/>
            </w:r>
            <w:r w:rsidRPr="00B12BBF">
              <w:rPr>
                <w:rFonts w:ascii="Times New Roman" w:hAnsi="Times New Roman" w:cs="Times New Roman"/>
                <w:sz w:val="20"/>
              </w:rPr>
              <w:sym w:font="Courier New" w:char="2500"/>
            </w:r>
            <w:r w:rsidRPr="00B12BBF">
              <w:rPr>
                <w:rFonts w:ascii="Times New Roman" w:hAnsi="Times New Roman" w:cs="Times New Roman"/>
                <w:sz w:val="20"/>
              </w:rPr>
              <w:sym w:font="Courier New" w:char="2500"/>
            </w:r>
            <w:r w:rsidRPr="00B12BBF">
              <w:rPr>
                <w:rFonts w:ascii="Times New Roman" w:hAnsi="Times New Roman" w:cs="Times New Roman"/>
                <w:sz w:val="20"/>
              </w:rPr>
              <w:sym w:font="Courier New" w:char="2500"/>
            </w:r>
            <w:r w:rsidRPr="00B12BBF">
              <w:rPr>
                <w:rFonts w:ascii="Times New Roman" w:hAnsi="Times New Roman" w:cs="Times New Roman"/>
                <w:sz w:val="20"/>
              </w:rPr>
              <w:sym w:font="Courier New" w:char="2500"/>
            </w:r>
            <w:r w:rsidRPr="00B12BBF">
              <w:rPr>
                <w:rFonts w:ascii="Times New Roman" w:hAnsi="Times New Roman" w:cs="Times New Roman"/>
                <w:sz w:val="20"/>
              </w:rPr>
              <w:sym w:font="Courier New" w:char="2500"/>
            </w:r>
          </w:p>
        </w:tc>
      </w:tr>
    </w:tbl>
    <w:p w:rsidR="00E429EB" w:rsidRDefault="00E429EB" w:rsidP="00E429EB">
      <w:pPr>
        <w:spacing w:after="0" w:line="240" w:lineRule="auto"/>
        <w:ind w:left="1080"/>
        <w:jc w:val="both"/>
        <w:rPr>
          <w:rFonts w:ascii="Times New Roman" w:hAnsi="Times New Roman" w:cs="Times New Roman"/>
          <w:bCs/>
          <w:sz w:val="20"/>
          <w:szCs w:val="20"/>
        </w:rPr>
      </w:pPr>
    </w:p>
    <w:p w:rsidR="0092793B" w:rsidRDefault="002E3A73" w:rsidP="004005BB">
      <w:pPr>
        <w:spacing w:after="0" w:line="240" w:lineRule="auto"/>
        <w:ind w:left="1080"/>
        <w:jc w:val="both"/>
        <w:rPr>
          <w:rFonts w:ascii="Times New Roman" w:hAnsi="Times New Roman" w:cs="Times New Roman"/>
          <w:bCs/>
          <w:sz w:val="20"/>
          <w:szCs w:val="20"/>
          <w:lang w:val="en-US" w:eastAsia="zh-CN"/>
        </w:rPr>
      </w:pPr>
      <w:r w:rsidRPr="002E3A73">
        <w:rPr>
          <w:rFonts w:ascii="Times New Roman" w:eastAsia="宋体" w:hAnsi="Times New Roman" w:cs="Times New Roman" w:hint="eastAsia"/>
          <w:bCs/>
          <w:sz w:val="20"/>
          <w:szCs w:val="20"/>
          <w:lang w:eastAsia="zh-CN"/>
        </w:rPr>
        <w:t>下表呈列于</w:t>
      </w:r>
      <w:r w:rsidRPr="002E3A73">
        <w:rPr>
          <w:rFonts w:ascii="Times New Roman" w:eastAsia="宋体" w:hAnsi="Times New Roman" w:cs="Times New Roman"/>
          <w:bCs/>
          <w:sz w:val="20"/>
          <w:szCs w:val="20"/>
          <w:lang w:eastAsia="zh-CN"/>
        </w:rPr>
        <w:t>2018</w:t>
      </w:r>
      <w:r w:rsidRPr="002E3A73">
        <w:rPr>
          <w:rFonts w:ascii="Times New Roman" w:eastAsia="宋体" w:hAnsi="Times New Roman" w:cs="Times New Roman" w:hint="eastAsia"/>
          <w:bCs/>
          <w:sz w:val="20"/>
          <w:szCs w:val="20"/>
          <w:lang w:eastAsia="zh-CN"/>
        </w:rPr>
        <w:t>年</w:t>
      </w:r>
      <w:r w:rsidRPr="002E3A73">
        <w:rPr>
          <w:rFonts w:ascii="Times New Roman" w:eastAsia="宋体" w:hAnsi="Times New Roman" w:cs="Times New Roman"/>
          <w:bCs/>
          <w:sz w:val="20"/>
          <w:szCs w:val="20"/>
          <w:lang w:eastAsia="zh-CN"/>
        </w:rPr>
        <w:t>12</w:t>
      </w:r>
      <w:r w:rsidRPr="002E3A73">
        <w:rPr>
          <w:rFonts w:ascii="Times New Roman" w:eastAsia="宋体" w:hAnsi="Times New Roman" w:cs="Times New Roman" w:hint="eastAsia"/>
          <w:bCs/>
          <w:sz w:val="20"/>
          <w:szCs w:val="20"/>
          <w:lang w:eastAsia="zh-CN"/>
        </w:rPr>
        <w:t>月</w:t>
      </w:r>
      <w:r w:rsidRPr="002E3A73">
        <w:rPr>
          <w:rFonts w:ascii="Times New Roman" w:eastAsia="宋体" w:hAnsi="Times New Roman" w:cs="Times New Roman"/>
          <w:bCs/>
          <w:sz w:val="20"/>
          <w:szCs w:val="20"/>
          <w:lang w:eastAsia="zh-CN"/>
        </w:rPr>
        <w:t>31</w:t>
      </w:r>
      <w:r w:rsidRPr="002E3A73">
        <w:rPr>
          <w:rFonts w:ascii="Times New Roman" w:eastAsia="宋体" w:hAnsi="Times New Roman" w:cs="Times New Roman" w:hint="eastAsia"/>
          <w:bCs/>
          <w:sz w:val="20"/>
          <w:szCs w:val="20"/>
          <w:lang w:eastAsia="zh-CN"/>
        </w:rPr>
        <w:t>日及</w:t>
      </w:r>
      <w:r w:rsidRPr="002E3A73">
        <w:rPr>
          <w:rFonts w:ascii="Times New Roman" w:eastAsia="宋体" w:hAnsi="Times New Roman" w:cs="Times New Roman"/>
          <w:bCs/>
          <w:sz w:val="20"/>
          <w:szCs w:val="20"/>
          <w:lang w:eastAsia="zh-CN"/>
        </w:rPr>
        <w:t>2017</w:t>
      </w:r>
      <w:r w:rsidRPr="002E3A73">
        <w:rPr>
          <w:rFonts w:ascii="Times New Roman" w:eastAsia="宋体" w:hAnsi="Times New Roman" w:cs="Times New Roman" w:hint="eastAsia"/>
          <w:bCs/>
          <w:sz w:val="20"/>
          <w:szCs w:val="20"/>
          <w:lang w:eastAsia="zh-CN"/>
        </w:rPr>
        <w:t>年</w:t>
      </w:r>
      <w:r w:rsidRPr="002E3A73">
        <w:rPr>
          <w:rFonts w:ascii="Times New Roman" w:eastAsia="宋体" w:hAnsi="Times New Roman" w:cs="Times New Roman"/>
          <w:bCs/>
          <w:sz w:val="20"/>
          <w:szCs w:val="20"/>
          <w:lang w:eastAsia="zh-CN"/>
        </w:rPr>
        <w:t>12</w:t>
      </w:r>
      <w:r w:rsidRPr="002E3A73">
        <w:rPr>
          <w:rFonts w:ascii="Times New Roman" w:eastAsia="宋体" w:hAnsi="Times New Roman" w:cs="Times New Roman" w:hint="eastAsia"/>
          <w:bCs/>
          <w:sz w:val="20"/>
          <w:szCs w:val="20"/>
          <w:lang w:eastAsia="zh-CN"/>
        </w:rPr>
        <w:t>月</w:t>
      </w:r>
      <w:r w:rsidRPr="002E3A73">
        <w:rPr>
          <w:rFonts w:ascii="Times New Roman" w:eastAsia="宋体" w:hAnsi="Times New Roman" w:cs="Times New Roman"/>
          <w:bCs/>
          <w:sz w:val="20"/>
          <w:szCs w:val="20"/>
          <w:lang w:eastAsia="zh-CN"/>
        </w:rPr>
        <w:t>31</w:t>
      </w:r>
      <w:r w:rsidRPr="002E3A73">
        <w:rPr>
          <w:rFonts w:ascii="Times New Roman" w:eastAsia="宋体" w:hAnsi="Times New Roman" w:cs="Times New Roman" w:hint="eastAsia"/>
          <w:bCs/>
          <w:sz w:val="20"/>
          <w:szCs w:val="20"/>
          <w:lang w:eastAsia="zh-CN"/>
        </w:rPr>
        <w:t>日在各行业承受的风险净额：</w:t>
      </w:r>
    </w:p>
    <w:p w:rsidR="0043108D" w:rsidRPr="0043108D" w:rsidRDefault="0043108D" w:rsidP="004005BB">
      <w:pPr>
        <w:spacing w:after="0" w:line="240" w:lineRule="auto"/>
        <w:ind w:left="1080"/>
        <w:jc w:val="both"/>
        <w:rPr>
          <w:rFonts w:ascii="Times New Roman" w:hAnsi="Times New Roman" w:cs="Times New Roman"/>
          <w:bCs/>
          <w:sz w:val="20"/>
          <w:szCs w:val="20"/>
          <w:lang w:val="en-US" w:eastAsia="zh-CN"/>
        </w:rPr>
      </w:pPr>
    </w:p>
    <w:tbl>
      <w:tblPr>
        <w:tblStyle w:val="a6"/>
        <w:tblW w:w="8127" w:type="dxa"/>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96"/>
        <w:gridCol w:w="2175"/>
        <w:gridCol w:w="2456"/>
      </w:tblGrid>
      <w:tr w:rsidR="009F7A66" w:rsidRPr="00EA6BCE" w:rsidTr="0058128A">
        <w:tc>
          <w:tcPr>
            <w:tcW w:w="3496" w:type="dxa"/>
          </w:tcPr>
          <w:p w:rsidR="009F7A66" w:rsidRPr="00A53E28" w:rsidRDefault="009F7A66" w:rsidP="00F82D57">
            <w:pPr>
              <w:ind w:left="-108"/>
              <w:jc w:val="both"/>
              <w:rPr>
                <w:rFonts w:ascii="Times New Roman" w:hAnsi="Times New Roman" w:cs="Times New Roman"/>
                <w:b/>
                <w:bCs/>
                <w:sz w:val="20"/>
                <w:szCs w:val="20"/>
                <w:lang w:eastAsia="zh-CN"/>
              </w:rPr>
            </w:pPr>
          </w:p>
        </w:tc>
        <w:tc>
          <w:tcPr>
            <w:tcW w:w="2175" w:type="dxa"/>
            <w:vAlign w:val="bottom"/>
          </w:tcPr>
          <w:p w:rsidR="009F7A66" w:rsidRPr="007974A2" w:rsidRDefault="002E3A73" w:rsidP="0007129D">
            <w:pPr>
              <w:ind w:left="-121"/>
              <w:jc w:val="right"/>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于</w:t>
            </w:r>
            <w:r w:rsidRPr="002E3A73">
              <w:rPr>
                <w:rFonts w:ascii="Times New Roman" w:eastAsia="宋体" w:hAnsi="Times New Roman" w:cs="Times New Roman"/>
                <w:b/>
                <w:sz w:val="20"/>
                <w:szCs w:val="20"/>
                <w:lang w:eastAsia="zh-CN"/>
              </w:rPr>
              <w:t>2018</w:t>
            </w:r>
            <w:r w:rsidRPr="002E3A73">
              <w:rPr>
                <w:rFonts w:ascii="Times New Roman" w:eastAsia="宋体" w:hAnsi="Times New Roman" w:cs="Times New Roman" w:hint="eastAsia"/>
                <w:b/>
                <w:sz w:val="20"/>
                <w:szCs w:val="20"/>
                <w:lang w:eastAsia="zh-CN"/>
              </w:rPr>
              <w:t>年</w:t>
            </w:r>
            <w:r w:rsidRPr="002E3A73">
              <w:rPr>
                <w:rFonts w:ascii="Times New Roman" w:eastAsia="宋体" w:hAnsi="Times New Roman" w:cs="Times New Roman"/>
                <w:b/>
                <w:sz w:val="20"/>
                <w:szCs w:val="20"/>
                <w:lang w:eastAsia="zh-CN"/>
              </w:rPr>
              <w:t>12</w:t>
            </w:r>
            <w:r w:rsidRPr="002E3A73">
              <w:rPr>
                <w:rFonts w:ascii="Times New Roman" w:eastAsia="宋体" w:hAnsi="Times New Roman" w:cs="Times New Roman" w:hint="eastAsia"/>
                <w:b/>
                <w:sz w:val="20"/>
                <w:szCs w:val="20"/>
                <w:lang w:eastAsia="zh-CN"/>
              </w:rPr>
              <w:t>月</w:t>
            </w:r>
            <w:r w:rsidRPr="002E3A73">
              <w:rPr>
                <w:rFonts w:ascii="Times New Roman" w:eastAsia="宋体" w:hAnsi="Times New Roman" w:cs="Times New Roman"/>
                <w:b/>
                <w:sz w:val="20"/>
                <w:szCs w:val="20"/>
                <w:lang w:eastAsia="zh-CN"/>
              </w:rPr>
              <w:t>31</w:t>
            </w:r>
            <w:r w:rsidRPr="002E3A73">
              <w:rPr>
                <w:rFonts w:ascii="Times New Roman" w:eastAsia="宋体" w:hAnsi="Times New Roman" w:cs="Times New Roman" w:hint="eastAsia"/>
                <w:b/>
                <w:sz w:val="20"/>
                <w:szCs w:val="20"/>
                <w:lang w:eastAsia="zh-CN"/>
              </w:rPr>
              <w:t>日</w:t>
            </w:r>
          </w:p>
        </w:tc>
        <w:tc>
          <w:tcPr>
            <w:tcW w:w="2456" w:type="dxa"/>
            <w:vAlign w:val="bottom"/>
          </w:tcPr>
          <w:p w:rsidR="009F7A66" w:rsidRPr="007974A2" w:rsidRDefault="002E3A73" w:rsidP="007974A2">
            <w:pPr>
              <w:tabs>
                <w:tab w:val="decimal" w:pos="1995"/>
              </w:tabs>
              <w:ind w:right="90"/>
              <w:jc w:val="right"/>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于</w:t>
            </w:r>
            <w:r w:rsidRPr="002E3A73">
              <w:rPr>
                <w:rFonts w:ascii="Times New Roman" w:eastAsia="宋体" w:hAnsi="Times New Roman" w:cs="Times New Roman"/>
                <w:b/>
                <w:sz w:val="20"/>
                <w:szCs w:val="20"/>
                <w:lang w:eastAsia="zh-CN"/>
              </w:rPr>
              <w:t>2017</w:t>
            </w:r>
            <w:r w:rsidRPr="002E3A73">
              <w:rPr>
                <w:rFonts w:ascii="Times New Roman" w:eastAsia="宋体" w:hAnsi="Times New Roman" w:cs="Times New Roman" w:hint="eastAsia"/>
                <w:b/>
                <w:sz w:val="20"/>
                <w:szCs w:val="20"/>
                <w:lang w:eastAsia="zh-CN"/>
              </w:rPr>
              <w:t>年</w:t>
            </w:r>
            <w:r w:rsidRPr="002E3A73">
              <w:rPr>
                <w:rFonts w:ascii="Times New Roman" w:eastAsia="宋体" w:hAnsi="Times New Roman" w:cs="Times New Roman"/>
                <w:b/>
                <w:sz w:val="20"/>
                <w:szCs w:val="20"/>
                <w:lang w:eastAsia="zh-CN"/>
              </w:rPr>
              <w:t>12</w:t>
            </w:r>
            <w:r w:rsidRPr="002E3A73">
              <w:rPr>
                <w:rFonts w:ascii="Times New Roman" w:eastAsia="宋体" w:hAnsi="Times New Roman" w:cs="Times New Roman" w:hint="eastAsia"/>
                <w:b/>
                <w:sz w:val="20"/>
                <w:szCs w:val="20"/>
                <w:lang w:eastAsia="zh-CN"/>
              </w:rPr>
              <w:t>月</w:t>
            </w:r>
            <w:r w:rsidRPr="002E3A73">
              <w:rPr>
                <w:rFonts w:ascii="Times New Roman" w:eastAsia="宋体" w:hAnsi="Times New Roman" w:cs="Times New Roman"/>
                <w:b/>
                <w:sz w:val="20"/>
                <w:szCs w:val="20"/>
                <w:lang w:eastAsia="zh-CN"/>
              </w:rPr>
              <w:t>31</w:t>
            </w:r>
            <w:r w:rsidRPr="002E3A73">
              <w:rPr>
                <w:rFonts w:ascii="Times New Roman" w:eastAsia="宋体" w:hAnsi="Times New Roman" w:cs="Times New Roman" w:hint="eastAsia"/>
                <w:b/>
                <w:sz w:val="20"/>
                <w:szCs w:val="20"/>
                <w:lang w:eastAsia="zh-CN"/>
              </w:rPr>
              <w:t>日</w:t>
            </w:r>
          </w:p>
        </w:tc>
      </w:tr>
      <w:tr w:rsidR="008A4FB7" w:rsidRPr="00EA6BCE" w:rsidTr="0058128A">
        <w:tc>
          <w:tcPr>
            <w:tcW w:w="3496" w:type="dxa"/>
          </w:tcPr>
          <w:p w:rsidR="008A4FB7" w:rsidRPr="00A53E28" w:rsidRDefault="002E3A73" w:rsidP="002A0E11">
            <w:pPr>
              <w:ind w:left="9"/>
              <w:jc w:val="both"/>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所在行业</w:t>
            </w:r>
          </w:p>
        </w:tc>
        <w:tc>
          <w:tcPr>
            <w:tcW w:w="2175" w:type="dxa"/>
            <w:vAlign w:val="bottom"/>
          </w:tcPr>
          <w:p w:rsidR="008A4FB7" w:rsidRPr="007974A2" w:rsidRDefault="002E3A73" w:rsidP="007974A2">
            <w:pPr>
              <w:jc w:val="right"/>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占资产净值</w:t>
            </w:r>
            <w:r w:rsidRPr="002E3A73">
              <w:rPr>
                <w:rFonts w:ascii="Times New Roman" w:eastAsia="宋体" w:hAnsi="Times New Roman" w:cs="Times New Roman"/>
                <w:b/>
                <w:sz w:val="20"/>
                <w:szCs w:val="20"/>
                <w:lang w:eastAsia="zh-CN"/>
              </w:rPr>
              <w:t>%</w:t>
            </w:r>
          </w:p>
        </w:tc>
        <w:tc>
          <w:tcPr>
            <w:tcW w:w="2456" w:type="dxa"/>
            <w:vAlign w:val="bottom"/>
          </w:tcPr>
          <w:p w:rsidR="008A4FB7" w:rsidRPr="007974A2" w:rsidRDefault="002E3A73" w:rsidP="007974A2">
            <w:pPr>
              <w:tabs>
                <w:tab w:val="decimal" w:pos="1995"/>
              </w:tabs>
              <w:ind w:right="90"/>
              <w:jc w:val="right"/>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占资产净值</w:t>
            </w:r>
            <w:r w:rsidRPr="002E3A73">
              <w:rPr>
                <w:rFonts w:ascii="Times New Roman" w:eastAsia="宋体" w:hAnsi="Times New Roman" w:cs="Times New Roman"/>
                <w:b/>
                <w:sz w:val="20"/>
                <w:szCs w:val="20"/>
                <w:lang w:eastAsia="zh-CN"/>
              </w:rPr>
              <w:t>%</w:t>
            </w:r>
          </w:p>
        </w:tc>
      </w:tr>
      <w:tr w:rsidR="00F82D57" w:rsidRPr="00EA6BCE" w:rsidTr="0058128A">
        <w:tc>
          <w:tcPr>
            <w:tcW w:w="3496" w:type="dxa"/>
          </w:tcPr>
          <w:p w:rsidR="00F82D57" w:rsidRDefault="00F82D57" w:rsidP="002A0E11">
            <w:pPr>
              <w:ind w:left="9"/>
              <w:rPr>
                <w:rFonts w:ascii="Times New Roman" w:hAnsi="Times New Roman" w:cs="Times New Roman"/>
                <w:bCs/>
                <w:sz w:val="20"/>
                <w:szCs w:val="20"/>
              </w:rPr>
            </w:pPr>
          </w:p>
        </w:tc>
        <w:tc>
          <w:tcPr>
            <w:tcW w:w="2175" w:type="dxa"/>
            <w:vAlign w:val="bottom"/>
          </w:tcPr>
          <w:p w:rsidR="00F82D57" w:rsidRPr="00EA6BCE" w:rsidRDefault="00F82D57" w:rsidP="00BA2F14">
            <w:pPr>
              <w:tabs>
                <w:tab w:val="decimal" w:pos="1959"/>
              </w:tabs>
              <w:jc w:val="right"/>
              <w:rPr>
                <w:rFonts w:ascii="Times New Roman" w:hAnsi="Times New Roman" w:cs="Times New Roman"/>
                <w:bCs/>
                <w:sz w:val="20"/>
                <w:szCs w:val="20"/>
              </w:rPr>
            </w:pPr>
          </w:p>
        </w:tc>
        <w:tc>
          <w:tcPr>
            <w:tcW w:w="2456" w:type="dxa"/>
            <w:vAlign w:val="bottom"/>
          </w:tcPr>
          <w:p w:rsidR="00F82D57" w:rsidRPr="00EA6BCE" w:rsidRDefault="00F82D57" w:rsidP="00EA6BCE">
            <w:pPr>
              <w:tabs>
                <w:tab w:val="decimal" w:pos="1959"/>
              </w:tabs>
              <w:ind w:right="90"/>
              <w:jc w:val="right"/>
              <w:rPr>
                <w:rFonts w:ascii="Times New Roman" w:hAnsi="Times New Roman" w:cs="Times New Roman"/>
                <w:bCs/>
                <w:sz w:val="20"/>
                <w:szCs w:val="20"/>
              </w:rPr>
            </w:pPr>
          </w:p>
        </w:tc>
      </w:tr>
      <w:tr w:rsidR="00645944" w:rsidRPr="00EA6BCE" w:rsidTr="0058128A">
        <w:tc>
          <w:tcPr>
            <w:tcW w:w="3496" w:type="dxa"/>
            <w:vAlign w:val="bottom"/>
          </w:tcPr>
          <w:p w:rsidR="00645944" w:rsidRPr="00427EAB" w:rsidRDefault="002E3A73" w:rsidP="00645944">
            <w:pPr>
              <w:ind w:left="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银行</w:t>
            </w:r>
          </w:p>
        </w:tc>
        <w:tc>
          <w:tcPr>
            <w:tcW w:w="2175" w:type="dxa"/>
            <w:vAlign w:val="bottom"/>
          </w:tcPr>
          <w:p w:rsidR="00645944" w:rsidRPr="002A0E11" w:rsidRDefault="002E3A73" w:rsidP="00645944">
            <w:pPr>
              <w:tabs>
                <w:tab w:val="decimal" w:pos="1959"/>
              </w:tabs>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1</w:t>
            </w:r>
          </w:p>
        </w:tc>
        <w:tc>
          <w:tcPr>
            <w:tcW w:w="2456" w:type="dxa"/>
            <w:vAlign w:val="bottom"/>
          </w:tcPr>
          <w:p w:rsidR="00645944" w:rsidRPr="00427EAB" w:rsidRDefault="002E3A73" w:rsidP="00645944">
            <w:pPr>
              <w:tabs>
                <w:tab w:val="decimal" w:pos="1959"/>
              </w:tabs>
              <w:ind w:right="90"/>
              <w:jc w:val="right"/>
              <w:rPr>
                <w:rFonts w:ascii="Times New Roman" w:hAnsi="Times New Roman" w:cs="Times New Roman"/>
                <w:color w:val="000000"/>
                <w:sz w:val="20"/>
                <w:szCs w:val="20"/>
              </w:rPr>
            </w:pPr>
            <w:r w:rsidRPr="002E3A73">
              <w:rPr>
                <w:rFonts w:ascii="Times New Roman" w:eastAsia="宋体" w:hAnsi="Times New Roman" w:cs="Times New Roman"/>
                <w:color w:val="000000"/>
                <w:sz w:val="20"/>
                <w:szCs w:val="20"/>
                <w:lang w:eastAsia="zh-CN"/>
              </w:rPr>
              <w:t>-</w:t>
            </w:r>
          </w:p>
        </w:tc>
      </w:tr>
      <w:tr w:rsidR="00645944" w:rsidRPr="00EA6BCE" w:rsidTr="0058128A">
        <w:tc>
          <w:tcPr>
            <w:tcW w:w="3496" w:type="dxa"/>
            <w:vAlign w:val="bottom"/>
          </w:tcPr>
          <w:p w:rsidR="00645944" w:rsidRPr="00427EAB" w:rsidRDefault="002E3A73" w:rsidP="00645944">
            <w:pPr>
              <w:ind w:left="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建筑工程</w:t>
            </w:r>
            <w:r w:rsidRPr="002E3A73">
              <w:rPr>
                <w:rFonts w:ascii="Times New Roman" w:eastAsia="宋体" w:hAnsi="Times New Roman" w:cs="Times New Roman"/>
                <w:sz w:val="20"/>
                <w:szCs w:val="20"/>
                <w:lang w:eastAsia="zh-CN"/>
              </w:rPr>
              <w:t>—</w:t>
            </w:r>
            <w:r w:rsidRPr="002E3A73">
              <w:rPr>
                <w:rFonts w:ascii="Times New Roman" w:eastAsia="宋体" w:hAnsi="Times New Roman" w:cs="Times New Roman" w:hint="eastAsia"/>
                <w:sz w:val="20"/>
                <w:szCs w:val="20"/>
                <w:lang w:eastAsia="zh-CN"/>
              </w:rPr>
              <w:t>其他</w:t>
            </w:r>
          </w:p>
        </w:tc>
        <w:tc>
          <w:tcPr>
            <w:tcW w:w="2175" w:type="dxa"/>
            <w:vAlign w:val="bottom"/>
          </w:tcPr>
          <w:p w:rsidR="00645944" w:rsidRPr="002A0E11" w:rsidRDefault="002E3A73" w:rsidP="00645944">
            <w:pPr>
              <w:tabs>
                <w:tab w:val="decimal" w:pos="1959"/>
              </w:tabs>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c>
          <w:tcPr>
            <w:tcW w:w="2456" w:type="dxa"/>
            <w:vAlign w:val="bottom"/>
          </w:tcPr>
          <w:p w:rsidR="00645944" w:rsidRPr="00427EAB" w:rsidRDefault="002E3A73" w:rsidP="00645944">
            <w:pPr>
              <w:tabs>
                <w:tab w:val="decimal" w:pos="1959"/>
              </w:tabs>
              <w:ind w:right="90"/>
              <w:jc w:val="right"/>
              <w:rPr>
                <w:rFonts w:ascii="Times New Roman" w:hAnsi="Times New Roman" w:cs="Times New Roman"/>
                <w:color w:val="000000"/>
                <w:sz w:val="20"/>
                <w:szCs w:val="20"/>
              </w:rPr>
            </w:pPr>
            <w:r w:rsidRPr="002E3A73">
              <w:rPr>
                <w:rFonts w:ascii="Times New Roman" w:eastAsia="宋体" w:hAnsi="Times New Roman" w:cs="Times New Roman"/>
                <w:color w:val="000000"/>
                <w:sz w:val="20"/>
                <w:szCs w:val="20"/>
                <w:lang w:eastAsia="zh-CN"/>
              </w:rPr>
              <w:t>1</w:t>
            </w:r>
          </w:p>
        </w:tc>
      </w:tr>
      <w:tr w:rsidR="00645944" w:rsidRPr="00EA6BCE" w:rsidTr="0058128A">
        <w:tc>
          <w:tcPr>
            <w:tcW w:w="3496" w:type="dxa"/>
            <w:vAlign w:val="bottom"/>
          </w:tcPr>
          <w:p w:rsidR="00645944" w:rsidRPr="00427EAB" w:rsidRDefault="002E3A73" w:rsidP="00645944">
            <w:pPr>
              <w:ind w:left="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建筑－重型建筑工程</w:t>
            </w:r>
          </w:p>
        </w:tc>
        <w:tc>
          <w:tcPr>
            <w:tcW w:w="2175" w:type="dxa"/>
            <w:vAlign w:val="bottom"/>
          </w:tcPr>
          <w:p w:rsidR="00645944" w:rsidRPr="002A0E11" w:rsidRDefault="002E3A73" w:rsidP="00645944">
            <w:pPr>
              <w:tabs>
                <w:tab w:val="decimal" w:pos="1959"/>
              </w:tabs>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c>
          <w:tcPr>
            <w:tcW w:w="2456" w:type="dxa"/>
            <w:vAlign w:val="bottom"/>
          </w:tcPr>
          <w:p w:rsidR="00645944" w:rsidRPr="00427EAB" w:rsidRDefault="002E3A73" w:rsidP="00645944">
            <w:pPr>
              <w:tabs>
                <w:tab w:val="decimal" w:pos="1959"/>
              </w:tabs>
              <w:ind w:right="90"/>
              <w:jc w:val="right"/>
              <w:rPr>
                <w:rFonts w:ascii="Times New Roman" w:hAnsi="Times New Roman" w:cs="Times New Roman"/>
                <w:color w:val="000000"/>
                <w:sz w:val="20"/>
                <w:szCs w:val="20"/>
              </w:rPr>
            </w:pPr>
            <w:r w:rsidRPr="002E3A73">
              <w:rPr>
                <w:rFonts w:ascii="Times New Roman" w:eastAsia="宋体" w:hAnsi="Times New Roman" w:cs="Times New Roman"/>
                <w:color w:val="000000"/>
                <w:sz w:val="20"/>
                <w:szCs w:val="20"/>
                <w:lang w:eastAsia="zh-CN"/>
              </w:rPr>
              <w:t>1</w:t>
            </w:r>
          </w:p>
        </w:tc>
      </w:tr>
      <w:tr w:rsidR="00645944" w:rsidRPr="00EA6BCE" w:rsidTr="0058128A">
        <w:tc>
          <w:tcPr>
            <w:tcW w:w="3496" w:type="dxa"/>
            <w:vAlign w:val="bottom"/>
          </w:tcPr>
          <w:p w:rsidR="00645944" w:rsidRPr="002A0E11" w:rsidRDefault="002E3A73" w:rsidP="00645944">
            <w:pPr>
              <w:ind w:left="9"/>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建筑生产</w:t>
            </w:r>
            <w:r w:rsidRPr="002E3A73">
              <w:rPr>
                <w:rFonts w:ascii="Times New Roman" w:eastAsia="宋体" w:hAnsi="Times New Roman" w:cs="Times New Roman"/>
                <w:sz w:val="20"/>
                <w:szCs w:val="20"/>
                <w:lang w:eastAsia="zh-CN"/>
              </w:rPr>
              <w:t>—</w:t>
            </w:r>
            <w:r w:rsidRPr="002E3A73">
              <w:rPr>
                <w:rFonts w:ascii="Times New Roman" w:eastAsia="宋体" w:hAnsi="Times New Roman" w:cs="Times New Roman" w:hint="eastAsia"/>
                <w:sz w:val="20"/>
                <w:szCs w:val="20"/>
                <w:lang w:eastAsia="zh-CN"/>
              </w:rPr>
              <w:t>水泥／混凝土</w:t>
            </w:r>
          </w:p>
        </w:tc>
        <w:tc>
          <w:tcPr>
            <w:tcW w:w="2175" w:type="dxa"/>
            <w:vAlign w:val="bottom"/>
          </w:tcPr>
          <w:p w:rsidR="00645944" w:rsidRPr="002A0E11" w:rsidRDefault="002E3A73" w:rsidP="00645944">
            <w:pPr>
              <w:tabs>
                <w:tab w:val="decimal" w:pos="1959"/>
              </w:tabs>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c>
          <w:tcPr>
            <w:tcW w:w="2456" w:type="dxa"/>
            <w:vAlign w:val="bottom"/>
          </w:tcPr>
          <w:p w:rsidR="00645944" w:rsidRPr="002A0E11" w:rsidRDefault="002E3A73" w:rsidP="00645944">
            <w:pPr>
              <w:tabs>
                <w:tab w:val="decimal" w:pos="1959"/>
              </w:tabs>
              <w:ind w:right="90"/>
              <w:jc w:val="right"/>
              <w:rPr>
                <w:rFonts w:ascii="Times New Roman" w:hAnsi="Times New Roman" w:cs="Times New Roman"/>
                <w:color w:val="000000"/>
                <w:sz w:val="20"/>
                <w:szCs w:val="20"/>
              </w:rPr>
            </w:pPr>
            <w:r w:rsidRPr="002E3A73">
              <w:rPr>
                <w:rFonts w:ascii="Times New Roman" w:eastAsia="宋体" w:hAnsi="Times New Roman" w:cs="Times New Roman"/>
                <w:color w:val="000000"/>
                <w:sz w:val="20"/>
                <w:szCs w:val="20"/>
                <w:lang w:eastAsia="zh-CN"/>
              </w:rPr>
              <w:t>1</w:t>
            </w:r>
          </w:p>
        </w:tc>
      </w:tr>
      <w:tr w:rsidR="00645944" w:rsidRPr="00EA6BCE" w:rsidTr="0058128A">
        <w:tc>
          <w:tcPr>
            <w:tcW w:w="3496" w:type="dxa"/>
            <w:vAlign w:val="bottom"/>
          </w:tcPr>
          <w:p w:rsidR="00645944" w:rsidRPr="00427EAB" w:rsidRDefault="002E3A73" w:rsidP="00645944">
            <w:pPr>
              <w:ind w:left="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建筑－住宅／商业</w:t>
            </w:r>
          </w:p>
        </w:tc>
        <w:tc>
          <w:tcPr>
            <w:tcW w:w="2175" w:type="dxa"/>
            <w:vAlign w:val="bottom"/>
          </w:tcPr>
          <w:p w:rsidR="00645944" w:rsidRPr="002A0E11" w:rsidRDefault="002E3A73" w:rsidP="00645944">
            <w:pPr>
              <w:tabs>
                <w:tab w:val="decimal" w:pos="1959"/>
              </w:tabs>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c>
          <w:tcPr>
            <w:tcW w:w="2456" w:type="dxa"/>
            <w:vAlign w:val="bottom"/>
          </w:tcPr>
          <w:p w:rsidR="00645944" w:rsidRPr="00427EAB" w:rsidRDefault="002E3A73" w:rsidP="00645944">
            <w:pPr>
              <w:tabs>
                <w:tab w:val="decimal" w:pos="1959"/>
              </w:tabs>
              <w:ind w:right="90"/>
              <w:jc w:val="right"/>
              <w:rPr>
                <w:rFonts w:ascii="Times New Roman" w:hAnsi="Times New Roman" w:cs="Times New Roman"/>
                <w:color w:val="000000"/>
                <w:sz w:val="20"/>
                <w:szCs w:val="20"/>
              </w:rPr>
            </w:pPr>
            <w:r w:rsidRPr="002E3A73">
              <w:rPr>
                <w:rFonts w:ascii="Times New Roman" w:eastAsia="宋体" w:hAnsi="Times New Roman" w:cs="Times New Roman"/>
                <w:color w:val="000000"/>
                <w:sz w:val="20"/>
                <w:szCs w:val="20"/>
                <w:lang w:eastAsia="zh-CN"/>
              </w:rPr>
              <w:t>1</w:t>
            </w:r>
          </w:p>
        </w:tc>
      </w:tr>
      <w:tr w:rsidR="00645944" w:rsidRPr="00EA6BCE" w:rsidTr="00FF207A">
        <w:tc>
          <w:tcPr>
            <w:tcW w:w="3496" w:type="dxa"/>
            <w:vAlign w:val="bottom"/>
          </w:tcPr>
          <w:p w:rsidR="00645944" w:rsidRPr="00427EAB" w:rsidRDefault="002E3A73" w:rsidP="00645944">
            <w:pPr>
              <w:ind w:left="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中央银行</w:t>
            </w:r>
          </w:p>
        </w:tc>
        <w:tc>
          <w:tcPr>
            <w:tcW w:w="2175" w:type="dxa"/>
            <w:vAlign w:val="bottom"/>
          </w:tcPr>
          <w:p w:rsidR="00645944" w:rsidRPr="002A0E11" w:rsidRDefault="002E3A73" w:rsidP="00645944">
            <w:pPr>
              <w:tabs>
                <w:tab w:val="decimal" w:pos="1959"/>
              </w:tabs>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1</w:t>
            </w:r>
          </w:p>
        </w:tc>
        <w:tc>
          <w:tcPr>
            <w:tcW w:w="2456" w:type="dxa"/>
            <w:vAlign w:val="bottom"/>
          </w:tcPr>
          <w:p w:rsidR="00645944" w:rsidRPr="00427EAB" w:rsidRDefault="002E3A73" w:rsidP="00645944">
            <w:pPr>
              <w:tabs>
                <w:tab w:val="decimal" w:pos="1959"/>
              </w:tabs>
              <w:ind w:right="90"/>
              <w:jc w:val="right"/>
              <w:rPr>
                <w:rFonts w:ascii="Times New Roman" w:hAnsi="Times New Roman" w:cs="Times New Roman"/>
                <w:color w:val="000000"/>
                <w:sz w:val="20"/>
                <w:szCs w:val="20"/>
              </w:rPr>
            </w:pPr>
            <w:r w:rsidRPr="002E3A73">
              <w:rPr>
                <w:rFonts w:ascii="Times New Roman" w:eastAsia="宋体" w:hAnsi="Times New Roman" w:cs="Times New Roman"/>
                <w:color w:val="000000"/>
                <w:sz w:val="20"/>
                <w:szCs w:val="20"/>
                <w:lang w:eastAsia="zh-CN"/>
              </w:rPr>
              <w:t>-</w:t>
            </w:r>
          </w:p>
        </w:tc>
      </w:tr>
      <w:tr w:rsidR="00645944" w:rsidRPr="00EA6BCE" w:rsidTr="0058128A">
        <w:tc>
          <w:tcPr>
            <w:tcW w:w="3496" w:type="dxa"/>
            <w:vAlign w:val="bottom"/>
          </w:tcPr>
          <w:p w:rsidR="00645944" w:rsidRPr="00427EAB" w:rsidRDefault="002E3A73" w:rsidP="00645944">
            <w:pPr>
              <w:ind w:left="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化工－多元化</w:t>
            </w:r>
          </w:p>
        </w:tc>
        <w:tc>
          <w:tcPr>
            <w:tcW w:w="2175" w:type="dxa"/>
            <w:vAlign w:val="bottom"/>
          </w:tcPr>
          <w:p w:rsidR="00645944" w:rsidRPr="002A0E11" w:rsidRDefault="002E3A73" w:rsidP="00645944">
            <w:pPr>
              <w:tabs>
                <w:tab w:val="decimal" w:pos="1959"/>
              </w:tabs>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c>
          <w:tcPr>
            <w:tcW w:w="2456" w:type="dxa"/>
            <w:vAlign w:val="bottom"/>
          </w:tcPr>
          <w:p w:rsidR="00645944" w:rsidRPr="00427EAB" w:rsidRDefault="002E3A73" w:rsidP="00645944">
            <w:pPr>
              <w:tabs>
                <w:tab w:val="decimal" w:pos="1959"/>
              </w:tabs>
              <w:ind w:right="90"/>
              <w:jc w:val="right"/>
              <w:rPr>
                <w:rFonts w:ascii="Times New Roman" w:hAnsi="Times New Roman" w:cs="Times New Roman"/>
                <w:color w:val="000000"/>
                <w:sz w:val="20"/>
                <w:szCs w:val="20"/>
              </w:rPr>
            </w:pPr>
            <w:r w:rsidRPr="002E3A73">
              <w:rPr>
                <w:rFonts w:ascii="Times New Roman" w:eastAsia="宋体" w:hAnsi="Times New Roman" w:cs="Times New Roman"/>
                <w:color w:val="000000"/>
                <w:sz w:val="20"/>
                <w:szCs w:val="20"/>
                <w:lang w:eastAsia="zh-CN"/>
              </w:rPr>
              <w:t>1</w:t>
            </w:r>
          </w:p>
        </w:tc>
      </w:tr>
      <w:tr w:rsidR="00645944" w:rsidRPr="00EA6BCE" w:rsidTr="0058128A">
        <w:tc>
          <w:tcPr>
            <w:tcW w:w="3496" w:type="dxa"/>
            <w:vAlign w:val="bottom"/>
          </w:tcPr>
          <w:p w:rsidR="00645944" w:rsidRPr="00427EAB" w:rsidRDefault="002E3A73" w:rsidP="00645944">
            <w:pPr>
              <w:ind w:left="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煤炭业务</w:t>
            </w:r>
          </w:p>
        </w:tc>
        <w:tc>
          <w:tcPr>
            <w:tcW w:w="2175" w:type="dxa"/>
            <w:vAlign w:val="bottom"/>
          </w:tcPr>
          <w:p w:rsidR="00645944" w:rsidRPr="002A0E11" w:rsidRDefault="002E3A73" w:rsidP="00645944">
            <w:pPr>
              <w:tabs>
                <w:tab w:val="decimal" w:pos="1959"/>
              </w:tabs>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2</w:t>
            </w:r>
          </w:p>
        </w:tc>
        <w:tc>
          <w:tcPr>
            <w:tcW w:w="2456" w:type="dxa"/>
            <w:vAlign w:val="bottom"/>
          </w:tcPr>
          <w:p w:rsidR="00645944" w:rsidRPr="00427EAB" w:rsidRDefault="002E3A73" w:rsidP="00645944">
            <w:pPr>
              <w:tabs>
                <w:tab w:val="decimal" w:pos="1959"/>
              </w:tabs>
              <w:ind w:right="90"/>
              <w:jc w:val="right"/>
              <w:rPr>
                <w:rFonts w:ascii="Times New Roman" w:hAnsi="Times New Roman" w:cs="Times New Roman"/>
                <w:color w:val="000000"/>
                <w:sz w:val="20"/>
                <w:szCs w:val="20"/>
              </w:rPr>
            </w:pPr>
            <w:r w:rsidRPr="002E3A73">
              <w:rPr>
                <w:rFonts w:ascii="Times New Roman" w:eastAsia="宋体" w:hAnsi="Times New Roman" w:cs="Times New Roman"/>
                <w:color w:val="000000"/>
                <w:sz w:val="20"/>
                <w:szCs w:val="20"/>
                <w:lang w:eastAsia="zh-CN"/>
              </w:rPr>
              <w:t>1</w:t>
            </w:r>
          </w:p>
        </w:tc>
      </w:tr>
      <w:tr w:rsidR="00645944" w:rsidRPr="00EA6BCE" w:rsidTr="0058128A">
        <w:tc>
          <w:tcPr>
            <w:tcW w:w="3496" w:type="dxa"/>
            <w:vAlign w:val="bottom"/>
          </w:tcPr>
          <w:p w:rsidR="00645944" w:rsidRPr="00427EAB" w:rsidRDefault="002E3A73" w:rsidP="00645944">
            <w:pPr>
              <w:ind w:left="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商业银行－非美国</w:t>
            </w:r>
          </w:p>
        </w:tc>
        <w:tc>
          <w:tcPr>
            <w:tcW w:w="2175" w:type="dxa"/>
            <w:vAlign w:val="bottom"/>
          </w:tcPr>
          <w:p w:rsidR="00645944" w:rsidRPr="002A0E11" w:rsidRDefault="002E3A73" w:rsidP="00645944">
            <w:pPr>
              <w:tabs>
                <w:tab w:val="decimal" w:pos="1959"/>
              </w:tabs>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c>
          <w:tcPr>
            <w:tcW w:w="2456" w:type="dxa"/>
            <w:vAlign w:val="bottom"/>
          </w:tcPr>
          <w:p w:rsidR="00645944" w:rsidRPr="00427EAB" w:rsidRDefault="002E3A73" w:rsidP="00645944">
            <w:pPr>
              <w:tabs>
                <w:tab w:val="decimal" w:pos="1959"/>
              </w:tabs>
              <w:ind w:right="90"/>
              <w:jc w:val="right"/>
              <w:rPr>
                <w:rFonts w:ascii="Times New Roman" w:hAnsi="Times New Roman" w:cs="Times New Roman"/>
                <w:color w:val="000000"/>
                <w:sz w:val="20"/>
                <w:szCs w:val="20"/>
              </w:rPr>
            </w:pPr>
            <w:r w:rsidRPr="002E3A73">
              <w:rPr>
                <w:rFonts w:ascii="Times New Roman" w:eastAsia="宋体" w:hAnsi="Times New Roman" w:cs="Times New Roman"/>
                <w:color w:val="000000"/>
                <w:sz w:val="20"/>
                <w:szCs w:val="20"/>
                <w:lang w:eastAsia="zh-CN"/>
              </w:rPr>
              <w:t>1</w:t>
            </w:r>
          </w:p>
        </w:tc>
      </w:tr>
      <w:tr w:rsidR="00645944" w:rsidRPr="00EA6BCE" w:rsidTr="0058128A">
        <w:tc>
          <w:tcPr>
            <w:tcW w:w="3496" w:type="dxa"/>
            <w:vAlign w:val="bottom"/>
          </w:tcPr>
          <w:p w:rsidR="00645944" w:rsidRPr="00427EAB" w:rsidRDefault="002E3A73" w:rsidP="00645944">
            <w:pPr>
              <w:ind w:left="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生产建筑物料</w:t>
            </w:r>
          </w:p>
        </w:tc>
        <w:tc>
          <w:tcPr>
            <w:tcW w:w="2175" w:type="dxa"/>
            <w:vAlign w:val="bottom"/>
          </w:tcPr>
          <w:p w:rsidR="00645944" w:rsidRPr="002A0E11" w:rsidRDefault="002E3A73" w:rsidP="00645944">
            <w:pPr>
              <w:tabs>
                <w:tab w:val="decimal" w:pos="1959"/>
              </w:tabs>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1</w:t>
            </w:r>
          </w:p>
        </w:tc>
        <w:tc>
          <w:tcPr>
            <w:tcW w:w="2456" w:type="dxa"/>
            <w:vAlign w:val="bottom"/>
          </w:tcPr>
          <w:p w:rsidR="00645944" w:rsidRPr="00427EAB" w:rsidRDefault="002E3A73" w:rsidP="00645944">
            <w:pPr>
              <w:tabs>
                <w:tab w:val="decimal" w:pos="1959"/>
              </w:tabs>
              <w:ind w:right="90"/>
              <w:jc w:val="right"/>
              <w:rPr>
                <w:rFonts w:ascii="Times New Roman" w:hAnsi="Times New Roman" w:cs="Times New Roman"/>
                <w:color w:val="000000"/>
                <w:sz w:val="20"/>
                <w:szCs w:val="20"/>
              </w:rPr>
            </w:pPr>
            <w:r w:rsidRPr="002E3A73">
              <w:rPr>
                <w:rFonts w:ascii="Times New Roman" w:eastAsia="宋体" w:hAnsi="Times New Roman" w:cs="Times New Roman"/>
                <w:color w:val="000000"/>
                <w:sz w:val="20"/>
                <w:szCs w:val="20"/>
                <w:lang w:eastAsia="zh-CN"/>
              </w:rPr>
              <w:t>-</w:t>
            </w:r>
          </w:p>
        </w:tc>
      </w:tr>
      <w:tr w:rsidR="00645944" w:rsidRPr="00EA6BCE" w:rsidTr="0058128A">
        <w:tc>
          <w:tcPr>
            <w:tcW w:w="3496" w:type="dxa"/>
            <w:vAlign w:val="bottom"/>
          </w:tcPr>
          <w:p w:rsidR="00645944" w:rsidRPr="00427EAB" w:rsidRDefault="002E3A73" w:rsidP="00645944">
            <w:pPr>
              <w:ind w:left="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消费品－其他</w:t>
            </w:r>
          </w:p>
        </w:tc>
        <w:tc>
          <w:tcPr>
            <w:tcW w:w="2175" w:type="dxa"/>
            <w:vAlign w:val="bottom"/>
          </w:tcPr>
          <w:p w:rsidR="00645944" w:rsidRPr="002A0E11" w:rsidRDefault="002E3A73" w:rsidP="00645944">
            <w:pPr>
              <w:tabs>
                <w:tab w:val="decimal" w:pos="1959"/>
              </w:tabs>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c>
          <w:tcPr>
            <w:tcW w:w="2456" w:type="dxa"/>
            <w:vAlign w:val="bottom"/>
          </w:tcPr>
          <w:p w:rsidR="00645944" w:rsidRPr="00427EAB" w:rsidRDefault="002E3A73" w:rsidP="00645944">
            <w:pPr>
              <w:tabs>
                <w:tab w:val="decimal" w:pos="1959"/>
              </w:tabs>
              <w:ind w:right="90"/>
              <w:jc w:val="right"/>
              <w:rPr>
                <w:rFonts w:ascii="Times New Roman" w:hAnsi="Times New Roman" w:cs="Times New Roman"/>
                <w:color w:val="000000"/>
                <w:sz w:val="20"/>
                <w:szCs w:val="20"/>
              </w:rPr>
            </w:pPr>
            <w:r w:rsidRPr="002E3A73">
              <w:rPr>
                <w:rFonts w:ascii="Times New Roman" w:eastAsia="宋体" w:hAnsi="Times New Roman" w:cs="Times New Roman"/>
                <w:color w:val="000000"/>
                <w:sz w:val="20"/>
                <w:szCs w:val="20"/>
                <w:lang w:eastAsia="zh-CN"/>
              </w:rPr>
              <w:t>1</w:t>
            </w:r>
          </w:p>
        </w:tc>
      </w:tr>
      <w:tr w:rsidR="00645944" w:rsidRPr="00EA6BCE" w:rsidTr="0058128A">
        <w:tc>
          <w:tcPr>
            <w:tcW w:w="3496" w:type="dxa"/>
            <w:vAlign w:val="bottom"/>
          </w:tcPr>
          <w:p w:rsidR="00645944" w:rsidRPr="002A0E11" w:rsidRDefault="002E3A73" w:rsidP="00645944">
            <w:pPr>
              <w:ind w:left="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电力－发电</w:t>
            </w:r>
          </w:p>
        </w:tc>
        <w:tc>
          <w:tcPr>
            <w:tcW w:w="2175" w:type="dxa"/>
            <w:vAlign w:val="bottom"/>
          </w:tcPr>
          <w:p w:rsidR="00645944" w:rsidRPr="002A0E11" w:rsidRDefault="002E3A73" w:rsidP="00645944">
            <w:pPr>
              <w:tabs>
                <w:tab w:val="decimal" w:pos="1959"/>
              </w:tabs>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c>
          <w:tcPr>
            <w:tcW w:w="2456" w:type="dxa"/>
            <w:vAlign w:val="bottom"/>
          </w:tcPr>
          <w:p w:rsidR="00645944" w:rsidRPr="002A0E11" w:rsidRDefault="002E3A73" w:rsidP="00645944">
            <w:pPr>
              <w:tabs>
                <w:tab w:val="decimal" w:pos="1959"/>
              </w:tabs>
              <w:ind w:right="90"/>
              <w:jc w:val="right"/>
              <w:rPr>
                <w:rFonts w:ascii="Times New Roman" w:hAnsi="Times New Roman" w:cs="Times New Roman"/>
                <w:color w:val="000000"/>
                <w:sz w:val="20"/>
                <w:szCs w:val="20"/>
              </w:rPr>
            </w:pPr>
            <w:r w:rsidRPr="002E3A73">
              <w:rPr>
                <w:rFonts w:ascii="Times New Roman" w:eastAsia="宋体" w:hAnsi="Times New Roman" w:cs="Times New Roman"/>
                <w:color w:val="000000"/>
                <w:sz w:val="20"/>
                <w:szCs w:val="20"/>
                <w:lang w:eastAsia="zh-CN"/>
              </w:rPr>
              <w:t>1</w:t>
            </w:r>
          </w:p>
        </w:tc>
      </w:tr>
      <w:tr w:rsidR="00645944" w:rsidRPr="00EA6BCE" w:rsidTr="00FF207A">
        <w:tc>
          <w:tcPr>
            <w:tcW w:w="3496" w:type="dxa"/>
            <w:vAlign w:val="bottom"/>
          </w:tcPr>
          <w:p w:rsidR="00645944" w:rsidRPr="00427EAB" w:rsidRDefault="002E3A73" w:rsidP="00645944">
            <w:pPr>
              <w:ind w:left="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勘探及生产</w:t>
            </w:r>
          </w:p>
        </w:tc>
        <w:tc>
          <w:tcPr>
            <w:tcW w:w="2175" w:type="dxa"/>
            <w:vAlign w:val="bottom"/>
          </w:tcPr>
          <w:p w:rsidR="00645944" w:rsidRPr="002A0E11" w:rsidRDefault="002E3A73" w:rsidP="00645944">
            <w:pPr>
              <w:tabs>
                <w:tab w:val="decimal" w:pos="1959"/>
              </w:tabs>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3</w:t>
            </w:r>
          </w:p>
        </w:tc>
        <w:tc>
          <w:tcPr>
            <w:tcW w:w="2456" w:type="dxa"/>
            <w:vAlign w:val="bottom"/>
          </w:tcPr>
          <w:p w:rsidR="00645944" w:rsidRPr="00427EAB" w:rsidRDefault="002E3A73" w:rsidP="00645944">
            <w:pPr>
              <w:tabs>
                <w:tab w:val="decimal" w:pos="1959"/>
              </w:tabs>
              <w:ind w:right="90"/>
              <w:jc w:val="right"/>
              <w:rPr>
                <w:rFonts w:ascii="Times New Roman" w:hAnsi="Times New Roman" w:cs="Times New Roman"/>
                <w:color w:val="000000"/>
                <w:sz w:val="20"/>
                <w:szCs w:val="20"/>
              </w:rPr>
            </w:pPr>
            <w:r w:rsidRPr="002E3A73">
              <w:rPr>
                <w:rFonts w:ascii="Times New Roman" w:eastAsia="宋体" w:hAnsi="Times New Roman" w:cs="Times New Roman"/>
                <w:color w:val="000000"/>
                <w:sz w:val="20"/>
                <w:szCs w:val="20"/>
                <w:lang w:eastAsia="zh-CN"/>
              </w:rPr>
              <w:t>-</w:t>
            </w:r>
          </w:p>
        </w:tc>
      </w:tr>
      <w:tr w:rsidR="00645944" w:rsidRPr="00EA6BCE" w:rsidTr="0058128A">
        <w:tc>
          <w:tcPr>
            <w:tcW w:w="3496" w:type="dxa"/>
            <w:vAlign w:val="bottom"/>
          </w:tcPr>
          <w:p w:rsidR="00645944" w:rsidRPr="00427EAB" w:rsidRDefault="002E3A73" w:rsidP="00645944">
            <w:pPr>
              <w:ind w:left="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出口／进口银行</w:t>
            </w:r>
          </w:p>
        </w:tc>
        <w:tc>
          <w:tcPr>
            <w:tcW w:w="2175" w:type="dxa"/>
            <w:vAlign w:val="bottom"/>
          </w:tcPr>
          <w:p w:rsidR="00645944" w:rsidRPr="002A0E11" w:rsidRDefault="002E3A73" w:rsidP="00645944">
            <w:pPr>
              <w:tabs>
                <w:tab w:val="decimal" w:pos="1959"/>
              </w:tabs>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c>
          <w:tcPr>
            <w:tcW w:w="2456" w:type="dxa"/>
            <w:vAlign w:val="bottom"/>
          </w:tcPr>
          <w:p w:rsidR="00645944" w:rsidRPr="00427EAB" w:rsidRDefault="002E3A73" w:rsidP="00645944">
            <w:pPr>
              <w:tabs>
                <w:tab w:val="decimal" w:pos="1959"/>
              </w:tabs>
              <w:ind w:right="90"/>
              <w:jc w:val="right"/>
              <w:rPr>
                <w:rFonts w:ascii="Times New Roman" w:hAnsi="Times New Roman" w:cs="Times New Roman"/>
                <w:color w:val="000000"/>
                <w:sz w:val="20"/>
                <w:szCs w:val="20"/>
              </w:rPr>
            </w:pPr>
            <w:r w:rsidRPr="002E3A73">
              <w:rPr>
                <w:rFonts w:ascii="Times New Roman" w:eastAsia="宋体" w:hAnsi="Times New Roman" w:cs="Times New Roman"/>
                <w:color w:val="000000"/>
                <w:sz w:val="20"/>
                <w:szCs w:val="20"/>
                <w:lang w:eastAsia="zh-CN"/>
              </w:rPr>
              <w:t>1</w:t>
            </w:r>
          </w:p>
        </w:tc>
      </w:tr>
      <w:tr w:rsidR="00645944" w:rsidRPr="00EA6BCE" w:rsidTr="0058128A">
        <w:tc>
          <w:tcPr>
            <w:tcW w:w="3496" w:type="dxa"/>
            <w:vAlign w:val="bottom"/>
          </w:tcPr>
          <w:p w:rsidR="00645944" w:rsidRPr="00427EAB" w:rsidRDefault="002E3A73" w:rsidP="0058128A">
            <w:pPr>
              <w:ind w:left="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金融服务</w:t>
            </w:r>
          </w:p>
        </w:tc>
        <w:tc>
          <w:tcPr>
            <w:tcW w:w="2175" w:type="dxa"/>
            <w:vAlign w:val="bottom"/>
          </w:tcPr>
          <w:p w:rsidR="00645944" w:rsidRPr="002A0E11" w:rsidRDefault="002E3A73" w:rsidP="00645944">
            <w:pPr>
              <w:tabs>
                <w:tab w:val="decimal" w:pos="1959"/>
              </w:tabs>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3</w:t>
            </w:r>
          </w:p>
        </w:tc>
        <w:tc>
          <w:tcPr>
            <w:tcW w:w="2456" w:type="dxa"/>
            <w:vAlign w:val="bottom"/>
          </w:tcPr>
          <w:p w:rsidR="00645944" w:rsidRPr="00427EAB" w:rsidRDefault="002E3A73" w:rsidP="00645944">
            <w:pPr>
              <w:tabs>
                <w:tab w:val="decimal" w:pos="1959"/>
              </w:tabs>
              <w:ind w:right="90"/>
              <w:jc w:val="right"/>
              <w:rPr>
                <w:rFonts w:ascii="Times New Roman" w:hAnsi="Times New Roman" w:cs="Times New Roman"/>
                <w:color w:val="000000"/>
                <w:sz w:val="20"/>
                <w:szCs w:val="20"/>
              </w:rPr>
            </w:pPr>
            <w:r w:rsidRPr="002E3A73">
              <w:rPr>
                <w:rFonts w:ascii="Times New Roman" w:eastAsia="宋体" w:hAnsi="Times New Roman" w:cs="Times New Roman"/>
                <w:color w:val="000000"/>
                <w:sz w:val="20"/>
                <w:szCs w:val="20"/>
                <w:lang w:eastAsia="zh-CN"/>
              </w:rPr>
              <w:t>-</w:t>
            </w:r>
          </w:p>
        </w:tc>
      </w:tr>
      <w:tr w:rsidR="00645944" w:rsidRPr="00EA6BCE" w:rsidTr="0058128A">
        <w:tc>
          <w:tcPr>
            <w:tcW w:w="3496" w:type="dxa"/>
            <w:vAlign w:val="bottom"/>
          </w:tcPr>
          <w:p w:rsidR="00645944" w:rsidRPr="00427EAB" w:rsidRDefault="002E3A73" w:rsidP="009967D4">
            <w:pPr>
              <w:ind w:left="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食品及饮料</w:t>
            </w:r>
          </w:p>
        </w:tc>
        <w:tc>
          <w:tcPr>
            <w:tcW w:w="2175" w:type="dxa"/>
            <w:vAlign w:val="bottom"/>
          </w:tcPr>
          <w:p w:rsidR="00645944" w:rsidRPr="002A0E11" w:rsidRDefault="002E3A73" w:rsidP="00645944">
            <w:pPr>
              <w:tabs>
                <w:tab w:val="decimal" w:pos="1959"/>
              </w:tabs>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1</w:t>
            </w:r>
          </w:p>
        </w:tc>
        <w:tc>
          <w:tcPr>
            <w:tcW w:w="2456" w:type="dxa"/>
            <w:vAlign w:val="bottom"/>
          </w:tcPr>
          <w:p w:rsidR="00645944" w:rsidRPr="00427EAB" w:rsidRDefault="002E3A73" w:rsidP="00645944">
            <w:pPr>
              <w:tabs>
                <w:tab w:val="decimal" w:pos="1959"/>
              </w:tabs>
              <w:ind w:right="90"/>
              <w:jc w:val="right"/>
              <w:rPr>
                <w:rFonts w:ascii="Times New Roman" w:hAnsi="Times New Roman" w:cs="Times New Roman"/>
                <w:color w:val="000000"/>
                <w:sz w:val="20"/>
                <w:szCs w:val="20"/>
              </w:rPr>
            </w:pPr>
            <w:r w:rsidRPr="002E3A73">
              <w:rPr>
                <w:rFonts w:ascii="Times New Roman" w:eastAsia="宋体" w:hAnsi="Times New Roman" w:cs="Times New Roman"/>
                <w:color w:val="000000"/>
                <w:sz w:val="20"/>
                <w:szCs w:val="20"/>
                <w:lang w:eastAsia="zh-CN"/>
              </w:rPr>
              <w:t>-</w:t>
            </w:r>
          </w:p>
        </w:tc>
      </w:tr>
      <w:tr w:rsidR="00645944" w:rsidRPr="00EA6BCE" w:rsidTr="0058128A">
        <w:tc>
          <w:tcPr>
            <w:tcW w:w="3496" w:type="dxa"/>
            <w:vAlign w:val="bottom"/>
          </w:tcPr>
          <w:p w:rsidR="00645944" w:rsidRPr="00427EAB" w:rsidRDefault="002E3A73" w:rsidP="00645944">
            <w:pPr>
              <w:ind w:left="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政府</w:t>
            </w:r>
            <w:r w:rsidRPr="002E3A73">
              <w:rPr>
                <w:rFonts w:ascii="Times New Roman" w:eastAsia="宋体" w:hAnsi="Times New Roman" w:cs="Times New Roman"/>
                <w:sz w:val="20"/>
                <w:szCs w:val="20"/>
                <w:lang w:eastAsia="zh-CN"/>
              </w:rPr>
              <w:t xml:space="preserve"> </w:t>
            </w:r>
            <w:r w:rsidRPr="002E3A73">
              <w:rPr>
                <w:rFonts w:ascii="Times New Roman" w:eastAsia="宋体" w:hAnsi="Times New Roman" w:cs="Times New Roman" w:hint="eastAsia"/>
                <w:sz w:val="20"/>
                <w:szCs w:val="20"/>
                <w:lang w:eastAsia="zh-CN"/>
              </w:rPr>
              <w:t>开发银行</w:t>
            </w:r>
          </w:p>
        </w:tc>
        <w:tc>
          <w:tcPr>
            <w:tcW w:w="2175" w:type="dxa"/>
            <w:vAlign w:val="bottom"/>
          </w:tcPr>
          <w:p w:rsidR="00645944" w:rsidRPr="002A0E11" w:rsidRDefault="002E3A73" w:rsidP="00645944">
            <w:pPr>
              <w:tabs>
                <w:tab w:val="decimal" w:pos="1959"/>
              </w:tabs>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1</w:t>
            </w:r>
          </w:p>
        </w:tc>
        <w:tc>
          <w:tcPr>
            <w:tcW w:w="2456" w:type="dxa"/>
            <w:vAlign w:val="bottom"/>
          </w:tcPr>
          <w:p w:rsidR="00645944" w:rsidRPr="00427EAB" w:rsidRDefault="002E3A73" w:rsidP="00645944">
            <w:pPr>
              <w:tabs>
                <w:tab w:val="decimal" w:pos="1959"/>
              </w:tabs>
              <w:ind w:right="90"/>
              <w:jc w:val="right"/>
              <w:rPr>
                <w:rFonts w:ascii="Times New Roman" w:hAnsi="Times New Roman" w:cs="Times New Roman"/>
                <w:color w:val="000000"/>
                <w:sz w:val="20"/>
                <w:szCs w:val="20"/>
              </w:rPr>
            </w:pPr>
            <w:r w:rsidRPr="002E3A73">
              <w:rPr>
                <w:rFonts w:ascii="Times New Roman" w:eastAsia="宋体" w:hAnsi="Times New Roman" w:cs="Times New Roman"/>
                <w:color w:val="000000"/>
                <w:sz w:val="20"/>
                <w:szCs w:val="20"/>
                <w:lang w:eastAsia="zh-CN"/>
              </w:rPr>
              <w:t>-</w:t>
            </w:r>
          </w:p>
        </w:tc>
      </w:tr>
      <w:tr w:rsidR="00645944" w:rsidRPr="00EA6BCE" w:rsidTr="00FF207A">
        <w:tc>
          <w:tcPr>
            <w:tcW w:w="3496" w:type="dxa"/>
            <w:vAlign w:val="bottom"/>
          </w:tcPr>
          <w:p w:rsidR="00645944" w:rsidRPr="00427EAB" w:rsidRDefault="002E3A73" w:rsidP="00645944">
            <w:pPr>
              <w:ind w:left="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住宅建筑商</w:t>
            </w:r>
          </w:p>
        </w:tc>
        <w:tc>
          <w:tcPr>
            <w:tcW w:w="2175" w:type="dxa"/>
            <w:vAlign w:val="bottom"/>
          </w:tcPr>
          <w:p w:rsidR="00645944" w:rsidRPr="002A0E11" w:rsidRDefault="002E3A73" w:rsidP="00645944">
            <w:pPr>
              <w:tabs>
                <w:tab w:val="decimal" w:pos="1959"/>
              </w:tabs>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1</w:t>
            </w:r>
          </w:p>
        </w:tc>
        <w:tc>
          <w:tcPr>
            <w:tcW w:w="2456" w:type="dxa"/>
            <w:vAlign w:val="bottom"/>
          </w:tcPr>
          <w:p w:rsidR="00645944" w:rsidRPr="00427EAB" w:rsidRDefault="002E3A73" w:rsidP="00645944">
            <w:pPr>
              <w:tabs>
                <w:tab w:val="decimal" w:pos="1959"/>
              </w:tabs>
              <w:ind w:right="90"/>
              <w:jc w:val="right"/>
              <w:rPr>
                <w:rFonts w:ascii="Times New Roman" w:hAnsi="Times New Roman" w:cs="Times New Roman"/>
                <w:color w:val="000000"/>
                <w:sz w:val="20"/>
                <w:szCs w:val="20"/>
              </w:rPr>
            </w:pPr>
            <w:r w:rsidRPr="002E3A73">
              <w:rPr>
                <w:rFonts w:ascii="Times New Roman" w:eastAsia="宋体" w:hAnsi="Times New Roman" w:cs="Times New Roman"/>
                <w:color w:val="000000"/>
                <w:sz w:val="20"/>
                <w:szCs w:val="20"/>
                <w:lang w:eastAsia="zh-CN"/>
              </w:rPr>
              <w:t>-</w:t>
            </w:r>
          </w:p>
        </w:tc>
      </w:tr>
      <w:tr w:rsidR="00645944" w:rsidRPr="00EA6BCE" w:rsidTr="0058128A">
        <w:tc>
          <w:tcPr>
            <w:tcW w:w="3496" w:type="dxa"/>
            <w:vAlign w:val="bottom"/>
          </w:tcPr>
          <w:p w:rsidR="00645944" w:rsidRPr="00427EAB" w:rsidRDefault="002E3A73" w:rsidP="00645944">
            <w:pPr>
              <w:ind w:left="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工业</w:t>
            </w:r>
            <w:r w:rsidRPr="002E3A73">
              <w:rPr>
                <w:rFonts w:ascii="Times New Roman" w:eastAsia="宋体" w:hAnsi="Times New Roman" w:cs="Times New Roman"/>
                <w:sz w:val="20"/>
                <w:szCs w:val="20"/>
                <w:lang w:eastAsia="zh-CN"/>
              </w:rPr>
              <w:t>—</w:t>
            </w:r>
            <w:r w:rsidRPr="002E3A73">
              <w:rPr>
                <w:rFonts w:ascii="Times New Roman" w:eastAsia="宋体" w:hAnsi="Times New Roman" w:cs="Times New Roman" w:hint="eastAsia"/>
                <w:sz w:val="20"/>
                <w:szCs w:val="20"/>
                <w:lang w:eastAsia="zh-CN"/>
              </w:rPr>
              <w:t>其他</w:t>
            </w:r>
          </w:p>
        </w:tc>
        <w:tc>
          <w:tcPr>
            <w:tcW w:w="2175" w:type="dxa"/>
            <w:vAlign w:val="bottom"/>
          </w:tcPr>
          <w:p w:rsidR="00645944" w:rsidRPr="002A0E11" w:rsidRDefault="002E3A73" w:rsidP="00645944">
            <w:pPr>
              <w:tabs>
                <w:tab w:val="decimal" w:pos="1959"/>
              </w:tabs>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3</w:t>
            </w:r>
          </w:p>
        </w:tc>
        <w:tc>
          <w:tcPr>
            <w:tcW w:w="2456" w:type="dxa"/>
            <w:vAlign w:val="bottom"/>
          </w:tcPr>
          <w:p w:rsidR="00645944" w:rsidRPr="00427EAB" w:rsidRDefault="002E3A73" w:rsidP="00645944">
            <w:pPr>
              <w:tabs>
                <w:tab w:val="decimal" w:pos="1959"/>
              </w:tabs>
              <w:ind w:right="90"/>
              <w:jc w:val="right"/>
              <w:rPr>
                <w:rFonts w:ascii="Times New Roman" w:hAnsi="Times New Roman" w:cs="Times New Roman"/>
                <w:color w:val="000000"/>
                <w:sz w:val="20"/>
                <w:szCs w:val="20"/>
              </w:rPr>
            </w:pPr>
            <w:r w:rsidRPr="002E3A73">
              <w:rPr>
                <w:rFonts w:ascii="Times New Roman" w:eastAsia="宋体" w:hAnsi="Times New Roman" w:cs="Times New Roman"/>
                <w:color w:val="000000"/>
                <w:sz w:val="20"/>
                <w:szCs w:val="20"/>
                <w:lang w:eastAsia="zh-CN"/>
              </w:rPr>
              <w:t>-</w:t>
            </w:r>
          </w:p>
        </w:tc>
      </w:tr>
      <w:tr w:rsidR="00645944" w:rsidRPr="00EA6BCE" w:rsidTr="0058128A">
        <w:tc>
          <w:tcPr>
            <w:tcW w:w="3496" w:type="dxa"/>
            <w:vAlign w:val="bottom"/>
          </w:tcPr>
          <w:p w:rsidR="00645944" w:rsidRPr="00427EAB" w:rsidRDefault="002E3A73" w:rsidP="00645944">
            <w:pPr>
              <w:ind w:left="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综合石油</w:t>
            </w:r>
          </w:p>
        </w:tc>
        <w:tc>
          <w:tcPr>
            <w:tcW w:w="2175" w:type="dxa"/>
            <w:vAlign w:val="bottom"/>
          </w:tcPr>
          <w:p w:rsidR="00645944" w:rsidRPr="002A0E11" w:rsidRDefault="002E3A73" w:rsidP="00645944">
            <w:pPr>
              <w:tabs>
                <w:tab w:val="decimal" w:pos="1959"/>
              </w:tabs>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1</w:t>
            </w:r>
          </w:p>
        </w:tc>
        <w:tc>
          <w:tcPr>
            <w:tcW w:w="2456" w:type="dxa"/>
            <w:vAlign w:val="bottom"/>
          </w:tcPr>
          <w:p w:rsidR="00645944" w:rsidRPr="00427EAB" w:rsidRDefault="002E3A73" w:rsidP="00645944">
            <w:pPr>
              <w:tabs>
                <w:tab w:val="decimal" w:pos="1959"/>
              </w:tabs>
              <w:ind w:right="90"/>
              <w:jc w:val="right"/>
              <w:rPr>
                <w:rFonts w:ascii="Times New Roman" w:hAnsi="Times New Roman" w:cs="Times New Roman"/>
                <w:color w:val="000000"/>
                <w:sz w:val="20"/>
                <w:szCs w:val="20"/>
              </w:rPr>
            </w:pPr>
            <w:r w:rsidRPr="002E3A73">
              <w:rPr>
                <w:rFonts w:ascii="Times New Roman" w:eastAsia="宋体" w:hAnsi="Times New Roman" w:cs="Times New Roman"/>
                <w:color w:val="000000"/>
                <w:sz w:val="20"/>
                <w:szCs w:val="20"/>
                <w:lang w:eastAsia="zh-CN"/>
              </w:rPr>
              <w:t>-</w:t>
            </w:r>
          </w:p>
        </w:tc>
      </w:tr>
      <w:tr w:rsidR="00645944" w:rsidRPr="00EA6BCE" w:rsidTr="0058128A">
        <w:tc>
          <w:tcPr>
            <w:tcW w:w="3496" w:type="dxa"/>
            <w:vAlign w:val="bottom"/>
          </w:tcPr>
          <w:p w:rsidR="00645944" w:rsidRPr="00427EAB" w:rsidRDefault="002E3A73" w:rsidP="00645944">
            <w:pPr>
              <w:ind w:left="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互联网连接服务</w:t>
            </w:r>
          </w:p>
        </w:tc>
        <w:tc>
          <w:tcPr>
            <w:tcW w:w="2175" w:type="dxa"/>
            <w:vAlign w:val="bottom"/>
          </w:tcPr>
          <w:p w:rsidR="00645944" w:rsidRPr="002A0E11" w:rsidRDefault="002E3A73" w:rsidP="00645944">
            <w:pPr>
              <w:tabs>
                <w:tab w:val="decimal" w:pos="1959"/>
              </w:tabs>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c>
          <w:tcPr>
            <w:tcW w:w="2456" w:type="dxa"/>
            <w:vAlign w:val="bottom"/>
          </w:tcPr>
          <w:p w:rsidR="00645944" w:rsidRPr="00427EAB" w:rsidRDefault="002E3A73" w:rsidP="00645944">
            <w:pPr>
              <w:tabs>
                <w:tab w:val="decimal" w:pos="1959"/>
              </w:tabs>
              <w:ind w:right="90"/>
              <w:jc w:val="right"/>
              <w:rPr>
                <w:rFonts w:ascii="Times New Roman" w:hAnsi="Times New Roman" w:cs="Times New Roman"/>
                <w:color w:val="000000"/>
                <w:sz w:val="20"/>
                <w:szCs w:val="20"/>
              </w:rPr>
            </w:pPr>
            <w:r w:rsidRPr="002E3A73">
              <w:rPr>
                <w:rFonts w:ascii="Times New Roman" w:eastAsia="宋体" w:hAnsi="Times New Roman" w:cs="Times New Roman"/>
                <w:color w:val="000000"/>
                <w:sz w:val="20"/>
                <w:szCs w:val="20"/>
                <w:lang w:eastAsia="zh-CN"/>
              </w:rPr>
              <w:t>1</w:t>
            </w:r>
          </w:p>
        </w:tc>
      </w:tr>
      <w:tr w:rsidR="00645944" w:rsidRPr="00EA6BCE" w:rsidTr="0058128A">
        <w:tc>
          <w:tcPr>
            <w:tcW w:w="3496" w:type="dxa"/>
            <w:vAlign w:val="bottom"/>
          </w:tcPr>
          <w:p w:rsidR="00645944" w:rsidRPr="00427EAB" w:rsidRDefault="002E3A73" w:rsidP="009967D4">
            <w:pPr>
              <w:ind w:left="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金属－铜</w:t>
            </w:r>
          </w:p>
        </w:tc>
        <w:tc>
          <w:tcPr>
            <w:tcW w:w="2175" w:type="dxa"/>
            <w:vAlign w:val="bottom"/>
          </w:tcPr>
          <w:p w:rsidR="00645944" w:rsidRPr="002A0E11" w:rsidRDefault="002E3A73" w:rsidP="00645944">
            <w:pPr>
              <w:tabs>
                <w:tab w:val="decimal" w:pos="1959"/>
              </w:tabs>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c>
          <w:tcPr>
            <w:tcW w:w="2456" w:type="dxa"/>
            <w:vAlign w:val="bottom"/>
          </w:tcPr>
          <w:p w:rsidR="00645944" w:rsidRPr="00427EAB" w:rsidRDefault="002E3A73" w:rsidP="00645944">
            <w:pPr>
              <w:tabs>
                <w:tab w:val="decimal" w:pos="1959"/>
              </w:tabs>
              <w:ind w:right="90"/>
              <w:jc w:val="right"/>
              <w:rPr>
                <w:rFonts w:ascii="Times New Roman" w:hAnsi="Times New Roman" w:cs="Times New Roman"/>
                <w:color w:val="000000"/>
                <w:sz w:val="20"/>
                <w:szCs w:val="20"/>
              </w:rPr>
            </w:pPr>
            <w:r w:rsidRPr="002E3A73">
              <w:rPr>
                <w:rFonts w:ascii="Times New Roman" w:eastAsia="宋体" w:hAnsi="Times New Roman" w:cs="Times New Roman"/>
                <w:color w:val="000000"/>
                <w:sz w:val="20"/>
                <w:szCs w:val="20"/>
                <w:lang w:eastAsia="zh-CN"/>
              </w:rPr>
              <w:t>1</w:t>
            </w:r>
          </w:p>
        </w:tc>
      </w:tr>
      <w:tr w:rsidR="00645944" w:rsidRPr="00EA6BCE" w:rsidTr="0058128A">
        <w:tc>
          <w:tcPr>
            <w:tcW w:w="3496" w:type="dxa"/>
            <w:vAlign w:val="bottom"/>
          </w:tcPr>
          <w:p w:rsidR="00645944" w:rsidRPr="002A0E11" w:rsidRDefault="002E3A73" w:rsidP="00645944">
            <w:pPr>
              <w:ind w:left="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金属－多元化</w:t>
            </w:r>
          </w:p>
        </w:tc>
        <w:tc>
          <w:tcPr>
            <w:tcW w:w="2175" w:type="dxa"/>
            <w:vAlign w:val="bottom"/>
          </w:tcPr>
          <w:p w:rsidR="00645944" w:rsidRPr="002A0E11" w:rsidRDefault="002E3A73" w:rsidP="00645944">
            <w:pPr>
              <w:tabs>
                <w:tab w:val="decimal" w:pos="1959"/>
              </w:tabs>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c>
          <w:tcPr>
            <w:tcW w:w="2456" w:type="dxa"/>
            <w:vAlign w:val="bottom"/>
          </w:tcPr>
          <w:p w:rsidR="00645944" w:rsidRPr="002A0E11" w:rsidRDefault="002E3A73" w:rsidP="00645944">
            <w:pPr>
              <w:tabs>
                <w:tab w:val="decimal" w:pos="1959"/>
              </w:tabs>
              <w:ind w:right="90"/>
              <w:jc w:val="right"/>
              <w:rPr>
                <w:rFonts w:ascii="Times New Roman" w:hAnsi="Times New Roman" w:cs="Times New Roman"/>
                <w:color w:val="000000"/>
                <w:sz w:val="20"/>
                <w:szCs w:val="20"/>
              </w:rPr>
            </w:pPr>
            <w:r w:rsidRPr="002E3A73">
              <w:rPr>
                <w:rFonts w:ascii="Times New Roman" w:eastAsia="宋体" w:hAnsi="Times New Roman" w:cs="Times New Roman"/>
                <w:color w:val="000000"/>
                <w:sz w:val="20"/>
                <w:szCs w:val="20"/>
                <w:lang w:eastAsia="zh-CN"/>
              </w:rPr>
              <w:t>1</w:t>
            </w:r>
          </w:p>
        </w:tc>
      </w:tr>
      <w:tr w:rsidR="00645944" w:rsidRPr="00EA6BCE" w:rsidTr="00FF207A">
        <w:tc>
          <w:tcPr>
            <w:tcW w:w="3496" w:type="dxa"/>
            <w:vAlign w:val="bottom"/>
          </w:tcPr>
          <w:p w:rsidR="00645944" w:rsidRPr="002A0E11" w:rsidRDefault="002E3A73" w:rsidP="00645944">
            <w:pPr>
              <w:ind w:left="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金属及采矿</w:t>
            </w:r>
          </w:p>
        </w:tc>
        <w:tc>
          <w:tcPr>
            <w:tcW w:w="2175" w:type="dxa"/>
            <w:vAlign w:val="bottom"/>
          </w:tcPr>
          <w:p w:rsidR="00645944" w:rsidRPr="002A0E11" w:rsidRDefault="002E3A73" w:rsidP="00645944">
            <w:pPr>
              <w:tabs>
                <w:tab w:val="decimal" w:pos="1959"/>
              </w:tabs>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3</w:t>
            </w:r>
          </w:p>
        </w:tc>
        <w:tc>
          <w:tcPr>
            <w:tcW w:w="2456" w:type="dxa"/>
            <w:vAlign w:val="bottom"/>
          </w:tcPr>
          <w:p w:rsidR="00645944" w:rsidRPr="002A0E11" w:rsidRDefault="002E3A73" w:rsidP="00645944">
            <w:pPr>
              <w:tabs>
                <w:tab w:val="decimal" w:pos="1959"/>
              </w:tabs>
              <w:ind w:right="90"/>
              <w:jc w:val="right"/>
              <w:rPr>
                <w:rFonts w:ascii="Times New Roman" w:hAnsi="Times New Roman" w:cs="Times New Roman"/>
                <w:color w:val="000000"/>
                <w:sz w:val="20"/>
                <w:szCs w:val="20"/>
              </w:rPr>
            </w:pPr>
            <w:r w:rsidRPr="002E3A73">
              <w:rPr>
                <w:rFonts w:ascii="Times New Roman" w:eastAsia="宋体" w:hAnsi="Times New Roman" w:cs="Times New Roman"/>
                <w:color w:val="000000"/>
                <w:sz w:val="20"/>
                <w:szCs w:val="20"/>
                <w:lang w:eastAsia="zh-CN"/>
              </w:rPr>
              <w:t>-</w:t>
            </w:r>
          </w:p>
        </w:tc>
      </w:tr>
      <w:tr w:rsidR="00645944" w:rsidRPr="00EA6BCE" w:rsidTr="00FF207A">
        <w:tc>
          <w:tcPr>
            <w:tcW w:w="3496" w:type="dxa"/>
            <w:vAlign w:val="bottom"/>
          </w:tcPr>
          <w:p w:rsidR="00645944" w:rsidRPr="002A0E11" w:rsidRDefault="002E3A73" w:rsidP="002C6A07">
            <w:pPr>
              <w:ind w:left="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无害废弃物处理</w:t>
            </w:r>
          </w:p>
        </w:tc>
        <w:tc>
          <w:tcPr>
            <w:tcW w:w="2175" w:type="dxa"/>
            <w:vAlign w:val="bottom"/>
          </w:tcPr>
          <w:p w:rsidR="00645944" w:rsidRPr="002A0E11" w:rsidRDefault="002E3A73" w:rsidP="00645944">
            <w:pPr>
              <w:tabs>
                <w:tab w:val="decimal" w:pos="1959"/>
              </w:tabs>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c>
          <w:tcPr>
            <w:tcW w:w="2456" w:type="dxa"/>
            <w:vAlign w:val="bottom"/>
          </w:tcPr>
          <w:p w:rsidR="00645944" w:rsidRPr="002C6A07" w:rsidRDefault="002E3A73" w:rsidP="00645944">
            <w:pPr>
              <w:tabs>
                <w:tab w:val="decimal" w:pos="1959"/>
              </w:tabs>
              <w:ind w:right="90"/>
              <w:jc w:val="right"/>
              <w:rPr>
                <w:rFonts w:ascii="Times New Roman" w:hAnsi="Times New Roman"/>
                <w:color w:val="000000"/>
                <w:sz w:val="20"/>
              </w:rPr>
            </w:pPr>
            <w:r w:rsidRPr="002E3A73">
              <w:rPr>
                <w:rFonts w:ascii="Times New Roman" w:eastAsia="宋体" w:hAnsi="Times New Roman"/>
                <w:color w:val="000000"/>
                <w:sz w:val="20"/>
                <w:lang w:eastAsia="zh-CN"/>
              </w:rPr>
              <w:t>1</w:t>
            </w:r>
          </w:p>
        </w:tc>
      </w:tr>
      <w:tr w:rsidR="00645944" w:rsidRPr="00EA6BCE" w:rsidTr="00FF207A">
        <w:tc>
          <w:tcPr>
            <w:tcW w:w="3496" w:type="dxa"/>
            <w:vAlign w:val="bottom"/>
          </w:tcPr>
          <w:p w:rsidR="00645944" w:rsidRPr="002A0E11" w:rsidRDefault="002E3A73" w:rsidP="002C6A07">
            <w:pPr>
              <w:ind w:left="9"/>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油公司－勘探及生产</w:t>
            </w:r>
          </w:p>
        </w:tc>
        <w:tc>
          <w:tcPr>
            <w:tcW w:w="2175" w:type="dxa"/>
            <w:vAlign w:val="bottom"/>
          </w:tcPr>
          <w:p w:rsidR="00645944" w:rsidRPr="002A0E11" w:rsidRDefault="002E3A73" w:rsidP="00645944">
            <w:pPr>
              <w:tabs>
                <w:tab w:val="decimal" w:pos="1959"/>
              </w:tabs>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c>
          <w:tcPr>
            <w:tcW w:w="2456" w:type="dxa"/>
            <w:vAlign w:val="bottom"/>
          </w:tcPr>
          <w:p w:rsidR="00645944" w:rsidRPr="002C6A07" w:rsidRDefault="002E3A73" w:rsidP="00645944">
            <w:pPr>
              <w:tabs>
                <w:tab w:val="decimal" w:pos="1959"/>
              </w:tabs>
              <w:ind w:right="90"/>
              <w:jc w:val="right"/>
              <w:rPr>
                <w:rFonts w:ascii="Times New Roman" w:hAnsi="Times New Roman"/>
                <w:color w:val="000000"/>
                <w:sz w:val="20"/>
              </w:rPr>
            </w:pPr>
            <w:r w:rsidRPr="002E3A73">
              <w:rPr>
                <w:rFonts w:ascii="Times New Roman" w:eastAsia="宋体" w:hAnsi="Times New Roman"/>
                <w:color w:val="000000"/>
                <w:sz w:val="20"/>
                <w:lang w:eastAsia="zh-CN"/>
              </w:rPr>
              <w:t>2</w:t>
            </w:r>
          </w:p>
        </w:tc>
      </w:tr>
      <w:tr w:rsidR="00E02B7C" w:rsidRPr="00EA6BCE" w:rsidTr="00FF207A">
        <w:tc>
          <w:tcPr>
            <w:tcW w:w="3496" w:type="dxa"/>
          </w:tcPr>
          <w:p w:rsidR="00E02B7C" w:rsidRPr="002A0E11" w:rsidRDefault="00E02B7C" w:rsidP="00E02B7C">
            <w:pPr>
              <w:ind w:left="9"/>
              <w:rPr>
                <w:rFonts w:ascii="Times New Roman" w:hAnsi="Times New Roman" w:cs="Times New Roman"/>
                <w:sz w:val="20"/>
                <w:szCs w:val="20"/>
              </w:rPr>
            </w:pPr>
          </w:p>
        </w:tc>
        <w:tc>
          <w:tcPr>
            <w:tcW w:w="2175" w:type="dxa"/>
          </w:tcPr>
          <w:p w:rsidR="00E02B7C" w:rsidRPr="002A0E11" w:rsidRDefault="00E02B7C" w:rsidP="00E02B7C">
            <w:pPr>
              <w:tabs>
                <w:tab w:val="decimal" w:pos="1959"/>
              </w:tabs>
              <w:jc w:val="right"/>
              <w:rPr>
                <w:rFonts w:ascii="Times New Roman" w:hAnsi="Times New Roman" w:cs="Times New Roman"/>
                <w:bCs/>
                <w:sz w:val="20"/>
                <w:szCs w:val="20"/>
              </w:rPr>
            </w:pPr>
          </w:p>
        </w:tc>
        <w:tc>
          <w:tcPr>
            <w:tcW w:w="2456" w:type="dxa"/>
          </w:tcPr>
          <w:p w:rsidR="00E02B7C" w:rsidRPr="002A0E11" w:rsidRDefault="00E02B7C" w:rsidP="00E02B7C">
            <w:pPr>
              <w:tabs>
                <w:tab w:val="decimal" w:pos="1959"/>
              </w:tabs>
              <w:ind w:right="90"/>
              <w:jc w:val="right"/>
              <w:rPr>
                <w:rFonts w:ascii="Times New Roman" w:hAnsi="Times New Roman" w:cs="Times New Roman"/>
                <w:color w:val="000000"/>
                <w:sz w:val="20"/>
                <w:szCs w:val="20"/>
              </w:rPr>
            </w:pPr>
          </w:p>
        </w:tc>
      </w:tr>
    </w:tbl>
    <w:p w:rsidR="004005BB" w:rsidRPr="001B7225" w:rsidRDefault="002E3A73" w:rsidP="00A61046">
      <w:pPr>
        <w:spacing w:line="240" w:lineRule="auto"/>
        <w:ind w:left="540" w:hanging="522"/>
        <w:jc w:val="both"/>
        <w:rPr>
          <w:rFonts w:ascii="Times New Roman" w:hAnsi="Times New Roman" w:cs="Times New Roman"/>
          <w:b/>
          <w:sz w:val="20"/>
          <w:szCs w:val="20"/>
        </w:rPr>
      </w:pPr>
      <w:r w:rsidRPr="002E3A73">
        <w:rPr>
          <w:rFonts w:ascii="Times New Roman" w:eastAsia="宋体" w:hAnsi="Times New Roman"/>
          <w:b/>
          <w:sz w:val="20"/>
          <w:lang w:eastAsia="zh-CN"/>
        </w:rPr>
        <w:lastRenderedPageBreak/>
        <w:t>4.</w:t>
      </w:r>
      <w:r w:rsidRPr="00DC3070">
        <w:rPr>
          <w:rFonts w:ascii="Times New Roman" w:hAnsi="Times New Roman"/>
          <w:b/>
          <w:sz w:val="20"/>
          <w:lang w:eastAsia="zh-CN"/>
        </w:rPr>
        <w:tab/>
      </w:r>
      <w:r w:rsidRPr="002E3A73">
        <w:rPr>
          <w:rFonts w:ascii="Times New Roman" w:eastAsia="宋体" w:hAnsi="Times New Roman" w:hint="eastAsia"/>
          <w:b/>
          <w:sz w:val="20"/>
          <w:lang w:eastAsia="zh-CN"/>
        </w:rPr>
        <w:t>财务风险管理（续）</w:t>
      </w:r>
    </w:p>
    <w:p w:rsidR="004005BB" w:rsidRPr="009A58B4" w:rsidRDefault="002E3A73" w:rsidP="004005BB">
      <w:pPr>
        <w:pStyle w:val="2"/>
        <w:spacing w:after="120"/>
        <w:ind w:left="1094" w:hanging="547"/>
        <w:rPr>
          <w:rFonts w:ascii="Times New Roman" w:hAnsi="Times New Roman" w:cs="Times New Roman"/>
          <w:b/>
          <w:color w:val="auto"/>
          <w:sz w:val="20"/>
          <w:szCs w:val="20"/>
        </w:rPr>
      </w:pPr>
      <w:r w:rsidRPr="002E3A73">
        <w:rPr>
          <w:rFonts w:ascii="Times New Roman" w:eastAsia="宋体" w:hAnsi="Times New Roman" w:cs="Times New Roman"/>
          <w:b/>
          <w:color w:val="auto"/>
          <w:sz w:val="20"/>
          <w:szCs w:val="20"/>
          <w:lang w:eastAsia="zh-CN"/>
        </w:rPr>
        <w:t>(b)</w:t>
      </w:r>
      <w:r w:rsidRPr="009A58B4">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市场价格风险（续）</w:t>
      </w:r>
    </w:p>
    <w:p w:rsidR="004005BB" w:rsidRPr="00E429EB" w:rsidRDefault="002E3A73" w:rsidP="004005BB">
      <w:pPr>
        <w:spacing w:line="240" w:lineRule="auto"/>
        <w:ind w:left="1080"/>
        <w:jc w:val="both"/>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市场风险净额（续）</w:t>
      </w:r>
    </w:p>
    <w:tbl>
      <w:tblPr>
        <w:tblStyle w:val="a6"/>
        <w:tblW w:w="8127" w:type="dxa"/>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84"/>
        <w:gridCol w:w="2358"/>
        <w:gridCol w:w="2385"/>
      </w:tblGrid>
      <w:tr w:rsidR="00063D7C" w:rsidRPr="00EA6BCE" w:rsidTr="0058128A">
        <w:tc>
          <w:tcPr>
            <w:tcW w:w="3384" w:type="dxa"/>
          </w:tcPr>
          <w:p w:rsidR="00063D7C" w:rsidRPr="00063D7C" w:rsidRDefault="00063D7C" w:rsidP="00063D7C">
            <w:pPr>
              <w:ind w:left="9"/>
              <w:rPr>
                <w:rFonts w:ascii="Times New Roman" w:hAnsi="Times New Roman" w:cs="Times New Roman"/>
                <w:bCs/>
                <w:sz w:val="20"/>
                <w:szCs w:val="20"/>
              </w:rPr>
            </w:pPr>
          </w:p>
        </w:tc>
        <w:tc>
          <w:tcPr>
            <w:tcW w:w="2358" w:type="dxa"/>
            <w:vAlign w:val="bottom"/>
          </w:tcPr>
          <w:p w:rsidR="00063D7C" w:rsidRPr="00063D7C" w:rsidRDefault="002E3A73" w:rsidP="00063D7C">
            <w:pPr>
              <w:tabs>
                <w:tab w:val="decimal" w:pos="1959"/>
              </w:tabs>
              <w:jc w:val="right"/>
              <w:rPr>
                <w:rFonts w:ascii="Times New Roman" w:hAnsi="Times New Roman" w:cs="Times New Roman"/>
                <w:bCs/>
                <w:sz w:val="20"/>
                <w:szCs w:val="20"/>
              </w:rPr>
            </w:pPr>
            <w:r w:rsidRPr="002E3A73">
              <w:rPr>
                <w:rFonts w:ascii="Times New Roman" w:eastAsia="宋体" w:hAnsi="Times New Roman" w:cs="Times New Roman" w:hint="eastAsia"/>
                <w:b/>
                <w:sz w:val="20"/>
                <w:szCs w:val="20"/>
                <w:lang w:eastAsia="zh-CN"/>
              </w:rPr>
              <w:t>于</w:t>
            </w:r>
            <w:r w:rsidRPr="002E3A73">
              <w:rPr>
                <w:rFonts w:ascii="Times New Roman" w:eastAsia="宋体" w:hAnsi="Times New Roman" w:cs="Times New Roman"/>
                <w:b/>
                <w:sz w:val="20"/>
                <w:szCs w:val="20"/>
                <w:lang w:eastAsia="zh-CN"/>
              </w:rPr>
              <w:t>2018</w:t>
            </w:r>
            <w:r w:rsidRPr="002E3A73">
              <w:rPr>
                <w:rFonts w:ascii="Times New Roman" w:eastAsia="宋体" w:hAnsi="Times New Roman" w:cs="Times New Roman" w:hint="eastAsia"/>
                <w:b/>
                <w:sz w:val="20"/>
                <w:szCs w:val="20"/>
                <w:lang w:eastAsia="zh-CN"/>
              </w:rPr>
              <w:t>年</w:t>
            </w:r>
            <w:r w:rsidRPr="002E3A73">
              <w:rPr>
                <w:rFonts w:ascii="Times New Roman" w:eastAsia="宋体" w:hAnsi="Times New Roman" w:cs="Times New Roman"/>
                <w:b/>
                <w:sz w:val="20"/>
                <w:szCs w:val="20"/>
                <w:lang w:eastAsia="zh-CN"/>
              </w:rPr>
              <w:t>12</w:t>
            </w:r>
            <w:r w:rsidRPr="002E3A73">
              <w:rPr>
                <w:rFonts w:ascii="Times New Roman" w:eastAsia="宋体" w:hAnsi="Times New Roman" w:cs="Times New Roman" w:hint="eastAsia"/>
                <w:b/>
                <w:sz w:val="20"/>
                <w:szCs w:val="20"/>
                <w:lang w:eastAsia="zh-CN"/>
              </w:rPr>
              <w:t>月</w:t>
            </w:r>
            <w:r w:rsidRPr="002E3A73">
              <w:rPr>
                <w:rFonts w:ascii="Times New Roman" w:eastAsia="宋体" w:hAnsi="Times New Roman" w:cs="Times New Roman"/>
                <w:b/>
                <w:sz w:val="20"/>
                <w:szCs w:val="20"/>
                <w:lang w:eastAsia="zh-CN"/>
              </w:rPr>
              <w:t>31</w:t>
            </w:r>
            <w:r w:rsidRPr="002E3A73">
              <w:rPr>
                <w:rFonts w:ascii="Times New Roman" w:eastAsia="宋体" w:hAnsi="Times New Roman" w:cs="Times New Roman" w:hint="eastAsia"/>
                <w:b/>
                <w:sz w:val="20"/>
                <w:szCs w:val="20"/>
                <w:lang w:eastAsia="zh-CN"/>
              </w:rPr>
              <w:t>日</w:t>
            </w:r>
          </w:p>
        </w:tc>
        <w:tc>
          <w:tcPr>
            <w:tcW w:w="2385" w:type="dxa"/>
            <w:vAlign w:val="bottom"/>
          </w:tcPr>
          <w:p w:rsidR="00063D7C" w:rsidRPr="00063D7C" w:rsidRDefault="002E3A73" w:rsidP="00063D7C">
            <w:pPr>
              <w:tabs>
                <w:tab w:val="decimal" w:pos="1959"/>
              </w:tabs>
              <w:ind w:right="90"/>
              <w:jc w:val="right"/>
              <w:rPr>
                <w:rFonts w:ascii="Times New Roman" w:hAnsi="Times New Roman" w:cs="Times New Roman"/>
                <w:bCs/>
                <w:sz w:val="20"/>
                <w:szCs w:val="20"/>
              </w:rPr>
            </w:pPr>
            <w:r w:rsidRPr="002E3A73">
              <w:rPr>
                <w:rFonts w:ascii="Times New Roman" w:eastAsia="宋体" w:hAnsi="Times New Roman" w:cs="Times New Roman" w:hint="eastAsia"/>
                <w:b/>
                <w:sz w:val="20"/>
                <w:szCs w:val="20"/>
                <w:lang w:eastAsia="zh-CN"/>
              </w:rPr>
              <w:t>于</w:t>
            </w:r>
            <w:r w:rsidRPr="002E3A73">
              <w:rPr>
                <w:rFonts w:ascii="Times New Roman" w:eastAsia="宋体" w:hAnsi="Times New Roman" w:cs="Times New Roman"/>
                <w:b/>
                <w:sz w:val="20"/>
                <w:szCs w:val="20"/>
                <w:lang w:eastAsia="zh-CN"/>
              </w:rPr>
              <w:t>2017</w:t>
            </w:r>
            <w:r w:rsidRPr="002E3A73">
              <w:rPr>
                <w:rFonts w:ascii="Times New Roman" w:eastAsia="宋体" w:hAnsi="Times New Roman" w:cs="Times New Roman" w:hint="eastAsia"/>
                <w:b/>
                <w:sz w:val="20"/>
                <w:szCs w:val="20"/>
                <w:lang w:eastAsia="zh-CN"/>
              </w:rPr>
              <w:t>年</w:t>
            </w:r>
            <w:r w:rsidRPr="002E3A73">
              <w:rPr>
                <w:rFonts w:ascii="Times New Roman" w:eastAsia="宋体" w:hAnsi="Times New Roman" w:cs="Times New Roman"/>
                <w:b/>
                <w:sz w:val="20"/>
                <w:szCs w:val="20"/>
                <w:lang w:eastAsia="zh-CN"/>
              </w:rPr>
              <w:t>12</w:t>
            </w:r>
            <w:r w:rsidRPr="002E3A73">
              <w:rPr>
                <w:rFonts w:ascii="Times New Roman" w:eastAsia="宋体" w:hAnsi="Times New Roman" w:cs="Times New Roman" w:hint="eastAsia"/>
                <w:b/>
                <w:sz w:val="20"/>
                <w:szCs w:val="20"/>
                <w:lang w:eastAsia="zh-CN"/>
              </w:rPr>
              <w:t>月</w:t>
            </w:r>
            <w:r w:rsidRPr="002E3A73">
              <w:rPr>
                <w:rFonts w:ascii="Times New Roman" w:eastAsia="宋体" w:hAnsi="Times New Roman" w:cs="Times New Roman"/>
                <w:b/>
                <w:sz w:val="20"/>
                <w:szCs w:val="20"/>
                <w:lang w:eastAsia="zh-CN"/>
              </w:rPr>
              <w:t>31</w:t>
            </w:r>
            <w:r w:rsidRPr="002E3A73">
              <w:rPr>
                <w:rFonts w:ascii="Times New Roman" w:eastAsia="宋体" w:hAnsi="Times New Roman" w:cs="Times New Roman" w:hint="eastAsia"/>
                <w:b/>
                <w:sz w:val="20"/>
                <w:szCs w:val="20"/>
                <w:lang w:eastAsia="zh-CN"/>
              </w:rPr>
              <w:t>日</w:t>
            </w:r>
          </w:p>
        </w:tc>
      </w:tr>
      <w:tr w:rsidR="00063D7C" w:rsidRPr="00EA6BCE" w:rsidTr="0058128A">
        <w:tc>
          <w:tcPr>
            <w:tcW w:w="3384" w:type="dxa"/>
          </w:tcPr>
          <w:p w:rsidR="00063D7C" w:rsidRPr="00063D7C" w:rsidRDefault="002E3A73" w:rsidP="00063D7C">
            <w:pPr>
              <w:ind w:left="9"/>
              <w:rPr>
                <w:rFonts w:ascii="Times New Roman" w:hAnsi="Times New Roman" w:cs="Times New Roman"/>
                <w:bCs/>
                <w:sz w:val="20"/>
                <w:szCs w:val="20"/>
              </w:rPr>
            </w:pPr>
            <w:r w:rsidRPr="002E3A73">
              <w:rPr>
                <w:rFonts w:ascii="Times New Roman" w:eastAsia="宋体" w:hAnsi="Times New Roman" w:cs="Times New Roman" w:hint="eastAsia"/>
                <w:b/>
                <w:bCs/>
                <w:sz w:val="20"/>
                <w:szCs w:val="20"/>
                <w:lang w:eastAsia="zh-CN"/>
              </w:rPr>
              <w:t>所在行业</w:t>
            </w:r>
          </w:p>
        </w:tc>
        <w:tc>
          <w:tcPr>
            <w:tcW w:w="2358" w:type="dxa"/>
            <w:vAlign w:val="bottom"/>
          </w:tcPr>
          <w:p w:rsidR="00063D7C" w:rsidRPr="00063D7C" w:rsidRDefault="002E3A73" w:rsidP="00063D7C">
            <w:pPr>
              <w:tabs>
                <w:tab w:val="decimal" w:pos="1959"/>
              </w:tabs>
              <w:jc w:val="right"/>
              <w:rPr>
                <w:rFonts w:ascii="Times New Roman" w:hAnsi="Times New Roman" w:cs="Times New Roman"/>
                <w:bCs/>
                <w:sz w:val="20"/>
                <w:szCs w:val="20"/>
              </w:rPr>
            </w:pPr>
            <w:r w:rsidRPr="002E3A73">
              <w:rPr>
                <w:rFonts w:ascii="Times New Roman" w:eastAsia="宋体" w:hAnsi="Times New Roman" w:cs="Times New Roman" w:hint="eastAsia"/>
                <w:b/>
                <w:sz w:val="20"/>
                <w:szCs w:val="20"/>
                <w:lang w:eastAsia="zh-CN"/>
              </w:rPr>
              <w:t>占资产净值</w:t>
            </w:r>
            <w:r w:rsidRPr="002E3A73">
              <w:rPr>
                <w:rFonts w:ascii="Times New Roman" w:eastAsia="宋体" w:hAnsi="Times New Roman" w:cs="Times New Roman"/>
                <w:b/>
                <w:sz w:val="20"/>
                <w:szCs w:val="20"/>
                <w:lang w:eastAsia="zh-CN"/>
              </w:rPr>
              <w:t>%</w:t>
            </w:r>
          </w:p>
        </w:tc>
        <w:tc>
          <w:tcPr>
            <w:tcW w:w="2385" w:type="dxa"/>
            <w:vAlign w:val="bottom"/>
          </w:tcPr>
          <w:p w:rsidR="00063D7C" w:rsidRPr="00063D7C" w:rsidRDefault="002E3A73" w:rsidP="00063D7C">
            <w:pPr>
              <w:tabs>
                <w:tab w:val="decimal" w:pos="1959"/>
              </w:tabs>
              <w:ind w:right="90"/>
              <w:jc w:val="right"/>
              <w:rPr>
                <w:rFonts w:ascii="Times New Roman" w:hAnsi="Times New Roman" w:cs="Times New Roman"/>
                <w:bCs/>
                <w:sz w:val="20"/>
                <w:szCs w:val="20"/>
              </w:rPr>
            </w:pPr>
            <w:r w:rsidRPr="002E3A73">
              <w:rPr>
                <w:rFonts w:ascii="Times New Roman" w:eastAsia="宋体" w:hAnsi="Times New Roman" w:cs="Times New Roman" w:hint="eastAsia"/>
                <w:b/>
                <w:sz w:val="20"/>
                <w:szCs w:val="20"/>
                <w:lang w:eastAsia="zh-CN"/>
              </w:rPr>
              <w:t>占资产净值</w:t>
            </w:r>
            <w:r w:rsidRPr="002E3A73">
              <w:rPr>
                <w:rFonts w:ascii="Times New Roman" w:eastAsia="宋体" w:hAnsi="Times New Roman" w:cs="Times New Roman"/>
                <w:b/>
                <w:sz w:val="20"/>
                <w:szCs w:val="20"/>
                <w:lang w:eastAsia="zh-CN"/>
              </w:rPr>
              <w:t>%</w:t>
            </w:r>
          </w:p>
        </w:tc>
      </w:tr>
      <w:tr w:rsidR="00063D7C" w:rsidRPr="00EA6BCE" w:rsidTr="0058128A">
        <w:tc>
          <w:tcPr>
            <w:tcW w:w="3384" w:type="dxa"/>
            <w:vAlign w:val="bottom"/>
          </w:tcPr>
          <w:p w:rsidR="00063D7C" w:rsidRPr="00063D7C" w:rsidRDefault="00063D7C" w:rsidP="00063D7C">
            <w:pPr>
              <w:ind w:left="9"/>
              <w:rPr>
                <w:rFonts w:ascii="Times New Roman" w:hAnsi="Times New Roman" w:cs="Times New Roman"/>
                <w:bCs/>
                <w:sz w:val="20"/>
                <w:szCs w:val="20"/>
              </w:rPr>
            </w:pPr>
          </w:p>
        </w:tc>
        <w:tc>
          <w:tcPr>
            <w:tcW w:w="2358" w:type="dxa"/>
          </w:tcPr>
          <w:p w:rsidR="00063D7C" w:rsidRPr="00063D7C" w:rsidRDefault="00063D7C" w:rsidP="00063D7C">
            <w:pPr>
              <w:tabs>
                <w:tab w:val="decimal" w:pos="1959"/>
              </w:tabs>
              <w:jc w:val="right"/>
              <w:rPr>
                <w:rFonts w:ascii="Times New Roman" w:hAnsi="Times New Roman" w:cs="Times New Roman"/>
                <w:bCs/>
                <w:sz w:val="20"/>
                <w:szCs w:val="20"/>
              </w:rPr>
            </w:pPr>
          </w:p>
        </w:tc>
        <w:tc>
          <w:tcPr>
            <w:tcW w:w="2385" w:type="dxa"/>
          </w:tcPr>
          <w:p w:rsidR="00063D7C" w:rsidRPr="00063D7C" w:rsidRDefault="00063D7C" w:rsidP="00063D7C">
            <w:pPr>
              <w:tabs>
                <w:tab w:val="decimal" w:pos="1959"/>
              </w:tabs>
              <w:ind w:right="90"/>
              <w:jc w:val="right"/>
              <w:rPr>
                <w:rFonts w:ascii="Times New Roman" w:hAnsi="Times New Roman" w:cs="Times New Roman"/>
                <w:bCs/>
                <w:sz w:val="20"/>
                <w:szCs w:val="20"/>
              </w:rPr>
            </w:pPr>
          </w:p>
        </w:tc>
      </w:tr>
      <w:tr w:rsidR="00645944" w:rsidRPr="00EA6BCE" w:rsidTr="0058128A">
        <w:tc>
          <w:tcPr>
            <w:tcW w:w="3384" w:type="dxa"/>
            <w:vAlign w:val="bottom"/>
          </w:tcPr>
          <w:p w:rsidR="00645944" w:rsidRPr="00A26408" w:rsidRDefault="002E3A73" w:rsidP="00645944">
            <w:pPr>
              <w:ind w:left="108" w:hanging="108"/>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油公司－综合</w:t>
            </w:r>
          </w:p>
        </w:tc>
        <w:tc>
          <w:tcPr>
            <w:tcW w:w="2358" w:type="dxa"/>
            <w:vAlign w:val="bottom"/>
          </w:tcPr>
          <w:p w:rsidR="00645944" w:rsidRPr="002A0E11" w:rsidRDefault="002E3A73" w:rsidP="00645944">
            <w:pPr>
              <w:tabs>
                <w:tab w:val="decimal" w:pos="1959"/>
              </w:tabs>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c>
          <w:tcPr>
            <w:tcW w:w="2385" w:type="dxa"/>
            <w:vAlign w:val="bottom"/>
          </w:tcPr>
          <w:p w:rsidR="00645944" w:rsidRPr="00063D7C" w:rsidRDefault="002E3A73" w:rsidP="00645944">
            <w:pPr>
              <w:tabs>
                <w:tab w:val="decimal" w:pos="1959"/>
              </w:tabs>
              <w:ind w:right="90"/>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2</w:t>
            </w:r>
          </w:p>
        </w:tc>
      </w:tr>
      <w:tr w:rsidR="00645944" w:rsidRPr="00EA6BCE" w:rsidTr="0058128A">
        <w:tc>
          <w:tcPr>
            <w:tcW w:w="3384" w:type="dxa"/>
            <w:vAlign w:val="bottom"/>
          </w:tcPr>
          <w:p w:rsidR="00645944" w:rsidRPr="00A26408" w:rsidRDefault="002E3A73" w:rsidP="00645944">
            <w:pPr>
              <w:ind w:left="108" w:hanging="108"/>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发电</w:t>
            </w:r>
          </w:p>
        </w:tc>
        <w:tc>
          <w:tcPr>
            <w:tcW w:w="2358" w:type="dxa"/>
            <w:vAlign w:val="bottom"/>
          </w:tcPr>
          <w:p w:rsidR="00645944" w:rsidRPr="002A0E11" w:rsidRDefault="002E3A73" w:rsidP="00645944">
            <w:pPr>
              <w:tabs>
                <w:tab w:val="decimal" w:pos="1959"/>
              </w:tabs>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1</w:t>
            </w:r>
          </w:p>
        </w:tc>
        <w:tc>
          <w:tcPr>
            <w:tcW w:w="2385" w:type="dxa"/>
            <w:vAlign w:val="bottom"/>
          </w:tcPr>
          <w:p w:rsidR="00645944" w:rsidRPr="00063D7C" w:rsidRDefault="002E3A73" w:rsidP="00645944">
            <w:pPr>
              <w:tabs>
                <w:tab w:val="decimal" w:pos="1959"/>
              </w:tabs>
              <w:ind w:right="90"/>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r>
      <w:tr w:rsidR="00645944" w:rsidRPr="00EA6BCE" w:rsidTr="0058128A">
        <w:tc>
          <w:tcPr>
            <w:tcW w:w="3384" w:type="dxa"/>
            <w:vAlign w:val="bottom"/>
          </w:tcPr>
          <w:p w:rsidR="00645944" w:rsidRPr="00A26408" w:rsidRDefault="002E3A73" w:rsidP="00645944">
            <w:pPr>
              <w:ind w:left="108" w:hanging="108"/>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财产／意外事故</w:t>
            </w:r>
          </w:p>
        </w:tc>
        <w:tc>
          <w:tcPr>
            <w:tcW w:w="2358" w:type="dxa"/>
            <w:vAlign w:val="bottom"/>
          </w:tcPr>
          <w:p w:rsidR="00645944" w:rsidRPr="002A0E11" w:rsidRDefault="002E3A73" w:rsidP="00645944">
            <w:pPr>
              <w:tabs>
                <w:tab w:val="decimal" w:pos="1959"/>
              </w:tabs>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c>
          <w:tcPr>
            <w:tcW w:w="2385" w:type="dxa"/>
            <w:vAlign w:val="bottom"/>
          </w:tcPr>
          <w:p w:rsidR="00645944" w:rsidRPr="00063D7C" w:rsidRDefault="002E3A73" w:rsidP="00645944">
            <w:pPr>
              <w:tabs>
                <w:tab w:val="decimal" w:pos="1959"/>
              </w:tabs>
              <w:ind w:right="90"/>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1</w:t>
            </w:r>
          </w:p>
        </w:tc>
      </w:tr>
      <w:tr w:rsidR="00645944" w:rsidRPr="00EA6BCE" w:rsidTr="0058128A">
        <w:tc>
          <w:tcPr>
            <w:tcW w:w="3384" w:type="dxa"/>
            <w:vAlign w:val="bottom"/>
          </w:tcPr>
          <w:p w:rsidR="00645944" w:rsidRPr="00A26408" w:rsidRDefault="002E3A73" w:rsidP="00645944">
            <w:pPr>
              <w:ind w:left="108" w:hanging="108"/>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铁路</w:t>
            </w:r>
          </w:p>
        </w:tc>
        <w:tc>
          <w:tcPr>
            <w:tcW w:w="2358" w:type="dxa"/>
            <w:vAlign w:val="bottom"/>
          </w:tcPr>
          <w:p w:rsidR="00645944" w:rsidRPr="002A0E11" w:rsidRDefault="002E3A73" w:rsidP="00645944">
            <w:pPr>
              <w:tabs>
                <w:tab w:val="decimal" w:pos="1959"/>
              </w:tabs>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1</w:t>
            </w:r>
          </w:p>
        </w:tc>
        <w:tc>
          <w:tcPr>
            <w:tcW w:w="2385" w:type="dxa"/>
            <w:vAlign w:val="bottom"/>
          </w:tcPr>
          <w:p w:rsidR="00645944" w:rsidRPr="00063D7C" w:rsidRDefault="002E3A73" w:rsidP="00645944">
            <w:pPr>
              <w:tabs>
                <w:tab w:val="decimal" w:pos="1959"/>
              </w:tabs>
              <w:ind w:right="90"/>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r>
      <w:tr w:rsidR="00645944" w:rsidRPr="00EA6BCE" w:rsidTr="002826E6">
        <w:tc>
          <w:tcPr>
            <w:tcW w:w="3384" w:type="dxa"/>
            <w:vAlign w:val="bottom"/>
          </w:tcPr>
          <w:p w:rsidR="00645944" w:rsidRPr="00A26408" w:rsidRDefault="002E3A73" w:rsidP="00645944">
            <w:pPr>
              <w:ind w:left="108" w:hanging="108"/>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房地产</w:t>
            </w:r>
          </w:p>
        </w:tc>
        <w:tc>
          <w:tcPr>
            <w:tcW w:w="2358" w:type="dxa"/>
            <w:vAlign w:val="bottom"/>
          </w:tcPr>
          <w:p w:rsidR="00645944" w:rsidRPr="002A0E11" w:rsidRDefault="002E3A73" w:rsidP="00645944">
            <w:pPr>
              <w:tabs>
                <w:tab w:val="decimal" w:pos="1959"/>
              </w:tabs>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16</w:t>
            </w:r>
          </w:p>
        </w:tc>
        <w:tc>
          <w:tcPr>
            <w:tcW w:w="2385" w:type="dxa"/>
            <w:vAlign w:val="bottom"/>
          </w:tcPr>
          <w:p w:rsidR="00645944" w:rsidRPr="00063D7C" w:rsidRDefault="002E3A73" w:rsidP="00645944">
            <w:pPr>
              <w:tabs>
                <w:tab w:val="decimal" w:pos="1959"/>
              </w:tabs>
              <w:ind w:right="90"/>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r>
      <w:tr w:rsidR="00645944" w:rsidRPr="00EA6BCE" w:rsidTr="0058128A">
        <w:tc>
          <w:tcPr>
            <w:tcW w:w="3384" w:type="dxa"/>
            <w:vAlign w:val="bottom"/>
          </w:tcPr>
          <w:p w:rsidR="00645944" w:rsidRPr="00A26408" w:rsidRDefault="002E3A73" w:rsidP="00645944">
            <w:pPr>
              <w:ind w:left="108" w:hanging="108"/>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房地产营运／开发</w:t>
            </w:r>
          </w:p>
        </w:tc>
        <w:tc>
          <w:tcPr>
            <w:tcW w:w="2358" w:type="dxa"/>
            <w:vAlign w:val="bottom"/>
          </w:tcPr>
          <w:p w:rsidR="00645944" w:rsidRPr="002A0E11" w:rsidRDefault="002E3A73" w:rsidP="00645944">
            <w:pPr>
              <w:tabs>
                <w:tab w:val="decimal" w:pos="1959"/>
              </w:tabs>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c>
          <w:tcPr>
            <w:tcW w:w="2385" w:type="dxa"/>
            <w:vAlign w:val="bottom"/>
          </w:tcPr>
          <w:p w:rsidR="00645944" w:rsidRPr="00063D7C" w:rsidRDefault="002E3A73" w:rsidP="00645944">
            <w:pPr>
              <w:tabs>
                <w:tab w:val="decimal" w:pos="1959"/>
              </w:tabs>
              <w:ind w:right="90"/>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14</w:t>
            </w:r>
          </w:p>
        </w:tc>
      </w:tr>
      <w:tr w:rsidR="00645944" w:rsidRPr="00EA6BCE" w:rsidTr="0058128A">
        <w:tc>
          <w:tcPr>
            <w:tcW w:w="3384" w:type="dxa"/>
            <w:vAlign w:val="bottom"/>
          </w:tcPr>
          <w:p w:rsidR="00645944" w:rsidRPr="00A26408" w:rsidRDefault="002E3A73" w:rsidP="00645944">
            <w:pPr>
              <w:ind w:left="108" w:hanging="108"/>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汽车／设备租赁</w:t>
            </w:r>
          </w:p>
        </w:tc>
        <w:tc>
          <w:tcPr>
            <w:tcW w:w="2358" w:type="dxa"/>
            <w:vAlign w:val="bottom"/>
          </w:tcPr>
          <w:p w:rsidR="00645944" w:rsidRPr="002A0E11" w:rsidRDefault="002E3A73" w:rsidP="00645944">
            <w:pPr>
              <w:tabs>
                <w:tab w:val="decimal" w:pos="1959"/>
              </w:tabs>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c>
          <w:tcPr>
            <w:tcW w:w="2385" w:type="dxa"/>
            <w:vAlign w:val="bottom"/>
          </w:tcPr>
          <w:p w:rsidR="00645944" w:rsidRPr="00063D7C" w:rsidRDefault="002E3A73" w:rsidP="00645944">
            <w:pPr>
              <w:tabs>
                <w:tab w:val="decimal" w:pos="1959"/>
              </w:tabs>
              <w:ind w:right="90"/>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1</w:t>
            </w:r>
          </w:p>
        </w:tc>
      </w:tr>
      <w:tr w:rsidR="00645944" w:rsidRPr="00EA6BCE" w:rsidTr="0058128A">
        <w:tc>
          <w:tcPr>
            <w:tcW w:w="3384" w:type="dxa"/>
            <w:vAlign w:val="bottom"/>
          </w:tcPr>
          <w:p w:rsidR="00645944" w:rsidRPr="00A26408" w:rsidRDefault="002E3A73" w:rsidP="00645944">
            <w:pPr>
              <w:ind w:left="108" w:hanging="108"/>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零售－非必要消费品</w:t>
            </w:r>
          </w:p>
        </w:tc>
        <w:tc>
          <w:tcPr>
            <w:tcW w:w="2358" w:type="dxa"/>
            <w:vAlign w:val="bottom"/>
          </w:tcPr>
          <w:p w:rsidR="00645944" w:rsidRPr="002A0E11" w:rsidRDefault="002E3A73" w:rsidP="00645944">
            <w:pPr>
              <w:tabs>
                <w:tab w:val="decimal" w:pos="1959"/>
              </w:tabs>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1</w:t>
            </w:r>
          </w:p>
        </w:tc>
        <w:tc>
          <w:tcPr>
            <w:tcW w:w="2385" w:type="dxa"/>
            <w:vAlign w:val="bottom"/>
          </w:tcPr>
          <w:p w:rsidR="00645944" w:rsidRPr="00063D7C" w:rsidRDefault="002E3A73" w:rsidP="00645944">
            <w:pPr>
              <w:tabs>
                <w:tab w:val="decimal" w:pos="1959"/>
              </w:tabs>
              <w:ind w:right="90"/>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r>
      <w:tr w:rsidR="00645944" w:rsidRPr="00EA6BCE" w:rsidTr="0058128A">
        <w:tc>
          <w:tcPr>
            <w:tcW w:w="3384" w:type="dxa"/>
            <w:vAlign w:val="bottom"/>
          </w:tcPr>
          <w:p w:rsidR="00645944" w:rsidRPr="00A26408" w:rsidRDefault="002E3A73" w:rsidP="00645944">
            <w:pPr>
              <w:ind w:left="108" w:hanging="108"/>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零售－服装／鞋</w:t>
            </w:r>
          </w:p>
        </w:tc>
        <w:tc>
          <w:tcPr>
            <w:tcW w:w="2358" w:type="dxa"/>
            <w:vAlign w:val="bottom"/>
          </w:tcPr>
          <w:p w:rsidR="00645944" w:rsidRPr="002A0E11" w:rsidRDefault="002E3A73" w:rsidP="00645944">
            <w:pPr>
              <w:tabs>
                <w:tab w:val="decimal" w:pos="1959"/>
              </w:tabs>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c>
          <w:tcPr>
            <w:tcW w:w="2385" w:type="dxa"/>
            <w:vAlign w:val="bottom"/>
          </w:tcPr>
          <w:p w:rsidR="00645944" w:rsidRPr="00063D7C" w:rsidRDefault="002E3A73" w:rsidP="00645944">
            <w:pPr>
              <w:tabs>
                <w:tab w:val="decimal" w:pos="1959"/>
              </w:tabs>
              <w:ind w:right="90"/>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1</w:t>
            </w:r>
          </w:p>
        </w:tc>
      </w:tr>
      <w:tr w:rsidR="00645944" w:rsidRPr="00EA6BCE" w:rsidTr="0058128A">
        <w:tc>
          <w:tcPr>
            <w:tcW w:w="3384" w:type="dxa"/>
            <w:vAlign w:val="bottom"/>
          </w:tcPr>
          <w:p w:rsidR="00645944" w:rsidRPr="00A26408" w:rsidRDefault="002E3A73" w:rsidP="00645944">
            <w:pPr>
              <w:ind w:left="108" w:hanging="108"/>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零售－汽车</w:t>
            </w:r>
          </w:p>
        </w:tc>
        <w:tc>
          <w:tcPr>
            <w:tcW w:w="2358" w:type="dxa"/>
            <w:vAlign w:val="bottom"/>
          </w:tcPr>
          <w:p w:rsidR="00645944" w:rsidRPr="002A0E11" w:rsidRDefault="002E3A73" w:rsidP="00645944">
            <w:pPr>
              <w:tabs>
                <w:tab w:val="decimal" w:pos="1959"/>
              </w:tabs>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c>
          <w:tcPr>
            <w:tcW w:w="2385" w:type="dxa"/>
            <w:vAlign w:val="bottom"/>
          </w:tcPr>
          <w:p w:rsidR="00645944" w:rsidRPr="00063D7C" w:rsidRDefault="002E3A73" w:rsidP="00645944">
            <w:pPr>
              <w:tabs>
                <w:tab w:val="decimal" w:pos="1959"/>
              </w:tabs>
              <w:ind w:right="90"/>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1</w:t>
            </w:r>
          </w:p>
        </w:tc>
      </w:tr>
      <w:tr w:rsidR="00645944" w:rsidRPr="00EA6BCE" w:rsidTr="0058128A">
        <w:tc>
          <w:tcPr>
            <w:tcW w:w="3384" w:type="dxa"/>
            <w:vAlign w:val="bottom"/>
          </w:tcPr>
          <w:p w:rsidR="00645944" w:rsidRPr="00A26408" w:rsidRDefault="002E3A73" w:rsidP="00645944">
            <w:pPr>
              <w:ind w:left="108" w:hanging="108"/>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零售－大型百货店</w:t>
            </w:r>
          </w:p>
        </w:tc>
        <w:tc>
          <w:tcPr>
            <w:tcW w:w="2358" w:type="dxa"/>
            <w:vAlign w:val="bottom"/>
          </w:tcPr>
          <w:p w:rsidR="00645944" w:rsidRPr="002A0E11" w:rsidRDefault="002E3A73" w:rsidP="00645944">
            <w:pPr>
              <w:tabs>
                <w:tab w:val="decimal" w:pos="1959"/>
              </w:tabs>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c>
          <w:tcPr>
            <w:tcW w:w="2385" w:type="dxa"/>
            <w:vAlign w:val="bottom"/>
          </w:tcPr>
          <w:p w:rsidR="00645944" w:rsidRPr="00063D7C" w:rsidRDefault="002E3A73" w:rsidP="00645944">
            <w:pPr>
              <w:tabs>
                <w:tab w:val="decimal" w:pos="1959"/>
              </w:tabs>
              <w:ind w:right="90"/>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1</w:t>
            </w:r>
          </w:p>
        </w:tc>
      </w:tr>
      <w:tr w:rsidR="00645944" w:rsidRPr="00EA6BCE" w:rsidTr="002826E6">
        <w:tc>
          <w:tcPr>
            <w:tcW w:w="3384" w:type="dxa"/>
            <w:vAlign w:val="bottom"/>
          </w:tcPr>
          <w:p w:rsidR="00645944" w:rsidRPr="00A26408" w:rsidRDefault="002E3A73" w:rsidP="00645944">
            <w:pPr>
              <w:ind w:left="108" w:hanging="108"/>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半导体产品</w:t>
            </w:r>
          </w:p>
        </w:tc>
        <w:tc>
          <w:tcPr>
            <w:tcW w:w="2358" w:type="dxa"/>
            <w:vAlign w:val="bottom"/>
          </w:tcPr>
          <w:p w:rsidR="00645944" w:rsidRPr="002A0E11" w:rsidRDefault="002E3A73" w:rsidP="00645944">
            <w:pPr>
              <w:tabs>
                <w:tab w:val="decimal" w:pos="1959"/>
              </w:tabs>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1</w:t>
            </w:r>
          </w:p>
        </w:tc>
        <w:tc>
          <w:tcPr>
            <w:tcW w:w="2385" w:type="dxa"/>
            <w:vAlign w:val="bottom"/>
          </w:tcPr>
          <w:p w:rsidR="00645944" w:rsidRPr="00063D7C" w:rsidRDefault="002E3A73" w:rsidP="00645944">
            <w:pPr>
              <w:tabs>
                <w:tab w:val="decimal" w:pos="1959"/>
              </w:tabs>
              <w:ind w:right="90"/>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r>
      <w:tr w:rsidR="00645944" w:rsidRPr="00EA6BCE" w:rsidTr="0058128A">
        <w:tc>
          <w:tcPr>
            <w:tcW w:w="3384" w:type="dxa"/>
            <w:vAlign w:val="bottom"/>
          </w:tcPr>
          <w:p w:rsidR="00645944" w:rsidRPr="00A26408" w:rsidRDefault="002E3A73" w:rsidP="00645944">
            <w:pPr>
              <w:ind w:left="108" w:hanging="108"/>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主权</w:t>
            </w:r>
          </w:p>
        </w:tc>
        <w:tc>
          <w:tcPr>
            <w:tcW w:w="2358" w:type="dxa"/>
            <w:vAlign w:val="bottom"/>
          </w:tcPr>
          <w:p w:rsidR="00645944" w:rsidRPr="002A0E11" w:rsidRDefault="002E3A73" w:rsidP="00645944">
            <w:pPr>
              <w:tabs>
                <w:tab w:val="decimal" w:pos="1959"/>
              </w:tabs>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45</w:t>
            </w:r>
          </w:p>
        </w:tc>
        <w:tc>
          <w:tcPr>
            <w:tcW w:w="2385" w:type="dxa"/>
            <w:vAlign w:val="bottom"/>
          </w:tcPr>
          <w:p w:rsidR="00645944" w:rsidRPr="00063D7C" w:rsidRDefault="002E3A73" w:rsidP="00645944">
            <w:pPr>
              <w:tabs>
                <w:tab w:val="decimal" w:pos="1959"/>
              </w:tabs>
              <w:ind w:right="90"/>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45</w:t>
            </w:r>
          </w:p>
        </w:tc>
      </w:tr>
      <w:tr w:rsidR="00645944" w:rsidRPr="00EA6BCE" w:rsidTr="0058128A">
        <w:tc>
          <w:tcPr>
            <w:tcW w:w="3384" w:type="dxa"/>
            <w:vAlign w:val="bottom"/>
          </w:tcPr>
          <w:p w:rsidR="00645944" w:rsidRPr="00A26408" w:rsidRDefault="002E3A73" w:rsidP="00645944">
            <w:pPr>
              <w:ind w:left="108" w:hanging="108"/>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特殊目的银行</w:t>
            </w:r>
          </w:p>
        </w:tc>
        <w:tc>
          <w:tcPr>
            <w:tcW w:w="2358" w:type="dxa"/>
            <w:vAlign w:val="bottom"/>
          </w:tcPr>
          <w:p w:rsidR="00645944" w:rsidRPr="002A0E11" w:rsidRDefault="002E3A73" w:rsidP="00645944">
            <w:pPr>
              <w:tabs>
                <w:tab w:val="decimal" w:pos="1959"/>
              </w:tabs>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c>
          <w:tcPr>
            <w:tcW w:w="2385" w:type="dxa"/>
            <w:vAlign w:val="bottom"/>
          </w:tcPr>
          <w:p w:rsidR="00645944" w:rsidRPr="00063D7C" w:rsidRDefault="002E3A73" w:rsidP="00645944">
            <w:pPr>
              <w:tabs>
                <w:tab w:val="decimal" w:pos="1959"/>
              </w:tabs>
              <w:ind w:right="90"/>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1</w:t>
            </w:r>
          </w:p>
        </w:tc>
      </w:tr>
      <w:tr w:rsidR="00645944" w:rsidRPr="00EA6BCE" w:rsidTr="0058128A">
        <w:tc>
          <w:tcPr>
            <w:tcW w:w="3384" w:type="dxa"/>
            <w:vAlign w:val="bottom"/>
          </w:tcPr>
          <w:p w:rsidR="00645944" w:rsidRPr="00A26408" w:rsidRDefault="002E3A73" w:rsidP="00645944">
            <w:pPr>
              <w:ind w:left="108" w:hanging="108"/>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纺织－服装</w:t>
            </w:r>
          </w:p>
        </w:tc>
        <w:tc>
          <w:tcPr>
            <w:tcW w:w="2358" w:type="dxa"/>
            <w:vAlign w:val="bottom"/>
          </w:tcPr>
          <w:p w:rsidR="00645944" w:rsidRPr="002A0E11" w:rsidRDefault="002E3A73" w:rsidP="00645944">
            <w:pPr>
              <w:tabs>
                <w:tab w:val="decimal" w:pos="1959"/>
              </w:tabs>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c>
          <w:tcPr>
            <w:tcW w:w="2385" w:type="dxa"/>
            <w:vAlign w:val="bottom"/>
          </w:tcPr>
          <w:p w:rsidR="00645944" w:rsidRPr="00063D7C" w:rsidRDefault="002E3A73" w:rsidP="00645944">
            <w:pPr>
              <w:tabs>
                <w:tab w:val="decimal" w:pos="1959"/>
              </w:tabs>
              <w:ind w:right="90"/>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1</w:t>
            </w:r>
          </w:p>
        </w:tc>
      </w:tr>
      <w:tr w:rsidR="00645944" w:rsidRPr="00EA6BCE" w:rsidTr="002826E6">
        <w:tc>
          <w:tcPr>
            <w:tcW w:w="3384" w:type="dxa"/>
            <w:vAlign w:val="bottom"/>
          </w:tcPr>
          <w:p w:rsidR="00645944" w:rsidRPr="00A26408" w:rsidRDefault="002E3A73" w:rsidP="00645944">
            <w:pPr>
              <w:ind w:left="108" w:hanging="108"/>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旅游及住宿</w:t>
            </w:r>
          </w:p>
        </w:tc>
        <w:tc>
          <w:tcPr>
            <w:tcW w:w="2358" w:type="dxa"/>
            <w:vAlign w:val="bottom"/>
          </w:tcPr>
          <w:p w:rsidR="00645944" w:rsidRPr="002A0E11" w:rsidRDefault="002E3A73" w:rsidP="00645944">
            <w:pPr>
              <w:tabs>
                <w:tab w:val="decimal" w:pos="1959"/>
              </w:tabs>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1</w:t>
            </w:r>
          </w:p>
        </w:tc>
        <w:tc>
          <w:tcPr>
            <w:tcW w:w="2385" w:type="dxa"/>
            <w:vAlign w:val="bottom"/>
          </w:tcPr>
          <w:p w:rsidR="00645944" w:rsidRPr="00063D7C" w:rsidRDefault="002E3A73" w:rsidP="00645944">
            <w:pPr>
              <w:tabs>
                <w:tab w:val="decimal" w:pos="1959"/>
              </w:tabs>
              <w:ind w:right="90"/>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r>
      <w:tr w:rsidR="00645944" w:rsidRPr="00EA6BCE" w:rsidTr="0058128A">
        <w:tc>
          <w:tcPr>
            <w:tcW w:w="3384" w:type="dxa"/>
            <w:vAlign w:val="bottom"/>
          </w:tcPr>
          <w:p w:rsidR="00645944" w:rsidRPr="00A26408" w:rsidRDefault="002E3A73" w:rsidP="00645944">
            <w:pPr>
              <w:ind w:left="108" w:hanging="108"/>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无线电讯服务</w:t>
            </w:r>
          </w:p>
        </w:tc>
        <w:tc>
          <w:tcPr>
            <w:tcW w:w="2358" w:type="dxa"/>
            <w:vAlign w:val="bottom"/>
          </w:tcPr>
          <w:p w:rsidR="00645944" w:rsidRPr="002A0E11" w:rsidRDefault="002E3A73" w:rsidP="00645944">
            <w:pPr>
              <w:tabs>
                <w:tab w:val="decimal" w:pos="1959"/>
              </w:tabs>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3</w:t>
            </w:r>
          </w:p>
        </w:tc>
        <w:tc>
          <w:tcPr>
            <w:tcW w:w="2385" w:type="dxa"/>
            <w:vAlign w:val="bottom"/>
          </w:tcPr>
          <w:p w:rsidR="00645944" w:rsidRPr="00063D7C" w:rsidRDefault="002E3A73" w:rsidP="00645944">
            <w:pPr>
              <w:tabs>
                <w:tab w:val="decimal" w:pos="1959"/>
              </w:tabs>
              <w:ind w:right="90"/>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r>
      <w:tr w:rsidR="00645944" w:rsidRPr="00EA6BCE" w:rsidTr="002826E6">
        <w:tc>
          <w:tcPr>
            <w:tcW w:w="3384" w:type="dxa"/>
            <w:vAlign w:val="bottom"/>
          </w:tcPr>
          <w:p w:rsidR="00645944" w:rsidRPr="00A26408" w:rsidRDefault="002E3A73" w:rsidP="00645944">
            <w:pPr>
              <w:ind w:left="108" w:hanging="108"/>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有线电讯服务</w:t>
            </w:r>
          </w:p>
        </w:tc>
        <w:tc>
          <w:tcPr>
            <w:tcW w:w="2358" w:type="dxa"/>
            <w:vAlign w:val="bottom"/>
          </w:tcPr>
          <w:p w:rsidR="00645944" w:rsidRPr="002A0E11" w:rsidRDefault="002E3A73" w:rsidP="00645944">
            <w:pPr>
              <w:tabs>
                <w:tab w:val="decimal" w:pos="1959"/>
              </w:tabs>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1</w:t>
            </w:r>
          </w:p>
        </w:tc>
        <w:tc>
          <w:tcPr>
            <w:tcW w:w="2385" w:type="dxa"/>
            <w:vAlign w:val="bottom"/>
          </w:tcPr>
          <w:p w:rsidR="00645944" w:rsidRPr="00063D7C" w:rsidRDefault="002E3A73" w:rsidP="00645944">
            <w:pPr>
              <w:tabs>
                <w:tab w:val="decimal" w:pos="1959"/>
              </w:tabs>
              <w:ind w:right="90"/>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r>
      <w:tr w:rsidR="00063D7C" w:rsidRPr="00EA6BCE" w:rsidTr="0058128A">
        <w:tc>
          <w:tcPr>
            <w:tcW w:w="3384" w:type="dxa"/>
          </w:tcPr>
          <w:p w:rsidR="00063D7C" w:rsidRPr="002A0E11" w:rsidRDefault="00063D7C" w:rsidP="00063D7C">
            <w:pPr>
              <w:ind w:left="9"/>
              <w:rPr>
                <w:rFonts w:ascii="Times New Roman" w:hAnsi="Times New Roman" w:cs="Times New Roman"/>
                <w:bCs/>
                <w:sz w:val="20"/>
                <w:szCs w:val="20"/>
              </w:rPr>
            </w:pPr>
          </w:p>
        </w:tc>
        <w:tc>
          <w:tcPr>
            <w:tcW w:w="2358" w:type="dxa"/>
            <w:vAlign w:val="bottom"/>
          </w:tcPr>
          <w:p w:rsidR="00063D7C" w:rsidRPr="002A0E11" w:rsidRDefault="00063D7C" w:rsidP="00A26408">
            <w:pPr>
              <w:tabs>
                <w:tab w:val="decimal" w:pos="1959"/>
              </w:tabs>
              <w:jc w:val="right"/>
              <w:rPr>
                <w:rFonts w:ascii="Times New Roman" w:hAnsi="Times New Roman" w:cs="Times New Roman"/>
                <w:bCs/>
                <w:sz w:val="20"/>
                <w:szCs w:val="20"/>
              </w:rPr>
            </w:pPr>
            <w:r w:rsidRPr="002A0E11">
              <w:rPr>
                <w:rFonts w:ascii="Times New Roman" w:hAnsi="Times New Roman" w:cs="Times New Roman"/>
                <w:sz w:val="20"/>
                <w:szCs w:val="20"/>
                <w:lang w:eastAsia="zh-CN"/>
              </w:rPr>
              <w:sym w:font="Courier New" w:char="2500"/>
            </w:r>
            <w:r w:rsidRPr="002A0E11">
              <w:rPr>
                <w:rFonts w:ascii="Times New Roman" w:hAnsi="Times New Roman" w:cs="Times New Roman"/>
                <w:sz w:val="20"/>
                <w:szCs w:val="20"/>
                <w:lang w:eastAsia="zh-CN"/>
              </w:rPr>
              <w:sym w:font="Courier New" w:char="2500"/>
            </w:r>
            <w:r w:rsidRPr="002A0E11">
              <w:rPr>
                <w:rFonts w:ascii="Times New Roman" w:hAnsi="Times New Roman" w:cs="Times New Roman"/>
                <w:sz w:val="20"/>
                <w:szCs w:val="20"/>
                <w:lang w:eastAsia="zh-CN"/>
              </w:rPr>
              <w:sym w:font="Courier New" w:char="2500"/>
            </w:r>
            <w:r w:rsidRPr="002A0E11">
              <w:rPr>
                <w:rFonts w:ascii="Times New Roman" w:hAnsi="Times New Roman" w:cs="Times New Roman"/>
                <w:sz w:val="20"/>
                <w:szCs w:val="20"/>
                <w:lang w:eastAsia="zh-CN"/>
              </w:rPr>
              <w:sym w:font="Courier New" w:char="2500"/>
            </w:r>
            <w:r w:rsidRPr="002A0E11">
              <w:rPr>
                <w:rFonts w:ascii="Times New Roman" w:hAnsi="Times New Roman" w:cs="Times New Roman"/>
                <w:sz w:val="20"/>
                <w:szCs w:val="20"/>
                <w:lang w:eastAsia="zh-CN"/>
              </w:rPr>
              <w:sym w:font="Courier New" w:char="2500"/>
            </w:r>
            <w:r w:rsidRPr="002A0E11">
              <w:rPr>
                <w:rFonts w:ascii="Times New Roman" w:hAnsi="Times New Roman" w:cs="Times New Roman"/>
                <w:sz w:val="20"/>
                <w:szCs w:val="20"/>
                <w:lang w:eastAsia="zh-CN"/>
              </w:rPr>
              <w:sym w:font="Courier New" w:char="2500"/>
            </w:r>
            <w:r w:rsidRPr="002A0E11">
              <w:rPr>
                <w:rFonts w:ascii="Times New Roman" w:hAnsi="Times New Roman" w:cs="Times New Roman"/>
                <w:sz w:val="20"/>
                <w:szCs w:val="20"/>
                <w:lang w:eastAsia="zh-CN"/>
              </w:rPr>
              <w:sym w:font="Courier New" w:char="2500"/>
            </w:r>
            <w:r w:rsidRPr="002A0E11">
              <w:rPr>
                <w:rFonts w:ascii="Times New Roman" w:hAnsi="Times New Roman" w:cs="Times New Roman"/>
                <w:sz w:val="20"/>
                <w:szCs w:val="20"/>
                <w:lang w:eastAsia="zh-CN"/>
              </w:rPr>
              <w:sym w:font="Courier New" w:char="2500"/>
            </w:r>
            <w:r w:rsidRPr="002A0E11">
              <w:rPr>
                <w:rFonts w:ascii="Times New Roman" w:hAnsi="Times New Roman" w:cs="Times New Roman"/>
                <w:sz w:val="20"/>
                <w:szCs w:val="20"/>
                <w:lang w:eastAsia="zh-CN"/>
              </w:rPr>
              <w:sym w:font="Courier New" w:char="2500"/>
            </w:r>
          </w:p>
        </w:tc>
        <w:tc>
          <w:tcPr>
            <w:tcW w:w="2385" w:type="dxa"/>
            <w:vAlign w:val="bottom"/>
          </w:tcPr>
          <w:p w:rsidR="00063D7C" w:rsidRPr="002A0E11" w:rsidRDefault="00063D7C" w:rsidP="00A26408">
            <w:pPr>
              <w:tabs>
                <w:tab w:val="decimal" w:pos="1959"/>
              </w:tabs>
              <w:ind w:right="90"/>
              <w:jc w:val="right"/>
              <w:rPr>
                <w:rFonts w:ascii="Times New Roman" w:hAnsi="Times New Roman" w:cs="Times New Roman"/>
                <w:bCs/>
                <w:sz w:val="20"/>
                <w:szCs w:val="20"/>
              </w:rPr>
            </w:pPr>
            <w:r w:rsidRPr="002A0E11">
              <w:rPr>
                <w:rFonts w:ascii="Times New Roman" w:hAnsi="Times New Roman" w:cs="Times New Roman"/>
                <w:sz w:val="20"/>
                <w:szCs w:val="20"/>
                <w:lang w:eastAsia="zh-CN"/>
              </w:rPr>
              <w:sym w:font="Courier New" w:char="2500"/>
            </w:r>
            <w:r w:rsidRPr="002A0E11">
              <w:rPr>
                <w:rFonts w:ascii="Times New Roman" w:hAnsi="Times New Roman" w:cs="Times New Roman"/>
                <w:sz w:val="20"/>
                <w:szCs w:val="20"/>
                <w:lang w:eastAsia="zh-CN"/>
              </w:rPr>
              <w:sym w:font="Courier New" w:char="2500"/>
            </w:r>
            <w:r w:rsidRPr="002A0E11">
              <w:rPr>
                <w:rFonts w:ascii="Times New Roman" w:hAnsi="Times New Roman" w:cs="Times New Roman"/>
                <w:sz w:val="20"/>
                <w:szCs w:val="20"/>
                <w:lang w:eastAsia="zh-CN"/>
              </w:rPr>
              <w:sym w:font="Courier New" w:char="2500"/>
            </w:r>
            <w:r w:rsidRPr="002A0E11">
              <w:rPr>
                <w:rFonts w:ascii="Times New Roman" w:hAnsi="Times New Roman" w:cs="Times New Roman"/>
                <w:sz w:val="20"/>
                <w:szCs w:val="20"/>
                <w:lang w:eastAsia="zh-CN"/>
              </w:rPr>
              <w:sym w:font="Courier New" w:char="2500"/>
            </w:r>
            <w:r w:rsidRPr="002A0E11">
              <w:rPr>
                <w:rFonts w:ascii="Times New Roman" w:hAnsi="Times New Roman" w:cs="Times New Roman"/>
                <w:sz w:val="20"/>
                <w:szCs w:val="20"/>
                <w:lang w:eastAsia="zh-CN"/>
              </w:rPr>
              <w:sym w:font="Courier New" w:char="2500"/>
            </w:r>
            <w:r w:rsidRPr="002A0E11">
              <w:rPr>
                <w:rFonts w:ascii="Times New Roman" w:hAnsi="Times New Roman" w:cs="Times New Roman"/>
                <w:sz w:val="20"/>
                <w:szCs w:val="20"/>
                <w:lang w:eastAsia="zh-CN"/>
              </w:rPr>
              <w:sym w:font="Courier New" w:char="2500"/>
            </w:r>
            <w:r w:rsidRPr="002A0E11">
              <w:rPr>
                <w:rFonts w:ascii="Times New Roman" w:hAnsi="Times New Roman" w:cs="Times New Roman"/>
                <w:sz w:val="20"/>
                <w:szCs w:val="20"/>
                <w:lang w:eastAsia="zh-CN"/>
              </w:rPr>
              <w:sym w:font="Courier New" w:char="2500"/>
            </w:r>
            <w:r w:rsidRPr="002A0E11">
              <w:rPr>
                <w:rFonts w:ascii="Times New Roman" w:hAnsi="Times New Roman" w:cs="Times New Roman"/>
                <w:sz w:val="20"/>
                <w:szCs w:val="20"/>
                <w:lang w:eastAsia="zh-CN"/>
              </w:rPr>
              <w:sym w:font="Courier New" w:char="2500"/>
            </w:r>
            <w:r w:rsidRPr="002A0E11">
              <w:rPr>
                <w:rFonts w:ascii="Times New Roman" w:hAnsi="Times New Roman" w:cs="Times New Roman"/>
                <w:sz w:val="20"/>
                <w:szCs w:val="20"/>
                <w:lang w:eastAsia="zh-CN"/>
              </w:rPr>
              <w:sym w:font="Courier New" w:char="2500"/>
            </w:r>
          </w:p>
        </w:tc>
      </w:tr>
      <w:tr w:rsidR="00063D7C" w:rsidRPr="00EA6BCE" w:rsidTr="0058128A">
        <w:tc>
          <w:tcPr>
            <w:tcW w:w="3384" w:type="dxa"/>
          </w:tcPr>
          <w:p w:rsidR="00063D7C" w:rsidRPr="002A0E11" w:rsidRDefault="00063D7C" w:rsidP="00063D7C">
            <w:pPr>
              <w:ind w:left="9"/>
              <w:rPr>
                <w:rFonts w:ascii="Times New Roman" w:hAnsi="Times New Roman" w:cs="Times New Roman"/>
                <w:bCs/>
                <w:sz w:val="20"/>
                <w:szCs w:val="20"/>
              </w:rPr>
            </w:pPr>
          </w:p>
        </w:tc>
        <w:tc>
          <w:tcPr>
            <w:tcW w:w="2358" w:type="dxa"/>
            <w:vAlign w:val="bottom"/>
          </w:tcPr>
          <w:p w:rsidR="00063D7C" w:rsidRPr="002A0E11" w:rsidRDefault="002E3A73" w:rsidP="00A26408">
            <w:pPr>
              <w:tabs>
                <w:tab w:val="decimal" w:pos="1959"/>
              </w:tabs>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91</w:t>
            </w:r>
          </w:p>
        </w:tc>
        <w:tc>
          <w:tcPr>
            <w:tcW w:w="2385" w:type="dxa"/>
            <w:vAlign w:val="bottom"/>
          </w:tcPr>
          <w:p w:rsidR="00063D7C" w:rsidRPr="002A0E11" w:rsidRDefault="002E3A73" w:rsidP="00A26408">
            <w:pPr>
              <w:tabs>
                <w:tab w:val="decimal" w:pos="1959"/>
              </w:tabs>
              <w:ind w:right="90"/>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84</w:t>
            </w:r>
          </w:p>
        </w:tc>
      </w:tr>
      <w:tr w:rsidR="00063D7C" w:rsidRPr="00EA6BCE" w:rsidTr="0058128A">
        <w:tc>
          <w:tcPr>
            <w:tcW w:w="3384" w:type="dxa"/>
          </w:tcPr>
          <w:p w:rsidR="00063D7C" w:rsidRPr="002A0E11" w:rsidRDefault="00063D7C" w:rsidP="00063D7C">
            <w:pPr>
              <w:ind w:left="9"/>
              <w:jc w:val="both"/>
              <w:rPr>
                <w:rFonts w:ascii="Times New Roman" w:hAnsi="Times New Roman" w:cs="Times New Roman"/>
                <w:bCs/>
                <w:sz w:val="20"/>
                <w:szCs w:val="20"/>
              </w:rPr>
            </w:pPr>
          </w:p>
        </w:tc>
        <w:tc>
          <w:tcPr>
            <w:tcW w:w="2358" w:type="dxa"/>
            <w:vAlign w:val="bottom"/>
          </w:tcPr>
          <w:p w:rsidR="00063D7C" w:rsidRPr="002A0E11" w:rsidRDefault="00063D7C" w:rsidP="00A26408">
            <w:pPr>
              <w:tabs>
                <w:tab w:val="decimal" w:pos="1959"/>
              </w:tabs>
              <w:jc w:val="right"/>
              <w:rPr>
                <w:rFonts w:ascii="Times New Roman" w:hAnsi="Times New Roman" w:cs="Times New Roman"/>
                <w:bCs/>
                <w:sz w:val="20"/>
                <w:szCs w:val="20"/>
              </w:rPr>
            </w:pPr>
            <w:r w:rsidRPr="002A0E11">
              <w:rPr>
                <w:rFonts w:ascii="Times New Roman" w:hAnsi="Times New Roman" w:cs="Times New Roman"/>
                <w:sz w:val="20"/>
                <w:szCs w:val="20"/>
                <w:lang w:eastAsia="zh-CN"/>
              </w:rPr>
              <w:sym w:font="Courier New" w:char="2500"/>
            </w:r>
            <w:r w:rsidRPr="002A0E11">
              <w:rPr>
                <w:rFonts w:ascii="Times New Roman" w:hAnsi="Times New Roman" w:cs="Times New Roman"/>
                <w:sz w:val="20"/>
                <w:szCs w:val="20"/>
                <w:lang w:eastAsia="zh-CN"/>
              </w:rPr>
              <w:sym w:font="Courier New" w:char="2500"/>
            </w:r>
            <w:r w:rsidRPr="002A0E11">
              <w:rPr>
                <w:rFonts w:ascii="Times New Roman" w:hAnsi="Times New Roman" w:cs="Times New Roman"/>
                <w:sz w:val="20"/>
                <w:szCs w:val="20"/>
                <w:lang w:eastAsia="zh-CN"/>
              </w:rPr>
              <w:sym w:font="Courier New" w:char="2500"/>
            </w:r>
            <w:r w:rsidRPr="002A0E11">
              <w:rPr>
                <w:rFonts w:ascii="Times New Roman" w:hAnsi="Times New Roman" w:cs="Times New Roman"/>
                <w:sz w:val="20"/>
                <w:szCs w:val="20"/>
                <w:lang w:eastAsia="zh-CN"/>
              </w:rPr>
              <w:sym w:font="Courier New" w:char="2500"/>
            </w:r>
            <w:r w:rsidRPr="002A0E11">
              <w:rPr>
                <w:rFonts w:ascii="Times New Roman" w:hAnsi="Times New Roman" w:cs="Times New Roman"/>
                <w:sz w:val="20"/>
                <w:szCs w:val="20"/>
                <w:lang w:eastAsia="zh-CN"/>
              </w:rPr>
              <w:sym w:font="Courier New" w:char="2500"/>
            </w:r>
            <w:r w:rsidRPr="002A0E11">
              <w:rPr>
                <w:rFonts w:ascii="Times New Roman" w:hAnsi="Times New Roman" w:cs="Times New Roman"/>
                <w:sz w:val="20"/>
                <w:szCs w:val="20"/>
                <w:lang w:eastAsia="zh-CN"/>
              </w:rPr>
              <w:sym w:font="Courier New" w:char="2500"/>
            </w:r>
            <w:r w:rsidRPr="002A0E11">
              <w:rPr>
                <w:rFonts w:ascii="Times New Roman" w:hAnsi="Times New Roman" w:cs="Times New Roman"/>
                <w:sz w:val="20"/>
                <w:szCs w:val="20"/>
                <w:lang w:eastAsia="zh-CN"/>
              </w:rPr>
              <w:sym w:font="Courier New" w:char="2500"/>
            </w:r>
            <w:r w:rsidRPr="002A0E11">
              <w:rPr>
                <w:rFonts w:ascii="Times New Roman" w:hAnsi="Times New Roman" w:cs="Times New Roman"/>
                <w:sz w:val="20"/>
                <w:szCs w:val="20"/>
                <w:lang w:eastAsia="zh-CN"/>
              </w:rPr>
              <w:sym w:font="Courier New" w:char="2500"/>
            </w:r>
            <w:r w:rsidRPr="002A0E11">
              <w:rPr>
                <w:rFonts w:ascii="Times New Roman" w:hAnsi="Times New Roman" w:cs="Times New Roman"/>
                <w:sz w:val="20"/>
                <w:szCs w:val="20"/>
                <w:lang w:eastAsia="zh-CN"/>
              </w:rPr>
              <w:sym w:font="Courier New" w:char="2500"/>
            </w:r>
          </w:p>
        </w:tc>
        <w:tc>
          <w:tcPr>
            <w:tcW w:w="2385" w:type="dxa"/>
            <w:vAlign w:val="bottom"/>
          </w:tcPr>
          <w:p w:rsidR="00063D7C" w:rsidRPr="002A0E11" w:rsidRDefault="00063D7C" w:rsidP="00A26408">
            <w:pPr>
              <w:tabs>
                <w:tab w:val="decimal" w:pos="1959"/>
              </w:tabs>
              <w:ind w:right="90"/>
              <w:jc w:val="right"/>
              <w:rPr>
                <w:rFonts w:ascii="Times New Roman" w:hAnsi="Times New Roman" w:cs="Times New Roman"/>
                <w:bCs/>
                <w:sz w:val="20"/>
                <w:szCs w:val="20"/>
              </w:rPr>
            </w:pPr>
            <w:r w:rsidRPr="002A0E11">
              <w:rPr>
                <w:rFonts w:ascii="Times New Roman" w:hAnsi="Times New Roman" w:cs="Times New Roman"/>
                <w:sz w:val="20"/>
                <w:szCs w:val="20"/>
                <w:lang w:eastAsia="zh-CN"/>
              </w:rPr>
              <w:sym w:font="Courier New" w:char="2500"/>
            </w:r>
            <w:r w:rsidRPr="002A0E11">
              <w:rPr>
                <w:rFonts w:ascii="Times New Roman" w:hAnsi="Times New Roman" w:cs="Times New Roman"/>
                <w:sz w:val="20"/>
                <w:szCs w:val="20"/>
                <w:lang w:eastAsia="zh-CN"/>
              </w:rPr>
              <w:sym w:font="Courier New" w:char="2500"/>
            </w:r>
            <w:r w:rsidRPr="002A0E11">
              <w:rPr>
                <w:rFonts w:ascii="Times New Roman" w:hAnsi="Times New Roman" w:cs="Times New Roman"/>
                <w:sz w:val="20"/>
                <w:szCs w:val="20"/>
                <w:lang w:eastAsia="zh-CN"/>
              </w:rPr>
              <w:sym w:font="Courier New" w:char="2500"/>
            </w:r>
            <w:r w:rsidRPr="002A0E11">
              <w:rPr>
                <w:rFonts w:ascii="Times New Roman" w:hAnsi="Times New Roman" w:cs="Times New Roman"/>
                <w:sz w:val="20"/>
                <w:szCs w:val="20"/>
                <w:lang w:eastAsia="zh-CN"/>
              </w:rPr>
              <w:sym w:font="Courier New" w:char="2500"/>
            </w:r>
            <w:r w:rsidRPr="002A0E11">
              <w:rPr>
                <w:rFonts w:ascii="Times New Roman" w:hAnsi="Times New Roman" w:cs="Times New Roman"/>
                <w:sz w:val="20"/>
                <w:szCs w:val="20"/>
                <w:lang w:eastAsia="zh-CN"/>
              </w:rPr>
              <w:sym w:font="Courier New" w:char="2500"/>
            </w:r>
            <w:r w:rsidRPr="002A0E11">
              <w:rPr>
                <w:rFonts w:ascii="Times New Roman" w:hAnsi="Times New Roman" w:cs="Times New Roman"/>
                <w:sz w:val="20"/>
                <w:szCs w:val="20"/>
                <w:lang w:eastAsia="zh-CN"/>
              </w:rPr>
              <w:sym w:font="Courier New" w:char="2500"/>
            </w:r>
            <w:r w:rsidRPr="002A0E11">
              <w:rPr>
                <w:rFonts w:ascii="Times New Roman" w:hAnsi="Times New Roman" w:cs="Times New Roman"/>
                <w:sz w:val="20"/>
                <w:szCs w:val="20"/>
                <w:lang w:eastAsia="zh-CN"/>
              </w:rPr>
              <w:sym w:font="Courier New" w:char="2500"/>
            </w:r>
            <w:r w:rsidRPr="002A0E11">
              <w:rPr>
                <w:rFonts w:ascii="Times New Roman" w:hAnsi="Times New Roman" w:cs="Times New Roman"/>
                <w:sz w:val="20"/>
                <w:szCs w:val="20"/>
                <w:lang w:eastAsia="zh-CN"/>
              </w:rPr>
              <w:sym w:font="Courier New" w:char="2500"/>
            </w:r>
            <w:r w:rsidRPr="002A0E11">
              <w:rPr>
                <w:rFonts w:ascii="Times New Roman" w:hAnsi="Times New Roman" w:cs="Times New Roman"/>
                <w:sz w:val="20"/>
                <w:szCs w:val="20"/>
                <w:lang w:eastAsia="zh-CN"/>
              </w:rPr>
              <w:sym w:font="Courier New" w:char="2500"/>
            </w:r>
          </w:p>
        </w:tc>
      </w:tr>
      <w:tr w:rsidR="00063D7C" w:rsidRPr="00EA6BCE" w:rsidTr="0058128A">
        <w:tc>
          <w:tcPr>
            <w:tcW w:w="3384" w:type="dxa"/>
          </w:tcPr>
          <w:p w:rsidR="00063D7C" w:rsidRPr="00EA6BCE" w:rsidRDefault="00063D7C" w:rsidP="00063D7C">
            <w:pPr>
              <w:jc w:val="both"/>
              <w:rPr>
                <w:rFonts w:ascii="Times New Roman" w:hAnsi="Times New Roman" w:cs="Times New Roman"/>
                <w:bCs/>
                <w:sz w:val="20"/>
                <w:szCs w:val="20"/>
              </w:rPr>
            </w:pPr>
          </w:p>
        </w:tc>
        <w:tc>
          <w:tcPr>
            <w:tcW w:w="2358" w:type="dxa"/>
            <w:vAlign w:val="bottom"/>
          </w:tcPr>
          <w:p w:rsidR="00063D7C" w:rsidRPr="00EA6BCE" w:rsidRDefault="00063D7C" w:rsidP="00063D7C">
            <w:pPr>
              <w:tabs>
                <w:tab w:val="decimal" w:pos="1959"/>
              </w:tabs>
              <w:jc w:val="right"/>
              <w:rPr>
                <w:rFonts w:ascii="Times New Roman" w:hAnsi="Times New Roman" w:cs="Times New Roman"/>
                <w:bCs/>
                <w:sz w:val="20"/>
                <w:szCs w:val="20"/>
              </w:rPr>
            </w:pPr>
          </w:p>
        </w:tc>
        <w:tc>
          <w:tcPr>
            <w:tcW w:w="2385" w:type="dxa"/>
            <w:vAlign w:val="bottom"/>
          </w:tcPr>
          <w:p w:rsidR="00063D7C" w:rsidRPr="005157AE" w:rsidRDefault="00063D7C" w:rsidP="00063D7C">
            <w:pPr>
              <w:tabs>
                <w:tab w:val="decimal" w:pos="1959"/>
              </w:tabs>
              <w:ind w:right="90"/>
              <w:jc w:val="right"/>
              <w:rPr>
                <w:rFonts w:cs="Arial"/>
                <w:lang w:eastAsia="zh-CN"/>
              </w:rPr>
            </w:pPr>
          </w:p>
        </w:tc>
      </w:tr>
    </w:tbl>
    <w:p w:rsidR="00EF647A" w:rsidRDefault="002E3A73" w:rsidP="00171D31">
      <w:pPr>
        <w:spacing w:line="240" w:lineRule="auto"/>
        <w:ind w:left="1080"/>
        <w:jc w:val="both"/>
        <w:rPr>
          <w:rFonts w:ascii="Times New Roman" w:hAnsi="Times New Roman" w:cs="Times New Roman"/>
          <w:bCs/>
          <w:sz w:val="20"/>
          <w:szCs w:val="20"/>
          <w:lang w:eastAsia="zh-CN"/>
        </w:rPr>
      </w:pPr>
      <w:r w:rsidRPr="002E3A73">
        <w:rPr>
          <w:rFonts w:ascii="Times New Roman" w:eastAsia="宋体" w:hAnsi="Times New Roman" w:cs="Times New Roman" w:hint="eastAsia"/>
          <w:bCs/>
          <w:sz w:val="20"/>
          <w:szCs w:val="20"/>
          <w:lang w:eastAsia="zh-CN"/>
        </w:rPr>
        <w:t>于</w:t>
      </w:r>
      <w:r w:rsidRPr="002E3A73">
        <w:rPr>
          <w:rFonts w:ascii="Times New Roman" w:eastAsia="宋体" w:hAnsi="Times New Roman" w:cs="Times New Roman"/>
          <w:bCs/>
          <w:sz w:val="20"/>
          <w:szCs w:val="20"/>
          <w:lang w:eastAsia="zh-CN"/>
        </w:rPr>
        <w:t>2018</w:t>
      </w:r>
      <w:r w:rsidRPr="002E3A73">
        <w:rPr>
          <w:rFonts w:ascii="Times New Roman" w:eastAsia="宋体" w:hAnsi="Times New Roman" w:cs="Times New Roman" w:hint="eastAsia"/>
          <w:bCs/>
          <w:sz w:val="20"/>
          <w:szCs w:val="20"/>
          <w:lang w:eastAsia="zh-CN"/>
        </w:rPr>
        <w:t>年</w:t>
      </w:r>
      <w:r w:rsidRPr="002E3A73">
        <w:rPr>
          <w:rFonts w:ascii="Times New Roman" w:eastAsia="宋体" w:hAnsi="Times New Roman" w:cs="Times New Roman"/>
          <w:bCs/>
          <w:sz w:val="20"/>
          <w:szCs w:val="20"/>
          <w:lang w:eastAsia="zh-CN"/>
        </w:rPr>
        <w:t>12</w:t>
      </w:r>
      <w:r w:rsidRPr="002E3A73">
        <w:rPr>
          <w:rFonts w:ascii="Times New Roman" w:eastAsia="宋体" w:hAnsi="Times New Roman" w:cs="Times New Roman" w:hint="eastAsia"/>
          <w:bCs/>
          <w:sz w:val="20"/>
          <w:szCs w:val="20"/>
          <w:lang w:eastAsia="zh-CN"/>
        </w:rPr>
        <w:t>月</w:t>
      </w:r>
      <w:r w:rsidRPr="002E3A73">
        <w:rPr>
          <w:rFonts w:ascii="Times New Roman" w:eastAsia="宋体" w:hAnsi="Times New Roman" w:cs="Times New Roman"/>
          <w:bCs/>
          <w:sz w:val="20"/>
          <w:szCs w:val="20"/>
          <w:lang w:eastAsia="zh-CN"/>
        </w:rPr>
        <w:t>31</w:t>
      </w:r>
      <w:r w:rsidRPr="002E3A73">
        <w:rPr>
          <w:rFonts w:ascii="Times New Roman" w:eastAsia="宋体" w:hAnsi="Times New Roman" w:cs="Times New Roman" w:hint="eastAsia"/>
          <w:bCs/>
          <w:sz w:val="20"/>
          <w:szCs w:val="20"/>
          <w:lang w:eastAsia="zh-CN"/>
        </w:rPr>
        <w:t>日及</w:t>
      </w:r>
      <w:r w:rsidRPr="002E3A73">
        <w:rPr>
          <w:rFonts w:ascii="Times New Roman" w:eastAsia="宋体" w:hAnsi="Times New Roman" w:cs="Times New Roman"/>
          <w:bCs/>
          <w:sz w:val="20"/>
          <w:szCs w:val="20"/>
          <w:lang w:eastAsia="zh-CN"/>
        </w:rPr>
        <w:t>2017</w:t>
      </w:r>
      <w:r w:rsidRPr="002E3A73">
        <w:rPr>
          <w:rFonts w:ascii="Times New Roman" w:eastAsia="宋体" w:hAnsi="Times New Roman" w:cs="Times New Roman" w:hint="eastAsia"/>
          <w:bCs/>
          <w:sz w:val="20"/>
          <w:szCs w:val="20"/>
          <w:lang w:eastAsia="zh-CN"/>
        </w:rPr>
        <w:t>年</w:t>
      </w:r>
      <w:r w:rsidRPr="002E3A73">
        <w:rPr>
          <w:rFonts w:ascii="Times New Roman" w:eastAsia="宋体" w:hAnsi="Times New Roman" w:cs="Times New Roman"/>
          <w:bCs/>
          <w:sz w:val="20"/>
          <w:szCs w:val="20"/>
          <w:lang w:eastAsia="zh-CN"/>
        </w:rPr>
        <w:t>12</w:t>
      </w:r>
      <w:r w:rsidRPr="002E3A73">
        <w:rPr>
          <w:rFonts w:ascii="Times New Roman" w:eastAsia="宋体" w:hAnsi="Times New Roman" w:cs="Times New Roman" w:hint="eastAsia"/>
          <w:bCs/>
          <w:sz w:val="20"/>
          <w:szCs w:val="20"/>
          <w:lang w:eastAsia="zh-CN"/>
        </w:rPr>
        <w:t>月</w:t>
      </w:r>
      <w:r w:rsidRPr="002E3A73">
        <w:rPr>
          <w:rFonts w:ascii="Times New Roman" w:eastAsia="宋体" w:hAnsi="Times New Roman" w:cs="Times New Roman"/>
          <w:bCs/>
          <w:sz w:val="20"/>
          <w:szCs w:val="20"/>
          <w:lang w:eastAsia="zh-CN"/>
        </w:rPr>
        <w:t>31</w:t>
      </w:r>
      <w:r w:rsidRPr="002E3A73">
        <w:rPr>
          <w:rFonts w:ascii="Times New Roman" w:eastAsia="宋体" w:hAnsi="Times New Roman" w:cs="Times New Roman" w:hint="eastAsia"/>
          <w:bCs/>
          <w:sz w:val="20"/>
          <w:szCs w:val="20"/>
          <w:lang w:eastAsia="zh-CN"/>
        </w:rPr>
        <w:t>日，概无同一发行人投资，市值总额超过基金资产净值</w:t>
      </w:r>
      <w:r w:rsidRPr="002E3A73">
        <w:rPr>
          <w:rFonts w:ascii="Times New Roman" w:eastAsia="宋体" w:hAnsi="Times New Roman" w:cs="Times New Roman"/>
          <w:bCs/>
          <w:sz w:val="20"/>
          <w:szCs w:val="20"/>
          <w:lang w:eastAsia="zh-CN"/>
        </w:rPr>
        <w:t>10%</w:t>
      </w:r>
      <w:r w:rsidRPr="002E3A73">
        <w:rPr>
          <w:rFonts w:ascii="Times New Roman" w:eastAsia="宋体" w:hAnsi="Times New Roman" w:cs="Times New Roman" w:hint="eastAsia"/>
          <w:bCs/>
          <w:sz w:val="20"/>
          <w:szCs w:val="20"/>
          <w:lang w:eastAsia="zh-CN"/>
        </w:rPr>
        <w:t>。</w:t>
      </w:r>
    </w:p>
    <w:p w:rsidR="004005BB" w:rsidRDefault="002E3A73" w:rsidP="004005BB">
      <w:pPr>
        <w:spacing w:line="240" w:lineRule="auto"/>
        <w:ind w:left="1080"/>
        <w:jc w:val="both"/>
        <w:rPr>
          <w:rFonts w:ascii="Times New Roman" w:hAnsi="Times New Roman" w:cs="Times New Roman"/>
          <w:bCs/>
          <w:sz w:val="20"/>
          <w:szCs w:val="20"/>
          <w:lang w:eastAsia="zh-CN"/>
        </w:rPr>
      </w:pPr>
      <w:r w:rsidRPr="002E3A73">
        <w:rPr>
          <w:rFonts w:ascii="Times New Roman" w:eastAsia="宋体" w:hAnsi="Times New Roman" w:cs="Times New Roman" w:hint="eastAsia"/>
          <w:bCs/>
          <w:sz w:val="20"/>
          <w:szCs w:val="20"/>
          <w:lang w:eastAsia="zh-CN"/>
        </w:rPr>
        <w:t>基金可投资最多</w:t>
      </w:r>
      <w:r w:rsidRPr="002E3A73">
        <w:rPr>
          <w:rFonts w:ascii="Times New Roman" w:eastAsia="宋体" w:hAnsi="Times New Roman" w:cs="Times New Roman"/>
          <w:bCs/>
          <w:sz w:val="20"/>
          <w:szCs w:val="20"/>
          <w:lang w:eastAsia="zh-CN"/>
        </w:rPr>
        <w:t>20%</w:t>
      </w:r>
      <w:r w:rsidRPr="002E3A73">
        <w:rPr>
          <w:rFonts w:ascii="Times New Roman" w:eastAsia="宋体" w:hAnsi="Times New Roman" w:cs="Times New Roman" w:hint="eastAsia"/>
          <w:bCs/>
          <w:sz w:val="20"/>
          <w:szCs w:val="20"/>
          <w:lang w:eastAsia="zh-CN"/>
        </w:rPr>
        <w:t>的资产净值于单一主权发行人发行及／担保的债券。</w:t>
      </w:r>
    </w:p>
    <w:p w:rsidR="001D6F05" w:rsidRPr="009A58B4" w:rsidRDefault="002E3A73" w:rsidP="009A58B4">
      <w:pPr>
        <w:pStyle w:val="2"/>
        <w:spacing w:after="120"/>
        <w:ind w:left="1094" w:hanging="547"/>
        <w:rPr>
          <w:rFonts w:ascii="Times New Roman" w:hAnsi="Times New Roman" w:cs="Times New Roman"/>
          <w:b/>
          <w:color w:val="auto"/>
          <w:sz w:val="20"/>
          <w:szCs w:val="20"/>
          <w:lang w:eastAsia="zh-CN"/>
        </w:rPr>
      </w:pPr>
      <w:r w:rsidRPr="002E3A73">
        <w:rPr>
          <w:rFonts w:ascii="Times New Roman" w:eastAsia="宋体" w:hAnsi="Times New Roman" w:cs="Times New Roman"/>
          <w:b/>
          <w:color w:val="auto"/>
          <w:sz w:val="20"/>
          <w:szCs w:val="20"/>
          <w:lang w:eastAsia="zh-CN"/>
        </w:rPr>
        <w:t>(c)</w:t>
      </w:r>
      <w:r w:rsidRPr="009A58B4">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现金流及公平值利率风险</w:t>
      </w:r>
    </w:p>
    <w:p w:rsidR="00EF13FF" w:rsidRDefault="002E3A73" w:rsidP="001D6F05">
      <w:pPr>
        <w:spacing w:line="240" w:lineRule="auto"/>
        <w:ind w:left="1080"/>
        <w:jc w:val="both"/>
        <w:rPr>
          <w:rFonts w:ascii="Times New Roman" w:hAnsi="Times New Roman" w:cs="Times New Roman"/>
          <w:bCs/>
          <w:sz w:val="20"/>
          <w:szCs w:val="20"/>
          <w:lang w:eastAsia="zh-CN"/>
        </w:rPr>
      </w:pPr>
      <w:r w:rsidRPr="002E3A73">
        <w:rPr>
          <w:rFonts w:ascii="Times New Roman" w:eastAsia="宋体" w:hAnsi="Times New Roman" w:cs="Times New Roman" w:hint="eastAsia"/>
          <w:bCs/>
          <w:sz w:val="20"/>
          <w:szCs w:val="20"/>
          <w:lang w:eastAsia="zh-CN"/>
        </w:rPr>
        <w:t>利率风险是指金融工具的价值因市场利率变动而发生波动的风险。</w:t>
      </w:r>
    </w:p>
    <w:p w:rsidR="001D6F05" w:rsidRDefault="002E3A73" w:rsidP="001D6F05">
      <w:pPr>
        <w:spacing w:line="240" w:lineRule="auto"/>
        <w:ind w:left="1080"/>
        <w:jc w:val="both"/>
        <w:rPr>
          <w:rFonts w:ascii="Times New Roman" w:hAnsi="Times New Roman" w:cs="Times New Roman"/>
          <w:bCs/>
          <w:sz w:val="20"/>
          <w:szCs w:val="20"/>
          <w:lang w:eastAsia="zh-CN"/>
        </w:rPr>
      </w:pPr>
      <w:r w:rsidRPr="002E3A73">
        <w:rPr>
          <w:rFonts w:ascii="Times New Roman" w:eastAsia="宋体" w:hAnsi="Times New Roman" w:cs="Times New Roman" w:hint="eastAsia"/>
          <w:bCs/>
          <w:sz w:val="20"/>
          <w:szCs w:val="20"/>
          <w:lang w:eastAsia="zh-CN"/>
        </w:rPr>
        <w:t>利率风险来自市场利率的现行水平变动对计息资产与负债及未来现金流公平值造成的影响。基金持有债券，因而使基金承受公平值利率风险。基金亦持有现金及现金等值项目，使基金承受现金流利率风险。</w:t>
      </w:r>
    </w:p>
    <w:p w:rsidR="003B526C" w:rsidRPr="00FD2B04" w:rsidRDefault="002E3A73" w:rsidP="003B526C">
      <w:pPr>
        <w:spacing w:line="240" w:lineRule="auto"/>
        <w:ind w:left="1080"/>
        <w:jc w:val="both"/>
        <w:rPr>
          <w:rFonts w:ascii="Times New Roman" w:hAnsi="Times New Roman" w:cs="Times New Roman"/>
          <w:bCs/>
          <w:sz w:val="20"/>
          <w:szCs w:val="20"/>
          <w:lang w:eastAsia="zh-CN"/>
        </w:rPr>
      </w:pPr>
      <w:r w:rsidRPr="002E3A73">
        <w:rPr>
          <w:rFonts w:ascii="Times New Roman" w:eastAsia="宋体" w:hAnsi="Times New Roman" w:cs="Times New Roman" w:hint="eastAsia"/>
          <w:bCs/>
          <w:sz w:val="20"/>
          <w:szCs w:val="20"/>
          <w:lang w:eastAsia="zh-CN"/>
        </w:rPr>
        <w:t>下表概列基金的利率风险。这包括基金按公平值计值的金融资产与负债，按合同约定的重新定价日或到期日中的较早者予以分类。</w:t>
      </w:r>
    </w:p>
    <w:p w:rsidR="00132C79" w:rsidRDefault="00132C79">
      <w:pPr>
        <w:rPr>
          <w:rFonts w:ascii="Times New Roman" w:hAnsi="Times New Roman" w:cs="Times New Roman"/>
          <w:b/>
          <w:bCs/>
          <w:sz w:val="20"/>
          <w:szCs w:val="20"/>
          <w:lang w:eastAsia="zh-CN"/>
        </w:rPr>
      </w:pPr>
      <w:r>
        <w:rPr>
          <w:rFonts w:ascii="Times New Roman" w:hAnsi="Times New Roman" w:cs="Times New Roman"/>
          <w:b/>
          <w:bCs/>
          <w:sz w:val="20"/>
          <w:szCs w:val="20"/>
          <w:lang w:eastAsia="zh-CN"/>
        </w:rPr>
        <w:br w:type="page"/>
      </w:r>
    </w:p>
    <w:p w:rsidR="009A3DE3" w:rsidRPr="001B7225" w:rsidRDefault="002E3A73" w:rsidP="005633AA">
      <w:pPr>
        <w:pStyle w:val="1"/>
        <w:spacing w:before="0" w:after="200"/>
        <w:ind w:left="532" w:hanging="518"/>
        <w:rPr>
          <w:rFonts w:ascii="Times New Roman" w:hAnsi="Times New Roman" w:cs="Times New Roman"/>
          <w:b/>
          <w:color w:val="auto"/>
          <w:sz w:val="20"/>
          <w:szCs w:val="20"/>
          <w:lang w:eastAsia="zh-CN"/>
        </w:rPr>
      </w:pPr>
      <w:r w:rsidRPr="002E3A73">
        <w:rPr>
          <w:rFonts w:ascii="Times New Roman" w:eastAsia="宋体" w:hAnsi="Times New Roman" w:cs="Times New Roman"/>
          <w:b/>
          <w:color w:val="auto"/>
          <w:sz w:val="20"/>
          <w:szCs w:val="20"/>
          <w:lang w:eastAsia="zh-CN"/>
        </w:rPr>
        <w:lastRenderedPageBreak/>
        <w:t>4.</w:t>
      </w:r>
      <w:r w:rsidRPr="001B7225">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财务风险管理（续）</w:t>
      </w:r>
    </w:p>
    <w:p w:rsidR="009A3DE3" w:rsidRDefault="002E3A73" w:rsidP="009A58B4">
      <w:pPr>
        <w:pStyle w:val="2"/>
        <w:spacing w:after="120"/>
        <w:ind w:left="1094" w:hanging="547"/>
        <w:rPr>
          <w:rFonts w:ascii="Times New Roman" w:hAnsi="Times New Roman" w:cs="Times New Roman"/>
          <w:b/>
          <w:color w:val="auto"/>
          <w:sz w:val="20"/>
          <w:szCs w:val="20"/>
          <w:lang w:eastAsia="zh-CN"/>
        </w:rPr>
      </w:pPr>
      <w:r w:rsidRPr="002E3A73">
        <w:rPr>
          <w:rFonts w:ascii="Times New Roman" w:eastAsia="宋体" w:hAnsi="Times New Roman" w:cs="Times New Roman"/>
          <w:b/>
          <w:color w:val="auto"/>
          <w:sz w:val="20"/>
          <w:szCs w:val="20"/>
          <w:lang w:eastAsia="zh-CN"/>
        </w:rPr>
        <w:t>(c)</w:t>
      </w:r>
      <w:r w:rsidRPr="009A58B4">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现金流及公平值利率风险（续）</w:t>
      </w:r>
    </w:p>
    <w:p w:rsidR="004005BB" w:rsidRDefault="002E3A73" w:rsidP="004005BB">
      <w:pPr>
        <w:ind w:left="900" w:firstLine="180"/>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于</w:t>
      </w:r>
      <w:r w:rsidRPr="002E3A73">
        <w:rPr>
          <w:rFonts w:ascii="Times New Roman" w:eastAsia="宋体" w:hAnsi="Times New Roman" w:cs="Times New Roman"/>
          <w:b/>
          <w:bCs/>
          <w:sz w:val="20"/>
          <w:szCs w:val="20"/>
          <w:lang w:eastAsia="zh-CN"/>
        </w:rPr>
        <w:t>2018</w:t>
      </w:r>
      <w:r w:rsidRPr="002E3A73">
        <w:rPr>
          <w:rFonts w:ascii="Times New Roman" w:eastAsia="宋体" w:hAnsi="Times New Roman" w:cs="Times New Roman" w:hint="eastAsia"/>
          <w:b/>
          <w:bCs/>
          <w:sz w:val="20"/>
          <w:szCs w:val="20"/>
          <w:lang w:eastAsia="zh-CN"/>
        </w:rPr>
        <w:t>年</w:t>
      </w:r>
      <w:r w:rsidRPr="002E3A73">
        <w:rPr>
          <w:rFonts w:ascii="Times New Roman" w:eastAsia="宋体" w:hAnsi="Times New Roman" w:cs="Times New Roman"/>
          <w:b/>
          <w:bCs/>
          <w:sz w:val="20"/>
          <w:szCs w:val="20"/>
          <w:lang w:eastAsia="zh-CN"/>
        </w:rPr>
        <w:t>12</w:t>
      </w:r>
      <w:r w:rsidRPr="002E3A73">
        <w:rPr>
          <w:rFonts w:ascii="Times New Roman" w:eastAsia="宋体" w:hAnsi="Times New Roman" w:cs="Times New Roman" w:hint="eastAsia"/>
          <w:b/>
          <w:bCs/>
          <w:sz w:val="20"/>
          <w:szCs w:val="20"/>
          <w:lang w:eastAsia="zh-CN"/>
        </w:rPr>
        <w:t>月</w:t>
      </w:r>
      <w:r w:rsidRPr="002E3A73">
        <w:rPr>
          <w:rFonts w:ascii="Times New Roman" w:eastAsia="宋体" w:hAnsi="Times New Roman" w:cs="Times New Roman"/>
          <w:b/>
          <w:bCs/>
          <w:sz w:val="20"/>
          <w:szCs w:val="20"/>
          <w:lang w:eastAsia="zh-CN"/>
        </w:rPr>
        <w:t>31</w:t>
      </w:r>
      <w:r w:rsidRPr="002E3A73">
        <w:rPr>
          <w:rFonts w:ascii="Times New Roman" w:eastAsia="宋体" w:hAnsi="Times New Roman" w:cs="Times New Roman" w:hint="eastAsia"/>
          <w:b/>
          <w:bCs/>
          <w:sz w:val="20"/>
          <w:szCs w:val="20"/>
          <w:lang w:eastAsia="zh-CN"/>
        </w:rPr>
        <w:t>日</w:t>
      </w:r>
    </w:p>
    <w:tbl>
      <w:tblPr>
        <w:tblStyle w:val="a6"/>
        <w:tblW w:w="8046" w:type="dxa"/>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1290"/>
        <w:gridCol w:w="1274"/>
        <w:gridCol w:w="1341"/>
        <w:gridCol w:w="1341"/>
        <w:gridCol w:w="1341"/>
        <w:gridCol w:w="1459"/>
      </w:tblGrid>
      <w:tr w:rsidR="004005BB" w:rsidRPr="003146A9" w:rsidTr="0058128A">
        <w:tc>
          <w:tcPr>
            <w:tcW w:w="1290" w:type="dxa"/>
            <w:vAlign w:val="bottom"/>
          </w:tcPr>
          <w:p w:rsidR="004005BB" w:rsidRPr="003146A9" w:rsidRDefault="004005BB" w:rsidP="00504EE6">
            <w:pPr>
              <w:ind w:right="-64"/>
              <w:rPr>
                <w:rFonts w:ascii="Times New Roman" w:hAnsi="Times New Roman" w:cs="Times New Roman"/>
                <w:bCs/>
                <w:sz w:val="20"/>
                <w:szCs w:val="20"/>
                <w:u w:val="single"/>
              </w:rPr>
            </w:pPr>
          </w:p>
        </w:tc>
        <w:tc>
          <w:tcPr>
            <w:tcW w:w="1274" w:type="dxa"/>
            <w:vAlign w:val="bottom"/>
          </w:tcPr>
          <w:p w:rsidR="004005BB" w:rsidRPr="003146A9" w:rsidRDefault="002E3A73" w:rsidP="00FF207A">
            <w:pPr>
              <w:ind w:right="-64"/>
              <w:jc w:val="right"/>
              <w:rPr>
                <w:rFonts w:ascii="Times New Roman" w:hAnsi="Times New Roman" w:cs="Times New Roman"/>
                <w:b/>
                <w:bCs/>
                <w:sz w:val="20"/>
                <w:szCs w:val="20"/>
              </w:rPr>
            </w:pPr>
            <w:r w:rsidRPr="002E3A73">
              <w:rPr>
                <w:rFonts w:ascii="Times New Roman" w:eastAsia="宋体" w:hAnsi="Times New Roman" w:cs="Times New Roman"/>
                <w:b/>
                <w:bCs/>
                <w:sz w:val="20"/>
                <w:szCs w:val="20"/>
                <w:lang w:eastAsia="zh-CN"/>
              </w:rPr>
              <w:t>1</w:t>
            </w:r>
            <w:r w:rsidRPr="002E3A73">
              <w:rPr>
                <w:rFonts w:ascii="Times New Roman" w:eastAsia="宋体" w:hAnsi="Times New Roman" w:cs="Times New Roman" w:hint="eastAsia"/>
                <w:b/>
                <w:bCs/>
                <w:sz w:val="20"/>
                <w:szCs w:val="20"/>
                <w:lang w:eastAsia="zh-CN"/>
              </w:rPr>
              <w:t>年内</w:t>
            </w:r>
          </w:p>
        </w:tc>
        <w:tc>
          <w:tcPr>
            <w:tcW w:w="1341" w:type="dxa"/>
            <w:vAlign w:val="bottom"/>
          </w:tcPr>
          <w:p w:rsidR="004005BB" w:rsidRPr="003146A9" w:rsidRDefault="002E3A73" w:rsidP="00504EE6">
            <w:pPr>
              <w:ind w:right="-64"/>
              <w:jc w:val="right"/>
              <w:rPr>
                <w:rFonts w:ascii="Times New Roman" w:hAnsi="Times New Roman" w:cs="Times New Roman"/>
                <w:b/>
                <w:bCs/>
                <w:sz w:val="20"/>
                <w:szCs w:val="20"/>
              </w:rPr>
            </w:pPr>
            <w:r w:rsidRPr="002E3A73">
              <w:rPr>
                <w:rFonts w:ascii="Times New Roman" w:eastAsia="宋体" w:hAnsi="Times New Roman" w:cs="Times New Roman"/>
                <w:b/>
                <w:bCs/>
                <w:sz w:val="20"/>
                <w:szCs w:val="20"/>
                <w:lang w:eastAsia="zh-CN"/>
              </w:rPr>
              <w:t>1</w:t>
            </w:r>
            <w:r w:rsidRPr="002E3A73">
              <w:rPr>
                <w:rFonts w:ascii="Times New Roman" w:eastAsia="宋体" w:hAnsi="Times New Roman" w:cs="Times New Roman" w:hint="eastAsia"/>
                <w:b/>
                <w:bCs/>
                <w:sz w:val="20"/>
                <w:szCs w:val="20"/>
                <w:lang w:eastAsia="zh-CN"/>
              </w:rPr>
              <w:t>至</w:t>
            </w:r>
            <w:r w:rsidRPr="002E3A73">
              <w:rPr>
                <w:rFonts w:ascii="Times New Roman" w:eastAsia="宋体" w:hAnsi="Times New Roman" w:cs="Times New Roman"/>
                <w:b/>
                <w:bCs/>
                <w:sz w:val="20"/>
                <w:szCs w:val="20"/>
                <w:lang w:eastAsia="zh-CN"/>
              </w:rPr>
              <w:t>5</w:t>
            </w:r>
            <w:r w:rsidRPr="002E3A73">
              <w:rPr>
                <w:rFonts w:ascii="Times New Roman" w:eastAsia="宋体" w:hAnsi="Times New Roman" w:cs="Times New Roman" w:hint="eastAsia"/>
                <w:b/>
                <w:bCs/>
                <w:sz w:val="20"/>
                <w:szCs w:val="20"/>
                <w:lang w:eastAsia="zh-CN"/>
              </w:rPr>
              <w:t>年</w:t>
            </w:r>
          </w:p>
        </w:tc>
        <w:tc>
          <w:tcPr>
            <w:tcW w:w="1341" w:type="dxa"/>
            <w:vAlign w:val="bottom"/>
          </w:tcPr>
          <w:p w:rsidR="004005BB" w:rsidRPr="003146A9" w:rsidRDefault="002E3A73" w:rsidP="00FF207A">
            <w:pPr>
              <w:ind w:right="-64"/>
              <w:jc w:val="right"/>
              <w:rPr>
                <w:rFonts w:ascii="Times New Roman" w:hAnsi="Times New Roman" w:cs="Times New Roman"/>
                <w:b/>
                <w:bCs/>
                <w:sz w:val="20"/>
                <w:szCs w:val="20"/>
              </w:rPr>
            </w:pPr>
            <w:r w:rsidRPr="002E3A73">
              <w:rPr>
                <w:rFonts w:ascii="Times New Roman" w:eastAsia="宋体" w:hAnsi="Times New Roman" w:cs="Times New Roman"/>
                <w:b/>
                <w:bCs/>
                <w:sz w:val="20"/>
                <w:szCs w:val="20"/>
                <w:lang w:eastAsia="zh-CN"/>
              </w:rPr>
              <w:t>5</w:t>
            </w:r>
            <w:r w:rsidRPr="002E3A73">
              <w:rPr>
                <w:rFonts w:ascii="Times New Roman" w:eastAsia="宋体" w:hAnsi="Times New Roman" w:cs="Times New Roman" w:hint="eastAsia"/>
                <w:b/>
                <w:bCs/>
                <w:sz w:val="20"/>
                <w:szCs w:val="20"/>
                <w:lang w:eastAsia="zh-CN"/>
              </w:rPr>
              <w:t>年以上</w:t>
            </w:r>
          </w:p>
        </w:tc>
        <w:tc>
          <w:tcPr>
            <w:tcW w:w="1341" w:type="dxa"/>
            <w:vAlign w:val="bottom"/>
          </w:tcPr>
          <w:p w:rsidR="004005BB" w:rsidRPr="003146A9" w:rsidRDefault="002E3A73" w:rsidP="00504EE6">
            <w:pPr>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非计息</w:t>
            </w:r>
          </w:p>
        </w:tc>
        <w:tc>
          <w:tcPr>
            <w:tcW w:w="1459" w:type="dxa"/>
            <w:vAlign w:val="bottom"/>
          </w:tcPr>
          <w:p w:rsidR="004005BB" w:rsidRPr="003146A9" w:rsidRDefault="002E3A73" w:rsidP="00504EE6">
            <w:pPr>
              <w:ind w:right="2"/>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总计</w:t>
            </w:r>
          </w:p>
        </w:tc>
      </w:tr>
      <w:tr w:rsidR="004005BB" w:rsidRPr="003146A9" w:rsidTr="0058128A">
        <w:trPr>
          <w:trHeight w:val="198"/>
        </w:trPr>
        <w:tc>
          <w:tcPr>
            <w:tcW w:w="1290" w:type="dxa"/>
            <w:vAlign w:val="bottom"/>
          </w:tcPr>
          <w:p w:rsidR="004005BB" w:rsidRPr="003146A9" w:rsidRDefault="004005BB" w:rsidP="00504EE6">
            <w:pPr>
              <w:ind w:right="-64"/>
              <w:rPr>
                <w:rFonts w:ascii="Times New Roman" w:hAnsi="Times New Roman" w:cs="Times New Roman"/>
                <w:bCs/>
                <w:sz w:val="20"/>
                <w:szCs w:val="20"/>
                <w:u w:val="single"/>
              </w:rPr>
            </w:pPr>
          </w:p>
        </w:tc>
        <w:tc>
          <w:tcPr>
            <w:tcW w:w="1274" w:type="dxa"/>
            <w:vAlign w:val="bottom"/>
          </w:tcPr>
          <w:p w:rsidR="004005BB" w:rsidRPr="003146A9" w:rsidRDefault="002E3A73" w:rsidP="00504EE6">
            <w:pPr>
              <w:ind w:right="-64"/>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美元</w:t>
            </w:r>
          </w:p>
        </w:tc>
        <w:tc>
          <w:tcPr>
            <w:tcW w:w="1341" w:type="dxa"/>
            <w:vAlign w:val="bottom"/>
          </w:tcPr>
          <w:p w:rsidR="004005BB" w:rsidRPr="003146A9" w:rsidRDefault="002E3A73" w:rsidP="00504EE6">
            <w:pPr>
              <w:ind w:right="-64"/>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美元</w:t>
            </w:r>
          </w:p>
        </w:tc>
        <w:tc>
          <w:tcPr>
            <w:tcW w:w="1341" w:type="dxa"/>
            <w:vAlign w:val="bottom"/>
          </w:tcPr>
          <w:p w:rsidR="004005BB" w:rsidRPr="003146A9" w:rsidRDefault="002E3A73" w:rsidP="00504EE6">
            <w:pPr>
              <w:ind w:right="-64"/>
              <w:jc w:val="right"/>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美元</w:t>
            </w:r>
          </w:p>
        </w:tc>
        <w:tc>
          <w:tcPr>
            <w:tcW w:w="1341" w:type="dxa"/>
            <w:vAlign w:val="bottom"/>
          </w:tcPr>
          <w:p w:rsidR="004005BB" w:rsidRPr="003146A9" w:rsidRDefault="002E3A73" w:rsidP="00504EE6">
            <w:pPr>
              <w:jc w:val="right"/>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美元</w:t>
            </w:r>
          </w:p>
        </w:tc>
        <w:tc>
          <w:tcPr>
            <w:tcW w:w="1459" w:type="dxa"/>
            <w:vAlign w:val="bottom"/>
          </w:tcPr>
          <w:p w:rsidR="004005BB" w:rsidRPr="003146A9" w:rsidRDefault="002E3A73" w:rsidP="00504EE6">
            <w:pPr>
              <w:ind w:right="2"/>
              <w:jc w:val="right"/>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美元</w:t>
            </w:r>
          </w:p>
        </w:tc>
      </w:tr>
      <w:tr w:rsidR="004005BB" w:rsidRPr="003146A9" w:rsidTr="0058128A">
        <w:trPr>
          <w:trHeight w:val="198"/>
        </w:trPr>
        <w:tc>
          <w:tcPr>
            <w:tcW w:w="1290" w:type="dxa"/>
            <w:vAlign w:val="bottom"/>
          </w:tcPr>
          <w:p w:rsidR="004005BB" w:rsidRPr="003146A9" w:rsidRDefault="002E3A73" w:rsidP="00504EE6">
            <w:pPr>
              <w:ind w:right="-64" w:hanging="117"/>
              <w:rPr>
                <w:rFonts w:ascii="Times New Roman" w:hAnsi="Times New Roman" w:cs="Times New Roman"/>
                <w:b/>
                <w:bCs/>
                <w:sz w:val="20"/>
                <w:szCs w:val="20"/>
              </w:rPr>
            </w:pPr>
            <w:r w:rsidRPr="002E3A73">
              <w:rPr>
                <w:rFonts w:ascii="Times New Roman" w:eastAsia="宋体" w:hAnsi="Times New Roman" w:cs="Times New Roman" w:hint="eastAsia"/>
                <w:b/>
                <w:sz w:val="20"/>
                <w:szCs w:val="20"/>
                <w:lang w:eastAsia="zh-CN"/>
              </w:rPr>
              <w:t>资产</w:t>
            </w:r>
          </w:p>
        </w:tc>
        <w:tc>
          <w:tcPr>
            <w:tcW w:w="1274" w:type="dxa"/>
            <w:vAlign w:val="bottom"/>
          </w:tcPr>
          <w:p w:rsidR="004005BB" w:rsidRPr="003146A9" w:rsidRDefault="004005BB" w:rsidP="00504EE6">
            <w:pPr>
              <w:ind w:right="-64"/>
              <w:jc w:val="right"/>
              <w:rPr>
                <w:rFonts w:ascii="Times New Roman" w:hAnsi="Times New Roman" w:cs="Times New Roman"/>
                <w:b/>
                <w:bCs/>
                <w:sz w:val="20"/>
                <w:szCs w:val="20"/>
              </w:rPr>
            </w:pPr>
          </w:p>
        </w:tc>
        <w:tc>
          <w:tcPr>
            <w:tcW w:w="1341" w:type="dxa"/>
            <w:vAlign w:val="bottom"/>
          </w:tcPr>
          <w:p w:rsidR="004005BB" w:rsidRPr="003146A9" w:rsidRDefault="004005BB" w:rsidP="00504EE6">
            <w:pPr>
              <w:ind w:right="-64"/>
              <w:jc w:val="right"/>
              <w:rPr>
                <w:rFonts w:ascii="Times New Roman" w:hAnsi="Times New Roman" w:cs="Times New Roman"/>
                <w:b/>
                <w:bCs/>
                <w:sz w:val="20"/>
                <w:szCs w:val="20"/>
              </w:rPr>
            </w:pPr>
          </w:p>
        </w:tc>
        <w:tc>
          <w:tcPr>
            <w:tcW w:w="1341" w:type="dxa"/>
            <w:vAlign w:val="bottom"/>
          </w:tcPr>
          <w:p w:rsidR="004005BB" w:rsidRPr="003146A9" w:rsidRDefault="004005BB" w:rsidP="00504EE6">
            <w:pPr>
              <w:ind w:right="-64"/>
              <w:jc w:val="right"/>
              <w:rPr>
                <w:rFonts w:ascii="Times New Roman" w:hAnsi="Times New Roman" w:cs="Times New Roman"/>
                <w:b/>
                <w:sz w:val="20"/>
                <w:szCs w:val="20"/>
              </w:rPr>
            </w:pPr>
          </w:p>
        </w:tc>
        <w:tc>
          <w:tcPr>
            <w:tcW w:w="1341" w:type="dxa"/>
            <w:vAlign w:val="bottom"/>
          </w:tcPr>
          <w:p w:rsidR="004005BB" w:rsidRPr="003146A9" w:rsidRDefault="004005BB" w:rsidP="00504EE6">
            <w:pPr>
              <w:jc w:val="right"/>
              <w:rPr>
                <w:rFonts w:ascii="Times New Roman" w:hAnsi="Times New Roman" w:cs="Times New Roman"/>
                <w:b/>
                <w:sz w:val="20"/>
                <w:szCs w:val="20"/>
              </w:rPr>
            </w:pPr>
          </w:p>
        </w:tc>
        <w:tc>
          <w:tcPr>
            <w:tcW w:w="1459" w:type="dxa"/>
            <w:vAlign w:val="bottom"/>
          </w:tcPr>
          <w:p w:rsidR="004005BB" w:rsidRPr="003146A9" w:rsidRDefault="004005BB" w:rsidP="00504EE6">
            <w:pPr>
              <w:ind w:right="18"/>
              <w:jc w:val="right"/>
              <w:rPr>
                <w:rFonts w:ascii="Times New Roman" w:hAnsi="Times New Roman" w:cs="Times New Roman"/>
                <w:sz w:val="20"/>
                <w:szCs w:val="20"/>
                <w:lang w:eastAsia="zh-CN"/>
              </w:rPr>
            </w:pPr>
          </w:p>
        </w:tc>
      </w:tr>
      <w:tr w:rsidR="004005BB" w:rsidRPr="003146A9" w:rsidTr="0058128A">
        <w:trPr>
          <w:trHeight w:val="198"/>
        </w:trPr>
        <w:tc>
          <w:tcPr>
            <w:tcW w:w="1290" w:type="dxa"/>
            <w:vAlign w:val="bottom"/>
          </w:tcPr>
          <w:p w:rsidR="004005BB" w:rsidRPr="003146A9" w:rsidRDefault="002E3A73" w:rsidP="00504EE6">
            <w:pPr>
              <w:ind w:right="-64" w:hanging="117"/>
              <w:rPr>
                <w:rFonts w:ascii="Times New Roman" w:hAnsi="Times New Roman" w:cs="Times New Roman"/>
                <w:bCs/>
                <w:sz w:val="20"/>
                <w:szCs w:val="20"/>
              </w:rPr>
            </w:pPr>
            <w:r w:rsidRPr="002E3A73">
              <w:rPr>
                <w:rFonts w:ascii="Times New Roman" w:eastAsia="宋体" w:hAnsi="Times New Roman" w:cs="Times New Roman" w:hint="eastAsia"/>
                <w:sz w:val="20"/>
                <w:szCs w:val="20"/>
                <w:lang w:eastAsia="zh-CN"/>
              </w:rPr>
              <w:t>投资</w:t>
            </w:r>
          </w:p>
        </w:tc>
        <w:tc>
          <w:tcPr>
            <w:tcW w:w="1274" w:type="dxa"/>
            <w:vAlign w:val="bottom"/>
          </w:tcPr>
          <w:p w:rsidR="004005BB" w:rsidRPr="00FB3E6F" w:rsidRDefault="002E3A73" w:rsidP="00504EE6">
            <w:pPr>
              <w:ind w:right="-64"/>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3,341,118</w:t>
            </w:r>
          </w:p>
        </w:tc>
        <w:tc>
          <w:tcPr>
            <w:tcW w:w="1341" w:type="dxa"/>
            <w:vAlign w:val="bottom"/>
          </w:tcPr>
          <w:p w:rsidR="004005BB" w:rsidRPr="00FB3E6F" w:rsidRDefault="002E3A73" w:rsidP="00504EE6">
            <w:pPr>
              <w:ind w:right="-64"/>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28,845,628</w:t>
            </w:r>
          </w:p>
        </w:tc>
        <w:tc>
          <w:tcPr>
            <w:tcW w:w="1341" w:type="dxa"/>
            <w:vAlign w:val="bottom"/>
          </w:tcPr>
          <w:p w:rsidR="004005BB" w:rsidRPr="00FB3E6F" w:rsidRDefault="002E3A73" w:rsidP="00504EE6">
            <w:pPr>
              <w:ind w:right="-64"/>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12,917,901</w:t>
            </w:r>
          </w:p>
        </w:tc>
        <w:tc>
          <w:tcPr>
            <w:tcW w:w="1341" w:type="dxa"/>
            <w:vAlign w:val="bottom"/>
          </w:tcPr>
          <w:p w:rsidR="004005BB" w:rsidRPr="00FB3E6F" w:rsidRDefault="002E3A73" w:rsidP="00504EE6">
            <w:pPr>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59" w:type="dxa"/>
            <w:vAlign w:val="bottom"/>
          </w:tcPr>
          <w:p w:rsidR="004005BB" w:rsidRPr="00FB3E6F" w:rsidRDefault="002E3A73" w:rsidP="00504EE6">
            <w:pPr>
              <w:ind w:right="18"/>
              <w:jc w:val="right"/>
              <w:rPr>
                <w:rFonts w:ascii="Times New Roman" w:hAnsi="Times New Roman" w:cs="Times New Roman"/>
                <w:sz w:val="20"/>
                <w:szCs w:val="20"/>
                <w:lang w:eastAsia="zh-CN"/>
              </w:rPr>
            </w:pPr>
            <w:r w:rsidRPr="002E3A73">
              <w:rPr>
                <w:rFonts w:ascii="Times New Roman" w:eastAsia="宋体" w:hAnsi="Times New Roman" w:cs="Times New Roman"/>
                <w:sz w:val="20"/>
                <w:szCs w:val="20"/>
                <w:lang w:eastAsia="zh-CN"/>
              </w:rPr>
              <w:t>45,104,647</w:t>
            </w:r>
          </w:p>
        </w:tc>
      </w:tr>
      <w:tr w:rsidR="004005BB" w:rsidRPr="003146A9" w:rsidTr="0058128A">
        <w:trPr>
          <w:trHeight w:val="198"/>
        </w:trPr>
        <w:tc>
          <w:tcPr>
            <w:tcW w:w="1290" w:type="dxa"/>
            <w:vAlign w:val="bottom"/>
          </w:tcPr>
          <w:p w:rsidR="004005BB" w:rsidRPr="003146A9" w:rsidRDefault="002E3A73" w:rsidP="00504EE6">
            <w:pPr>
              <w:ind w:right="-64" w:hanging="117"/>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其他资产</w:t>
            </w:r>
          </w:p>
        </w:tc>
        <w:tc>
          <w:tcPr>
            <w:tcW w:w="1274" w:type="dxa"/>
            <w:vAlign w:val="bottom"/>
          </w:tcPr>
          <w:p w:rsidR="004005BB" w:rsidRPr="00FB3E6F" w:rsidRDefault="002E3A73" w:rsidP="00504EE6">
            <w:pPr>
              <w:ind w:right="-64"/>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45,731</w:t>
            </w:r>
          </w:p>
        </w:tc>
        <w:tc>
          <w:tcPr>
            <w:tcW w:w="1341" w:type="dxa"/>
            <w:vAlign w:val="bottom"/>
          </w:tcPr>
          <w:p w:rsidR="004005BB" w:rsidRPr="00FB3E6F" w:rsidRDefault="002E3A73" w:rsidP="00504EE6">
            <w:pPr>
              <w:ind w:right="-64"/>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c>
          <w:tcPr>
            <w:tcW w:w="1341" w:type="dxa"/>
            <w:vAlign w:val="bottom"/>
          </w:tcPr>
          <w:p w:rsidR="004005BB" w:rsidRPr="00FB3E6F" w:rsidRDefault="002E3A73" w:rsidP="00504EE6">
            <w:pPr>
              <w:ind w:right="-64"/>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341" w:type="dxa"/>
            <w:vAlign w:val="bottom"/>
          </w:tcPr>
          <w:p w:rsidR="004005BB" w:rsidRPr="00FB3E6F" w:rsidRDefault="002E3A73" w:rsidP="00504EE6">
            <w:pPr>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799,092</w:t>
            </w:r>
          </w:p>
        </w:tc>
        <w:tc>
          <w:tcPr>
            <w:tcW w:w="1459" w:type="dxa"/>
            <w:vAlign w:val="bottom"/>
          </w:tcPr>
          <w:p w:rsidR="004005BB" w:rsidRPr="00FB3E6F" w:rsidRDefault="002E3A73" w:rsidP="00504EE6">
            <w:pPr>
              <w:ind w:right="18"/>
              <w:jc w:val="right"/>
              <w:rPr>
                <w:rFonts w:ascii="Times New Roman" w:hAnsi="Times New Roman" w:cs="Times New Roman"/>
                <w:sz w:val="20"/>
                <w:szCs w:val="20"/>
                <w:lang w:eastAsia="zh-CN"/>
              </w:rPr>
            </w:pPr>
            <w:r w:rsidRPr="002E3A73">
              <w:rPr>
                <w:rFonts w:ascii="Times New Roman" w:eastAsia="宋体" w:hAnsi="Times New Roman" w:cs="Times New Roman"/>
                <w:sz w:val="20"/>
                <w:szCs w:val="20"/>
                <w:lang w:eastAsia="zh-CN"/>
              </w:rPr>
              <w:t>844,823</w:t>
            </w:r>
          </w:p>
        </w:tc>
      </w:tr>
      <w:tr w:rsidR="004005BB" w:rsidRPr="003146A9" w:rsidTr="0058128A">
        <w:trPr>
          <w:trHeight w:val="198"/>
        </w:trPr>
        <w:tc>
          <w:tcPr>
            <w:tcW w:w="1290" w:type="dxa"/>
            <w:vAlign w:val="bottom"/>
          </w:tcPr>
          <w:p w:rsidR="004005BB" w:rsidRPr="003146A9" w:rsidRDefault="002E3A73" w:rsidP="00504EE6">
            <w:pPr>
              <w:ind w:left="54" w:right="-64" w:hanging="180"/>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现金及现金等值项目</w:t>
            </w:r>
          </w:p>
        </w:tc>
        <w:tc>
          <w:tcPr>
            <w:tcW w:w="1274" w:type="dxa"/>
            <w:vAlign w:val="bottom"/>
          </w:tcPr>
          <w:p w:rsidR="004005BB" w:rsidRPr="00FB3E6F" w:rsidRDefault="002E3A73" w:rsidP="00504EE6">
            <w:pPr>
              <w:ind w:right="-64"/>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3,721,418</w:t>
            </w:r>
          </w:p>
        </w:tc>
        <w:tc>
          <w:tcPr>
            <w:tcW w:w="1341" w:type="dxa"/>
            <w:vAlign w:val="bottom"/>
          </w:tcPr>
          <w:p w:rsidR="004005BB" w:rsidRPr="00FB3E6F" w:rsidRDefault="002E3A73" w:rsidP="00504EE6">
            <w:pPr>
              <w:ind w:right="-64"/>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c>
          <w:tcPr>
            <w:tcW w:w="1341" w:type="dxa"/>
            <w:vAlign w:val="bottom"/>
          </w:tcPr>
          <w:p w:rsidR="004005BB" w:rsidRPr="00FB3E6F" w:rsidRDefault="002E3A73" w:rsidP="00504EE6">
            <w:pPr>
              <w:ind w:right="-64"/>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341" w:type="dxa"/>
            <w:vAlign w:val="bottom"/>
          </w:tcPr>
          <w:p w:rsidR="004005BB" w:rsidRPr="00FB3E6F" w:rsidRDefault="002E3A73" w:rsidP="00504EE6">
            <w:pPr>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59" w:type="dxa"/>
            <w:vAlign w:val="bottom"/>
          </w:tcPr>
          <w:p w:rsidR="004005BB" w:rsidRPr="00FB3E6F" w:rsidRDefault="002E3A73" w:rsidP="00504EE6">
            <w:pPr>
              <w:ind w:right="18"/>
              <w:jc w:val="right"/>
              <w:rPr>
                <w:rFonts w:ascii="Times New Roman" w:hAnsi="Times New Roman" w:cs="Times New Roman"/>
                <w:sz w:val="20"/>
                <w:szCs w:val="20"/>
                <w:lang w:eastAsia="zh-CN"/>
              </w:rPr>
            </w:pPr>
            <w:r w:rsidRPr="002E3A73">
              <w:rPr>
                <w:rFonts w:ascii="Times New Roman" w:eastAsia="宋体" w:hAnsi="Times New Roman" w:cs="Times New Roman"/>
                <w:sz w:val="20"/>
                <w:szCs w:val="20"/>
                <w:lang w:eastAsia="zh-CN"/>
              </w:rPr>
              <w:t>3,721,418</w:t>
            </w:r>
          </w:p>
        </w:tc>
      </w:tr>
      <w:tr w:rsidR="004005BB" w:rsidRPr="003146A9" w:rsidTr="0058128A">
        <w:trPr>
          <w:trHeight w:val="135"/>
        </w:trPr>
        <w:tc>
          <w:tcPr>
            <w:tcW w:w="1290" w:type="dxa"/>
            <w:vAlign w:val="bottom"/>
          </w:tcPr>
          <w:p w:rsidR="004005BB" w:rsidRPr="003146A9" w:rsidRDefault="004005BB" w:rsidP="00504EE6">
            <w:pPr>
              <w:ind w:right="-64" w:hanging="117"/>
              <w:rPr>
                <w:rFonts w:ascii="Times New Roman" w:hAnsi="Times New Roman" w:cs="Times New Roman"/>
                <w:sz w:val="20"/>
                <w:szCs w:val="20"/>
              </w:rPr>
            </w:pPr>
          </w:p>
        </w:tc>
        <w:tc>
          <w:tcPr>
            <w:tcW w:w="1274" w:type="dxa"/>
            <w:vAlign w:val="bottom"/>
          </w:tcPr>
          <w:p w:rsidR="004005BB" w:rsidRPr="00FB3E6F" w:rsidRDefault="004005BB" w:rsidP="00504EE6">
            <w:pPr>
              <w:ind w:right="-64"/>
              <w:jc w:val="right"/>
              <w:rPr>
                <w:rFonts w:ascii="Times New Roman" w:hAnsi="Times New Roman" w:cs="Times New Roman"/>
                <w:bCs/>
                <w:sz w:val="20"/>
                <w:szCs w:val="20"/>
              </w:rPr>
            </w:pP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p>
        </w:tc>
        <w:tc>
          <w:tcPr>
            <w:tcW w:w="1341" w:type="dxa"/>
            <w:vAlign w:val="bottom"/>
          </w:tcPr>
          <w:p w:rsidR="004005BB" w:rsidRPr="00FB3E6F" w:rsidRDefault="004005BB" w:rsidP="00504EE6">
            <w:pPr>
              <w:ind w:right="-64"/>
              <w:jc w:val="right"/>
              <w:rPr>
                <w:rFonts w:ascii="Times New Roman" w:hAnsi="Times New Roman" w:cs="Times New Roman"/>
                <w:bCs/>
                <w:sz w:val="20"/>
                <w:szCs w:val="20"/>
              </w:rPr>
            </w:pP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p>
        </w:tc>
        <w:tc>
          <w:tcPr>
            <w:tcW w:w="1341" w:type="dxa"/>
            <w:vAlign w:val="bottom"/>
          </w:tcPr>
          <w:p w:rsidR="004005BB" w:rsidRPr="00FB3E6F" w:rsidRDefault="004005BB" w:rsidP="00504EE6">
            <w:pPr>
              <w:ind w:right="-64"/>
              <w:jc w:val="right"/>
              <w:rPr>
                <w:rFonts w:ascii="Times New Roman" w:hAnsi="Times New Roman" w:cs="Times New Roman"/>
                <w:sz w:val="20"/>
                <w:szCs w:val="20"/>
              </w:rPr>
            </w:pP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p>
        </w:tc>
        <w:tc>
          <w:tcPr>
            <w:tcW w:w="1341" w:type="dxa"/>
            <w:vAlign w:val="bottom"/>
          </w:tcPr>
          <w:p w:rsidR="004005BB" w:rsidRPr="00FB3E6F" w:rsidRDefault="004005BB" w:rsidP="00504EE6">
            <w:pPr>
              <w:jc w:val="right"/>
              <w:rPr>
                <w:rFonts w:ascii="Times New Roman" w:hAnsi="Times New Roman" w:cs="Times New Roman"/>
                <w:sz w:val="20"/>
                <w:szCs w:val="20"/>
              </w:rPr>
            </w:pP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p>
        </w:tc>
        <w:tc>
          <w:tcPr>
            <w:tcW w:w="1459" w:type="dxa"/>
            <w:vAlign w:val="bottom"/>
          </w:tcPr>
          <w:p w:rsidR="004005BB" w:rsidRPr="00FB3E6F" w:rsidRDefault="004005BB" w:rsidP="00504EE6">
            <w:pPr>
              <w:ind w:right="18"/>
              <w:jc w:val="right"/>
              <w:rPr>
                <w:rFonts w:ascii="Times New Roman" w:hAnsi="Times New Roman" w:cs="Times New Roman"/>
                <w:sz w:val="20"/>
                <w:szCs w:val="20"/>
              </w:rPr>
            </w:pP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p>
        </w:tc>
      </w:tr>
      <w:tr w:rsidR="004005BB" w:rsidRPr="003146A9" w:rsidTr="0058128A">
        <w:trPr>
          <w:trHeight w:val="198"/>
        </w:trPr>
        <w:tc>
          <w:tcPr>
            <w:tcW w:w="1290" w:type="dxa"/>
            <w:vAlign w:val="bottom"/>
          </w:tcPr>
          <w:p w:rsidR="004005BB" w:rsidRPr="003146A9" w:rsidRDefault="004005BB" w:rsidP="00504EE6">
            <w:pPr>
              <w:ind w:right="-64" w:hanging="117"/>
              <w:rPr>
                <w:rFonts w:ascii="Times New Roman" w:hAnsi="Times New Roman" w:cs="Times New Roman"/>
                <w:sz w:val="20"/>
                <w:szCs w:val="20"/>
              </w:rPr>
            </w:pPr>
          </w:p>
        </w:tc>
        <w:tc>
          <w:tcPr>
            <w:tcW w:w="1274" w:type="dxa"/>
            <w:vAlign w:val="bottom"/>
          </w:tcPr>
          <w:p w:rsidR="004005BB" w:rsidRPr="00FB3E6F" w:rsidRDefault="002E3A73" w:rsidP="00504EE6">
            <w:pPr>
              <w:ind w:right="-64"/>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7,108,267</w:t>
            </w:r>
          </w:p>
        </w:tc>
        <w:tc>
          <w:tcPr>
            <w:tcW w:w="1341" w:type="dxa"/>
            <w:vAlign w:val="bottom"/>
          </w:tcPr>
          <w:p w:rsidR="004005BB" w:rsidRPr="00FB3E6F" w:rsidRDefault="002E3A73" w:rsidP="00504EE6">
            <w:pPr>
              <w:ind w:right="-64"/>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28,845,628</w:t>
            </w:r>
          </w:p>
        </w:tc>
        <w:tc>
          <w:tcPr>
            <w:tcW w:w="1341" w:type="dxa"/>
            <w:vAlign w:val="bottom"/>
          </w:tcPr>
          <w:p w:rsidR="004005BB" w:rsidRPr="00FB3E6F" w:rsidRDefault="002E3A73" w:rsidP="00504EE6">
            <w:pPr>
              <w:ind w:right="-64"/>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12,917,901</w:t>
            </w:r>
          </w:p>
        </w:tc>
        <w:tc>
          <w:tcPr>
            <w:tcW w:w="1341" w:type="dxa"/>
            <w:vAlign w:val="bottom"/>
          </w:tcPr>
          <w:p w:rsidR="004005BB" w:rsidRPr="00FB3E6F" w:rsidRDefault="002E3A73" w:rsidP="00504EE6">
            <w:pPr>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799,092</w:t>
            </w:r>
          </w:p>
        </w:tc>
        <w:tc>
          <w:tcPr>
            <w:tcW w:w="1459" w:type="dxa"/>
            <w:vAlign w:val="bottom"/>
          </w:tcPr>
          <w:p w:rsidR="004005BB" w:rsidRPr="00FB3E6F" w:rsidRDefault="002E3A73" w:rsidP="00504EE6">
            <w:pPr>
              <w:ind w:right="9"/>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49,670,888</w:t>
            </w:r>
          </w:p>
        </w:tc>
      </w:tr>
      <w:tr w:rsidR="004005BB" w:rsidRPr="003146A9" w:rsidTr="0058128A">
        <w:trPr>
          <w:trHeight w:val="108"/>
        </w:trPr>
        <w:tc>
          <w:tcPr>
            <w:tcW w:w="1290" w:type="dxa"/>
            <w:vAlign w:val="bottom"/>
          </w:tcPr>
          <w:p w:rsidR="004005BB" w:rsidRPr="003146A9" w:rsidRDefault="004005BB" w:rsidP="00504EE6">
            <w:pPr>
              <w:ind w:right="-64" w:hanging="117"/>
              <w:rPr>
                <w:rFonts w:ascii="Times New Roman" w:hAnsi="Times New Roman" w:cs="Times New Roman"/>
                <w:sz w:val="20"/>
                <w:szCs w:val="20"/>
              </w:rPr>
            </w:pPr>
          </w:p>
        </w:tc>
        <w:tc>
          <w:tcPr>
            <w:tcW w:w="1274" w:type="dxa"/>
            <w:vAlign w:val="bottom"/>
          </w:tcPr>
          <w:p w:rsidR="004005BB" w:rsidRPr="00FB3E6F" w:rsidRDefault="002E3A73" w:rsidP="00504EE6">
            <w:pPr>
              <w:ind w:right="-64"/>
              <w:jc w:val="right"/>
              <w:rPr>
                <w:rFonts w:ascii="Times New Roman" w:hAnsi="Times New Roman" w:cs="Times New Roman"/>
                <w:bCs/>
                <w:sz w:val="20"/>
                <w:szCs w:val="20"/>
              </w:rPr>
            </w:pPr>
            <w:r w:rsidRPr="002E3A73">
              <w:rPr>
                <w:rFonts w:eastAsia="宋体" w:cs="Arial"/>
                <w:sz w:val="20"/>
                <w:szCs w:val="20"/>
                <w:u w:val="single"/>
                <w:lang w:eastAsia="zh-CN"/>
              </w:rPr>
              <w:t>----------------</w:t>
            </w:r>
          </w:p>
        </w:tc>
        <w:tc>
          <w:tcPr>
            <w:tcW w:w="1341" w:type="dxa"/>
            <w:vAlign w:val="bottom"/>
          </w:tcPr>
          <w:p w:rsidR="004005BB" w:rsidRPr="00FB3E6F" w:rsidRDefault="002E3A73" w:rsidP="00504EE6">
            <w:pPr>
              <w:ind w:right="-64"/>
              <w:jc w:val="right"/>
              <w:rPr>
                <w:rFonts w:ascii="Times New Roman" w:hAnsi="Times New Roman" w:cs="Times New Roman"/>
                <w:bCs/>
                <w:sz w:val="20"/>
                <w:szCs w:val="20"/>
              </w:rPr>
            </w:pPr>
            <w:r w:rsidRPr="002E3A73">
              <w:rPr>
                <w:rFonts w:eastAsia="宋体" w:cs="Arial"/>
                <w:sz w:val="20"/>
                <w:szCs w:val="20"/>
                <w:u w:val="single"/>
                <w:lang w:eastAsia="zh-CN"/>
              </w:rPr>
              <w:t>----------------</w:t>
            </w:r>
          </w:p>
        </w:tc>
        <w:tc>
          <w:tcPr>
            <w:tcW w:w="1341" w:type="dxa"/>
            <w:vAlign w:val="bottom"/>
          </w:tcPr>
          <w:p w:rsidR="004005BB" w:rsidRPr="00FB3E6F" w:rsidRDefault="002E3A73" w:rsidP="00504EE6">
            <w:pPr>
              <w:ind w:right="-64"/>
              <w:jc w:val="right"/>
              <w:rPr>
                <w:rFonts w:ascii="Times New Roman" w:hAnsi="Times New Roman" w:cs="Times New Roman"/>
                <w:sz w:val="20"/>
                <w:szCs w:val="20"/>
              </w:rPr>
            </w:pPr>
            <w:r w:rsidRPr="002E3A73">
              <w:rPr>
                <w:rFonts w:eastAsia="宋体" w:cs="Arial"/>
                <w:sz w:val="20"/>
                <w:szCs w:val="20"/>
                <w:u w:val="single"/>
                <w:lang w:eastAsia="zh-CN"/>
              </w:rPr>
              <w:t>----------------</w:t>
            </w:r>
          </w:p>
        </w:tc>
        <w:tc>
          <w:tcPr>
            <w:tcW w:w="1341" w:type="dxa"/>
            <w:vAlign w:val="bottom"/>
          </w:tcPr>
          <w:p w:rsidR="004005BB" w:rsidRPr="00FB3E6F" w:rsidRDefault="002E3A73" w:rsidP="00504EE6">
            <w:pPr>
              <w:ind w:right="-64"/>
              <w:jc w:val="right"/>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w:t>
            </w:r>
          </w:p>
        </w:tc>
        <w:tc>
          <w:tcPr>
            <w:tcW w:w="1459" w:type="dxa"/>
            <w:vAlign w:val="bottom"/>
          </w:tcPr>
          <w:p w:rsidR="004005BB" w:rsidRPr="00FB3E6F" w:rsidRDefault="002E3A73" w:rsidP="00504EE6">
            <w:pPr>
              <w:ind w:right="18"/>
              <w:jc w:val="right"/>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w:t>
            </w:r>
          </w:p>
        </w:tc>
      </w:tr>
      <w:tr w:rsidR="004005BB" w:rsidRPr="003146A9" w:rsidTr="0058128A">
        <w:trPr>
          <w:trHeight w:val="198"/>
        </w:trPr>
        <w:tc>
          <w:tcPr>
            <w:tcW w:w="1290" w:type="dxa"/>
            <w:vAlign w:val="bottom"/>
          </w:tcPr>
          <w:p w:rsidR="004005BB" w:rsidRPr="003146A9" w:rsidRDefault="004005BB" w:rsidP="00504EE6">
            <w:pPr>
              <w:ind w:right="-64" w:hanging="117"/>
              <w:rPr>
                <w:rFonts w:ascii="Times New Roman" w:hAnsi="Times New Roman" w:cs="Times New Roman"/>
                <w:sz w:val="20"/>
                <w:szCs w:val="20"/>
              </w:rPr>
            </w:pPr>
          </w:p>
        </w:tc>
        <w:tc>
          <w:tcPr>
            <w:tcW w:w="1274" w:type="dxa"/>
            <w:vAlign w:val="bottom"/>
          </w:tcPr>
          <w:p w:rsidR="004005BB" w:rsidRPr="00FB3E6F" w:rsidRDefault="004005BB" w:rsidP="00504EE6">
            <w:pPr>
              <w:ind w:right="-64"/>
              <w:jc w:val="right"/>
              <w:rPr>
                <w:rFonts w:ascii="Times New Roman" w:hAnsi="Times New Roman" w:cs="Times New Roman"/>
                <w:bCs/>
                <w:sz w:val="20"/>
                <w:szCs w:val="20"/>
              </w:rPr>
            </w:pPr>
          </w:p>
        </w:tc>
        <w:tc>
          <w:tcPr>
            <w:tcW w:w="1341" w:type="dxa"/>
            <w:vAlign w:val="bottom"/>
          </w:tcPr>
          <w:p w:rsidR="004005BB" w:rsidRPr="00FB3E6F" w:rsidRDefault="004005BB" w:rsidP="00504EE6">
            <w:pPr>
              <w:ind w:right="-64"/>
              <w:jc w:val="right"/>
              <w:rPr>
                <w:rFonts w:ascii="Times New Roman" w:hAnsi="Times New Roman" w:cs="Times New Roman"/>
                <w:bCs/>
                <w:sz w:val="20"/>
                <w:szCs w:val="20"/>
              </w:rPr>
            </w:pPr>
          </w:p>
        </w:tc>
        <w:tc>
          <w:tcPr>
            <w:tcW w:w="1341" w:type="dxa"/>
            <w:vAlign w:val="bottom"/>
          </w:tcPr>
          <w:p w:rsidR="004005BB" w:rsidRPr="00FB3E6F" w:rsidRDefault="004005BB" w:rsidP="00504EE6">
            <w:pPr>
              <w:ind w:right="-64"/>
              <w:jc w:val="right"/>
              <w:rPr>
                <w:rFonts w:ascii="Times New Roman" w:hAnsi="Times New Roman" w:cs="Times New Roman"/>
                <w:sz w:val="20"/>
                <w:szCs w:val="20"/>
              </w:rPr>
            </w:pPr>
          </w:p>
        </w:tc>
        <w:tc>
          <w:tcPr>
            <w:tcW w:w="1341" w:type="dxa"/>
            <w:vAlign w:val="bottom"/>
          </w:tcPr>
          <w:p w:rsidR="004005BB" w:rsidRPr="00FB3E6F" w:rsidRDefault="004005BB" w:rsidP="00504EE6">
            <w:pPr>
              <w:jc w:val="right"/>
              <w:rPr>
                <w:rFonts w:ascii="Times New Roman" w:hAnsi="Times New Roman" w:cs="Times New Roman"/>
                <w:sz w:val="20"/>
                <w:szCs w:val="20"/>
              </w:rPr>
            </w:pPr>
          </w:p>
        </w:tc>
        <w:tc>
          <w:tcPr>
            <w:tcW w:w="1459" w:type="dxa"/>
            <w:vAlign w:val="bottom"/>
          </w:tcPr>
          <w:p w:rsidR="004005BB" w:rsidRPr="00FB3E6F" w:rsidRDefault="004005BB" w:rsidP="00504EE6">
            <w:pPr>
              <w:ind w:right="18"/>
              <w:jc w:val="right"/>
              <w:rPr>
                <w:rFonts w:ascii="Times New Roman" w:hAnsi="Times New Roman" w:cs="Times New Roman"/>
                <w:sz w:val="20"/>
                <w:szCs w:val="20"/>
                <w:lang w:eastAsia="zh-CN"/>
              </w:rPr>
            </w:pPr>
          </w:p>
        </w:tc>
      </w:tr>
      <w:tr w:rsidR="004005BB" w:rsidRPr="003146A9" w:rsidTr="0058128A">
        <w:trPr>
          <w:trHeight w:val="342"/>
        </w:trPr>
        <w:tc>
          <w:tcPr>
            <w:tcW w:w="1290" w:type="dxa"/>
            <w:vAlign w:val="bottom"/>
          </w:tcPr>
          <w:p w:rsidR="004005BB" w:rsidRPr="003146A9" w:rsidRDefault="002E3A73" w:rsidP="00504EE6">
            <w:pPr>
              <w:ind w:right="-64" w:hanging="117"/>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负债</w:t>
            </w:r>
          </w:p>
        </w:tc>
        <w:tc>
          <w:tcPr>
            <w:tcW w:w="1274" w:type="dxa"/>
            <w:vAlign w:val="bottom"/>
          </w:tcPr>
          <w:p w:rsidR="004005BB" w:rsidRPr="00FB3E6F" w:rsidRDefault="004005BB" w:rsidP="00504EE6">
            <w:pPr>
              <w:ind w:right="-64"/>
              <w:jc w:val="right"/>
              <w:rPr>
                <w:rFonts w:ascii="Times New Roman" w:hAnsi="Times New Roman" w:cs="Times New Roman"/>
                <w:bCs/>
                <w:sz w:val="20"/>
                <w:szCs w:val="20"/>
              </w:rPr>
            </w:pPr>
          </w:p>
        </w:tc>
        <w:tc>
          <w:tcPr>
            <w:tcW w:w="1341" w:type="dxa"/>
            <w:vAlign w:val="bottom"/>
          </w:tcPr>
          <w:p w:rsidR="004005BB" w:rsidRPr="00FB3E6F" w:rsidRDefault="004005BB" w:rsidP="00504EE6">
            <w:pPr>
              <w:ind w:right="-64"/>
              <w:jc w:val="right"/>
              <w:rPr>
                <w:rFonts w:ascii="Times New Roman" w:hAnsi="Times New Roman" w:cs="Times New Roman"/>
                <w:bCs/>
                <w:sz w:val="20"/>
                <w:szCs w:val="20"/>
              </w:rPr>
            </w:pPr>
          </w:p>
        </w:tc>
        <w:tc>
          <w:tcPr>
            <w:tcW w:w="1341" w:type="dxa"/>
            <w:vAlign w:val="bottom"/>
          </w:tcPr>
          <w:p w:rsidR="004005BB" w:rsidRPr="00FB3E6F" w:rsidRDefault="004005BB" w:rsidP="00504EE6">
            <w:pPr>
              <w:ind w:right="-64"/>
              <w:jc w:val="right"/>
              <w:rPr>
                <w:rFonts w:ascii="Times New Roman" w:hAnsi="Times New Roman" w:cs="Times New Roman"/>
                <w:sz w:val="20"/>
                <w:szCs w:val="20"/>
              </w:rPr>
            </w:pPr>
          </w:p>
        </w:tc>
        <w:tc>
          <w:tcPr>
            <w:tcW w:w="1341" w:type="dxa"/>
            <w:vAlign w:val="bottom"/>
          </w:tcPr>
          <w:p w:rsidR="004005BB" w:rsidRPr="00FB3E6F" w:rsidRDefault="004005BB" w:rsidP="00504EE6">
            <w:pPr>
              <w:jc w:val="right"/>
              <w:rPr>
                <w:rFonts w:ascii="Times New Roman" w:hAnsi="Times New Roman" w:cs="Times New Roman"/>
                <w:sz w:val="20"/>
                <w:szCs w:val="20"/>
              </w:rPr>
            </w:pPr>
          </w:p>
        </w:tc>
        <w:tc>
          <w:tcPr>
            <w:tcW w:w="1459" w:type="dxa"/>
            <w:vAlign w:val="bottom"/>
          </w:tcPr>
          <w:p w:rsidR="004005BB" w:rsidRPr="00FB3E6F" w:rsidRDefault="004005BB" w:rsidP="00504EE6">
            <w:pPr>
              <w:ind w:right="18"/>
              <w:jc w:val="right"/>
              <w:rPr>
                <w:rFonts w:ascii="Times New Roman" w:hAnsi="Times New Roman" w:cs="Times New Roman"/>
                <w:sz w:val="20"/>
                <w:szCs w:val="20"/>
                <w:lang w:eastAsia="zh-CN"/>
              </w:rPr>
            </w:pPr>
          </w:p>
        </w:tc>
      </w:tr>
      <w:tr w:rsidR="004005BB" w:rsidRPr="003146A9" w:rsidTr="0058128A">
        <w:trPr>
          <w:trHeight w:val="198"/>
        </w:trPr>
        <w:tc>
          <w:tcPr>
            <w:tcW w:w="1290" w:type="dxa"/>
            <w:vAlign w:val="bottom"/>
          </w:tcPr>
          <w:p w:rsidR="004005BB" w:rsidRPr="003146A9" w:rsidRDefault="002E3A73" w:rsidP="00504EE6">
            <w:pPr>
              <w:ind w:right="-64" w:hanging="117"/>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其他负债</w:t>
            </w:r>
          </w:p>
        </w:tc>
        <w:tc>
          <w:tcPr>
            <w:tcW w:w="1274" w:type="dxa"/>
            <w:vAlign w:val="bottom"/>
          </w:tcPr>
          <w:p w:rsidR="004005BB" w:rsidRPr="00FB3E6F" w:rsidRDefault="002E3A73" w:rsidP="00504EE6">
            <w:pPr>
              <w:ind w:right="-64"/>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c>
          <w:tcPr>
            <w:tcW w:w="1341" w:type="dxa"/>
            <w:vAlign w:val="bottom"/>
          </w:tcPr>
          <w:p w:rsidR="004005BB" w:rsidRPr="00FB3E6F" w:rsidRDefault="002E3A73" w:rsidP="00504EE6">
            <w:pPr>
              <w:ind w:right="-64"/>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c>
          <w:tcPr>
            <w:tcW w:w="1341" w:type="dxa"/>
            <w:vAlign w:val="bottom"/>
          </w:tcPr>
          <w:p w:rsidR="004005BB" w:rsidRPr="00FB3E6F" w:rsidRDefault="002E3A73" w:rsidP="00504EE6">
            <w:pPr>
              <w:ind w:right="-64"/>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341" w:type="dxa"/>
            <w:vAlign w:val="bottom"/>
          </w:tcPr>
          <w:p w:rsidR="004005BB" w:rsidRPr="00FB3E6F" w:rsidRDefault="002E3A73" w:rsidP="00504EE6">
            <w:pPr>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277,221</w:t>
            </w:r>
          </w:p>
        </w:tc>
        <w:tc>
          <w:tcPr>
            <w:tcW w:w="1459" w:type="dxa"/>
            <w:vAlign w:val="bottom"/>
          </w:tcPr>
          <w:p w:rsidR="004005BB" w:rsidRPr="00FB3E6F" w:rsidRDefault="002E3A73" w:rsidP="00504EE6">
            <w:pPr>
              <w:ind w:right="18"/>
              <w:jc w:val="right"/>
              <w:rPr>
                <w:rFonts w:ascii="Times New Roman" w:hAnsi="Times New Roman" w:cs="Times New Roman"/>
                <w:sz w:val="20"/>
                <w:szCs w:val="20"/>
                <w:lang w:eastAsia="zh-CN"/>
              </w:rPr>
            </w:pPr>
            <w:r w:rsidRPr="002E3A73">
              <w:rPr>
                <w:rFonts w:ascii="Times New Roman" w:eastAsia="宋体" w:hAnsi="Times New Roman" w:cs="Times New Roman"/>
                <w:sz w:val="20"/>
                <w:szCs w:val="20"/>
                <w:lang w:eastAsia="zh-CN"/>
              </w:rPr>
              <w:t>277,221</w:t>
            </w:r>
          </w:p>
        </w:tc>
      </w:tr>
      <w:tr w:rsidR="004005BB" w:rsidRPr="003146A9" w:rsidTr="0058128A">
        <w:trPr>
          <w:trHeight w:val="198"/>
        </w:trPr>
        <w:tc>
          <w:tcPr>
            <w:tcW w:w="1290" w:type="dxa"/>
            <w:vAlign w:val="bottom"/>
          </w:tcPr>
          <w:p w:rsidR="004005BB" w:rsidRPr="003146A9" w:rsidRDefault="004005BB" w:rsidP="00504EE6">
            <w:pPr>
              <w:ind w:right="-64" w:hanging="117"/>
              <w:rPr>
                <w:rFonts w:ascii="Times New Roman" w:hAnsi="Times New Roman" w:cs="Times New Roman"/>
                <w:sz w:val="20"/>
                <w:szCs w:val="20"/>
              </w:rPr>
            </w:pPr>
          </w:p>
        </w:tc>
        <w:tc>
          <w:tcPr>
            <w:tcW w:w="1274" w:type="dxa"/>
            <w:vAlign w:val="bottom"/>
          </w:tcPr>
          <w:p w:rsidR="004005BB" w:rsidRPr="00FB3E6F" w:rsidRDefault="004005BB" w:rsidP="00504EE6">
            <w:pPr>
              <w:ind w:right="-64"/>
              <w:jc w:val="right"/>
              <w:rPr>
                <w:rFonts w:ascii="Times New Roman" w:hAnsi="Times New Roman" w:cs="Times New Roman"/>
                <w:bCs/>
                <w:sz w:val="20"/>
                <w:szCs w:val="20"/>
              </w:rPr>
            </w:pP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p>
        </w:tc>
        <w:tc>
          <w:tcPr>
            <w:tcW w:w="1341" w:type="dxa"/>
            <w:vAlign w:val="bottom"/>
          </w:tcPr>
          <w:p w:rsidR="004005BB" w:rsidRPr="00FB3E6F" w:rsidRDefault="004005BB" w:rsidP="00504EE6">
            <w:pPr>
              <w:ind w:right="-64"/>
              <w:jc w:val="right"/>
              <w:rPr>
                <w:rFonts w:ascii="Times New Roman" w:hAnsi="Times New Roman" w:cs="Times New Roman"/>
                <w:bCs/>
                <w:sz w:val="20"/>
                <w:szCs w:val="20"/>
              </w:rPr>
            </w:pP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p>
        </w:tc>
        <w:tc>
          <w:tcPr>
            <w:tcW w:w="1341" w:type="dxa"/>
            <w:vAlign w:val="bottom"/>
          </w:tcPr>
          <w:p w:rsidR="004005BB" w:rsidRPr="00FB3E6F" w:rsidRDefault="004005BB" w:rsidP="00504EE6">
            <w:pPr>
              <w:ind w:right="-64"/>
              <w:jc w:val="right"/>
              <w:rPr>
                <w:rFonts w:ascii="Times New Roman" w:hAnsi="Times New Roman" w:cs="Times New Roman"/>
                <w:sz w:val="20"/>
                <w:szCs w:val="20"/>
              </w:rPr>
            </w:pP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p>
        </w:tc>
        <w:tc>
          <w:tcPr>
            <w:tcW w:w="1341" w:type="dxa"/>
            <w:vAlign w:val="bottom"/>
          </w:tcPr>
          <w:p w:rsidR="004005BB" w:rsidRPr="00FB3E6F" w:rsidRDefault="004005BB" w:rsidP="00504EE6">
            <w:pPr>
              <w:jc w:val="right"/>
              <w:rPr>
                <w:rFonts w:ascii="Times New Roman" w:hAnsi="Times New Roman" w:cs="Times New Roman"/>
                <w:sz w:val="20"/>
                <w:szCs w:val="20"/>
              </w:rPr>
            </w:pP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p>
        </w:tc>
        <w:tc>
          <w:tcPr>
            <w:tcW w:w="1459" w:type="dxa"/>
            <w:vAlign w:val="bottom"/>
          </w:tcPr>
          <w:p w:rsidR="004005BB" w:rsidRPr="00FB3E6F" w:rsidRDefault="004005BB" w:rsidP="00504EE6">
            <w:pPr>
              <w:ind w:right="18"/>
              <w:jc w:val="right"/>
              <w:rPr>
                <w:rFonts w:ascii="Times New Roman" w:hAnsi="Times New Roman" w:cs="Times New Roman"/>
                <w:sz w:val="20"/>
                <w:szCs w:val="20"/>
                <w:lang w:eastAsia="zh-CN"/>
              </w:rPr>
            </w:pP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r w:rsidRPr="00FB3E6F">
              <w:rPr>
                <w:rFonts w:ascii="Times New Roman" w:hAnsi="Times New Roman" w:cs="Times New Roman"/>
                <w:sz w:val="20"/>
                <w:szCs w:val="20"/>
                <w:lang w:eastAsia="zh-CN"/>
              </w:rPr>
              <w:sym w:font="Courier New" w:char="2500"/>
            </w:r>
          </w:p>
        </w:tc>
      </w:tr>
      <w:tr w:rsidR="004005BB" w:rsidRPr="003146A9" w:rsidTr="0058128A">
        <w:trPr>
          <w:trHeight w:val="80"/>
        </w:trPr>
        <w:tc>
          <w:tcPr>
            <w:tcW w:w="1290" w:type="dxa"/>
            <w:vAlign w:val="bottom"/>
          </w:tcPr>
          <w:p w:rsidR="004005BB" w:rsidRPr="003146A9" w:rsidRDefault="004005BB" w:rsidP="00504EE6">
            <w:pPr>
              <w:ind w:right="-64" w:hanging="117"/>
              <w:rPr>
                <w:rFonts w:ascii="Times New Roman" w:hAnsi="Times New Roman" w:cs="Times New Roman"/>
                <w:sz w:val="20"/>
                <w:szCs w:val="20"/>
              </w:rPr>
            </w:pPr>
          </w:p>
        </w:tc>
        <w:tc>
          <w:tcPr>
            <w:tcW w:w="1274" w:type="dxa"/>
            <w:vAlign w:val="bottom"/>
          </w:tcPr>
          <w:p w:rsidR="004005BB" w:rsidRPr="00FB3E6F" w:rsidRDefault="002E3A73" w:rsidP="00504EE6">
            <w:pPr>
              <w:ind w:right="-64"/>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c>
          <w:tcPr>
            <w:tcW w:w="1341" w:type="dxa"/>
            <w:vAlign w:val="bottom"/>
          </w:tcPr>
          <w:p w:rsidR="004005BB" w:rsidRPr="00FB3E6F" w:rsidRDefault="002E3A73" w:rsidP="00504EE6">
            <w:pPr>
              <w:ind w:right="-64"/>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c>
          <w:tcPr>
            <w:tcW w:w="1341" w:type="dxa"/>
            <w:vAlign w:val="bottom"/>
          </w:tcPr>
          <w:p w:rsidR="004005BB" w:rsidRPr="00FB3E6F" w:rsidRDefault="002E3A73" w:rsidP="00504EE6">
            <w:pPr>
              <w:ind w:right="-64"/>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341" w:type="dxa"/>
            <w:vAlign w:val="bottom"/>
          </w:tcPr>
          <w:p w:rsidR="004005BB" w:rsidRPr="00FB3E6F" w:rsidRDefault="002E3A73" w:rsidP="00504EE6">
            <w:pPr>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277,221</w:t>
            </w:r>
          </w:p>
        </w:tc>
        <w:tc>
          <w:tcPr>
            <w:tcW w:w="1459" w:type="dxa"/>
            <w:vAlign w:val="bottom"/>
          </w:tcPr>
          <w:p w:rsidR="004005BB" w:rsidRPr="00FB3E6F" w:rsidRDefault="002E3A73" w:rsidP="00504EE6">
            <w:pPr>
              <w:ind w:right="18"/>
              <w:jc w:val="right"/>
              <w:rPr>
                <w:rFonts w:ascii="Times New Roman" w:hAnsi="Times New Roman" w:cs="Times New Roman"/>
                <w:sz w:val="20"/>
                <w:szCs w:val="20"/>
                <w:lang w:eastAsia="zh-CN"/>
              </w:rPr>
            </w:pPr>
            <w:r w:rsidRPr="002E3A73">
              <w:rPr>
                <w:rFonts w:ascii="Times New Roman" w:eastAsia="宋体" w:hAnsi="Times New Roman" w:cs="Times New Roman"/>
                <w:sz w:val="20"/>
                <w:szCs w:val="20"/>
                <w:lang w:eastAsia="zh-CN"/>
              </w:rPr>
              <w:t>277,221</w:t>
            </w:r>
          </w:p>
        </w:tc>
      </w:tr>
      <w:tr w:rsidR="004005BB" w:rsidRPr="003146A9" w:rsidTr="0058128A">
        <w:trPr>
          <w:trHeight w:val="80"/>
        </w:trPr>
        <w:tc>
          <w:tcPr>
            <w:tcW w:w="1290" w:type="dxa"/>
            <w:vAlign w:val="bottom"/>
          </w:tcPr>
          <w:p w:rsidR="004005BB" w:rsidRPr="003146A9" w:rsidRDefault="004005BB" w:rsidP="00504EE6">
            <w:pPr>
              <w:ind w:right="-64" w:hanging="117"/>
              <w:rPr>
                <w:rFonts w:ascii="Times New Roman" w:hAnsi="Times New Roman" w:cs="Times New Roman"/>
                <w:sz w:val="20"/>
                <w:szCs w:val="20"/>
              </w:rPr>
            </w:pPr>
          </w:p>
        </w:tc>
        <w:tc>
          <w:tcPr>
            <w:tcW w:w="1274" w:type="dxa"/>
            <w:vAlign w:val="bottom"/>
          </w:tcPr>
          <w:p w:rsidR="004005BB" w:rsidRPr="00FB3E6F" w:rsidRDefault="002E3A73" w:rsidP="00504EE6">
            <w:pPr>
              <w:ind w:right="-64"/>
              <w:jc w:val="right"/>
              <w:rPr>
                <w:rFonts w:ascii="Times New Roman" w:hAnsi="Times New Roman" w:cs="Times New Roman"/>
                <w:bCs/>
                <w:sz w:val="20"/>
                <w:szCs w:val="20"/>
              </w:rPr>
            </w:pPr>
            <w:r w:rsidRPr="002E3A73">
              <w:rPr>
                <w:rFonts w:eastAsia="宋体" w:cs="Arial"/>
                <w:sz w:val="20"/>
                <w:szCs w:val="20"/>
                <w:u w:val="single"/>
                <w:lang w:eastAsia="zh-CN"/>
              </w:rPr>
              <w:t>----------------</w:t>
            </w:r>
          </w:p>
        </w:tc>
        <w:tc>
          <w:tcPr>
            <w:tcW w:w="1341" w:type="dxa"/>
            <w:vAlign w:val="bottom"/>
          </w:tcPr>
          <w:p w:rsidR="004005BB" w:rsidRPr="00FB3E6F" w:rsidRDefault="002E3A73" w:rsidP="00504EE6">
            <w:pPr>
              <w:ind w:right="-64"/>
              <w:jc w:val="right"/>
              <w:rPr>
                <w:rFonts w:ascii="Times New Roman" w:hAnsi="Times New Roman" w:cs="Times New Roman"/>
                <w:bCs/>
                <w:sz w:val="20"/>
                <w:szCs w:val="20"/>
              </w:rPr>
            </w:pPr>
            <w:r w:rsidRPr="002E3A73">
              <w:rPr>
                <w:rFonts w:eastAsia="宋体" w:cs="Arial"/>
                <w:sz w:val="20"/>
                <w:szCs w:val="20"/>
                <w:u w:val="single"/>
                <w:lang w:eastAsia="zh-CN"/>
              </w:rPr>
              <w:t>----------------</w:t>
            </w:r>
          </w:p>
        </w:tc>
        <w:tc>
          <w:tcPr>
            <w:tcW w:w="1341" w:type="dxa"/>
            <w:vAlign w:val="bottom"/>
          </w:tcPr>
          <w:p w:rsidR="004005BB" w:rsidRPr="00FB3E6F" w:rsidRDefault="002E3A73" w:rsidP="00504EE6">
            <w:pPr>
              <w:ind w:right="-64"/>
              <w:jc w:val="right"/>
              <w:rPr>
                <w:rFonts w:ascii="Times New Roman" w:hAnsi="Times New Roman" w:cs="Times New Roman"/>
                <w:sz w:val="20"/>
                <w:szCs w:val="20"/>
              </w:rPr>
            </w:pPr>
            <w:r w:rsidRPr="002E3A73">
              <w:rPr>
                <w:rFonts w:eastAsia="宋体" w:cs="Arial"/>
                <w:sz w:val="20"/>
                <w:szCs w:val="20"/>
                <w:u w:val="single"/>
                <w:lang w:eastAsia="zh-CN"/>
              </w:rPr>
              <w:t>----------------</w:t>
            </w:r>
          </w:p>
        </w:tc>
        <w:tc>
          <w:tcPr>
            <w:tcW w:w="1341" w:type="dxa"/>
            <w:vAlign w:val="bottom"/>
          </w:tcPr>
          <w:p w:rsidR="004005BB" w:rsidRPr="00FB3E6F" w:rsidRDefault="002E3A73" w:rsidP="00504EE6">
            <w:pPr>
              <w:jc w:val="right"/>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w:t>
            </w:r>
          </w:p>
        </w:tc>
        <w:tc>
          <w:tcPr>
            <w:tcW w:w="1459" w:type="dxa"/>
            <w:vAlign w:val="bottom"/>
          </w:tcPr>
          <w:p w:rsidR="004005BB" w:rsidRPr="00FB3E6F" w:rsidRDefault="002E3A73" w:rsidP="00504EE6">
            <w:pPr>
              <w:ind w:right="18"/>
              <w:jc w:val="right"/>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w:t>
            </w:r>
          </w:p>
        </w:tc>
      </w:tr>
      <w:tr w:rsidR="004005BB" w:rsidRPr="003146A9" w:rsidTr="0058128A">
        <w:trPr>
          <w:trHeight w:val="198"/>
        </w:trPr>
        <w:tc>
          <w:tcPr>
            <w:tcW w:w="1290" w:type="dxa"/>
            <w:vAlign w:val="bottom"/>
          </w:tcPr>
          <w:p w:rsidR="004005BB" w:rsidRPr="003146A9" w:rsidRDefault="002E3A73" w:rsidP="00504EE6">
            <w:pPr>
              <w:ind w:left="162" w:right="-64" w:hanging="243"/>
              <w:rPr>
                <w:rFonts w:ascii="Times New Roman" w:hAnsi="Times New Roman" w:cs="Times New Roman"/>
                <w:sz w:val="20"/>
                <w:szCs w:val="20"/>
              </w:rPr>
            </w:pPr>
            <w:r w:rsidRPr="002E3A73">
              <w:rPr>
                <w:rFonts w:ascii="Times New Roman" w:eastAsia="宋体" w:hAnsi="Times New Roman" w:cs="Times New Roman" w:hint="eastAsia"/>
                <w:b/>
                <w:sz w:val="20"/>
                <w:szCs w:val="20"/>
                <w:lang w:eastAsia="zh-CN"/>
              </w:rPr>
              <w:t>利息敏感度缺口总额</w:t>
            </w:r>
          </w:p>
        </w:tc>
        <w:tc>
          <w:tcPr>
            <w:tcW w:w="1274" w:type="dxa"/>
            <w:vAlign w:val="bottom"/>
          </w:tcPr>
          <w:p w:rsidR="004005BB" w:rsidRPr="00FB3E6F" w:rsidRDefault="002E3A73" w:rsidP="00504EE6">
            <w:pPr>
              <w:ind w:right="-64"/>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7,108,267</w:t>
            </w:r>
          </w:p>
        </w:tc>
        <w:tc>
          <w:tcPr>
            <w:tcW w:w="1341" w:type="dxa"/>
            <w:vAlign w:val="bottom"/>
          </w:tcPr>
          <w:p w:rsidR="004005BB" w:rsidRPr="00FB3E6F" w:rsidRDefault="002E3A73" w:rsidP="00504EE6">
            <w:pPr>
              <w:ind w:right="-64"/>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28,845,628</w:t>
            </w:r>
          </w:p>
        </w:tc>
        <w:tc>
          <w:tcPr>
            <w:tcW w:w="1341" w:type="dxa"/>
            <w:vAlign w:val="bottom"/>
          </w:tcPr>
          <w:p w:rsidR="004005BB" w:rsidRPr="00FB3E6F" w:rsidRDefault="002E3A73" w:rsidP="00504EE6">
            <w:pPr>
              <w:ind w:right="-64"/>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12,917,901</w:t>
            </w:r>
          </w:p>
        </w:tc>
        <w:tc>
          <w:tcPr>
            <w:tcW w:w="1341" w:type="dxa"/>
            <w:vAlign w:val="bottom"/>
          </w:tcPr>
          <w:p w:rsidR="004005BB" w:rsidRPr="00FB3E6F" w:rsidRDefault="004005BB" w:rsidP="00504EE6">
            <w:pPr>
              <w:jc w:val="right"/>
              <w:rPr>
                <w:rFonts w:ascii="Times New Roman" w:hAnsi="Times New Roman" w:cs="Times New Roman"/>
                <w:sz w:val="20"/>
                <w:szCs w:val="20"/>
              </w:rPr>
            </w:pPr>
          </w:p>
        </w:tc>
        <w:tc>
          <w:tcPr>
            <w:tcW w:w="1459" w:type="dxa"/>
            <w:vAlign w:val="bottom"/>
          </w:tcPr>
          <w:p w:rsidR="004005BB" w:rsidRPr="00FB3E6F" w:rsidRDefault="004005BB" w:rsidP="00504EE6">
            <w:pPr>
              <w:ind w:right="-64"/>
              <w:jc w:val="right"/>
              <w:rPr>
                <w:rFonts w:ascii="Times New Roman" w:hAnsi="Times New Roman" w:cs="Times New Roman"/>
                <w:sz w:val="20"/>
                <w:szCs w:val="20"/>
              </w:rPr>
            </w:pPr>
          </w:p>
        </w:tc>
      </w:tr>
      <w:tr w:rsidR="004005BB" w:rsidRPr="003146A9" w:rsidTr="0058128A">
        <w:trPr>
          <w:trHeight w:val="80"/>
        </w:trPr>
        <w:tc>
          <w:tcPr>
            <w:tcW w:w="1290" w:type="dxa"/>
            <w:vAlign w:val="bottom"/>
          </w:tcPr>
          <w:p w:rsidR="004005BB" w:rsidRPr="003146A9" w:rsidRDefault="004005BB" w:rsidP="00504EE6">
            <w:pPr>
              <w:ind w:left="162" w:right="-64" w:hanging="162"/>
              <w:rPr>
                <w:rFonts w:ascii="Times New Roman" w:hAnsi="Times New Roman" w:cs="Times New Roman"/>
                <w:b/>
                <w:sz w:val="20"/>
                <w:szCs w:val="20"/>
              </w:rPr>
            </w:pPr>
          </w:p>
        </w:tc>
        <w:tc>
          <w:tcPr>
            <w:tcW w:w="1274" w:type="dxa"/>
            <w:vAlign w:val="bottom"/>
          </w:tcPr>
          <w:p w:rsidR="004005BB" w:rsidRPr="003146A9" w:rsidRDefault="004005BB" w:rsidP="00504EE6">
            <w:pPr>
              <w:ind w:right="-64"/>
              <w:jc w:val="right"/>
              <w:rPr>
                <w:rFonts w:ascii="Times New Roman" w:hAnsi="Times New Roman" w:cs="Times New Roman"/>
                <w:b/>
                <w:bCs/>
                <w:sz w:val="20"/>
                <w:szCs w:val="20"/>
              </w:rPr>
            </w:pPr>
            <w:r w:rsidRPr="003146A9">
              <w:rPr>
                <w:rFonts w:ascii="Times New Roman" w:hAnsi="Times New Roman" w:cs="Times New Roman"/>
                <w:sz w:val="20"/>
                <w:szCs w:val="20"/>
                <w:lang w:eastAsia="zh-CN"/>
              </w:rPr>
              <w:sym w:font="Courier New" w:char="2550"/>
            </w:r>
            <w:r w:rsidRPr="003146A9">
              <w:rPr>
                <w:rFonts w:ascii="Times New Roman" w:hAnsi="Times New Roman" w:cs="Times New Roman"/>
                <w:sz w:val="20"/>
                <w:szCs w:val="20"/>
                <w:lang w:eastAsia="zh-CN"/>
              </w:rPr>
              <w:sym w:font="Courier New" w:char="2550"/>
            </w:r>
            <w:r w:rsidRPr="003146A9">
              <w:rPr>
                <w:rFonts w:ascii="Times New Roman" w:hAnsi="Times New Roman" w:cs="Times New Roman"/>
                <w:sz w:val="20"/>
                <w:szCs w:val="20"/>
                <w:lang w:eastAsia="zh-CN"/>
              </w:rPr>
              <w:sym w:font="Courier New" w:char="2550"/>
            </w:r>
            <w:r w:rsidRPr="003146A9">
              <w:rPr>
                <w:rFonts w:ascii="Times New Roman" w:hAnsi="Times New Roman" w:cs="Times New Roman"/>
                <w:sz w:val="20"/>
                <w:szCs w:val="20"/>
                <w:lang w:eastAsia="zh-CN"/>
              </w:rPr>
              <w:sym w:font="Courier New" w:char="2550"/>
            </w:r>
            <w:r w:rsidRPr="003146A9">
              <w:rPr>
                <w:rFonts w:ascii="Times New Roman" w:hAnsi="Times New Roman" w:cs="Times New Roman"/>
                <w:sz w:val="20"/>
                <w:szCs w:val="20"/>
                <w:lang w:eastAsia="zh-CN"/>
              </w:rPr>
              <w:sym w:font="Courier New" w:char="2550"/>
            </w:r>
            <w:r w:rsidRPr="003146A9">
              <w:rPr>
                <w:rFonts w:ascii="Times New Roman" w:hAnsi="Times New Roman" w:cs="Times New Roman"/>
                <w:sz w:val="20"/>
                <w:szCs w:val="20"/>
                <w:lang w:eastAsia="zh-CN"/>
              </w:rPr>
              <w:sym w:font="Courier New" w:char="2550"/>
            </w:r>
            <w:r w:rsidRPr="003146A9">
              <w:rPr>
                <w:rFonts w:ascii="Times New Roman" w:hAnsi="Times New Roman" w:cs="Times New Roman"/>
                <w:sz w:val="20"/>
                <w:szCs w:val="20"/>
                <w:lang w:eastAsia="zh-CN"/>
              </w:rPr>
              <w:sym w:font="Courier New" w:char="2550"/>
            </w:r>
            <w:r w:rsidRPr="003146A9">
              <w:rPr>
                <w:rFonts w:ascii="Times New Roman" w:hAnsi="Times New Roman" w:cs="Times New Roman"/>
                <w:sz w:val="20"/>
                <w:szCs w:val="20"/>
                <w:lang w:eastAsia="zh-CN"/>
              </w:rPr>
              <w:sym w:font="Courier New" w:char="2550"/>
            </w:r>
          </w:p>
        </w:tc>
        <w:tc>
          <w:tcPr>
            <w:tcW w:w="1341" w:type="dxa"/>
            <w:vAlign w:val="bottom"/>
          </w:tcPr>
          <w:p w:rsidR="004005BB" w:rsidRPr="003146A9" w:rsidRDefault="004005BB" w:rsidP="00504EE6">
            <w:pPr>
              <w:ind w:right="-64"/>
              <w:jc w:val="right"/>
              <w:rPr>
                <w:rFonts w:ascii="Times New Roman" w:hAnsi="Times New Roman" w:cs="Times New Roman"/>
                <w:b/>
                <w:bCs/>
                <w:sz w:val="20"/>
                <w:szCs w:val="20"/>
              </w:rPr>
            </w:pPr>
            <w:r w:rsidRPr="003146A9">
              <w:rPr>
                <w:rFonts w:ascii="Times New Roman" w:hAnsi="Times New Roman" w:cs="Times New Roman"/>
                <w:sz w:val="20"/>
                <w:szCs w:val="20"/>
                <w:lang w:eastAsia="zh-CN"/>
              </w:rPr>
              <w:sym w:font="Courier New" w:char="2550"/>
            </w:r>
            <w:r w:rsidRPr="003146A9">
              <w:rPr>
                <w:rFonts w:ascii="Times New Roman" w:hAnsi="Times New Roman" w:cs="Times New Roman"/>
                <w:sz w:val="20"/>
                <w:szCs w:val="20"/>
                <w:lang w:eastAsia="zh-CN"/>
              </w:rPr>
              <w:sym w:font="Courier New" w:char="2550"/>
            </w:r>
            <w:r w:rsidRPr="003146A9">
              <w:rPr>
                <w:rFonts w:ascii="Times New Roman" w:hAnsi="Times New Roman" w:cs="Times New Roman"/>
                <w:sz w:val="20"/>
                <w:szCs w:val="20"/>
                <w:lang w:eastAsia="zh-CN"/>
              </w:rPr>
              <w:sym w:font="Courier New" w:char="2550"/>
            </w:r>
            <w:r w:rsidRPr="003146A9">
              <w:rPr>
                <w:rFonts w:ascii="Times New Roman" w:hAnsi="Times New Roman" w:cs="Times New Roman"/>
                <w:sz w:val="20"/>
                <w:szCs w:val="20"/>
                <w:lang w:eastAsia="zh-CN"/>
              </w:rPr>
              <w:sym w:font="Courier New" w:char="2550"/>
            </w:r>
            <w:r w:rsidRPr="003146A9">
              <w:rPr>
                <w:rFonts w:ascii="Times New Roman" w:hAnsi="Times New Roman" w:cs="Times New Roman"/>
                <w:sz w:val="20"/>
                <w:szCs w:val="20"/>
                <w:lang w:eastAsia="zh-CN"/>
              </w:rPr>
              <w:sym w:font="Courier New" w:char="2550"/>
            </w:r>
            <w:r w:rsidRPr="003146A9">
              <w:rPr>
                <w:rFonts w:ascii="Times New Roman" w:hAnsi="Times New Roman" w:cs="Times New Roman"/>
                <w:sz w:val="20"/>
                <w:szCs w:val="20"/>
                <w:lang w:eastAsia="zh-CN"/>
              </w:rPr>
              <w:sym w:font="Courier New" w:char="2550"/>
            </w:r>
            <w:r w:rsidRPr="003146A9">
              <w:rPr>
                <w:rFonts w:ascii="Times New Roman" w:hAnsi="Times New Roman" w:cs="Times New Roman"/>
                <w:sz w:val="20"/>
                <w:szCs w:val="20"/>
                <w:lang w:eastAsia="zh-CN"/>
              </w:rPr>
              <w:sym w:font="Courier New" w:char="2550"/>
            </w:r>
            <w:r w:rsidRPr="003146A9">
              <w:rPr>
                <w:rFonts w:ascii="Times New Roman" w:hAnsi="Times New Roman" w:cs="Times New Roman"/>
                <w:sz w:val="20"/>
                <w:szCs w:val="20"/>
                <w:lang w:eastAsia="zh-CN"/>
              </w:rPr>
              <w:sym w:font="Courier New" w:char="2550"/>
            </w:r>
          </w:p>
        </w:tc>
        <w:tc>
          <w:tcPr>
            <w:tcW w:w="1341" w:type="dxa"/>
            <w:vAlign w:val="bottom"/>
          </w:tcPr>
          <w:p w:rsidR="004005BB" w:rsidRPr="003146A9" w:rsidRDefault="004005BB" w:rsidP="00504EE6">
            <w:pPr>
              <w:ind w:right="-64"/>
              <w:jc w:val="right"/>
              <w:rPr>
                <w:rFonts w:ascii="Times New Roman" w:hAnsi="Times New Roman" w:cs="Times New Roman"/>
                <w:b/>
                <w:sz w:val="20"/>
                <w:szCs w:val="20"/>
              </w:rPr>
            </w:pPr>
            <w:r w:rsidRPr="003146A9">
              <w:rPr>
                <w:rFonts w:ascii="Times New Roman" w:hAnsi="Times New Roman" w:cs="Times New Roman"/>
                <w:sz w:val="20"/>
                <w:szCs w:val="20"/>
                <w:lang w:eastAsia="zh-CN"/>
              </w:rPr>
              <w:sym w:font="Courier New" w:char="2550"/>
            </w:r>
            <w:r w:rsidRPr="003146A9">
              <w:rPr>
                <w:rFonts w:ascii="Times New Roman" w:hAnsi="Times New Roman" w:cs="Times New Roman"/>
                <w:sz w:val="20"/>
                <w:szCs w:val="20"/>
                <w:lang w:eastAsia="zh-CN"/>
              </w:rPr>
              <w:sym w:font="Courier New" w:char="2550"/>
            </w:r>
            <w:r w:rsidRPr="003146A9">
              <w:rPr>
                <w:rFonts w:ascii="Times New Roman" w:hAnsi="Times New Roman" w:cs="Times New Roman"/>
                <w:sz w:val="20"/>
                <w:szCs w:val="20"/>
                <w:lang w:eastAsia="zh-CN"/>
              </w:rPr>
              <w:sym w:font="Courier New" w:char="2550"/>
            </w:r>
            <w:r w:rsidRPr="003146A9">
              <w:rPr>
                <w:rFonts w:ascii="Times New Roman" w:hAnsi="Times New Roman" w:cs="Times New Roman"/>
                <w:sz w:val="20"/>
                <w:szCs w:val="20"/>
                <w:lang w:eastAsia="zh-CN"/>
              </w:rPr>
              <w:sym w:font="Courier New" w:char="2550"/>
            </w:r>
            <w:r w:rsidRPr="003146A9">
              <w:rPr>
                <w:rFonts w:ascii="Times New Roman" w:hAnsi="Times New Roman" w:cs="Times New Roman"/>
                <w:sz w:val="20"/>
                <w:szCs w:val="20"/>
                <w:lang w:eastAsia="zh-CN"/>
              </w:rPr>
              <w:sym w:font="Courier New" w:char="2550"/>
            </w:r>
            <w:r w:rsidRPr="003146A9">
              <w:rPr>
                <w:rFonts w:ascii="Times New Roman" w:hAnsi="Times New Roman" w:cs="Times New Roman"/>
                <w:sz w:val="20"/>
                <w:szCs w:val="20"/>
                <w:lang w:eastAsia="zh-CN"/>
              </w:rPr>
              <w:sym w:font="Courier New" w:char="2550"/>
            </w:r>
            <w:r w:rsidRPr="003146A9">
              <w:rPr>
                <w:rFonts w:ascii="Times New Roman" w:hAnsi="Times New Roman" w:cs="Times New Roman"/>
                <w:sz w:val="20"/>
                <w:szCs w:val="20"/>
                <w:lang w:eastAsia="zh-CN"/>
              </w:rPr>
              <w:sym w:font="Courier New" w:char="2550"/>
            </w:r>
            <w:r w:rsidRPr="003146A9">
              <w:rPr>
                <w:rFonts w:ascii="Times New Roman" w:hAnsi="Times New Roman" w:cs="Times New Roman"/>
                <w:sz w:val="20"/>
                <w:szCs w:val="20"/>
                <w:lang w:eastAsia="zh-CN"/>
              </w:rPr>
              <w:sym w:font="Courier New" w:char="2550"/>
            </w:r>
          </w:p>
        </w:tc>
        <w:tc>
          <w:tcPr>
            <w:tcW w:w="1341" w:type="dxa"/>
            <w:vAlign w:val="bottom"/>
          </w:tcPr>
          <w:p w:rsidR="004005BB" w:rsidRPr="003146A9" w:rsidRDefault="004005BB" w:rsidP="00504EE6">
            <w:pPr>
              <w:jc w:val="right"/>
              <w:rPr>
                <w:rFonts w:ascii="Times New Roman" w:hAnsi="Times New Roman" w:cs="Times New Roman"/>
                <w:b/>
                <w:sz w:val="20"/>
                <w:szCs w:val="20"/>
              </w:rPr>
            </w:pPr>
          </w:p>
        </w:tc>
        <w:tc>
          <w:tcPr>
            <w:tcW w:w="1459" w:type="dxa"/>
            <w:vAlign w:val="bottom"/>
          </w:tcPr>
          <w:p w:rsidR="004005BB" w:rsidRPr="003146A9" w:rsidRDefault="004005BB" w:rsidP="00504EE6">
            <w:pPr>
              <w:ind w:right="-64"/>
              <w:jc w:val="right"/>
              <w:rPr>
                <w:rFonts w:ascii="Times New Roman" w:hAnsi="Times New Roman" w:cs="Times New Roman"/>
                <w:b/>
                <w:sz w:val="20"/>
                <w:szCs w:val="20"/>
              </w:rPr>
            </w:pPr>
          </w:p>
        </w:tc>
      </w:tr>
    </w:tbl>
    <w:p w:rsidR="00132C79" w:rsidRDefault="002E3A73" w:rsidP="004005BB">
      <w:pPr>
        <w:spacing w:before="240" w:line="240" w:lineRule="auto"/>
        <w:ind w:left="1080" w:right="-64"/>
        <w:jc w:val="both"/>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于</w:t>
      </w:r>
      <w:r w:rsidRPr="002E3A73">
        <w:rPr>
          <w:rFonts w:ascii="Times New Roman" w:eastAsia="宋体" w:hAnsi="Times New Roman" w:cs="Times New Roman"/>
          <w:b/>
          <w:bCs/>
          <w:sz w:val="20"/>
          <w:szCs w:val="20"/>
          <w:lang w:eastAsia="zh-CN"/>
        </w:rPr>
        <w:t>2017</w:t>
      </w:r>
      <w:r w:rsidRPr="002E3A73">
        <w:rPr>
          <w:rFonts w:ascii="Times New Roman" w:eastAsia="宋体" w:hAnsi="Times New Roman" w:cs="Times New Roman" w:hint="eastAsia"/>
          <w:b/>
          <w:bCs/>
          <w:sz w:val="20"/>
          <w:szCs w:val="20"/>
          <w:lang w:eastAsia="zh-CN"/>
        </w:rPr>
        <w:t>年</w:t>
      </w:r>
      <w:r w:rsidRPr="002E3A73">
        <w:rPr>
          <w:rFonts w:ascii="Times New Roman" w:eastAsia="宋体" w:hAnsi="Times New Roman" w:cs="Times New Roman"/>
          <w:b/>
          <w:bCs/>
          <w:sz w:val="20"/>
          <w:szCs w:val="20"/>
          <w:lang w:eastAsia="zh-CN"/>
        </w:rPr>
        <w:t>12</w:t>
      </w:r>
      <w:r w:rsidRPr="002E3A73">
        <w:rPr>
          <w:rFonts w:ascii="Times New Roman" w:eastAsia="宋体" w:hAnsi="Times New Roman" w:cs="Times New Roman" w:hint="eastAsia"/>
          <w:b/>
          <w:bCs/>
          <w:sz w:val="20"/>
          <w:szCs w:val="20"/>
          <w:lang w:eastAsia="zh-CN"/>
        </w:rPr>
        <w:t>月</w:t>
      </w:r>
      <w:r w:rsidRPr="002E3A73">
        <w:rPr>
          <w:rFonts w:ascii="Times New Roman" w:eastAsia="宋体" w:hAnsi="Times New Roman" w:cs="Times New Roman"/>
          <w:b/>
          <w:bCs/>
          <w:sz w:val="20"/>
          <w:szCs w:val="20"/>
          <w:lang w:eastAsia="zh-CN"/>
        </w:rPr>
        <w:t>31</w:t>
      </w:r>
      <w:r w:rsidRPr="002E3A73">
        <w:rPr>
          <w:rFonts w:ascii="Times New Roman" w:eastAsia="宋体" w:hAnsi="Times New Roman" w:cs="Times New Roman" w:hint="eastAsia"/>
          <w:b/>
          <w:bCs/>
          <w:sz w:val="20"/>
          <w:szCs w:val="20"/>
          <w:lang w:eastAsia="zh-CN"/>
        </w:rPr>
        <w:t>日</w:t>
      </w:r>
    </w:p>
    <w:tbl>
      <w:tblPr>
        <w:tblStyle w:val="a6"/>
        <w:tblW w:w="8046" w:type="dxa"/>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1290"/>
        <w:gridCol w:w="1274"/>
        <w:gridCol w:w="1341"/>
        <w:gridCol w:w="1341"/>
        <w:gridCol w:w="1341"/>
        <w:gridCol w:w="1459"/>
      </w:tblGrid>
      <w:tr w:rsidR="00303F55" w:rsidRPr="003146A9" w:rsidTr="0058128A">
        <w:tc>
          <w:tcPr>
            <w:tcW w:w="1290" w:type="dxa"/>
          </w:tcPr>
          <w:p w:rsidR="00303F55" w:rsidRPr="003146A9" w:rsidRDefault="00303F55" w:rsidP="00752284">
            <w:pPr>
              <w:ind w:right="-64"/>
              <w:jc w:val="both"/>
              <w:rPr>
                <w:rFonts w:ascii="Times New Roman" w:hAnsi="Times New Roman" w:cs="Times New Roman"/>
                <w:bCs/>
                <w:sz w:val="20"/>
                <w:szCs w:val="20"/>
                <w:u w:val="single"/>
              </w:rPr>
            </w:pPr>
          </w:p>
        </w:tc>
        <w:tc>
          <w:tcPr>
            <w:tcW w:w="1274" w:type="dxa"/>
            <w:vAlign w:val="bottom"/>
          </w:tcPr>
          <w:p w:rsidR="00303F55" w:rsidRPr="003146A9" w:rsidRDefault="002E3A73" w:rsidP="00FF207A">
            <w:pPr>
              <w:ind w:right="-64"/>
              <w:jc w:val="right"/>
              <w:rPr>
                <w:rFonts w:ascii="Times New Roman" w:hAnsi="Times New Roman" w:cs="Times New Roman"/>
                <w:b/>
                <w:bCs/>
                <w:sz w:val="20"/>
                <w:szCs w:val="20"/>
              </w:rPr>
            </w:pPr>
            <w:r w:rsidRPr="002E3A73">
              <w:rPr>
                <w:rFonts w:ascii="Times New Roman" w:eastAsia="宋体" w:hAnsi="Times New Roman" w:cs="Times New Roman"/>
                <w:b/>
                <w:bCs/>
                <w:sz w:val="20"/>
                <w:szCs w:val="20"/>
                <w:lang w:eastAsia="zh-CN"/>
              </w:rPr>
              <w:t>1</w:t>
            </w:r>
            <w:r w:rsidRPr="002E3A73">
              <w:rPr>
                <w:rFonts w:ascii="Times New Roman" w:eastAsia="宋体" w:hAnsi="Times New Roman" w:cs="Times New Roman" w:hint="eastAsia"/>
                <w:b/>
                <w:bCs/>
                <w:sz w:val="20"/>
                <w:szCs w:val="20"/>
                <w:lang w:eastAsia="zh-CN"/>
              </w:rPr>
              <w:t>年内</w:t>
            </w:r>
          </w:p>
        </w:tc>
        <w:tc>
          <w:tcPr>
            <w:tcW w:w="1341" w:type="dxa"/>
            <w:vAlign w:val="bottom"/>
          </w:tcPr>
          <w:p w:rsidR="00303F55" w:rsidRPr="003146A9" w:rsidRDefault="002E3A73" w:rsidP="00752284">
            <w:pPr>
              <w:ind w:right="-64"/>
              <w:jc w:val="right"/>
              <w:rPr>
                <w:rFonts w:ascii="Times New Roman" w:hAnsi="Times New Roman" w:cs="Times New Roman"/>
                <w:b/>
                <w:bCs/>
                <w:sz w:val="20"/>
                <w:szCs w:val="20"/>
              </w:rPr>
            </w:pPr>
            <w:r w:rsidRPr="002E3A73">
              <w:rPr>
                <w:rFonts w:ascii="Times New Roman" w:eastAsia="宋体" w:hAnsi="Times New Roman" w:cs="Times New Roman"/>
                <w:b/>
                <w:bCs/>
                <w:sz w:val="20"/>
                <w:szCs w:val="20"/>
                <w:lang w:eastAsia="zh-CN"/>
              </w:rPr>
              <w:t>1</w:t>
            </w:r>
            <w:r w:rsidRPr="002E3A73">
              <w:rPr>
                <w:rFonts w:ascii="Times New Roman" w:eastAsia="宋体" w:hAnsi="Times New Roman" w:cs="Times New Roman" w:hint="eastAsia"/>
                <w:b/>
                <w:bCs/>
                <w:sz w:val="20"/>
                <w:szCs w:val="20"/>
                <w:lang w:eastAsia="zh-CN"/>
              </w:rPr>
              <w:t>至</w:t>
            </w:r>
            <w:r w:rsidRPr="002E3A73">
              <w:rPr>
                <w:rFonts w:ascii="Times New Roman" w:eastAsia="宋体" w:hAnsi="Times New Roman" w:cs="Times New Roman"/>
                <w:b/>
                <w:bCs/>
                <w:sz w:val="20"/>
                <w:szCs w:val="20"/>
                <w:lang w:eastAsia="zh-CN"/>
              </w:rPr>
              <w:t>5</w:t>
            </w:r>
            <w:r w:rsidRPr="002E3A73">
              <w:rPr>
                <w:rFonts w:ascii="Times New Roman" w:eastAsia="宋体" w:hAnsi="Times New Roman" w:cs="Times New Roman" w:hint="eastAsia"/>
                <w:b/>
                <w:bCs/>
                <w:sz w:val="20"/>
                <w:szCs w:val="20"/>
                <w:lang w:eastAsia="zh-CN"/>
              </w:rPr>
              <w:t>年</w:t>
            </w:r>
          </w:p>
        </w:tc>
        <w:tc>
          <w:tcPr>
            <w:tcW w:w="1341" w:type="dxa"/>
            <w:vAlign w:val="bottom"/>
          </w:tcPr>
          <w:p w:rsidR="00303F55" w:rsidRPr="003146A9" w:rsidRDefault="002E3A73" w:rsidP="00FF207A">
            <w:pPr>
              <w:ind w:right="-64"/>
              <w:jc w:val="right"/>
              <w:rPr>
                <w:rFonts w:ascii="Times New Roman" w:hAnsi="Times New Roman" w:cs="Times New Roman"/>
                <w:b/>
                <w:bCs/>
                <w:sz w:val="20"/>
                <w:szCs w:val="20"/>
              </w:rPr>
            </w:pPr>
            <w:r w:rsidRPr="002E3A73">
              <w:rPr>
                <w:rFonts w:ascii="Times New Roman" w:eastAsia="宋体" w:hAnsi="Times New Roman" w:cs="Times New Roman"/>
                <w:b/>
                <w:bCs/>
                <w:sz w:val="20"/>
                <w:szCs w:val="20"/>
                <w:lang w:eastAsia="zh-CN"/>
              </w:rPr>
              <w:t>5</w:t>
            </w:r>
            <w:r w:rsidRPr="002E3A73">
              <w:rPr>
                <w:rFonts w:ascii="Times New Roman" w:eastAsia="宋体" w:hAnsi="Times New Roman" w:cs="Times New Roman" w:hint="eastAsia"/>
                <w:b/>
                <w:bCs/>
                <w:sz w:val="20"/>
                <w:szCs w:val="20"/>
                <w:lang w:eastAsia="zh-CN"/>
              </w:rPr>
              <w:t>年以上</w:t>
            </w:r>
          </w:p>
        </w:tc>
        <w:tc>
          <w:tcPr>
            <w:tcW w:w="1341" w:type="dxa"/>
          </w:tcPr>
          <w:p w:rsidR="00303F55" w:rsidRPr="003146A9" w:rsidRDefault="002E3A73" w:rsidP="003146A9">
            <w:pPr>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非计息</w:t>
            </w:r>
          </w:p>
        </w:tc>
        <w:tc>
          <w:tcPr>
            <w:tcW w:w="1459" w:type="dxa"/>
            <w:vAlign w:val="bottom"/>
          </w:tcPr>
          <w:p w:rsidR="00303F55" w:rsidRPr="003146A9" w:rsidRDefault="002E3A73" w:rsidP="00157922">
            <w:pPr>
              <w:ind w:right="2"/>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总计</w:t>
            </w:r>
          </w:p>
        </w:tc>
      </w:tr>
      <w:tr w:rsidR="00303F55" w:rsidRPr="003146A9" w:rsidTr="0058128A">
        <w:trPr>
          <w:trHeight w:val="198"/>
        </w:trPr>
        <w:tc>
          <w:tcPr>
            <w:tcW w:w="1290" w:type="dxa"/>
          </w:tcPr>
          <w:p w:rsidR="00303F55" w:rsidRPr="003146A9" w:rsidRDefault="00303F55" w:rsidP="00752284">
            <w:pPr>
              <w:ind w:right="-64"/>
              <w:jc w:val="both"/>
              <w:rPr>
                <w:rFonts w:ascii="Times New Roman" w:hAnsi="Times New Roman" w:cs="Times New Roman"/>
                <w:bCs/>
                <w:sz w:val="20"/>
                <w:szCs w:val="20"/>
                <w:u w:val="single"/>
              </w:rPr>
            </w:pPr>
          </w:p>
        </w:tc>
        <w:tc>
          <w:tcPr>
            <w:tcW w:w="1274" w:type="dxa"/>
            <w:vAlign w:val="bottom"/>
          </w:tcPr>
          <w:p w:rsidR="00303F55" w:rsidRPr="003146A9" w:rsidRDefault="002E3A73" w:rsidP="00461D4D">
            <w:pPr>
              <w:ind w:right="-64"/>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美元</w:t>
            </w:r>
          </w:p>
        </w:tc>
        <w:tc>
          <w:tcPr>
            <w:tcW w:w="1341" w:type="dxa"/>
            <w:vAlign w:val="bottom"/>
          </w:tcPr>
          <w:p w:rsidR="00303F55" w:rsidRPr="003146A9" w:rsidRDefault="002E3A73" w:rsidP="00461D4D">
            <w:pPr>
              <w:ind w:right="-64"/>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美元</w:t>
            </w:r>
          </w:p>
        </w:tc>
        <w:tc>
          <w:tcPr>
            <w:tcW w:w="1341" w:type="dxa"/>
            <w:vAlign w:val="bottom"/>
          </w:tcPr>
          <w:p w:rsidR="00303F55" w:rsidRPr="003146A9" w:rsidRDefault="002E3A73" w:rsidP="00461D4D">
            <w:pPr>
              <w:ind w:right="-64"/>
              <w:jc w:val="right"/>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美元</w:t>
            </w:r>
          </w:p>
        </w:tc>
        <w:tc>
          <w:tcPr>
            <w:tcW w:w="1341" w:type="dxa"/>
            <w:vAlign w:val="bottom"/>
          </w:tcPr>
          <w:p w:rsidR="00303F55" w:rsidRPr="003146A9" w:rsidRDefault="002E3A73" w:rsidP="003146A9">
            <w:pPr>
              <w:jc w:val="right"/>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美元</w:t>
            </w:r>
          </w:p>
        </w:tc>
        <w:tc>
          <w:tcPr>
            <w:tcW w:w="1459" w:type="dxa"/>
            <w:vAlign w:val="bottom"/>
          </w:tcPr>
          <w:p w:rsidR="00303F55" w:rsidRPr="003146A9" w:rsidRDefault="002E3A73" w:rsidP="00157922">
            <w:pPr>
              <w:ind w:right="2"/>
              <w:jc w:val="right"/>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美元</w:t>
            </w:r>
          </w:p>
        </w:tc>
      </w:tr>
      <w:tr w:rsidR="00422E04" w:rsidRPr="003146A9" w:rsidTr="0058128A">
        <w:trPr>
          <w:trHeight w:val="198"/>
        </w:trPr>
        <w:tc>
          <w:tcPr>
            <w:tcW w:w="1290" w:type="dxa"/>
          </w:tcPr>
          <w:p w:rsidR="00422E04" w:rsidRPr="003146A9" w:rsidRDefault="002E3A73" w:rsidP="002E144A">
            <w:pPr>
              <w:ind w:right="-64" w:hanging="117"/>
              <w:rPr>
                <w:rFonts w:ascii="Times New Roman" w:hAnsi="Times New Roman" w:cs="Times New Roman"/>
                <w:b/>
                <w:bCs/>
                <w:sz w:val="20"/>
                <w:szCs w:val="20"/>
              </w:rPr>
            </w:pPr>
            <w:r w:rsidRPr="002E3A73">
              <w:rPr>
                <w:rFonts w:ascii="Times New Roman" w:eastAsia="宋体" w:hAnsi="Times New Roman" w:cs="Times New Roman" w:hint="eastAsia"/>
                <w:b/>
                <w:sz w:val="20"/>
                <w:szCs w:val="20"/>
                <w:lang w:eastAsia="zh-CN"/>
              </w:rPr>
              <w:t>资产</w:t>
            </w:r>
          </w:p>
        </w:tc>
        <w:tc>
          <w:tcPr>
            <w:tcW w:w="1274" w:type="dxa"/>
            <w:vAlign w:val="bottom"/>
          </w:tcPr>
          <w:p w:rsidR="00422E04" w:rsidRPr="003146A9" w:rsidRDefault="00422E04" w:rsidP="00752284">
            <w:pPr>
              <w:ind w:right="-64"/>
              <w:jc w:val="right"/>
              <w:rPr>
                <w:rFonts w:ascii="Times New Roman" w:hAnsi="Times New Roman" w:cs="Times New Roman"/>
                <w:b/>
                <w:bCs/>
                <w:sz w:val="20"/>
                <w:szCs w:val="20"/>
              </w:rPr>
            </w:pPr>
          </w:p>
        </w:tc>
        <w:tc>
          <w:tcPr>
            <w:tcW w:w="1341" w:type="dxa"/>
            <w:vAlign w:val="bottom"/>
          </w:tcPr>
          <w:p w:rsidR="00422E04" w:rsidRPr="003146A9" w:rsidRDefault="00422E04" w:rsidP="00752284">
            <w:pPr>
              <w:ind w:right="-64"/>
              <w:jc w:val="right"/>
              <w:rPr>
                <w:rFonts w:ascii="Times New Roman" w:hAnsi="Times New Roman" w:cs="Times New Roman"/>
                <w:b/>
                <w:bCs/>
                <w:sz w:val="20"/>
                <w:szCs w:val="20"/>
              </w:rPr>
            </w:pPr>
          </w:p>
        </w:tc>
        <w:tc>
          <w:tcPr>
            <w:tcW w:w="1341" w:type="dxa"/>
            <w:vAlign w:val="bottom"/>
          </w:tcPr>
          <w:p w:rsidR="00422E04" w:rsidRPr="003146A9" w:rsidRDefault="00422E04" w:rsidP="00752284">
            <w:pPr>
              <w:ind w:right="-64"/>
              <w:jc w:val="right"/>
              <w:rPr>
                <w:rFonts w:ascii="Times New Roman" w:hAnsi="Times New Roman" w:cs="Times New Roman"/>
                <w:b/>
                <w:sz w:val="20"/>
                <w:szCs w:val="20"/>
              </w:rPr>
            </w:pPr>
          </w:p>
        </w:tc>
        <w:tc>
          <w:tcPr>
            <w:tcW w:w="1341" w:type="dxa"/>
            <w:vAlign w:val="bottom"/>
          </w:tcPr>
          <w:p w:rsidR="00422E04" w:rsidRPr="003146A9" w:rsidRDefault="00422E04" w:rsidP="003146A9">
            <w:pPr>
              <w:jc w:val="right"/>
              <w:rPr>
                <w:rFonts w:ascii="Times New Roman" w:hAnsi="Times New Roman" w:cs="Times New Roman"/>
                <w:b/>
                <w:sz w:val="20"/>
                <w:szCs w:val="20"/>
              </w:rPr>
            </w:pPr>
          </w:p>
        </w:tc>
        <w:tc>
          <w:tcPr>
            <w:tcW w:w="1459" w:type="dxa"/>
            <w:vAlign w:val="bottom"/>
          </w:tcPr>
          <w:p w:rsidR="00422E04" w:rsidRPr="003146A9" w:rsidRDefault="00422E04" w:rsidP="00B714DE">
            <w:pPr>
              <w:ind w:right="18"/>
              <w:jc w:val="right"/>
              <w:rPr>
                <w:rFonts w:ascii="Times New Roman" w:hAnsi="Times New Roman" w:cs="Times New Roman"/>
                <w:sz w:val="20"/>
                <w:szCs w:val="20"/>
                <w:lang w:eastAsia="zh-CN"/>
              </w:rPr>
            </w:pPr>
          </w:p>
        </w:tc>
      </w:tr>
      <w:tr w:rsidR="00B714DE" w:rsidRPr="003146A9" w:rsidTr="0058128A">
        <w:trPr>
          <w:trHeight w:val="198"/>
        </w:trPr>
        <w:tc>
          <w:tcPr>
            <w:tcW w:w="1290" w:type="dxa"/>
          </w:tcPr>
          <w:p w:rsidR="00B714DE" w:rsidRPr="003146A9" w:rsidRDefault="002E3A73" w:rsidP="00B714DE">
            <w:pPr>
              <w:ind w:right="-64" w:hanging="117"/>
              <w:jc w:val="both"/>
              <w:rPr>
                <w:rFonts w:ascii="Times New Roman" w:hAnsi="Times New Roman" w:cs="Times New Roman"/>
                <w:bCs/>
                <w:sz w:val="20"/>
                <w:szCs w:val="20"/>
              </w:rPr>
            </w:pPr>
            <w:r w:rsidRPr="002E3A73">
              <w:rPr>
                <w:rFonts w:ascii="Times New Roman" w:eastAsia="宋体" w:hAnsi="Times New Roman" w:cs="Times New Roman" w:hint="eastAsia"/>
                <w:sz w:val="20"/>
                <w:szCs w:val="20"/>
                <w:lang w:eastAsia="zh-CN"/>
              </w:rPr>
              <w:t>投资</w:t>
            </w:r>
          </w:p>
        </w:tc>
        <w:tc>
          <w:tcPr>
            <w:tcW w:w="1274" w:type="dxa"/>
            <w:vAlign w:val="bottom"/>
          </w:tcPr>
          <w:p w:rsidR="00B714DE" w:rsidRPr="003146A9" w:rsidRDefault="002E3A73" w:rsidP="00B714DE">
            <w:pPr>
              <w:ind w:right="-64"/>
              <w:jc w:val="right"/>
              <w:rPr>
                <w:rFonts w:ascii="Times New Roman" w:hAnsi="Times New Roman" w:cs="Times New Roman"/>
                <w:bCs/>
                <w:sz w:val="20"/>
                <w:szCs w:val="20"/>
              </w:rPr>
            </w:pPr>
            <w:r w:rsidRPr="002E3A73">
              <w:rPr>
                <w:rFonts w:ascii="Times New Roman" w:eastAsia="宋体" w:hAnsi="Times New Roman" w:cs="Times New Roman"/>
                <w:sz w:val="20"/>
                <w:szCs w:val="20"/>
                <w:lang w:eastAsia="zh-CN"/>
              </w:rPr>
              <w:t>1,011,054</w:t>
            </w:r>
          </w:p>
        </w:tc>
        <w:tc>
          <w:tcPr>
            <w:tcW w:w="1341" w:type="dxa"/>
            <w:vAlign w:val="bottom"/>
          </w:tcPr>
          <w:p w:rsidR="00B714DE" w:rsidRPr="003146A9" w:rsidRDefault="002E3A73" w:rsidP="001E3EF5">
            <w:pPr>
              <w:ind w:right="-64"/>
              <w:jc w:val="right"/>
              <w:rPr>
                <w:rFonts w:ascii="Times New Roman" w:hAnsi="Times New Roman" w:cs="Times New Roman"/>
                <w:bCs/>
                <w:sz w:val="20"/>
                <w:szCs w:val="20"/>
              </w:rPr>
            </w:pPr>
            <w:r w:rsidRPr="002E3A73">
              <w:rPr>
                <w:rFonts w:ascii="Times New Roman" w:eastAsia="宋体" w:hAnsi="Times New Roman" w:cs="Times New Roman"/>
                <w:sz w:val="20"/>
                <w:szCs w:val="20"/>
                <w:lang w:eastAsia="zh-CN"/>
              </w:rPr>
              <w:t>15,070,221</w:t>
            </w:r>
          </w:p>
        </w:tc>
        <w:tc>
          <w:tcPr>
            <w:tcW w:w="1341" w:type="dxa"/>
            <w:vAlign w:val="bottom"/>
          </w:tcPr>
          <w:p w:rsidR="00B714DE" w:rsidRPr="003146A9" w:rsidRDefault="002E3A73" w:rsidP="001E3EF5">
            <w:pPr>
              <w:ind w:right="-64"/>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10,919,518</w:t>
            </w:r>
          </w:p>
        </w:tc>
        <w:tc>
          <w:tcPr>
            <w:tcW w:w="1341" w:type="dxa"/>
            <w:vAlign w:val="bottom"/>
          </w:tcPr>
          <w:p w:rsidR="00B714DE" w:rsidRPr="003146A9" w:rsidRDefault="002E3A73" w:rsidP="003146A9">
            <w:pPr>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59" w:type="dxa"/>
            <w:vAlign w:val="bottom"/>
          </w:tcPr>
          <w:p w:rsidR="00B714DE" w:rsidRPr="003146A9" w:rsidRDefault="002E3A73" w:rsidP="00B714DE">
            <w:pPr>
              <w:ind w:right="18"/>
              <w:jc w:val="right"/>
              <w:rPr>
                <w:rFonts w:ascii="Times New Roman" w:hAnsi="Times New Roman" w:cs="Times New Roman"/>
                <w:sz w:val="20"/>
                <w:szCs w:val="20"/>
                <w:lang w:eastAsia="zh-CN"/>
              </w:rPr>
            </w:pPr>
            <w:r w:rsidRPr="002E3A73">
              <w:rPr>
                <w:rFonts w:ascii="Times New Roman" w:eastAsia="宋体" w:hAnsi="Times New Roman" w:cs="Times New Roman"/>
                <w:sz w:val="20"/>
                <w:szCs w:val="20"/>
                <w:lang w:eastAsia="zh-CN"/>
              </w:rPr>
              <w:t>27,000,793</w:t>
            </w:r>
          </w:p>
        </w:tc>
      </w:tr>
      <w:tr w:rsidR="00422E04" w:rsidRPr="003146A9" w:rsidTr="0058128A">
        <w:trPr>
          <w:trHeight w:val="198"/>
        </w:trPr>
        <w:tc>
          <w:tcPr>
            <w:tcW w:w="1290" w:type="dxa"/>
          </w:tcPr>
          <w:p w:rsidR="00422E04" w:rsidRPr="003146A9" w:rsidRDefault="002E3A73" w:rsidP="002E144A">
            <w:pPr>
              <w:ind w:right="-64" w:hanging="117"/>
              <w:jc w:val="both"/>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其他资产</w:t>
            </w:r>
          </w:p>
        </w:tc>
        <w:tc>
          <w:tcPr>
            <w:tcW w:w="1274" w:type="dxa"/>
            <w:vAlign w:val="bottom"/>
          </w:tcPr>
          <w:p w:rsidR="00422E04" w:rsidRPr="003146A9" w:rsidRDefault="002E3A73" w:rsidP="00B714DE">
            <w:pPr>
              <w:ind w:right="-64"/>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c>
          <w:tcPr>
            <w:tcW w:w="1341" w:type="dxa"/>
            <w:vAlign w:val="bottom"/>
          </w:tcPr>
          <w:p w:rsidR="00422E04" w:rsidRPr="003146A9" w:rsidRDefault="002E3A73" w:rsidP="00B714DE">
            <w:pPr>
              <w:ind w:right="-64"/>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c>
          <w:tcPr>
            <w:tcW w:w="1341" w:type="dxa"/>
            <w:vAlign w:val="bottom"/>
          </w:tcPr>
          <w:p w:rsidR="00422E04" w:rsidRPr="003146A9" w:rsidRDefault="002E3A73" w:rsidP="00B714DE">
            <w:pPr>
              <w:ind w:right="-64"/>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341" w:type="dxa"/>
            <w:vAlign w:val="bottom"/>
          </w:tcPr>
          <w:p w:rsidR="00422E04" w:rsidRPr="003146A9" w:rsidRDefault="002E3A73" w:rsidP="003146A9">
            <w:pPr>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452,488</w:t>
            </w:r>
          </w:p>
        </w:tc>
        <w:tc>
          <w:tcPr>
            <w:tcW w:w="1459" w:type="dxa"/>
            <w:vAlign w:val="bottom"/>
          </w:tcPr>
          <w:p w:rsidR="00422E04" w:rsidRPr="003146A9" w:rsidRDefault="002E3A73" w:rsidP="00B714DE">
            <w:pPr>
              <w:ind w:right="18"/>
              <w:jc w:val="right"/>
              <w:rPr>
                <w:rFonts w:ascii="Times New Roman" w:hAnsi="Times New Roman" w:cs="Times New Roman"/>
                <w:sz w:val="20"/>
                <w:szCs w:val="20"/>
                <w:lang w:eastAsia="zh-CN"/>
              </w:rPr>
            </w:pPr>
            <w:r w:rsidRPr="002E3A73">
              <w:rPr>
                <w:rFonts w:ascii="Times New Roman" w:eastAsia="宋体" w:hAnsi="Times New Roman" w:cs="Times New Roman"/>
                <w:sz w:val="20"/>
                <w:szCs w:val="20"/>
                <w:lang w:eastAsia="zh-CN"/>
              </w:rPr>
              <w:t>452,488</w:t>
            </w:r>
          </w:p>
        </w:tc>
      </w:tr>
      <w:tr w:rsidR="00422E04" w:rsidRPr="003146A9" w:rsidTr="0058128A">
        <w:trPr>
          <w:trHeight w:val="198"/>
        </w:trPr>
        <w:tc>
          <w:tcPr>
            <w:tcW w:w="1290" w:type="dxa"/>
          </w:tcPr>
          <w:p w:rsidR="00422E04" w:rsidRPr="003146A9" w:rsidRDefault="002E3A73" w:rsidP="00A53E28">
            <w:pPr>
              <w:ind w:left="54" w:right="-64" w:hanging="180"/>
              <w:jc w:val="both"/>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现金及现金等值项目</w:t>
            </w:r>
          </w:p>
        </w:tc>
        <w:tc>
          <w:tcPr>
            <w:tcW w:w="1274" w:type="dxa"/>
            <w:vAlign w:val="bottom"/>
          </w:tcPr>
          <w:p w:rsidR="00422E04" w:rsidRPr="003146A9" w:rsidRDefault="002E3A73" w:rsidP="00B714DE">
            <w:pPr>
              <w:ind w:right="-64"/>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5,009,000</w:t>
            </w:r>
          </w:p>
        </w:tc>
        <w:tc>
          <w:tcPr>
            <w:tcW w:w="1341" w:type="dxa"/>
            <w:vAlign w:val="bottom"/>
          </w:tcPr>
          <w:p w:rsidR="00422E04" w:rsidRPr="003146A9" w:rsidRDefault="002E3A73" w:rsidP="00B714DE">
            <w:pPr>
              <w:ind w:right="-64"/>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c>
          <w:tcPr>
            <w:tcW w:w="1341" w:type="dxa"/>
            <w:vAlign w:val="bottom"/>
          </w:tcPr>
          <w:p w:rsidR="00422E04" w:rsidRPr="003146A9" w:rsidRDefault="002E3A73" w:rsidP="00B714DE">
            <w:pPr>
              <w:ind w:right="-64"/>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341" w:type="dxa"/>
            <w:vAlign w:val="bottom"/>
          </w:tcPr>
          <w:p w:rsidR="00422E04" w:rsidRPr="003146A9" w:rsidRDefault="002E3A73" w:rsidP="003146A9">
            <w:pPr>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59" w:type="dxa"/>
            <w:vAlign w:val="bottom"/>
          </w:tcPr>
          <w:p w:rsidR="00422E04" w:rsidRPr="003146A9" w:rsidRDefault="002E3A73" w:rsidP="00B714DE">
            <w:pPr>
              <w:ind w:right="18"/>
              <w:jc w:val="right"/>
              <w:rPr>
                <w:rFonts w:ascii="Times New Roman" w:hAnsi="Times New Roman" w:cs="Times New Roman"/>
                <w:sz w:val="20"/>
                <w:szCs w:val="20"/>
                <w:lang w:eastAsia="zh-CN"/>
              </w:rPr>
            </w:pPr>
            <w:r w:rsidRPr="002E3A73">
              <w:rPr>
                <w:rFonts w:ascii="Times New Roman" w:eastAsia="宋体" w:hAnsi="Times New Roman" w:cs="Times New Roman"/>
                <w:sz w:val="20"/>
                <w:szCs w:val="20"/>
                <w:lang w:eastAsia="zh-CN"/>
              </w:rPr>
              <w:t>5,009,000</w:t>
            </w:r>
          </w:p>
        </w:tc>
      </w:tr>
      <w:tr w:rsidR="00B714DE" w:rsidRPr="003146A9" w:rsidTr="0058128A">
        <w:trPr>
          <w:trHeight w:val="135"/>
        </w:trPr>
        <w:tc>
          <w:tcPr>
            <w:tcW w:w="1290" w:type="dxa"/>
            <w:vAlign w:val="bottom"/>
          </w:tcPr>
          <w:p w:rsidR="00B714DE" w:rsidRPr="003146A9" w:rsidRDefault="00B714DE" w:rsidP="00B714DE">
            <w:pPr>
              <w:ind w:right="-64" w:hanging="117"/>
              <w:jc w:val="right"/>
              <w:rPr>
                <w:rFonts w:ascii="Times New Roman" w:hAnsi="Times New Roman" w:cs="Times New Roman"/>
                <w:sz w:val="20"/>
                <w:szCs w:val="20"/>
              </w:rPr>
            </w:pPr>
          </w:p>
        </w:tc>
        <w:tc>
          <w:tcPr>
            <w:tcW w:w="1274" w:type="dxa"/>
          </w:tcPr>
          <w:p w:rsidR="00B714DE" w:rsidRPr="003146A9" w:rsidRDefault="00B714DE" w:rsidP="00B714DE">
            <w:pPr>
              <w:ind w:right="-64"/>
              <w:jc w:val="right"/>
              <w:rPr>
                <w:rFonts w:ascii="Times New Roman" w:hAnsi="Times New Roman" w:cs="Times New Roman"/>
                <w:bCs/>
                <w:sz w:val="20"/>
                <w:szCs w:val="20"/>
              </w:rPr>
            </w:pP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p>
        </w:tc>
        <w:tc>
          <w:tcPr>
            <w:tcW w:w="1341" w:type="dxa"/>
          </w:tcPr>
          <w:p w:rsidR="00B714DE" w:rsidRPr="003146A9" w:rsidRDefault="00B714DE" w:rsidP="00B714DE">
            <w:pPr>
              <w:ind w:right="-64"/>
              <w:jc w:val="right"/>
              <w:rPr>
                <w:rFonts w:ascii="Times New Roman" w:hAnsi="Times New Roman" w:cs="Times New Roman"/>
                <w:bCs/>
                <w:sz w:val="20"/>
                <w:szCs w:val="20"/>
              </w:rPr>
            </w:pP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p>
        </w:tc>
        <w:tc>
          <w:tcPr>
            <w:tcW w:w="1341" w:type="dxa"/>
          </w:tcPr>
          <w:p w:rsidR="00B714DE" w:rsidRPr="003146A9" w:rsidRDefault="00B714DE" w:rsidP="00B714DE">
            <w:pPr>
              <w:ind w:right="-64"/>
              <w:jc w:val="right"/>
              <w:rPr>
                <w:rFonts w:ascii="Times New Roman" w:hAnsi="Times New Roman" w:cs="Times New Roman"/>
                <w:sz w:val="20"/>
                <w:szCs w:val="20"/>
              </w:rPr>
            </w:pP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p>
        </w:tc>
        <w:tc>
          <w:tcPr>
            <w:tcW w:w="1341" w:type="dxa"/>
          </w:tcPr>
          <w:p w:rsidR="00B714DE" w:rsidRPr="003146A9" w:rsidRDefault="00B714DE" w:rsidP="003146A9">
            <w:pPr>
              <w:jc w:val="right"/>
              <w:rPr>
                <w:rFonts w:ascii="Times New Roman" w:hAnsi="Times New Roman" w:cs="Times New Roman"/>
                <w:sz w:val="20"/>
                <w:szCs w:val="20"/>
              </w:rPr>
            </w:pP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p>
        </w:tc>
        <w:tc>
          <w:tcPr>
            <w:tcW w:w="1459" w:type="dxa"/>
          </w:tcPr>
          <w:p w:rsidR="00B714DE" w:rsidRPr="003146A9" w:rsidRDefault="00B714DE" w:rsidP="00B714DE">
            <w:pPr>
              <w:ind w:right="18"/>
              <w:jc w:val="right"/>
              <w:rPr>
                <w:rFonts w:ascii="Times New Roman" w:hAnsi="Times New Roman" w:cs="Times New Roman"/>
                <w:sz w:val="20"/>
                <w:szCs w:val="20"/>
              </w:rPr>
            </w:pP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p>
        </w:tc>
      </w:tr>
      <w:tr w:rsidR="001E18CB" w:rsidRPr="003146A9" w:rsidTr="0058128A">
        <w:trPr>
          <w:trHeight w:val="198"/>
        </w:trPr>
        <w:tc>
          <w:tcPr>
            <w:tcW w:w="1290" w:type="dxa"/>
          </w:tcPr>
          <w:p w:rsidR="001E18CB" w:rsidRPr="003146A9" w:rsidRDefault="001E18CB" w:rsidP="002E144A">
            <w:pPr>
              <w:ind w:right="-64" w:hanging="117"/>
              <w:jc w:val="both"/>
              <w:rPr>
                <w:rFonts w:ascii="Times New Roman" w:hAnsi="Times New Roman" w:cs="Times New Roman"/>
                <w:sz w:val="20"/>
                <w:szCs w:val="20"/>
              </w:rPr>
            </w:pPr>
          </w:p>
        </w:tc>
        <w:tc>
          <w:tcPr>
            <w:tcW w:w="1274" w:type="dxa"/>
            <w:vAlign w:val="bottom"/>
          </w:tcPr>
          <w:p w:rsidR="001E18CB" w:rsidRPr="003146A9" w:rsidRDefault="002E3A73" w:rsidP="001E3EF5">
            <w:pPr>
              <w:ind w:right="-64"/>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6,020,054</w:t>
            </w:r>
          </w:p>
        </w:tc>
        <w:tc>
          <w:tcPr>
            <w:tcW w:w="1341" w:type="dxa"/>
            <w:vAlign w:val="bottom"/>
          </w:tcPr>
          <w:p w:rsidR="001E18CB" w:rsidRPr="003146A9" w:rsidRDefault="002E3A73" w:rsidP="001E3EF5">
            <w:pPr>
              <w:ind w:right="-64"/>
              <w:jc w:val="right"/>
              <w:rPr>
                <w:rFonts w:ascii="Times New Roman" w:hAnsi="Times New Roman" w:cs="Times New Roman"/>
                <w:bCs/>
                <w:sz w:val="20"/>
                <w:szCs w:val="20"/>
              </w:rPr>
            </w:pPr>
            <w:r w:rsidRPr="002E3A73">
              <w:rPr>
                <w:rFonts w:ascii="Times New Roman" w:eastAsia="宋体" w:hAnsi="Times New Roman" w:cs="Times New Roman"/>
                <w:sz w:val="20"/>
                <w:szCs w:val="20"/>
                <w:lang w:eastAsia="zh-CN"/>
              </w:rPr>
              <w:t>15,070,221</w:t>
            </w:r>
          </w:p>
        </w:tc>
        <w:tc>
          <w:tcPr>
            <w:tcW w:w="1341" w:type="dxa"/>
            <w:vAlign w:val="bottom"/>
          </w:tcPr>
          <w:p w:rsidR="001E18CB" w:rsidRPr="003146A9" w:rsidRDefault="002E3A73" w:rsidP="00B714DE">
            <w:pPr>
              <w:ind w:right="-64"/>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10,919,518</w:t>
            </w:r>
          </w:p>
        </w:tc>
        <w:tc>
          <w:tcPr>
            <w:tcW w:w="1341" w:type="dxa"/>
            <w:vAlign w:val="bottom"/>
          </w:tcPr>
          <w:p w:rsidR="001E18CB" w:rsidRPr="003146A9" w:rsidRDefault="002E3A73" w:rsidP="003146A9">
            <w:pPr>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452,488</w:t>
            </w:r>
          </w:p>
        </w:tc>
        <w:tc>
          <w:tcPr>
            <w:tcW w:w="1459" w:type="dxa"/>
            <w:vAlign w:val="bottom"/>
          </w:tcPr>
          <w:p w:rsidR="001E18CB" w:rsidRPr="003146A9" w:rsidRDefault="002E3A73" w:rsidP="00B714DE">
            <w:pPr>
              <w:ind w:right="9"/>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32,462,281</w:t>
            </w:r>
          </w:p>
        </w:tc>
      </w:tr>
      <w:tr w:rsidR="000904B5" w:rsidRPr="003146A9" w:rsidTr="0058128A">
        <w:trPr>
          <w:trHeight w:val="108"/>
        </w:trPr>
        <w:tc>
          <w:tcPr>
            <w:tcW w:w="1290" w:type="dxa"/>
          </w:tcPr>
          <w:p w:rsidR="000904B5" w:rsidRPr="003146A9" w:rsidRDefault="000904B5" w:rsidP="000904B5">
            <w:pPr>
              <w:ind w:right="-64" w:hanging="117"/>
              <w:jc w:val="both"/>
              <w:rPr>
                <w:rFonts w:ascii="Times New Roman" w:hAnsi="Times New Roman" w:cs="Times New Roman"/>
                <w:sz w:val="20"/>
                <w:szCs w:val="20"/>
              </w:rPr>
            </w:pPr>
          </w:p>
        </w:tc>
        <w:tc>
          <w:tcPr>
            <w:tcW w:w="1274" w:type="dxa"/>
            <w:vAlign w:val="bottom"/>
          </w:tcPr>
          <w:p w:rsidR="000904B5" w:rsidRPr="003146A9" w:rsidRDefault="002E3A73" w:rsidP="000904B5">
            <w:pPr>
              <w:ind w:right="-64"/>
              <w:jc w:val="right"/>
              <w:rPr>
                <w:rFonts w:ascii="Times New Roman" w:hAnsi="Times New Roman" w:cs="Times New Roman"/>
                <w:bCs/>
                <w:sz w:val="20"/>
                <w:szCs w:val="20"/>
              </w:rPr>
            </w:pPr>
            <w:r w:rsidRPr="002E3A73">
              <w:rPr>
                <w:rFonts w:eastAsia="宋体" w:cs="Arial"/>
                <w:sz w:val="20"/>
                <w:szCs w:val="20"/>
                <w:u w:val="single"/>
                <w:lang w:eastAsia="zh-CN"/>
              </w:rPr>
              <w:t>----------------</w:t>
            </w:r>
          </w:p>
        </w:tc>
        <w:tc>
          <w:tcPr>
            <w:tcW w:w="1341" w:type="dxa"/>
            <w:vAlign w:val="bottom"/>
          </w:tcPr>
          <w:p w:rsidR="000904B5" w:rsidRPr="003146A9" w:rsidRDefault="002E3A73" w:rsidP="000904B5">
            <w:pPr>
              <w:ind w:right="-64"/>
              <w:jc w:val="right"/>
              <w:rPr>
                <w:rFonts w:ascii="Times New Roman" w:hAnsi="Times New Roman" w:cs="Times New Roman"/>
                <w:bCs/>
                <w:sz w:val="20"/>
                <w:szCs w:val="20"/>
              </w:rPr>
            </w:pPr>
            <w:r w:rsidRPr="002E3A73">
              <w:rPr>
                <w:rFonts w:eastAsia="宋体" w:cs="Arial"/>
                <w:sz w:val="20"/>
                <w:szCs w:val="20"/>
                <w:u w:val="single"/>
                <w:lang w:eastAsia="zh-CN"/>
              </w:rPr>
              <w:t>----------------</w:t>
            </w:r>
          </w:p>
        </w:tc>
        <w:tc>
          <w:tcPr>
            <w:tcW w:w="1341" w:type="dxa"/>
            <w:vAlign w:val="bottom"/>
          </w:tcPr>
          <w:p w:rsidR="000904B5" w:rsidRPr="003146A9" w:rsidRDefault="002E3A73" w:rsidP="000904B5">
            <w:pPr>
              <w:ind w:right="-64"/>
              <w:jc w:val="right"/>
              <w:rPr>
                <w:rFonts w:ascii="Times New Roman" w:hAnsi="Times New Roman" w:cs="Times New Roman"/>
                <w:sz w:val="20"/>
                <w:szCs w:val="20"/>
              </w:rPr>
            </w:pPr>
            <w:r w:rsidRPr="002E3A73">
              <w:rPr>
                <w:rFonts w:eastAsia="宋体" w:cs="Arial"/>
                <w:sz w:val="20"/>
                <w:szCs w:val="20"/>
                <w:u w:val="single"/>
                <w:lang w:eastAsia="zh-CN"/>
              </w:rPr>
              <w:t>----------------</w:t>
            </w:r>
          </w:p>
        </w:tc>
        <w:tc>
          <w:tcPr>
            <w:tcW w:w="1341" w:type="dxa"/>
            <w:vAlign w:val="bottom"/>
          </w:tcPr>
          <w:p w:rsidR="000904B5" w:rsidRPr="003146A9" w:rsidRDefault="002E3A73" w:rsidP="000904B5">
            <w:pPr>
              <w:ind w:right="-64"/>
              <w:jc w:val="right"/>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w:t>
            </w:r>
          </w:p>
        </w:tc>
        <w:tc>
          <w:tcPr>
            <w:tcW w:w="1459" w:type="dxa"/>
            <w:vAlign w:val="bottom"/>
          </w:tcPr>
          <w:p w:rsidR="000904B5" w:rsidRPr="003146A9" w:rsidRDefault="002E3A73" w:rsidP="003A7E0E">
            <w:pPr>
              <w:ind w:right="18"/>
              <w:jc w:val="right"/>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w:t>
            </w:r>
          </w:p>
        </w:tc>
      </w:tr>
      <w:tr w:rsidR="001E18CB" w:rsidRPr="003146A9" w:rsidTr="0058128A">
        <w:trPr>
          <w:trHeight w:val="198"/>
        </w:trPr>
        <w:tc>
          <w:tcPr>
            <w:tcW w:w="1290" w:type="dxa"/>
          </w:tcPr>
          <w:p w:rsidR="001E18CB" w:rsidRPr="003146A9" w:rsidRDefault="001E18CB" w:rsidP="002E144A">
            <w:pPr>
              <w:ind w:right="-64" w:hanging="117"/>
              <w:jc w:val="both"/>
              <w:rPr>
                <w:rFonts w:ascii="Times New Roman" w:hAnsi="Times New Roman" w:cs="Times New Roman"/>
                <w:sz w:val="20"/>
                <w:szCs w:val="20"/>
              </w:rPr>
            </w:pPr>
          </w:p>
        </w:tc>
        <w:tc>
          <w:tcPr>
            <w:tcW w:w="1274" w:type="dxa"/>
            <w:vAlign w:val="bottom"/>
          </w:tcPr>
          <w:p w:rsidR="001E18CB" w:rsidRPr="003146A9" w:rsidRDefault="001E18CB" w:rsidP="00B714DE">
            <w:pPr>
              <w:ind w:right="-64"/>
              <w:jc w:val="right"/>
              <w:rPr>
                <w:rFonts w:ascii="Times New Roman" w:hAnsi="Times New Roman" w:cs="Times New Roman"/>
                <w:bCs/>
                <w:sz w:val="20"/>
                <w:szCs w:val="20"/>
              </w:rPr>
            </w:pPr>
          </w:p>
        </w:tc>
        <w:tc>
          <w:tcPr>
            <w:tcW w:w="1341" w:type="dxa"/>
            <w:vAlign w:val="bottom"/>
          </w:tcPr>
          <w:p w:rsidR="001E18CB" w:rsidRPr="003146A9" w:rsidRDefault="001E18CB" w:rsidP="00B714DE">
            <w:pPr>
              <w:ind w:right="-64"/>
              <w:jc w:val="right"/>
              <w:rPr>
                <w:rFonts w:ascii="Times New Roman" w:hAnsi="Times New Roman" w:cs="Times New Roman"/>
                <w:bCs/>
                <w:sz w:val="20"/>
                <w:szCs w:val="20"/>
              </w:rPr>
            </w:pPr>
          </w:p>
        </w:tc>
        <w:tc>
          <w:tcPr>
            <w:tcW w:w="1341" w:type="dxa"/>
            <w:vAlign w:val="bottom"/>
          </w:tcPr>
          <w:p w:rsidR="001E18CB" w:rsidRPr="003146A9" w:rsidRDefault="001E18CB" w:rsidP="00B714DE">
            <w:pPr>
              <w:ind w:right="-64"/>
              <w:jc w:val="right"/>
              <w:rPr>
                <w:rFonts w:ascii="Times New Roman" w:hAnsi="Times New Roman" w:cs="Times New Roman"/>
                <w:sz w:val="20"/>
                <w:szCs w:val="20"/>
              </w:rPr>
            </w:pPr>
          </w:p>
        </w:tc>
        <w:tc>
          <w:tcPr>
            <w:tcW w:w="1341" w:type="dxa"/>
            <w:vAlign w:val="bottom"/>
          </w:tcPr>
          <w:p w:rsidR="001E18CB" w:rsidRPr="003146A9" w:rsidRDefault="001E18CB" w:rsidP="003146A9">
            <w:pPr>
              <w:jc w:val="right"/>
              <w:rPr>
                <w:rFonts w:ascii="Times New Roman" w:hAnsi="Times New Roman" w:cs="Times New Roman"/>
                <w:sz w:val="20"/>
                <w:szCs w:val="20"/>
              </w:rPr>
            </w:pPr>
          </w:p>
        </w:tc>
        <w:tc>
          <w:tcPr>
            <w:tcW w:w="1459" w:type="dxa"/>
            <w:vAlign w:val="bottom"/>
          </w:tcPr>
          <w:p w:rsidR="001E18CB" w:rsidRPr="003146A9" w:rsidRDefault="001E18CB" w:rsidP="003146A9">
            <w:pPr>
              <w:ind w:right="18"/>
              <w:jc w:val="right"/>
              <w:rPr>
                <w:rFonts w:ascii="Times New Roman" w:hAnsi="Times New Roman" w:cs="Times New Roman"/>
                <w:sz w:val="20"/>
                <w:szCs w:val="20"/>
                <w:lang w:eastAsia="zh-CN"/>
              </w:rPr>
            </w:pPr>
          </w:p>
        </w:tc>
      </w:tr>
      <w:tr w:rsidR="001E18CB" w:rsidRPr="003146A9" w:rsidTr="0058128A">
        <w:trPr>
          <w:trHeight w:val="342"/>
        </w:trPr>
        <w:tc>
          <w:tcPr>
            <w:tcW w:w="1290" w:type="dxa"/>
            <w:vAlign w:val="bottom"/>
          </w:tcPr>
          <w:p w:rsidR="001E18CB" w:rsidRPr="003146A9" w:rsidRDefault="002E3A73" w:rsidP="002E144A">
            <w:pPr>
              <w:ind w:right="-64" w:hanging="117"/>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负债</w:t>
            </w:r>
          </w:p>
        </w:tc>
        <w:tc>
          <w:tcPr>
            <w:tcW w:w="1274" w:type="dxa"/>
            <w:vAlign w:val="bottom"/>
          </w:tcPr>
          <w:p w:rsidR="001E18CB" w:rsidRPr="003146A9" w:rsidRDefault="001E18CB" w:rsidP="00B714DE">
            <w:pPr>
              <w:ind w:right="-64"/>
              <w:jc w:val="right"/>
              <w:rPr>
                <w:rFonts w:ascii="Times New Roman" w:hAnsi="Times New Roman" w:cs="Times New Roman"/>
                <w:bCs/>
                <w:sz w:val="20"/>
                <w:szCs w:val="20"/>
              </w:rPr>
            </w:pPr>
          </w:p>
        </w:tc>
        <w:tc>
          <w:tcPr>
            <w:tcW w:w="1341" w:type="dxa"/>
            <w:vAlign w:val="bottom"/>
          </w:tcPr>
          <w:p w:rsidR="001E18CB" w:rsidRPr="003146A9" w:rsidRDefault="001E18CB" w:rsidP="00B714DE">
            <w:pPr>
              <w:ind w:right="-64"/>
              <w:jc w:val="right"/>
              <w:rPr>
                <w:rFonts w:ascii="Times New Roman" w:hAnsi="Times New Roman" w:cs="Times New Roman"/>
                <w:bCs/>
                <w:sz w:val="20"/>
                <w:szCs w:val="20"/>
              </w:rPr>
            </w:pPr>
          </w:p>
        </w:tc>
        <w:tc>
          <w:tcPr>
            <w:tcW w:w="1341" w:type="dxa"/>
            <w:vAlign w:val="bottom"/>
          </w:tcPr>
          <w:p w:rsidR="001E18CB" w:rsidRPr="003146A9" w:rsidRDefault="001E18CB" w:rsidP="00B714DE">
            <w:pPr>
              <w:ind w:right="-64"/>
              <w:jc w:val="right"/>
              <w:rPr>
                <w:rFonts w:ascii="Times New Roman" w:hAnsi="Times New Roman" w:cs="Times New Roman"/>
                <w:sz w:val="20"/>
                <w:szCs w:val="20"/>
              </w:rPr>
            </w:pPr>
          </w:p>
        </w:tc>
        <w:tc>
          <w:tcPr>
            <w:tcW w:w="1341" w:type="dxa"/>
            <w:vAlign w:val="bottom"/>
          </w:tcPr>
          <w:p w:rsidR="001E18CB" w:rsidRPr="003146A9" w:rsidRDefault="001E18CB" w:rsidP="003146A9">
            <w:pPr>
              <w:jc w:val="right"/>
              <w:rPr>
                <w:rFonts w:ascii="Times New Roman" w:hAnsi="Times New Roman" w:cs="Times New Roman"/>
                <w:sz w:val="20"/>
                <w:szCs w:val="20"/>
              </w:rPr>
            </w:pPr>
          </w:p>
        </w:tc>
        <w:tc>
          <w:tcPr>
            <w:tcW w:w="1459" w:type="dxa"/>
            <w:vAlign w:val="bottom"/>
          </w:tcPr>
          <w:p w:rsidR="001E18CB" w:rsidRPr="003146A9" w:rsidRDefault="001E18CB" w:rsidP="003146A9">
            <w:pPr>
              <w:ind w:right="18"/>
              <w:jc w:val="right"/>
              <w:rPr>
                <w:rFonts w:ascii="Times New Roman" w:hAnsi="Times New Roman" w:cs="Times New Roman"/>
                <w:sz w:val="20"/>
                <w:szCs w:val="20"/>
                <w:lang w:eastAsia="zh-CN"/>
              </w:rPr>
            </w:pPr>
          </w:p>
        </w:tc>
      </w:tr>
      <w:tr w:rsidR="001E18CB" w:rsidRPr="003146A9" w:rsidTr="0058128A">
        <w:trPr>
          <w:trHeight w:val="198"/>
        </w:trPr>
        <w:tc>
          <w:tcPr>
            <w:tcW w:w="1290" w:type="dxa"/>
          </w:tcPr>
          <w:p w:rsidR="001E18CB" w:rsidRPr="003146A9" w:rsidRDefault="002E3A73" w:rsidP="002E144A">
            <w:pPr>
              <w:ind w:right="-64" w:hanging="117"/>
              <w:jc w:val="both"/>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其他负债</w:t>
            </w:r>
          </w:p>
        </w:tc>
        <w:tc>
          <w:tcPr>
            <w:tcW w:w="1274" w:type="dxa"/>
            <w:vAlign w:val="bottom"/>
          </w:tcPr>
          <w:p w:rsidR="001E18CB" w:rsidRPr="003146A9" w:rsidRDefault="002E3A73" w:rsidP="00B714DE">
            <w:pPr>
              <w:ind w:right="-64"/>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c>
          <w:tcPr>
            <w:tcW w:w="1341" w:type="dxa"/>
            <w:vAlign w:val="bottom"/>
          </w:tcPr>
          <w:p w:rsidR="001E18CB" w:rsidRPr="003146A9" w:rsidRDefault="002E3A73" w:rsidP="00B714DE">
            <w:pPr>
              <w:ind w:right="-64"/>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c>
          <w:tcPr>
            <w:tcW w:w="1341" w:type="dxa"/>
            <w:vAlign w:val="bottom"/>
          </w:tcPr>
          <w:p w:rsidR="001E18CB" w:rsidRPr="003146A9" w:rsidRDefault="002E3A73" w:rsidP="00B714DE">
            <w:pPr>
              <w:ind w:right="-64"/>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341" w:type="dxa"/>
            <w:vAlign w:val="bottom"/>
          </w:tcPr>
          <w:p w:rsidR="001E18CB" w:rsidRPr="003146A9" w:rsidRDefault="002E3A73" w:rsidP="001E3EF5">
            <w:pPr>
              <w:jc w:val="right"/>
              <w:rPr>
                <w:rFonts w:ascii="Times New Roman" w:hAnsi="Times New Roman" w:cs="Times New Roman"/>
                <w:sz w:val="20"/>
                <w:szCs w:val="20"/>
              </w:rPr>
            </w:pPr>
            <w:r w:rsidRPr="002E3A73">
              <w:rPr>
                <w:rFonts w:ascii="Times New Roman" w:eastAsia="宋体" w:hAnsi="Times New Roman" w:cs="Times New Roman"/>
                <w:bCs/>
                <w:sz w:val="20"/>
                <w:szCs w:val="20"/>
                <w:lang w:eastAsia="zh-CN"/>
              </w:rPr>
              <w:t>256,419</w:t>
            </w:r>
          </w:p>
        </w:tc>
        <w:tc>
          <w:tcPr>
            <w:tcW w:w="1459" w:type="dxa"/>
            <w:vAlign w:val="bottom"/>
          </w:tcPr>
          <w:p w:rsidR="001E18CB" w:rsidRPr="003146A9" w:rsidRDefault="002E3A73" w:rsidP="001E3EF5">
            <w:pPr>
              <w:ind w:right="18"/>
              <w:jc w:val="right"/>
              <w:rPr>
                <w:rFonts w:ascii="Times New Roman" w:hAnsi="Times New Roman" w:cs="Times New Roman"/>
                <w:sz w:val="20"/>
                <w:szCs w:val="20"/>
                <w:lang w:eastAsia="zh-CN"/>
              </w:rPr>
            </w:pPr>
            <w:r w:rsidRPr="002E3A73">
              <w:rPr>
                <w:rFonts w:ascii="Times New Roman" w:eastAsia="宋体" w:hAnsi="Times New Roman" w:cs="Times New Roman"/>
                <w:bCs/>
                <w:sz w:val="20"/>
                <w:szCs w:val="20"/>
                <w:lang w:eastAsia="zh-CN"/>
              </w:rPr>
              <w:t>256,419</w:t>
            </w:r>
          </w:p>
        </w:tc>
      </w:tr>
      <w:tr w:rsidR="003146A9" w:rsidRPr="003146A9" w:rsidTr="0058128A">
        <w:trPr>
          <w:trHeight w:val="198"/>
        </w:trPr>
        <w:tc>
          <w:tcPr>
            <w:tcW w:w="1290" w:type="dxa"/>
          </w:tcPr>
          <w:p w:rsidR="003146A9" w:rsidRPr="003146A9" w:rsidRDefault="003146A9" w:rsidP="003146A9">
            <w:pPr>
              <w:ind w:right="-64" w:hanging="117"/>
              <w:jc w:val="both"/>
              <w:rPr>
                <w:rFonts w:ascii="Times New Roman" w:hAnsi="Times New Roman" w:cs="Times New Roman"/>
                <w:sz w:val="20"/>
                <w:szCs w:val="20"/>
              </w:rPr>
            </w:pPr>
          </w:p>
        </w:tc>
        <w:tc>
          <w:tcPr>
            <w:tcW w:w="1274" w:type="dxa"/>
          </w:tcPr>
          <w:p w:rsidR="003146A9" w:rsidRPr="003146A9" w:rsidRDefault="003146A9" w:rsidP="003146A9">
            <w:pPr>
              <w:ind w:right="-64"/>
              <w:jc w:val="right"/>
              <w:rPr>
                <w:rFonts w:ascii="Times New Roman" w:hAnsi="Times New Roman" w:cs="Times New Roman"/>
                <w:bCs/>
                <w:sz w:val="20"/>
                <w:szCs w:val="20"/>
              </w:rPr>
            </w:pP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p>
        </w:tc>
        <w:tc>
          <w:tcPr>
            <w:tcW w:w="1341" w:type="dxa"/>
          </w:tcPr>
          <w:p w:rsidR="003146A9" w:rsidRPr="003146A9" w:rsidRDefault="003146A9" w:rsidP="003146A9">
            <w:pPr>
              <w:ind w:right="-64"/>
              <w:jc w:val="right"/>
              <w:rPr>
                <w:rFonts w:ascii="Times New Roman" w:hAnsi="Times New Roman" w:cs="Times New Roman"/>
                <w:bCs/>
                <w:sz w:val="20"/>
                <w:szCs w:val="20"/>
              </w:rPr>
            </w:pP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p>
        </w:tc>
        <w:tc>
          <w:tcPr>
            <w:tcW w:w="1341" w:type="dxa"/>
          </w:tcPr>
          <w:p w:rsidR="003146A9" w:rsidRPr="003146A9" w:rsidRDefault="003146A9" w:rsidP="003146A9">
            <w:pPr>
              <w:ind w:right="-64"/>
              <w:jc w:val="right"/>
              <w:rPr>
                <w:rFonts w:ascii="Times New Roman" w:hAnsi="Times New Roman" w:cs="Times New Roman"/>
                <w:sz w:val="20"/>
                <w:szCs w:val="20"/>
              </w:rPr>
            </w:pP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p>
        </w:tc>
        <w:tc>
          <w:tcPr>
            <w:tcW w:w="1341" w:type="dxa"/>
          </w:tcPr>
          <w:p w:rsidR="003146A9" w:rsidRPr="003146A9" w:rsidRDefault="003146A9" w:rsidP="003146A9">
            <w:pPr>
              <w:jc w:val="right"/>
              <w:rPr>
                <w:rFonts w:ascii="Times New Roman" w:hAnsi="Times New Roman" w:cs="Times New Roman"/>
                <w:sz w:val="20"/>
                <w:szCs w:val="20"/>
              </w:rPr>
            </w:pP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p>
        </w:tc>
        <w:tc>
          <w:tcPr>
            <w:tcW w:w="1459" w:type="dxa"/>
          </w:tcPr>
          <w:p w:rsidR="003146A9" w:rsidRPr="003146A9" w:rsidRDefault="003146A9" w:rsidP="003146A9">
            <w:pPr>
              <w:ind w:right="18"/>
              <w:jc w:val="right"/>
              <w:rPr>
                <w:rFonts w:ascii="Times New Roman" w:hAnsi="Times New Roman" w:cs="Times New Roman"/>
                <w:sz w:val="20"/>
                <w:szCs w:val="20"/>
                <w:lang w:eastAsia="zh-CN"/>
              </w:rPr>
            </w:pP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r w:rsidRPr="003146A9">
              <w:rPr>
                <w:rFonts w:ascii="Times New Roman" w:hAnsi="Times New Roman" w:cs="Times New Roman"/>
                <w:sz w:val="20"/>
                <w:szCs w:val="20"/>
                <w:lang w:eastAsia="zh-CN"/>
              </w:rPr>
              <w:sym w:font="Courier New" w:char="2500"/>
            </w:r>
          </w:p>
        </w:tc>
      </w:tr>
      <w:tr w:rsidR="001B2207" w:rsidRPr="003146A9" w:rsidTr="0058128A">
        <w:trPr>
          <w:trHeight w:val="80"/>
        </w:trPr>
        <w:tc>
          <w:tcPr>
            <w:tcW w:w="1290" w:type="dxa"/>
            <w:vAlign w:val="bottom"/>
          </w:tcPr>
          <w:p w:rsidR="001B2207" w:rsidRPr="003146A9" w:rsidRDefault="001B2207" w:rsidP="001B2207">
            <w:pPr>
              <w:ind w:right="-64" w:hanging="117"/>
              <w:jc w:val="right"/>
              <w:rPr>
                <w:rFonts w:ascii="Times New Roman" w:hAnsi="Times New Roman" w:cs="Times New Roman"/>
                <w:sz w:val="20"/>
                <w:szCs w:val="20"/>
              </w:rPr>
            </w:pPr>
          </w:p>
        </w:tc>
        <w:tc>
          <w:tcPr>
            <w:tcW w:w="1274" w:type="dxa"/>
            <w:vAlign w:val="bottom"/>
          </w:tcPr>
          <w:p w:rsidR="001B2207" w:rsidRPr="003146A9" w:rsidRDefault="002E3A73" w:rsidP="001B2207">
            <w:pPr>
              <w:ind w:right="-64"/>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c>
          <w:tcPr>
            <w:tcW w:w="1341" w:type="dxa"/>
            <w:vAlign w:val="bottom"/>
          </w:tcPr>
          <w:p w:rsidR="001B2207" w:rsidRPr="003146A9" w:rsidRDefault="002E3A73" w:rsidP="001B2207">
            <w:pPr>
              <w:ind w:right="-64"/>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c>
          <w:tcPr>
            <w:tcW w:w="1341" w:type="dxa"/>
            <w:vAlign w:val="bottom"/>
          </w:tcPr>
          <w:p w:rsidR="001B2207" w:rsidRPr="003146A9" w:rsidRDefault="002E3A73" w:rsidP="001B2207">
            <w:pPr>
              <w:ind w:right="-64"/>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341" w:type="dxa"/>
            <w:vAlign w:val="bottom"/>
          </w:tcPr>
          <w:p w:rsidR="001B2207" w:rsidRPr="003146A9" w:rsidRDefault="002E3A73" w:rsidP="001B2207">
            <w:pPr>
              <w:jc w:val="right"/>
              <w:rPr>
                <w:rFonts w:ascii="Times New Roman" w:hAnsi="Times New Roman" w:cs="Times New Roman"/>
                <w:sz w:val="20"/>
                <w:szCs w:val="20"/>
              </w:rPr>
            </w:pPr>
            <w:r w:rsidRPr="002E3A73">
              <w:rPr>
                <w:rFonts w:ascii="Times New Roman" w:eastAsia="宋体" w:hAnsi="Times New Roman" w:cs="Times New Roman"/>
                <w:bCs/>
                <w:sz w:val="20"/>
                <w:szCs w:val="20"/>
                <w:lang w:eastAsia="zh-CN"/>
              </w:rPr>
              <w:t>256,419</w:t>
            </w:r>
          </w:p>
        </w:tc>
        <w:tc>
          <w:tcPr>
            <w:tcW w:w="1459" w:type="dxa"/>
            <w:vAlign w:val="bottom"/>
          </w:tcPr>
          <w:p w:rsidR="001B2207" w:rsidRPr="003146A9" w:rsidRDefault="002E3A73" w:rsidP="001B2207">
            <w:pPr>
              <w:ind w:right="18"/>
              <w:jc w:val="right"/>
              <w:rPr>
                <w:rFonts w:ascii="Times New Roman" w:hAnsi="Times New Roman" w:cs="Times New Roman"/>
                <w:sz w:val="20"/>
                <w:szCs w:val="20"/>
                <w:lang w:eastAsia="zh-CN"/>
              </w:rPr>
            </w:pPr>
            <w:r w:rsidRPr="002E3A73">
              <w:rPr>
                <w:rFonts w:ascii="Times New Roman" w:eastAsia="宋体" w:hAnsi="Times New Roman" w:cs="Times New Roman"/>
                <w:bCs/>
                <w:sz w:val="20"/>
                <w:szCs w:val="20"/>
                <w:lang w:eastAsia="zh-CN"/>
              </w:rPr>
              <w:t>256,419</w:t>
            </w:r>
          </w:p>
        </w:tc>
      </w:tr>
      <w:tr w:rsidR="000904B5" w:rsidRPr="003146A9" w:rsidTr="0058128A">
        <w:trPr>
          <w:trHeight w:val="80"/>
        </w:trPr>
        <w:tc>
          <w:tcPr>
            <w:tcW w:w="1290" w:type="dxa"/>
            <w:vAlign w:val="bottom"/>
          </w:tcPr>
          <w:p w:rsidR="000904B5" w:rsidRPr="003146A9" w:rsidRDefault="000904B5" w:rsidP="000904B5">
            <w:pPr>
              <w:ind w:right="-64" w:hanging="117"/>
              <w:jc w:val="right"/>
              <w:rPr>
                <w:rFonts w:ascii="Times New Roman" w:hAnsi="Times New Roman" w:cs="Times New Roman"/>
                <w:sz w:val="20"/>
                <w:szCs w:val="20"/>
              </w:rPr>
            </w:pPr>
          </w:p>
        </w:tc>
        <w:tc>
          <w:tcPr>
            <w:tcW w:w="1274" w:type="dxa"/>
            <w:vAlign w:val="bottom"/>
          </w:tcPr>
          <w:p w:rsidR="000904B5" w:rsidRPr="003146A9" w:rsidRDefault="002E3A73" w:rsidP="000904B5">
            <w:pPr>
              <w:ind w:right="-64"/>
              <w:jc w:val="right"/>
              <w:rPr>
                <w:rFonts w:ascii="Times New Roman" w:hAnsi="Times New Roman" w:cs="Times New Roman"/>
                <w:bCs/>
                <w:sz w:val="20"/>
                <w:szCs w:val="20"/>
              </w:rPr>
            </w:pPr>
            <w:r w:rsidRPr="002E3A73">
              <w:rPr>
                <w:rFonts w:eastAsia="宋体" w:cs="Arial"/>
                <w:sz w:val="20"/>
                <w:szCs w:val="20"/>
                <w:u w:val="single"/>
                <w:lang w:eastAsia="zh-CN"/>
              </w:rPr>
              <w:t>----------------</w:t>
            </w:r>
          </w:p>
        </w:tc>
        <w:tc>
          <w:tcPr>
            <w:tcW w:w="1341" w:type="dxa"/>
            <w:vAlign w:val="bottom"/>
          </w:tcPr>
          <w:p w:rsidR="000904B5" w:rsidRPr="003146A9" w:rsidRDefault="002E3A73" w:rsidP="000904B5">
            <w:pPr>
              <w:ind w:right="-64"/>
              <w:jc w:val="right"/>
              <w:rPr>
                <w:rFonts w:ascii="Times New Roman" w:hAnsi="Times New Roman" w:cs="Times New Roman"/>
                <w:bCs/>
                <w:sz w:val="20"/>
                <w:szCs w:val="20"/>
              </w:rPr>
            </w:pPr>
            <w:r w:rsidRPr="002E3A73">
              <w:rPr>
                <w:rFonts w:eastAsia="宋体" w:cs="Arial"/>
                <w:sz w:val="20"/>
                <w:szCs w:val="20"/>
                <w:u w:val="single"/>
                <w:lang w:eastAsia="zh-CN"/>
              </w:rPr>
              <w:t>----------------</w:t>
            </w:r>
          </w:p>
        </w:tc>
        <w:tc>
          <w:tcPr>
            <w:tcW w:w="1341" w:type="dxa"/>
            <w:vAlign w:val="bottom"/>
          </w:tcPr>
          <w:p w:rsidR="000904B5" w:rsidRPr="003146A9" w:rsidRDefault="002E3A73" w:rsidP="000904B5">
            <w:pPr>
              <w:ind w:right="-64"/>
              <w:jc w:val="right"/>
              <w:rPr>
                <w:rFonts w:ascii="Times New Roman" w:hAnsi="Times New Roman" w:cs="Times New Roman"/>
                <w:sz w:val="20"/>
                <w:szCs w:val="20"/>
              </w:rPr>
            </w:pPr>
            <w:r w:rsidRPr="002E3A73">
              <w:rPr>
                <w:rFonts w:eastAsia="宋体" w:cs="Arial"/>
                <w:sz w:val="20"/>
                <w:szCs w:val="20"/>
                <w:u w:val="single"/>
                <w:lang w:eastAsia="zh-CN"/>
              </w:rPr>
              <w:t>----------------</w:t>
            </w:r>
          </w:p>
        </w:tc>
        <w:tc>
          <w:tcPr>
            <w:tcW w:w="1341" w:type="dxa"/>
            <w:vAlign w:val="bottom"/>
          </w:tcPr>
          <w:p w:rsidR="000904B5" w:rsidRPr="003146A9" w:rsidRDefault="002E3A73" w:rsidP="000904B5">
            <w:pPr>
              <w:jc w:val="right"/>
              <w:rPr>
                <w:rFonts w:ascii="Times New Roman" w:hAnsi="Times New Roman" w:cs="Times New Roman"/>
                <w:sz w:val="20"/>
                <w:szCs w:val="20"/>
              </w:rPr>
            </w:pPr>
            <w:r w:rsidRPr="002E3A73">
              <w:rPr>
                <w:rFonts w:ascii="Times New Roman" w:eastAsia="宋体" w:hAnsi="Times New Roman" w:cs="Times New Roman" w:hint="eastAsia"/>
                <w:sz w:val="20"/>
                <w:szCs w:val="20"/>
                <w:lang w:eastAsia="zh-CN"/>
              </w:rPr>
              <w:t>═══════</w:t>
            </w:r>
          </w:p>
        </w:tc>
        <w:tc>
          <w:tcPr>
            <w:tcW w:w="1459" w:type="dxa"/>
            <w:vAlign w:val="bottom"/>
          </w:tcPr>
          <w:p w:rsidR="000904B5" w:rsidRPr="003146A9" w:rsidRDefault="002E3A73" w:rsidP="000904B5">
            <w:pPr>
              <w:ind w:right="18"/>
              <w:jc w:val="right"/>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w:t>
            </w:r>
          </w:p>
        </w:tc>
      </w:tr>
      <w:tr w:rsidR="00C44828" w:rsidRPr="003146A9" w:rsidTr="0058128A">
        <w:trPr>
          <w:trHeight w:val="198"/>
        </w:trPr>
        <w:tc>
          <w:tcPr>
            <w:tcW w:w="1290" w:type="dxa"/>
          </w:tcPr>
          <w:p w:rsidR="00C44828" w:rsidRPr="003146A9" w:rsidRDefault="002E3A73" w:rsidP="002E144A">
            <w:pPr>
              <w:ind w:left="162" w:right="-64" w:hanging="243"/>
              <w:rPr>
                <w:rFonts w:ascii="Times New Roman" w:hAnsi="Times New Roman" w:cs="Times New Roman"/>
                <w:sz w:val="20"/>
                <w:szCs w:val="20"/>
              </w:rPr>
            </w:pPr>
            <w:r w:rsidRPr="002E3A73">
              <w:rPr>
                <w:rFonts w:ascii="Times New Roman" w:eastAsia="宋体" w:hAnsi="Times New Roman" w:cs="Times New Roman" w:hint="eastAsia"/>
                <w:b/>
                <w:sz w:val="20"/>
                <w:szCs w:val="20"/>
                <w:lang w:eastAsia="zh-CN"/>
              </w:rPr>
              <w:t>利息敏感度缺口总额</w:t>
            </w:r>
          </w:p>
        </w:tc>
        <w:tc>
          <w:tcPr>
            <w:tcW w:w="1274" w:type="dxa"/>
            <w:vAlign w:val="bottom"/>
          </w:tcPr>
          <w:p w:rsidR="00C44828" w:rsidRPr="003146A9" w:rsidRDefault="002E3A73" w:rsidP="001E3EF5">
            <w:pPr>
              <w:ind w:right="-64"/>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6,020,054</w:t>
            </w:r>
          </w:p>
        </w:tc>
        <w:tc>
          <w:tcPr>
            <w:tcW w:w="1341" w:type="dxa"/>
            <w:vAlign w:val="bottom"/>
          </w:tcPr>
          <w:p w:rsidR="00C44828" w:rsidRPr="003146A9" w:rsidRDefault="002E3A73" w:rsidP="00B714DE">
            <w:pPr>
              <w:ind w:right="-64"/>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15,070,221</w:t>
            </w:r>
          </w:p>
        </w:tc>
        <w:tc>
          <w:tcPr>
            <w:tcW w:w="1341" w:type="dxa"/>
            <w:vAlign w:val="bottom"/>
          </w:tcPr>
          <w:p w:rsidR="00C44828" w:rsidRPr="003146A9" w:rsidRDefault="002E3A73" w:rsidP="00B714DE">
            <w:pPr>
              <w:ind w:right="-64"/>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10,919,518</w:t>
            </w:r>
          </w:p>
        </w:tc>
        <w:tc>
          <w:tcPr>
            <w:tcW w:w="1341" w:type="dxa"/>
            <w:vAlign w:val="bottom"/>
          </w:tcPr>
          <w:p w:rsidR="00C44828" w:rsidRPr="003146A9" w:rsidRDefault="00C44828" w:rsidP="003146A9">
            <w:pPr>
              <w:jc w:val="right"/>
              <w:rPr>
                <w:rFonts w:ascii="Times New Roman" w:hAnsi="Times New Roman" w:cs="Times New Roman"/>
                <w:sz w:val="20"/>
                <w:szCs w:val="20"/>
              </w:rPr>
            </w:pPr>
          </w:p>
        </w:tc>
        <w:tc>
          <w:tcPr>
            <w:tcW w:w="1459" w:type="dxa"/>
            <w:vAlign w:val="bottom"/>
          </w:tcPr>
          <w:p w:rsidR="00C44828" w:rsidRPr="003146A9" w:rsidRDefault="00C44828" w:rsidP="00B714DE">
            <w:pPr>
              <w:ind w:right="-64"/>
              <w:jc w:val="right"/>
              <w:rPr>
                <w:rFonts w:ascii="Times New Roman" w:hAnsi="Times New Roman" w:cs="Times New Roman"/>
                <w:sz w:val="20"/>
                <w:szCs w:val="20"/>
              </w:rPr>
            </w:pPr>
          </w:p>
        </w:tc>
      </w:tr>
      <w:tr w:rsidR="007714AB" w:rsidRPr="003146A9" w:rsidTr="0058128A">
        <w:trPr>
          <w:trHeight w:val="80"/>
        </w:trPr>
        <w:tc>
          <w:tcPr>
            <w:tcW w:w="1290" w:type="dxa"/>
            <w:vAlign w:val="bottom"/>
          </w:tcPr>
          <w:p w:rsidR="007714AB" w:rsidRPr="003146A9" w:rsidRDefault="007714AB" w:rsidP="007714AB">
            <w:pPr>
              <w:ind w:left="162" w:right="-64" w:hanging="162"/>
              <w:rPr>
                <w:rFonts w:ascii="Times New Roman" w:hAnsi="Times New Roman" w:cs="Times New Roman"/>
                <w:b/>
                <w:sz w:val="20"/>
                <w:szCs w:val="20"/>
              </w:rPr>
            </w:pPr>
          </w:p>
        </w:tc>
        <w:tc>
          <w:tcPr>
            <w:tcW w:w="1274" w:type="dxa"/>
          </w:tcPr>
          <w:p w:rsidR="007714AB" w:rsidRPr="003146A9" w:rsidRDefault="007714AB" w:rsidP="00157922">
            <w:pPr>
              <w:ind w:right="-64"/>
              <w:jc w:val="right"/>
              <w:rPr>
                <w:rFonts w:ascii="Times New Roman" w:hAnsi="Times New Roman" w:cs="Times New Roman"/>
                <w:b/>
                <w:bCs/>
                <w:sz w:val="20"/>
                <w:szCs w:val="20"/>
              </w:rPr>
            </w:pPr>
            <w:r w:rsidRPr="003146A9">
              <w:rPr>
                <w:rFonts w:ascii="Times New Roman" w:hAnsi="Times New Roman" w:cs="Times New Roman"/>
                <w:sz w:val="20"/>
                <w:szCs w:val="20"/>
                <w:lang w:eastAsia="zh-CN"/>
              </w:rPr>
              <w:sym w:font="Courier New" w:char="2550"/>
            </w:r>
            <w:r w:rsidRPr="003146A9">
              <w:rPr>
                <w:rFonts w:ascii="Times New Roman" w:hAnsi="Times New Roman" w:cs="Times New Roman"/>
                <w:sz w:val="20"/>
                <w:szCs w:val="20"/>
                <w:lang w:eastAsia="zh-CN"/>
              </w:rPr>
              <w:sym w:font="Courier New" w:char="2550"/>
            </w:r>
            <w:r w:rsidRPr="003146A9">
              <w:rPr>
                <w:rFonts w:ascii="Times New Roman" w:hAnsi="Times New Roman" w:cs="Times New Roman"/>
                <w:sz w:val="20"/>
                <w:szCs w:val="20"/>
                <w:lang w:eastAsia="zh-CN"/>
              </w:rPr>
              <w:sym w:font="Courier New" w:char="2550"/>
            </w:r>
            <w:r w:rsidRPr="003146A9">
              <w:rPr>
                <w:rFonts w:ascii="Times New Roman" w:hAnsi="Times New Roman" w:cs="Times New Roman"/>
                <w:sz w:val="20"/>
                <w:szCs w:val="20"/>
                <w:lang w:eastAsia="zh-CN"/>
              </w:rPr>
              <w:sym w:font="Courier New" w:char="2550"/>
            </w:r>
            <w:r w:rsidRPr="003146A9">
              <w:rPr>
                <w:rFonts w:ascii="Times New Roman" w:hAnsi="Times New Roman" w:cs="Times New Roman"/>
                <w:sz w:val="20"/>
                <w:szCs w:val="20"/>
                <w:lang w:eastAsia="zh-CN"/>
              </w:rPr>
              <w:sym w:font="Courier New" w:char="2550"/>
            </w:r>
            <w:r w:rsidRPr="003146A9">
              <w:rPr>
                <w:rFonts w:ascii="Times New Roman" w:hAnsi="Times New Roman" w:cs="Times New Roman"/>
                <w:sz w:val="20"/>
                <w:szCs w:val="20"/>
                <w:lang w:eastAsia="zh-CN"/>
              </w:rPr>
              <w:sym w:font="Courier New" w:char="2550"/>
            </w:r>
            <w:r w:rsidRPr="003146A9">
              <w:rPr>
                <w:rFonts w:ascii="Times New Roman" w:hAnsi="Times New Roman" w:cs="Times New Roman"/>
                <w:sz w:val="20"/>
                <w:szCs w:val="20"/>
                <w:lang w:eastAsia="zh-CN"/>
              </w:rPr>
              <w:sym w:font="Courier New" w:char="2550"/>
            </w:r>
            <w:r w:rsidRPr="003146A9">
              <w:rPr>
                <w:rFonts w:ascii="Times New Roman" w:hAnsi="Times New Roman" w:cs="Times New Roman"/>
                <w:sz w:val="20"/>
                <w:szCs w:val="20"/>
                <w:lang w:eastAsia="zh-CN"/>
              </w:rPr>
              <w:sym w:font="Courier New" w:char="2550"/>
            </w:r>
          </w:p>
        </w:tc>
        <w:tc>
          <w:tcPr>
            <w:tcW w:w="1341" w:type="dxa"/>
          </w:tcPr>
          <w:p w:rsidR="007714AB" w:rsidRPr="003146A9" w:rsidRDefault="007714AB" w:rsidP="00157922">
            <w:pPr>
              <w:ind w:right="-64"/>
              <w:jc w:val="right"/>
              <w:rPr>
                <w:rFonts w:ascii="Times New Roman" w:hAnsi="Times New Roman" w:cs="Times New Roman"/>
                <w:b/>
                <w:bCs/>
                <w:sz w:val="20"/>
                <w:szCs w:val="20"/>
              </w:rPr>
            </w:pPr>
            <w:r w:rsidRPr="003146A9">
              <w:rPr>
                <w:rFonts w:ascii="Times New Roman" w:hAnsi="Times New Roman" w:cs="Times New Roman"/>
                <w:sz w:val="20"/>
                <w:szCs w:val="20"/>
                <w:lang w:eastAsia="zh-CN"/>
              </w:rPr>
              <w:sym w:font="Courier New" w:char="2550"/>
            </w:r>
            <w:r w:rsidRPr="003146A9">
              <w:rPr>
                <w:rFonts w:ascii="Times New Roman" w:hAnsi="Times New Roman" w:cs="Times New Roman"/>
                <w:sz w:val="20"/>
                <w:szCs w:val="20"/>
                <w:lang w:eastAsia="zh-CN"/>
              </w:rPr>
              <w:sym w:font="Courier New" w:char="2550"/>
            </w:r>
            <w:r w:rsidRPr="003146A9">
              <w:rPr>
                <w:rFonts w:ascii="Times New Roman" w:hAnsi="Times New Roman" w:cs="Times New Roman"/>
                <w:sz w:val="20"/>
                <w:szCs w:val="20"/>
                <w:lang w:eastAsia="zh-CN"/>
              </w:rPr>
              <w:sym w:font="Courier New" w:char="2550"/>
            </w:r>
            <w:r w:rsidRPr="003146A9">
              <w:rPr>
                <w:rFonts w:ascii="Times New Roman" w:hAnsi="Times New Roman" w:cs="Times New Roman"/>
                <w:sz w:val="20"/>
                <w:szCs w:val="20"/>
                <w:lang w:eastAsia="zh-CN"/>
              </w:rPr>
              <w:sym w:font="Courier New" w:char="2550"/>
            </w:r>
            <w:r w:rsidRPr="003146A9">
              <w:rPr>
                <w:rFonts w:ascii="Times New Roman" w:hAnsi="Times New Roman" w:cs="Times New Roman"/>
                <w:sz w:val="20"/>
                <w:szCs w:val="20"/>
                <w:lang w:eastAsia="zh-CN"/>
              </w:rPr>
              <w:sym w:font="Courier New" w:char="2550"/>
            </w:r>
            <w:r w:rsidRPr="003146A9">
              <w:rPr>
                <w:rFonts w:ascii="Times New Roman" w:hAnsi="Times New Roman" w:cs="Times New Roman"/>
                <w:sz w:val="20"/>
                <w:szCs w:val="20"/>
                <w:lang w:eastAsia="zh-CN"/>
              </w:rPr>
              <w:sym w:font="Courier New" w:char="2550"/>
            </w:r>
            <w:r w:rsidRPr="003146A9">
              <w:rPr>
                <w:rFonts w:ascii="Times New Roman" w:hAnsi="Times New Roman" w:cs="Times New Roman"/>
                <w:sz w:val="20"/>
                <w:szCs w:val="20"/>
                <w:lang w:eastAsia="zh-CN"/>
              </w:rPr>
              <w:sym w:font="Courier New" w:char="2550"/>
            </w:r>
            <w:r w:rsidRPr="003146A9">
              <w:rPr>
                <w:rFonts w:ascii="Times New Roman" w:hAnsi="Times New Roman" w:cs="Times New Roman"/>
                <w:sz w:val="20"/>
                <w:szCs w:val="20"/>
                <w:lang w:eastAsia="zh-CN"/>
              </w:rPr>
              <w:sym w:font="Courier New" w:char="2550"/>
            </w:r>
          </w:p>
        </w:tc>
        <w:tc>
          <w:tcPr>
            <w:tcW w:w="1341" w:type="dxa"/>
          </w:tcPr>
          <w:p w:rsidR="007714AB" w:rsidRPr="003146A9" w:rsidRDefault="007714AB" w:rsidP="007714AB">
            <w:pPr>
              <w:ind w:right="-64"/>
              <w:jc w:val="right"/>
              <w:rPr>
                <w:rFonts w:ascii="Times New Roman" w:hAnsi="Times New Roman" w:cs="Times New Roman"/>
                <w:b/>
                <w:sz w:val="20"/>
                <w:szCs w:val="20"/>
              </w:rPr>
            </w:pPr>
            <w:r w:rsidRPr="003146A9">
              <w:rPr>
                <w:rFonts w:ascii="Times New Roman" w:hAnsi="Times New Roman" w:cs="Times New Roman"/>
                <w:sz w:val="20"/>
                <w:szCs w:val="20"/>
                <w:lang w:eastAsia="zh-CN"/>
              </w:rPr>
              <w:sym w:font="Courier New" w:char="2550"/>
            </w:r>
            <w:r w:rsidRPr="003146A9">
              <w:rPr>
                <w:rFonts w:ascii="Times New Roman" w:hAnsi="Times New Roman" w:cs="Times New Roman"/>
                <w:sz w:val="20"/>
                <w:szCs w:val="20"/>
                <w:lang w:eastAsia="zh-CN"/>
              </w:rPr>
              <w:sym w:font="Courier New" w:char="2550"/>
            </w:r>
            <w:r w:rsidRPr="003146A9">
              <w:rPr>
                <w:rFonts w:ascii="Times New Roman" w:hAnsi="Times New Roman" w:cs="Times New Roman"/>
                <w:sz w:val="20"/>
                <w:szCs w:val="20"/>
                <w:lang w:eastAsia="zh-CN"/>
              </w:rPr>
              <w:sym w:font="Courier New" w:char="2550"/>
            </w:r>
            <w:r w:rsidRPr="003146A9">
              <w:rPr>
                <w:rFonts w:ascii="Times New Roman" w:hAnsi="Times New Roman" w:cs="Times New Roman"/>
                <w:sz w:val="20"/>
                <w:szCs w:val="20"/>
                <w:lang w:eastAsia="zh-CN"/>
              </w:rPr>
              <w:sym w:font="Courier New" w:char="2550"/>
            </w:r>
            <w:r w:rsidRPr="003146A9">
              <w:rPr>
                <w:rFonts w:ascii="Times New Roman" w:hAnsi="Times New Roman" w:cs="Times New Roman"/>
                <w:sz w:val="20"/>
                <w:szCs w:val="20"/>
                <w:lang w:eastAsia="zh-CN"/>
              </w:rPr>
              <w:sym w:font="Courier New" w:char="2550"/>
            </w:r>
            <w:r w:rsidRPr="003146A9">
              <w:rPr>
                <w:rFonts w:ascii="Times New Roman" w:hAnsi="Times New Roman" w:cs="Times New Roman"/>
                <w:sz w:val="20"/>
                <w:szCs w:val="20"/>
                <w:lang w:eastAsia="zh-CN"/>
              </w:rPr>
              <w:sym w:font="Courier New" w:char="2550"/>
            </w:r>
            <w:r w:rsidRPr="003146A9">
              <w:rPr>
                <w:rFonts w:ascii="Times New Roman" w:hAnsi="Times New Roman" w:cs="Times New Roman"/>
                <w:sz w:val="20"/>
                <w:szCs w:val="20"/>
                <w:lang w:eastAsia="zh-CN"/>
              </w:rPr>
              <w:sym w:font="Courier New" w:char="2550"/>
            </w:r>
            <w:r w:rsidRPr="003146A9">
              <w:rPr>
                <w:rFonts w:ascii="Times New Roman" w:hAnsi="Times New Roman" w:cs="Times New Roman"/>
                <w:sz w:val="20"/>
                <w:szCs w:val="20"/>
                <w:lang w:eastAsia="zh-CN"/>
              </w:rPr>
              <w:sym w:font="Courier New" w:char="2550"/>
            </w:r>
          </w:p>
        </w:tc>
        <w:tc>
          <w:tcPr>
            <w:tcW w:w="1341" w:type="dxa"/>
            <w:vAlign w:val="bottom"/>
          </w:tcPr>
          <w:p w:rsidR="007714AB" w:rsidRPr="003146A9" w:rsidRDefault="007714AB" w:rsidP="007714AB">
            <w:pPr>
              <w:jc w:val="right"/>
              <w:rPr>
                <w:rFonts w:ascii="Times New Roman" w:hAnsi="Times New Roman" w:cs="Times New Roman"/>
                <w:b/>
                <w:sz w:val="20"/>
                <w:szCs w:val="20"/>
              </w:rPr>
            </w:pPr>
          </w:p>
        </w:tc>
        <w:tc>
          <w:tcPr>
            <w:tcW w:w="1459" w:type="dxa"/>
            <w:vAlign w:val="bottom"/>
          </w:tcPr>
          <w:p w:rsidR="007714AB" w:rsidRPr="003146A9" w:rsidRDefault="007714AB" w:rsidP="007714AB">
            <w:pPr>
              <w:ind w:right="-64"/>
              <w:jc w:val="right"/>
              <w:rPr>
                <w:rFonts w:ascii="Times New Roman" w:hAnsi="Times New Roman" w:cs="Times New Roman"/>
                <w:b/>
                <w:sz w:val="20"/>
                <w:szCs w:val="20"/>
              </w:rPr>
            </w:pPr>
          </w:p>
        </w:tc>
      </w:tr>
    </w:tbl>
    <w:p w:rsidR="0092793B" w:rsidRPr="00FD2B04" w:rsidRDefault="0092793B" w:rsidP="00752284">
      <w:pPr>
        <w:spacing w:after="0" w:line="240" w:lineRule="auto"/>
        <w:ind w:right="-64"/>
        <w:jc w:val="right"/>
        <w:rPr>
          <w:rFonts w:ascii="Times New Roman" w:hAnsi="Times New Roman" w:cs="Times New Roman"/>
          <w:bCs/>
          <w:sz w:val="20"/>
          <w:szCs w:val="20"/>
          <w:u w:val="single"/>
        </w:rPr>
      </w:pPr>
    </w:p>
    <w:p w:rsidR="005969A7" w:rsidRDefault="005969A7" w:rsidP="004005BB">
      <w:pPr>
        <w:spacing w:line="240" w:lineRule="auto"/>
        <w:ind w:left="1080"/>
        <w:jc w:val="both"/>
        <w:rPr>
          <w:rFonts w:ascii="Times New Roman" w:hAnsi="Times New Roman" w:cs="Times New Roman"/>
          <w:bCs/>
          <w:sz w:val="20"/>
          <w:szCs w:val="20"/>
          <w:u w:val="single"/>
        </w:rPr>
      </w:pPr>
    </w:p>
    <w:p w:rsidR="004B2B6C" w:rsidRDefault="004B2B6C" w:rsidP="0092793B">
      <w:pPr>
        <w:tabs>
          <w:tab w:val="right" w:pos="9000"/>
        </w:tabs>
        <w:spacing w:after="0" w:line="240" w:lineRule="auto"/>
        <w:ind w:right="26"/>
        <w:rPr>
          <w:rFonts w:ascii="Times New Roman" w:hAnsi="Times New Roman" w:cs="Times New Roman"/>
          <w:bCs/>
          <w:sz w:val="20"/>
          <w:szCs w:val="20"/>
          <w:u w:val="single"/>
        </w:rPr>
        <w:sectPr w:rsidR="004B2B6C" w:rsidSect="007E6F00">
          <w:headerReference w:type="default" r:id="rId38"/>
          <w:footerReference w:type="default" r:id="rId39"/>
          <w:type w:val="continuous"/>
          <w:pgSz w:w="11906" w:h="16838"/>
          <w:pgMar w:top="1440" w:right="1440" w:bottom="576" w:left="1440" w:header="706" w:footer="202" w:gutter="0"/>
          <w:pgBorders w:offsetFrom="page">
            <w:bottom w:val="single" w:sz="18" w:space="24" w:color="auto"/>
          </w:pgBorders>
          <w:cols w:space="708"/>
          <w:docGrid w:linePitch="360"/>
        </w:sectPr>
      </w:pPr>
    </w:p>
    <w:p w:rsidR="00FA57F6" w:rsidRDefault="002E3A73" w:rsidP="0058128A">
      <w:pPr>
        <w:rPr>
          <w:rFonts w:ascii="Times New Roman" w:hAnsi="Times New Roman" w:cs="Times New Roman"/>
          <w:b/>
          <w:sz w:val="20"/>
          <w:szCs w:val="20"/>
          <w:lang w:eastAsia="zh-CN"/>
        </w:rPr>
      </w:pPr>
      <w:r w:rsidRPr="002E3A73">
        <w:rPr>
          <w:rFonts w:ascii="Times New Roman" w:eastAsia="宋体" w:hAnsi="Times New Roman"/>
          <w:b/>
          <w:sz w:val="20"/>
          <w:lang w:eastAsia="zh-CN"/>
        </w:rPr>
        <w:lastRenderedPageBreak/>
        <w:t>4.</w:t>
      </w:r>
      <w:r w:rsidRPr="00DC3070">
        <w:rPr>
          <w:rFonts w:ascii="Times New Roman" w:hAnsi="Times New Roman"/>
          <w:b/>
          <w:sz w:val="20"/>
          <w:lang w:eastAsia="zh-CN"/>
        </w:rPr>
        <w:tab/>
      </w:r>
      <w:r w:rsidRPr="002E3A73">
        <w:rPr>
          <w:rFonts w:ascii="Times New Roman" w:eastAsia="宋体" w:hAnsi="Times New Roman" w:hint="eastAsia"/>
          <w:b/>
          <w:sz w:val="20"/>
          <w:lang w:eastAsia="zh-CN"/>
        </w:rPr>
        <w:t>财务风险管理（续）</w:t>
      </w:r>
    </w:p>
    <w:p w:rsidR="004005BB" w:rsidRDefault="002E3A73" w:rsidP="0058128A">
      <w:pPr>
        <w:pStyle w:val="2"/>
        <w:spacing w:after="120"/>
        <w:ind w:left="1094" w:hanging="581"/>
        <w:rPr>
          <w:rFonts w:ascii="Times New Roman" w:hAnsi="Times New Roman" w:cs="Times New Roman"/>
          <w:b/>
          <w:color w:val="auto"/>
          <w:sz w:val="20"/>
          <w:szCs w:val="20"/>
          <w:lang w:eastAsia="zh-CN"/>
        </w:rPr>
      </w:pPr>
      <w:r w:rsidRPr="002E3A73">
        <w:rPr>
          <w:rFonts w:ascii="Times New Roman" w:eastAsia="宋体" w:hAnsi="Times New Roman" w:cs="Times New Roman"/>
          <w:b/>
          <w:color w:val="auto"/>
          <w:sz w:val="20"/>
          <w:szCs w:val="20"/>
          <w:lang w:eastAsia="zh-CN"/>
        </w:rPr>
        <w:t>(c)</w:t>
      </w:r>
      <w:r w:rsidRPr="009A58B4">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现金流及公平值利率风险（续）</w:t>
      </w:r>
    </w:p>
    <w:p w:rsidR="003953E5" w:rsidRDefault="002E3A73" w:rsidP="004005BB">
      <w:pPr>
        <w:spacing w:line="240" w:lineRule="auto"/>
        <w:ind w:left="1080"/>
        <w:jc w:val="both"/>
        <w:rPr>
          <w:rFonts w:ascii="Times New Roman" w:hAnsi="Times New Roman" w:cs="Times New Roman"/>
          <w:bCs/>
          <w:sz w:val="20"/>
          <w:szCs w:val="20"/>
          <w:lang w:eastAsia="zh-CN"/>
        </w:rPr>
      </w:pPr>
      <w:r w:rsidRPr="002E3A73">
        <w:rPr>
          <w:rFonts w:ascii="Times New Roman" w:eastAsia="宋体" w:hAnsi="Times New Roman" w:cs="Times New Roman" w:hint="eastAsia"/>
          <w:bCs/>
          <w:sz w:val="20"/>
          <w:szCs w:val="20"/>
          <w:lang w:eastAsia="zh-CN"/>
        </w:rPr>
        <w:t>基金在债务工具方面的大部分利率风险为以美元计值。利率风险按加权经修订年期列示。经理人透过按年期量化市场风险，监察利率风险。贝他调整加权修订年期为经修订年期乘以资产净值分配及敏感度因子（贝他）。</w:t>
      </w:r>
    </w:p>
    <w:p w:rsidR="004005BB" w:rsidRDefault="002E3A73" w:rsidP="0058128A">
      <w:pPr>
        <w:spacing w:line="240" w:lineRule="auto"/>
        <w:ind w:left="1080"/>
        <w:jc w:val="both"/>
        <w:rPr>
          <w:rFonts w:ascii="Times New Roman" w:hAnsi="Times New Roman" w:cs="Times New Roman"/>
          <w:bCs/>
          <w:sz w:val="20"/>
          <w:szCs w:val="20"/>
          <w:lang w:eastAsia="zh-CN"/>
        </w:rPr>
      </w:pPr>
      <w:r w:rsidRPr="002E3A73">
        <w:rPr>
          <w:rFonts w:ascii="Times New Roman" w:eastAsia="宋体" w:hAnsi="Times New Roman" w:cs="Times New Roman" w:hint="eastAsia"/>
          <w:bCs/>
          <w:sz w:val="20"/>
          <w:szCs w:val="20"/>
          <w:lang w:eastAsia="zh-CN"/>
        </w:rPr>
        <w:t>于</w:t>
      </w:r>
      <w:r w:rsidRPr="002E3A73">
        <w:rPr>
          <w:rFonts w:ascii="Times New Roman" w:eastAsia="宋体" w:hAnsi="Times New Roman" w:cs="Times New Roman"/>
          <w:bCs/>
          <w:sz w:val="20"/>
          <w:szCs w:val="20"/>
          <w:lang w:eastAsia="zh-CN"/>
        </w:rPr>
        <w:t>2018</w:t>
      </w:r>
      <w:r w:rsidRPr="002E3A73">
        <w:rPr>
          <w:rFonts w:ascii="Times New Roman" w:eastAsia="宋体" w:hAnsi="Times New Roman" w:cs="Times New Roman" w:hint="eastAsia"/>
          <w:bCs/>
          <w:sz w:val="20"/>
          <w:szCs w:val="20"/>
          <w:lang w:eastAsia="zh-CN"/>
        </w:rPr>
        <w:t>年</w:t>
      </w:r>
      <w:r w:rsidRPr="002E3A73">
        <w:rPr>
          <w:rFonts w:ascii="Times New Roman" w:eastAsia="宋体" w:hAnsi="Times New Roman" w:cs="Times New Roman"/>
          <w:bCs/>
          <w:sz w:val="20"/>
          <w:szCs w:val="20"/>
          <w:lang w:eastAsia="zh-CN"/>
        </w:rPr>
        <w:t>12</w:t>
      </w:r>
      <w:r w:rsidRPr="002E3A73">
        <w:rPr>
          <w:rFonts w:ascii="Times New Roman" w:eastAsia="宋体" w:hAnsi="Times New Roman" w:cs="Times New Roman" w:hint="eastAsia"/>
          <w:bCs/>
          <w:sz w:val="20"/>
          <w:szCs w:val="20"/>
          <w:lang w:eastAsia="zh-CN"/>
        </w:rPr>
        <w:t>月</w:t>
      </w:r>
      <w:r w:rsidRPr="002E3A73">
        <w:rPr>
          <w:rFonts w:ascii="Times New Roman" w:eastAsia="宋体" w:hAnsi="Times New Roman" w:cs="Times New Roman"/>
          <w:bCs/>
          <w:sz w:val="20"/>
          <w:szCs w:val="20"/>
          <w:lang w:eastAsia="zh-CN"/>
        </w:rPr>
        <w:t>31</w:t>
      </w:r>
      <w:r w:rsidRPr="002E3A73">
        <w:rPr>
          <w:rFonts w:ascii="Times New Roman" w:eastAsia="宋体" w:hAnsi="Times New Roman" w:cs="Times New Roman" w:hint="eastAsia"/>
          <w:bCs/>
          <w:sz w:val="20"/>
          <w:szCs w:val="20"/>
          <w:lang w:eastAsia="zh-CN"/>
        </w:rPr>
        <w:t>日，倘利率下降╱上升</w:t>
      </w:r>
      <w:r w:rsidRPr="002E3A73">
        <w:rPr>
          <w:rFonts w:ascii="Times New Roman" w:eastAsia="宋体" w:hAnsi="Times New Roman" w:cs="Times New Roman"/>
          <w:bCs/>
          <w:sz w:val="20"/>
          <w:szCs w:val="20"/>
          <w:lang w:eastAsia="zh-CN"/>
        </w:rPr>
        <w:t>25</w:t>
      </w:r>
      <w:r w:rsidRPr="002E3A73">
        <w:rPr>
          <w:rFonts w:ascii="Times New Roman" w:eastAsia="宋体" w:hAnsi="Times New Roman" w:cs="Times New Roman" w:hint="eastAsia"/>
          <w:bCs/>
          <w:sz w:val="20"/>
          <w:szCs w:val="20"/>
          <w:lang w:eastAsia="zh-CN"/>
        </w:rPr>
        <w:t>个基点</w:t>
      </w:r>
      <w:r w:rsidR="004005BB">
        <w:rPr>
          <w:rFonts w:ascii="Times New Roman" w:hAnsi="Times New Roman" w:cs="Times New Roman"/>
          <w:bCs/>
          <w:sz w:val="20"/>
          <w:szCs w:val="20"/>
          <w:lang w:eastAsia="zh-CN"/>
        </w:rPr>
        <w:br/>
      </w:r>
      <w:r w:rsidRPr="002E3A73">
        <w:rPr>
          <w:rFonts w:ascii="Times New Roman" w:eastAsia="宋体" w:hAnsi="Times New Roman" w:cs="Times New Roman" w:hint="eastAsia"/>
          <w:bCs/>
          <w:sz w:val="20"/>
          <w:szCs w:val="20"/>
          <w:lang w:eastAsia="zh-CN"/>
        </w:rPr>
        <w:t>（</w:t>
      </w:r>
      <w:r w:rsidRPr="002E3A73">
        <w:rPr>
          <w:rFonts w:ascii="Times New Roman" w:eastAsia="宋体" w:hAnsi="Times New Roman" w:cs="Times New Roman"/>
          <w:bCs/>
          <w:sz w:val="20"/>
          <w:szCs w:val="20"/>
          <w:lang w:eastAsia="zh-CN"/>
        </w:rPr>
        <w:t>2017</w:t>
      </w:r>
      <w:r w:rsidRPr="002E3A73">
        <w:rPr>
          <w:rFonts w:ascii="Times New Roman" w:eastAsia="宋体" w:hAnsi="Times New Roman" w:cs="Times New Roman" w:hint="eastAsia"/>
          <w:bCs/>
          <w:sz w:val="20"/>
          <w:szCs w:val="20"/>
          <w:lang w:eastAsia="zh-CN"/>
        </w:rPr>
        <w:t>年：</w:t>
      </w:r>
      <w:r w:rsidRPr="002E3A73">
        <w:rPr>
          <w:rFonts w:ascii="Times New Roman" w:eastAsia="宋体" w:hAnsi="Times New Roman" w:cs="Times New Roman"/>
          <w:bCs/>
          <w:sz w:val="20"/>
          <w:szCs w:val="20"/>
          <w:lang w:eastAsia="zh-CN"/>
        </w:rPr>
        <w:t>25</w:t>
      </w:r>
      <w:r w:rsidRPr="002E3A73">
        <w:rPr>
          <w:rFonts w:ascii="Times New Roman" w:eastAsia="宋体" w:hAnsi="Times New Roman" w:cs="Times New Roman" w:hint="eastAsia"/>
          <w:bCs/>
          <w:sz w:val="20"/>
          <w:szCs w:val="20"/>
          <w:lang w:eastAsia="zh-CN"/>
        </w:rPr>
        <w:t>个基点），而所有其他变量维持不变，年内单位持有人应占资产净值将增加╱减少约</w:t>
      </w:r>
      <w:r w:rsidRPr="002E3A73">
        <w:rPr>
          <w:rFonts w:ascii="Times New Roman" w:eastAsia="宋体" w:hAnsi="Times New Roman" w:cs="Times New Roman"/>
          <w:bCs/>
          <w:sz w:val="20"/>
          <w:szCs w:val="20"/>
          <w:lang w:eastAsia="zh-CN"/>
        </w:rPr>
        <w:t>0.3</w:t>
      </w:r>
      <w:r w:rsidRPr="002E3A73">
        <w:rPr>
          <w:rFonts w:ascii="Times New Roman" w:eastAsia="宋体" w:hAnsi="Times New Roman" w:cs="Times New Roman" w:hint="eastAsia"/>
          <w:bCs/>
          <w:sz w:val="20"/>
          <w:szCs w:val="20"/>
          <w:lang w:eastAsia="zh-CN"/>
        </w:rPr>
        <w:t>百万美元（</w:t>
      </w:r>
      <w:r w:rsidRPr="002E3A73">
        <w:rPr>
          <w:rFonts w:ascii="Times New Roman" w:eastAsia="宋体" w:hAnsi="Times New Roman" w:cs="Times New Roman"/>
          <w:bCs/>
          <w:sz w:val="20"/>
          <w:szCs w:val="20"/>
          <w:lang w:eastAsia="zh-CN"/>
        </w:rPr>
        <w:t>2017</w:t>
      </w:r>
      <w:r w:rsidRPr="002E3A73">
        <w:rPr>
          <w:rFonts w:ascii="Times New Roman" w:eastAsia="宋体" w:hAnsi="Times New Roman" w:cs="Times New Roman" w:hint="eastAsia"/>
          <w:bCs/>
          <w:sz w:val="20"/>
          <w:szCs w:val="20"/>
          <w:lang w:eastAsia="zh-CN"/>
        </w:rPr>
        <w:t>年：</w:t>
      </w:r>
      <w:r w:rsidRPr="002E3A73">
        <w:rPr>
          <w:rFonts w:ascii="Times New Roman" w:eastAsia="宋体" w:hAnsi="Times New Roman" w:cs="Times New Roman"/>
          <w:bCs/>
          <w:sz w:val="20"/>
          <w:szCs w:val="20"/>
          <w:lang w:eastAsia="zh-CN"/>
        </w:rPr>
        <w:t>0.2</w:t>
      </w:r>
      <w:r w:rsidRPr="002E3A73">
        <w:rPr>
          <w:rFonts w:ascii="Times New Roman" w:eastAsia="宋体" w:hAnsi="Times New Roman" w:cs="Times New Roman" w:hint="eastAsia"/>
          <w:bCs/>
          <w:sz w:val="20"/>
          <w:szCs w:val="20"/>
          <w:lang w:eastAsia="zh-CN"/>
        </w:rPr>
        <w:t>百万美元），主要是由于债务证券市值上升╱下降所致。</w:t>
      </w:r>
    </w:p>
    <w:p w:rsidR="00FA57F6" w:rsidRPr="009A58B4" w:rsidRDefault="002E3A73" w:rsidP="004F4945">
      <w:pPr>
        <w:pStyle w:val="2"/>
        <w:spacing w:after="120"/>
        <w:ind w:left="1094" w:hanging="572"/>
        <w:rPr>
          <w:rFonts w:ascii="Times New Roman" w:hAnsi="Times New Roman" w:cs="Times New Roman"/>
          <w:b/>
          <w:color w:val="auto"/>
          <w:sz w:val="20"/>
          <w:szCs w:val="20"/>
          <w:lang w:eastAsia="zh-CN"/>
        </w:rPr>
      </w:pPr>
      <w:r w:rsidRPr="002E3A73">
        <w:rPr>
          <w:rFonts w:ascii="Times New Roman" w:eastAsia="宋体" w:hAnsi="Times New Roman" w:cs="Times New Roman"/>
          <w:b/>
          <w:color w:val="auto"/>
          <w:sz w:val="20"/>
          <w:szCs w:val="20"/>
          <w:lang w:eastAsia="zh-CN"/>
        </w:rPr>
        <w:t>(d)</w:t>
      </w:r>
      <w:r w:rsidRPr="009A58B4">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信贷及托管风险</w:t>
      </w:r>
    </w:p>
    <w:p w:rsidR="00EF13FF" w:rsidRDefault="002E3A73" w:rsidP="00655A95">
      <w:pPr>
        <w:spacing w:line="240" w:lineRule="auto"/>
        <w:ind w:left="1080"/>
        <w:jc w:val="both"/>
        <w:rPr>
          <w:rFonts w:ascii="Times New Roman" w:hAnsi="Times New Roman" w:cs="Times New Roman"/>
          <w:bCs/>
          <w:sz w:val="20"/>
          <w:szCs w:val="20"/>
          <w:lang w:eastAsia="zh-CN"/>
        </w:rPr>
      </w:pPr>
      <w:r w:rsidRPr="002E3A73">
        <w:rPr>
          <w:rFonts w:ascii="Times New Roman" w:eastAsia="宋体" w:hAnsi="Times New Roman" w:cs="Times New Roman" w:hint="eastAsia"/>
          <w:bCs/>
          <w:sz w:val="20"/>
          <w:szCs w:val="20"/>
          <w:lang w:eastAsia="zh-CN"/>
        </w:rPr>
        <w:t>基金承受的信贷风险为发行人或交易对手在款项到期时未能或不愿意支付全数款项的风险。</w:t>
      </w:r>
    </w:p>
    <w:p w:rsidR="0092793B" w:rsidRPr="00FD2B04" w:rsidRDefault="002E3A73" w:rsidP="00FA57F6">
      <w:pPr>
        <w:spacing w:line="240" w:lineRule="auto"/>
        <w:ind w:left="1080"/>
        <w:jc w:val="both"/>
        <w:rPr>
          <w:rFonts w:ascii="Times New Roman" w:hAnsi="Times New Roman" w:cs="Times New Roman"/>
          <w:bCs/>
          <w:sz w:val="20"/>
          <w:szCs w:val="20"/>
          <w:lang w:eastAsia="zh-CN"/>
        </w:rPr>
      </w:pPr>
      <w:r w:rsidRPr="002E3A73">
        <w:rPr>
          <w:rFonts w:ascii="Times New Roman" w:eastAsia="宋体" w:hAnsi="Times New Roman" w:cs="Times New Roman" w:hint="eastAsia"/>
          <w:bCs/>
          <w:sz w:val="20"/>
          <w:szCs w:val="20"/>
          <w:lang w:eastAsia="zh-CN"/>
        </w:rPr>
        <w:t>基金的金融资产可能面对的信贷风险集中，主要包括现金及现金等值项目，以及由托管人及其代表持有的资产。下表概列于</w:t>
      </w:r>
      <w:r w:rsidRPr="002E3A73">
        <w:rPr>
          <w:rFonts w:ascii="Times New Roman" w:eastAsia="宋体" w:hAnsi="Times New Roman" w:cs="Times New Roman"/>
          <w:bCs/>
          <w:sz w:val="20"/>
          <w:szCs w:val="20"/>
          <w:lang w:eastAsia="zh-CN"/>
        </w:rPr>
        <w:t>2018</w:t>
      </w:r>
      <w:r w:rsidRPr="002E3A73">
        <w:rPr>
          <w:rFonts w:ascii="Times New Roman" w:eastAsia="宋体" w:hAnsi="Times New Roman" w:cs="Times New Roman" w:hint="eastAsia"/>
          <w:bCs/>
          <w:sz w:val="20"/>
          <w:szCs w:val="20"/>
          <w:lang w:eastAsia="zh-CN"/>
        </w:rPr>
        <w:t>年及</w:t>
      </w:r>
      <w:r w:rsidRPr="002E3A73">
        <w:rPr>
          <w:rFonts w:ascii="Times New Roman" w:eastAsia="宋体" w:hAnsi="Times New Roman" w:cs="Times New Roman"/>
          <w:bCs/>
          <w:sz w:val="20"/>
          <w:szCs w:val="20"/>
          <w:lang w:eastAsia="zh-CN"/>
        </w:rPr>
        <w:t>2017</w:t>
      </w:r>
      <w:r w:rsidRPr="002E3A73">
        <w:rPr>
          <w:rFonts w:ascii="Times New Roman" w:eastAsia="宋体" w:hAnsi="Times New Roman" w:cs="Times New Roman" w:hint="eastAsia"/>
          <w:bCs/>
          <w:sz w:val="20"/>
          <w:szCs w:val="20"/>
          <w:lang w:eastAsia="zh-CN"/>
        </w:rPr>
        <w:t>年</w:t>
      </w:r>
      <w:r w:rsidRPr="002E3A73">
        <w:rPr>
          <w:rFonts w:ascii="Times New Roman" w:eastAsia="宋体" w:hAnsi="Times New Roman" w:cs="Times New Roman"/>
          <w:bCs/>
          <w:sz w:val="20"/>
          <w:szCs w:val="20"/>
          <w:lang w:eastAsia="zh-CN"/>
        </w:rPr>
        <w:t>12</w:t>
      </w:r>
      <w:r w:rsidRPr="002E3A73">
        <w:rPr>
          <w:rFonts w:ascii="Times New Roman" w:eastAsia="宋体" w:hAnsi="Times New Roman" w:cs="Times New Roman" w:hint="eastAsia"/>
          <w:bCs/>
          <w:sz w:val="20"/>
          <w:szCs w:val="20"/>
          <w:lang w:eastAsia="zh-CN"/>
        </w:rPr>
        <w:t>月</w:t>
      </w:r>
      <w:r w:rsidRPr="002E3A73">
        <w:rPr>
          <w:rFonts w:ascii="Times New Roman" w:eastAsia="宋体" w:hAnsi="Times New Roman" w:cs="Times New Roman"/>
          <w:bCs/>
          <w:sz w:val="20"/>
          <w:szCs w:val="20"/>
          <w:lang w:eastAsia="zh-CN"/>
        </w:rPr>
        <w:t>31</w:t>
      </w:r>
      <w:r w:rsidRPr="002E3A73">
        <w:rPr>
          <w:rFonts w:ascii="Times New Roman" w:eastAsia="宋体" w:hAnsi="Times New Roman" w:cs="Times New Roman" w:hint="eastAsia"/>
          <w:bCs/>
          <w:sz w:val="20"/>
          <w:szCs w:val="20"/>
          <w:lang w:eastAsia="zh-CN"/>
        </w:rPr>
        <w:t>日就基金的交易对手承受的风险净额连同其信贷评级：</w:t>
      </w:r>
    </w:p>
    <w:p w:rsidR="004A4173" w:rsidRDefault="002E3A73" w:rsidP="00FA57F6">
      <w:pPr>
        <w:spacing w:line="240" w:lineRule="auto"/>
        <w:ind w:left="1080"/>
        <w:jc w:val="both"/>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于</w:t>
      </w:r>
      <w:r w:rsidRPr="002E3A73">
        <w:rPr>
          <w:rFonts w:ascii="Times New Roman" w:eastAsia="宋体" w:hAnsi="Times New Roman" w:cs="Times New Roman"/>
          <w:b/>
          <w:bCs/>
          <w:sz w:val="20"/>
          <w:szCs w:val="20"/>
          <w:lang w:eastAsia="zh-CN"/>
        </w:rPr>
        <w:t>2018</w:t>
      </w:r>
      <w:r w:rsidRPr="002E3A73">
        <w:rPr>
          <w:rFonts w:ascii="Times New Roman" w:eastAsia="宋体" w:hAnsi="Times New Roman" w:cs="Times New Roman" w:hint="eastAsia"/>
          <w:b/>
          <w:bCs/>
          <w:sz w:val="20"/>
          <w:szCs w:val="20"/>
          <w:lang w:eastAsia="zh-CN"/>
        </w:rPr>
        <w:t>年</w:t>
      </w:r>
      <w:r w:rsidRPr="002E3A73">
        <w:rPr>
          <w:rFonts w:ascii="Times New Roman" w:eastAsia="宋体" w:hAnsi="Times New Roman" w:cs="Times New Roman"/>
          <w:b/>
          <w:bCs/>
          <w:sz w:val="20"/>
          <w:szCs w:val="20"/>
          <w:lang w:eastAsia="zh-CN"/>
        </w:rPr>
        <w:t>12</w:t>
      </w:r>
      <w:r w:rsidRPr="002E3A73">
        <w:rPr>
          <w:rFonts w:ascii="Times New Roman" w:eastAsia="宋体" w:hAnsi="Times New Roman" w:cs="Times New Roman" w:hint="eastAsia"/>
          <w:b/>
          <w:bCs/>
          <w:sz w:val="20"/>
          <w:szCs w:val="20"/>
          <w:lang w:eastAsia="zh-CN"/>
        </w:rPr>
        <w:t>月</w:t>
      </w:r>
      <w:r w:rsidRPr="002E3A73">
        <w:rPr>
          <w:rFonts w:ascii="Times New Roman" w:eastAsia="宋体" w:hAnsi="Times New Roman" w:cs="Times New Roman"/>
          <w:b/>
          <w:bCs/>
          <w:sz w:val="20"/>
          <w:szCs w:val="20"/>
          <w:lang w:eastAsia="zh-CN"/>
        </w:rPr>
        <w:t>31</w:t>
      </w:r>
      <w:r w:rsidRPr="002E3A73">
        <w:rPr>
          <w:rFonts w:ascii="Times New Roman" w:eastAsia="宋体" w:hAnsi="Times New Roman" w:cs="Times New Roman" w:hint="eastAsia"/>
          <w:b/>
          <w:bCs/>
          <w:sz w:val="20"/>
          <w:szCs w:val="20"/>
          <w:lang w:eastAsia="zh-CN"/>
        </w:rPr>
        <w:t>日</w:t>
      </w:r>
    </w:p>
    <w:tbl>
      <w:tblPr>
        <w:tblStyle w:val="a6"/>
        <w:tblW w:w="8055" w:type="dxa"/>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55"/>
        <w:gridCol w:w="1537"/>
        <w:gridCol w:w="846"/>
        <w:gridCol w:w="1917"/>
      </w:tblGrid>
      <w:tr w:rsidR="00FF207A" w:rsidRPr="00FD2B04" w:rsidTr="0058128A">
        <w:tc>
          <w:tcPr>
            <w:tcW w:w="3755" w:type="dxa"/>
          </w:tcPr>
          <w:p w:rsidR="00FF207A" w:rsidRPr="00FD2B04" w:rsidRDefault="00FF207A" w:rsidP="00285CC3">
            <w:pPr>
              <w:jc w:val="both"/>
              <w:rPr>
                <w:rFonts w:ascii="Times New Roman" w:hAnsi="Times New Roman" w:cs="Times New Roman"/>
                <w:bCs/>
                <w:sz w:val="20"/>
                <w:szCs w:val="20"/>
                <w:u w:val="single"/>
              </w:rPr>
            </w:pPr>
          </w:p>
        </w:tc>
        <w:tc>
          <w:tcPr>
            <w:tcW w:w="1537" w:type="dxa"/>
          </w:tcPr>
          <w:p w:rsidR="00FF207A" w:rsidRPr="00FD2B04" w:rsidRDefault="00FF207A" w:rsidP="00285CC3">
            <w:pPr>
              <w:jc w:val="center"/>
              <w:rPr>
                <w:rFonts w:ascii="Times New Roman" w:hAnsi="Times New Roman" w:cs="Times New Roman"/>
                <w:bCs/>
                <w:sz w:val="20"/>
                <w:szCs w:val="20"/>
              </w:rPr>
            </w:pPr>
          </w:p>
        </w:tc>
        <w:tc>
          <w:tcPr>
            <w:tcW w:w="846" w:type="dxa"/>
            <w:vMerge w:val="restart"/>
          </w:tcPr>
          <w:p w:rsidR="00FF207A" w:rsidRPr="00FD2B04" w:rsidRDefault="002E3A73" w:rsidP="00FF207A">
            <w:pPr>
              <w:jc w:val="right"/>
              <w:rPr>
                <w:rFonts w:ascii="Times New Roman" w:hAnsi="Times New Roman" w:cs="Times New Roman"/>
                <w:bCs/>
                <w:sz w:val="20"/>
                <w:szCs w:val="20"/>
              </w:rPr>
            </w:pPr>
            <w:r w:rsidRPr="002E3A73">
              <w:rPr>
                <w:rFonts w:ascii="Times New Roman" w:eastAsia="宋体" w:hAnsi="Times New Roman" w:cs="Times New Roman" w:hint="eastAsia"/>
                <w:b/>
                <w:bCs/>
                <w:sz w:val="20"/>
                <w:szCs w:val="20"/>
                <w:lang w:eastAsia="zh-CN"/>
              </w:rPr>
              <w:t>信贷评级</w:t>
            </w:r>
          </w:p>
        </w:tc>
        <w:tc>
          <w:tcPr>
            <w:tcW w:w="1917" w:type="dxa"/>
            <w:vMerge w:val="restart"/>
          </w:tcPr>
          <w:p w:rsidR="00FF207A" w:rsidRPr="00FD2B04" w:rsidRDefault="002E3A73" w:rsidP="00FF207A">
            <w:pPr>
              <w:ind w:right="18"/>
              <w:jc w:val="right"/>
              <w:rPr>
                <w:rFonts w:ascii="Times New Roman" w:hAnsi="Times New Roman" w:cs="Times New Roman"/>
                <w:bCs/>
                <w:sz w:val="20"/>
                <w:szCs w:val="20"/>
              </w:rPr>
            </w:pPr>
            <w:r w:rsidRPr="002E3A73">
              <w:rPr>
                <w:rFonts w:ascii="Times New Roman" w:eastAsia="宋体" w:hAnsi="Times New Roman" w:cs="Times New Roman" w:hint="eastAsia"/>
                <w:b/>
                <w:bCs/>
                <w:sz w:val="20"/>
                <w:szCs w:val="20"/>
                <w:lang w:eastAsia="zh-CN"/>
              </w:rPr>
              <w:t>信贷评级的来源</w:t>
            </w:r>
          </w:p>
        </w:tc>
      </w:tr>
      <w:tr w:rsidR="00FF207A" w:rsidRPr="00FD2B04" w:rsidTr="0058128A">
        <w:tc>
          <w:tcPr>
            <w:tcW w:w="3755" w:type="dxa"/>
          </w:tcPr>
          <w:p w:rsidR="00FF207A" w:rsidRPr="00FD2B04" w:rsidRDefault="00FF207A" w:rsidP="00285CC3">
            <w:pPr>
              <w:jc w:val="both"/>
              <w:rPr>
                <w:rFonts w:ascii="Times New Roman" w:hAnsi="Times New Roman" w:cs="Times New Roman"/>
                <w:bCs/>
                <w:sz w:val="20"/>
                <w:szCs w:val="20"/>
                <w:u w:val="single"/>
              </w:rPr>
            </w:pPr>
          </w:p>
        </w:tc>
        <w:tc>
          <w:tcPr>
            <w:tcW w:w="1537" w:type="dxa"/>
          </w:tcPr>
          <w:p w:rsidR="00FF207A" w:rsidRPr="00461D4D" w:rsidRDefault="002E3A73" w:rsidP="00285CC3">
            <w:pPr>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美元</w:t>
            </w:r>
          </w:p>
        </w:tc>
        <w:tc>
          <w:tcPr>
            <w:tcW w:w="846" w:type="dxa"/>
            <w:vMerge/>
          </w:tcPr>
          <w:p w:rsidR="00FF207A" w:rsidRPr="00FD2B04" w:rsidRDefault="00FF207A" w:rsidP="00285CC3">
            <w:pPr>
              <w:jc w:val="right"/>
              <w:rPr>
                <w:rFonts w:ascii="Times New Roman" w:hAnsi="Times New Roman" w:cs="Times New Roman"/>
                <w:bCs/>
                <w:sz w:val="20"/>
                <w:szCs w:val="20"/>
              </w:rPr>
            </w:pPr>
          </w:p>
        </w:tc>
        <w:tc>
          <w:tcPr>
            <w:tcW w:w="1917" w:type="dxa"/>
            <w:vMerge/>
          </w:tcPr>
          <w:p w:rsidR="00FF207A" w:rsidRPr="00FD2B04" w:rsidRDefault="00FF207A" w:rsidP="00285CC3">
            <w:pPr>
              <w:ind w:right="18"/>
              <w:jc w:val="right"/>
              <w:rPr>
                <w:rFonts w:ascii="Times New Roman" w:hAnsi="Times New Roman" w:cs="Times New Roman"/>
                <w:sz w:val="20"/>
                <w:szCs w:val="20"/>
              </w:rPr>
            </w:pPr>
          </w:p>
        </w:tc>
      </w:tr>
      <w:tr w:rsidR="004A4173" w:rsidRPr="00FD2B04" w:rsidTr="0058128A">
        <w:tc>
          <w:tcPr>
            <w:tcW w:w="3755" w:type="dxa"/>
          </w:tcPr>
          <w:p w:rsidR="004A4173" w:rsidRPr="00FD2B04" w:rsidRDefault="004A4173" w:rsidP="00285CC3">
            <w:pPr>
              <w:jc w:val="both"/>
              <w:rPr>
                <w:rFonts w:ascii="Times New Roman" w:hAnsi="Times New Roman" w:cs="Times New Roman"/>
                <w:bCs/>
                <w:sz w:val="20"/>
                <w:szCs w:val="20"/>
                <w:u w:val="single"/>
              </w:rPr>
            </w:pPr>
          </w:p>
        </w:tc>
        <w:tc>
          <w:tcPr>
            <w:tcW w:w="1537" w:type="dxa"/>
          </w:tcPr>
          <w:p w:rsidR="004A4173" w:rsidRPr="00FD2B04" w:rsidRDefault="004A4173" w:rsidP="00285CC3">
            <w:pPr>
              <w:jc w:val="both"/>
              <w:rPr>
                <w:rFonts w:ascii="Times New Roman" w:hAnsi="Times New Roman" w:cs="Times New Roman"/>
                <w:bCs/>
                <w:sz w:val="20"/>
                <w:szCs w:val="20"/>
                <w:u w:val="single"/>
              </w:rPr>
            </w:pPr>
          </w:p>
        </w:tc>
        <w:tc>
          <w:tcPr>
            <w:tcW w:w="846" w:type="dxa"/>
          </w:tcPr>
          <w:p w:rsidR="004A4173" w:rsidRPr="00461D4D" w:rsidRDefault="004A4173" w:rsidP="00285CC3">
            <w:pPr>
              <w:jc w:val="right"/>
              <w:rPr>
                <w:rFonts w:ascii="Times New Roman" w:hAnsi="Times New Roman" w:cs="Times New Roman"/>
                <w:bCs/>
                <w:sz w:val="20"/>
                <w:szCs w:val="20"/>
              </w:rPr>
            </w:pPr>
          </w:p>
        </w:tc>
        <w:tc>
          <w:tcPr>
            <w:tcW w:w="1917" w:type="dxa"/>
          </w:tcPr>
          <w:p w:rsidR="004A4173" w:rsidRPr="00FD2B04" w:rsidRDefault="004A4173" w:rsidP="00285CC3">
            <w:pPr>
              <w:jc w:val="right"/>
              <w:rPr>
                <w:rFonts w:ascii="Times New Roman" w:hAnsi="Times New Roman" w:cs="Times New Roman"/>
                <w:b/>
                <w:bCs/>
                <w:sz w:val="20"/>
                <w:szCs w:val="20"/>
              </w:rPr>
            </w:pPr>
          </w:p>
        </w:tc>
      </w:tr>
      <w:tr w:rsidR="004A4173" w:rsidRPr="00FD2B04" w:rsidTr="0058128A">
        <w:tc>
          <w:tcPr>
            <w:tcW w:w="3755" w:type="dxa"/>
          </w:tcPr>
          <w:p w:rsidR="004A4173" w:rsidRPr="00FD2B04" w:rsidRDefault="002E3A73" w:rsidP="00285CC3">
            <w:pPr>
              <w:jc w:val="both"/>
              <w:rPr>
                <w:rFonts w:ascii="Times New Roman" w:hAnsi="Times New Roman" w:cs="Times New Roman"/>
                <w:bCs/>
                <w:sz w:val="20"/>
                <w:szCs w:val="20"/>
                <w:u w:val="single"/>
              </w:rPr>
            </w:pPr>
            <w:r w:rsidRPr="002E3A73">
              <w:rPr>
                <w:rFonts w:ascii="Times New Roman" w:eastAsia="宋体" w:hAnsi="Times New Roman" w:cs="Times New Roman" w:hint="eastAsia"/>
                <w:bCs/>
                <w:sz w:val="20"/>
                <w:szCs w:val="20"/>
                <w:u w:val="single"/>
                <w:lang w:eastAsia="zh-CN"/>
              </w:rPr>
              <w:t>投资</w:t>
            </w:r>
          </w:p>
        </w:tc>
        <w:tc>
          <w:tcPr>
            <w:tcW w:w="1537" w:type="dxa"/>
          </w:tcPr>
          <w:p w:rsidR="004A4173" w:rsidRPr="00FD2B04" w:rsidRDefault="004A4173" w:rsidP="00285CC3">
            <w:pPr>
              <w:jc w:val="right"/>
              <w:rPr>
                <w:rFonts w:ascii="Times New Roman" w:hAnsi="Times New Roman" w:cs="Times New Roman"/>
                <w:bCs/>
                <w:sz w:val="20"/>
                <w:szCs w:val="20"/>
                <w:u w:val="single"/>
              </w:rPr>
            </w:pPr>
          </w:p>
        </w:tc>
        <w:tc>
          <w:tcPr>
            <w:tcW w:w="846" w:type="dxa"/>
          </w:tcPr>
          <w:p w:rsidR="004A4173" w:rsidRPr="00FD2B04" w:rsidRDefault="004A4173" w:rsidP="00285CC3">
            <w:pPr>
              <w:jc w:val="right"/>
              <w:rPr>
                <w:rFonts w:ascii="Times New Roman" w:hAnsi="Times New Roman" w:cs="Times New Roman"/>
                <w:b/>
                <w:bCs/>
                <w:sz w:val="20"/>
                <w:szCs w:val="20"/>
              </w:rPr>
            </w:pPr>
          </w:p>
        </w:tc>
        <w:tc>
          <w:tcPr>
            <w:tcW w:w="1917" w:type="dxa"/>
          </w:tcPr>
          <w:p w:rsidR="004A4173" w:rsidRPr="00FD2B04" w:rsidRDefault="004A4173" w:rsidP="00285CC3">
            <w:pPr>
              <w:jc w:val="right"/>
              <w:rPr>
                <w:rFonts w:ascii="Times New Roman" w:hAnsi="Times New Roman" w:cs="Times New Roman"/>
                <w:b/>
                <w:bCs/>
                <w:sz w:val="20"/>
                <w:szCs w:val="20"/>
              </w:rPr>
            </w:pPr>
          </w:p>
        </w:tc>
      </w:tr>
      <w:tr w:rsidR="00D63AB4" w:rsidRPr="00FD2B04" w:rsidTr="0058128A">
        <w:tc>
          <w:tcPr>
            <w:tcW w:w="3755" w:type="dxa"/>
          </w:tcPr>
          <w:p w:rsidR="00D63AB4" w:rsidRPr="00FD2B04" w:rsidRDefault="002E3A73" w:rsidP="00D63AB4">
            <w:pPr>
              <w:ind w:left="72" w:hanging="72"/>
              <w:rPr>
                <w:rFonts w:ascii="Times New Roman" w:hAnsi="Times New Roman" w:cs="Times New Roman"/>
                <w:bCs/>
                <w:sz w:val="20"/>
                <w:szCs w:val="20"/>
                <w:u w:val="single"/>
                <w:lang w:eastAsia="zh-CN"/>
              </w:rPr>
            </w:pPr>
            <w:r w:rsidRPr="002E3A73">
              <w:rPr>
                <w:rFonts w:ascii="Times New Roman" w:eastAsia="宋体" w:hAnsi="Times New Roman" w:cs="Times New Roman" w:hint="eastAsia"/>
                <w:sz w:val="20"/>
                <w:szCs w:val="20"/>
                <w:lang w:eastAsia="zh-CN"/>
              </w:rPr>
              <w:t>香港上海汇丰银行有限公司</w:t>
            </w:r>
            <w:r w:rsidRPr="002E3A73">
              <w:rPr>
                <w:rStyle w:val="a7"/>
                <w:rFonts w:eastAsia="宋体"/>
                <w:lang w:eastAsia="zh-CN"/>
              </w:rPr>
              <w:t xml:space="preserve"> </w:t>
            </w:r>
          </w:p>
        </w:tc>
        <w:tc>
          <w:tcPr>
            <w:tcW w:w="1537" w:type="dxa"/>
            <w:vAlign w:val="bottom"/>
          </w:tcPr>
          <w:p w:rsidR="00D63AB4" w:rsidRPr="007A2602" w:rsidRDefault="002E3A73" w:rsidP="00D63AB4">
            <w:pPr>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45,104,647</w:t>
            </w:r>
          </w:p>
        </w:tc>
        <w:tc>
          <w:tcPr>
            <w:tcW w:w="846" w:type="dxa"/>
            <w:vAlign w:val="bottom"/>
          </w:tcPr>
          <w:p w:rsidR="00D63AB4" w:rsidRPr="00530A2D" w:rsidRDefault="002E3A73" w:rsidP="00D63AB4">
            <w:pPr>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AA-</w:t>
            </w:r>
          </w:p>
        </w:tc>
        <w:tc>
          <w:tcPr>
            <w:tcW w:w="1917" w:type="dxa"/>
            <w:vAlign w:val="bottom"/>
          </w:tcPr>
          <w:p w:rsidR="00D63AB4" w:rsidRPr="007A2602" w:rsidRDefault="002E3A73" w:rsidP="00D63AB4">
            <w:pPr>
              <w:jc w:val="right"/>
              <w:rPr>
                <w:rFonts w:ascii="Times New Roman" w:hAnsi="Times New Roman" w:cs="Times New Roman"/>
                <w:bCs/>
                <w:sz w:val="20"/>
                <w:szCs w:val="20"/>
              </w:rPr>
            </w:pPr>
            <w:r w:rsidRPr="002E3A73">
              <w:rPr>
                <w:rFonts w:ascii="Times New Roman" w:eastAsia="宋体" w:hAnsi="Times New Roman" w:cs="Times New Roman" w:hint="eastAsia"/>
                <w:bCs/>
                <w:sz w:val="20"/>
                <w:szCs w:val="20"/>
                <w:lang w:eastAsia="zh-CN"/>
              </w:rPr>
              <w:t>标准普尔</w:t>
            </w:r>
          </w:p>
        </w:tc>
      </w:tr>
      <w:tr w:rsidR="00D63AB4" w:rsidRPr="00FD2B04" w:rsidTr="0058128A">
        <w:tc>
          <w:tcPr>
            <w:tcW w:w="3755" w:type="dxa"/>
          </w:tcPr>
          <w:p w:rsidR="00D63AB4" w:rsidRPr="00FD2B04" w:rsidRDefault="002E3A73" w:rsidP="00D63AB4">
            <w:pPr>
              <w:ind w:left="333"/>
              <w:jc w:val="both"/>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 xml:space="preserve"> </w:t>
            </w:r>
          </w:p>
        </w:tc>
        <w:tc>
          <w:tcPr>
            <w:tcW w:w="1537" w:type="dxa"/>
          </w:tcPr>
          <w:p w:rsidR="00D63AB4" w:rsidRPr="007A2602" w:rsidRDefault="00D63AB4" w:rsidP="00D63AB4">
            <w:pPr>
              <w:jc w:val="right"/>
              <w:rPr>
                <w:rFonts w:ascii="Times New Roman" w:hAnsi="Times New Roman" w:cs="Times New Roman"/>
                <w:bCs/>
                <w:sz w:val="20"/>
                <w:szCs w:val="20"/>
                <w:u w:val="single"/>
              </w:rPr>
            </w:pPr>
          </w:p>
        </w:tc>
        <w:tc>
          <w:tcPr>
            <w:tcW w:w="846" w:type="dxa"/>
            <w:vAlign w:val="bottom"/>
          </w:tcPr>
          <w:p w:rsidR="00D63AB4" w:rsidRPr="00AF4BEC" w:rsidRDefault="00D63AB4" w:rsidP="00D63AB4">
            <w:pPr>
              <w:jc w:val="right"/>
              <w:rPr>
                <w:rFonts w:ascii="Times New Roman" w:hAnsi="Times New Roman" w:cs="Times New Roman"/>
                <w:b/>
                <w:bCs/>
                <w:sz w:val="20"/>
                <w:szCs w:val="20"/>
              </w:rPr>
            </w:pPr>
          </w:p>
        </w:tc>
        <w:tc>
          <w:tcPr>
            <w:tcW w:w="1917" w:type="dxa"/>
            <w:vAlign w:val="bottom"/>
          </w:tcPr>
          <w:p w:rsidR="00D63AB4" w:rsidRPr="007A2602" w:rsidRDefault="00D63AB4" w:rsidP="00D63AB4">
            <w:pPr>
              <w:jc w:val="right"/>
              <w:rPr>
                <w:rFonts w:ascii="Times New Roman" w:hAnsi="Times New Roman" w:cs="Times New Roman"/>
                <w:bCs/>
                <w:sz w:val="20"/>
                <w:szCs w:val="20"/>
              </w:rPr>
            </w:pPr>
          </w:p>
        </w:tc>
      </w:tr>
      <w:tr w:rsidR="00D63AB4" w:rsidRPr="00FD2B04" w:rsidTr="0058128A">
        <w:tc>
          <w:tcPr>
            <w:tcW w:w="3755" w:type="dxa"/>
          </w:tcPr>
          <w:p w:rsidR="00D63AB4" w:rsidRPr="00FD2B04" w:rsidRDefault="002E3A73" w:rsidP="00D63AB4">
            <w:pPr>
              <w:jc w:val="both"/>
              <w:rPr>
                <w:rFonts w:ascii="Times New Roman" w:hAnsi="Times New Roman" w:cs="Times New Roman"/>
                <w:bCs/>
                <w:sz w:val="20"/>
                <w:szCs w:val="20"/>
                <w:u w:val="single"/>
              </w:rPr>
            </w:pPr>
            <w:r w:rsidRPr="002E3A73">
              <w:rPr>
                <w:rFonts w:ascii="Times New Roman" w:eastAsia="宋体" w:hAnsi="Times New Roman" w:cs="Times New Roman" w:hint="eastAsia"/>
                <w:bCs/>
                <w:sz w:val="20"/>
                <w:szCs w:val="20"/>
                <w:u w:val="single"/>
                <w:lang w:eastAsia="zh-CN"/>
              </w:rPr>
              <w:t>现金及现金等值项目</w:t>
            </w:r>
          </w:p>
        </w:tc>
        <w:tc>
          <w:tcPr>
            <w:tcW w:w="1537" w:type="dxa"/>
          </w:tcPr>
          <w:p w:rsidR="00D63AB4" w:rsidRPr="007A2602" w:rsidRDefault="00D63AB4" w:rsidP="00D63AB4">
            <w:pPr>
              <w:jc w:val="right"/>
              <w:rPr>
                <w:rFonts w:ascii="Times New Roman" w:hAnsi="Times New Roman" w:cs="Times New Roman"/>
                <w:bCs/>
                <w:sz w:val="20"/>
                <w:szCs w:val="20"/>
                <w:u w:val="single"/>
              </w:rPr>
            </w:pPr>
          </w:p>
        </w:tc>
        <w:tc>
          <w:tcPr>
            <w:tcW w:w="846" w:type="dxa"/>
            <w:vAlign w:val="bottom"/>
          </w:tcPr>
          <w:p w:rsidR="00D63AB4" w:rsidRPr="00CF3DFE" w:rsidRDefault="00D63AB4" w:rsidP="00D63AB4">
            <w:pPr>
              <w:jc w:val="right"/>
              <w:rPr>
                <w:rFonts w:ascii="Times New Roman" w:hAnsi="Times New Roman" w:cs="Times New Roman"/>
                <w:b/>
                <w:bCs/>
                <w:sz w:val="20"/>
                <w:szCs w:val="20"/>
              </w:rPr>
            </w:pPr>
          </w:p>
        </w:tc>
        <w:tc>
          <w:tcPr>
            <w:tcW w:w="1917" w:type="dxa"/>
            <w:vAlign w:val="bottom"/>
          </w:tcPr>
          <w:p w:rsidR="00D63AB4" w:rsidRPr="007A2602" w:rsidRDefault="00D63AB4" w:rsidP="00D63AB4">
            <w:pPr>
              <w:jc w:val="right"/>
              <w:rPr>
                <w:rFonts w:ascii="Times New Roman" w:hAnsi="Times New Roman" w:cs="Times New Roman"/>
                <w:bCs/>
                <w:sz w:val="20"/>
                <w:szCs w:val="20"/>
              </w:rPr>
            </w:pPr>
          </w:p>
        </w:tc>
      </w:tr>
      <w:tr w:rsidR="00D63AB4" w:rsidRPr="00FD2B04" w:rsidTr="0058128A">
        <w:tc>
          <w:tcPr>
            <w:tcW w:w="3755" w:type="dxa"/>
          </w:tcPr>
          <w:p w:rsidR="00D63AB4" w:rsidRPr="00FD2B04" w:rsidRDefault="002E3A73" w:rsidP="00D63AB4">
            <w:pPr>
              <w:ind w:left="72" w:hanging="72"/>
              <w:rPr>
                <w:rFonts w:ascii="Times New Roman" w:hAnsi="Times New Roman" w:cs="Times New Roman"/>
                <w:bCs/>
                <w:sz w:val="20"/>
                <w:szCs w:val="20"/>
                <w:u w:val="single"/>
                <w:lang w:eastAsia="zh-CN"/>
              </w:rPr>
            </w:pPr>
            <w:r w:rsidRPr="002E3A73">
              <w:rPr>
                <w:rFonts w:ascii="Times New Roman" w:eastAsia="宋体" w:hAnsi="Times New Roman" w:cs="Times New Roman" w:hint="eastAsia"/>
                <w:sz w:val="20"/>
                <w:szCs w:val="20"/>
                <w:lang w:eastAsia="zh-CN"/>
              </w:rPr>
              <w:t>香港上海汇丰银行有限公司</w:t>
            </w:r>
          </w:p>
        </w:tc>
        <w:tc>
          <w:tcPr>
            <w:tcW w:w="1537" w:type="dxa"/>
            <w:vAlign w:val="bottom"/>
          </w:tcPr>
          <w:p w:rsidR="00D63AB4" w:rsidRPr="007A2602" w:rsidRDefault="002E3A73" w:rsidP="00D63AB4">
            <w:pPr>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3,721,418</w:t>
            </w:r>
          </w:p>
        </w:tc>
        <w:tc>
          <w:tcPr>
            <w:tcW w:w="846" w:type="dxa"/>
            <w:vAlign w:val="bottom"/>
          </w:tcPr>
          <w:p w:rsidR="00D63AB4" w:rsidRPr="00530A2D" w:rsidRDefault="002E3A73" w:rsidP="00D63AB4">
            <w:pPr>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AA-</w:t>
            </w:r>
          </w:p>
        </w:tc>
        <w:tc>
          <w:tcPr>
            <w:tcW w:w="1917" w:type="dxa"/>
            <w:vAlign w:val="bottom"/>
          </w:tcPr>
          <w:p w:rsidR="00D63AB4" w:rsidRPr="007A2602" w:rsidRDefault="002E3A73" w:rsidP="00D63AB4">
            <w:pPr>
              <w:jc w:val="right"/>
              <w:rPr>
                <w:rFonts w:ascii="Times New Roman" w:hAnsi="Times New Roman" w:cs="Times New Roman"/>
                <w:bCs/>
                <w:sz w:val="20"/>
                <w:szCs w:val="20"/>
              </w:rPr>
            </w:pPr>
            <w:r w:rsidRPr="002E3A73">
              <w:rPr>
                <w:rFonts w:ascii="Times New Roman" w:eastAsia="宋体" w:hAnsi="Times New Roman" w:cs="Times New Roman" w:hint="eastAsia"/>
                <w:bCs/>
                <w:sz w:val="20"/>
                <w:szCs w:val="20"/>
                <w:lang w:eastAsia="zh-CN"/>
              </w:rPr>
              <w:t>标准普尔</w:t>
            </w:r>
          </w:p>
        </w:tc>
      </w:tr>
      <w:tr w:rsidR="00D63AB4" w:rsidRPr="00FD2B04" w:rsidTr="0058128A">
        <w:tc>
          <w:tcPr>
            <w:tcW w:w="3755" w:type="dxa"/>
          </w:tcPr>
          <w:p w:rsidR="00D63AB4" w:rsidRPr="00FD2B04" w:rsidRDefault="00D63AB4" w:rsidP="00D63AB4">
            <w:pPr>
              <w:jc w:val="both"/>
              <w:rPr>
                <w:rFonts w:ascii="Times New Roman" w:hAnsi="Times New Roman" w:cs="Times New Roman"/>
                <w:bCs/>
                <w:sz w:val="20"/>
                <w:szCs w:val="20"/>
              </w:rPr>
            </w:pPr>
          </w:p>
        </w:tc>
        <w:tc>
          <w:tcPr>
            <w:tcW w:w="1537" w:type="dxa"/>
          </w:tcPr>
          <w:p w:rsidR="00D63AB4" w:rsidRPr="007A2602" w:rsidRDefault="00D63AB4" w:rsidP="00D63AB4">
            <w:pPr>
              <w:jc w:val="right"/>
              <w:rPr>
                <w:rFonts w:ascii="Times New Roman" w:hAnsi="Times New Roman" w:cs="Times New Roman"/>
                <w:bCs/>
                <w:sz w:val="20"/>
                <w:szCs w:val="20"/>
                <w:u w:val="single"/>
              </w:rPr>
            </w:pPr>
          </w:p>
        </w:tc>
        <w:tc>
          <w:tcPr>
            <w:tcW w:w="846" w:type="dxa"/>
            <w:vAlign w:val="bottom"/>
          </w:tcPr>
          <w:p w:rsidR="00D63AB4" w:rsidRPr="00FD2B04" w:rsidRDefault="00D63AB4" w:rsidP="00D63AB4">
            <w:pPr>
              <w:jc w:val="right"/>
              <w:rPr>
                <w:rFonts w:ascii="Times New Roman" w:hAnsi="Times New Roman" w:cs="Times New Roman"/>
                <w:b/>
                <w:bCs/>
                <w:sz w:val="20"/>
                <w:szCs w:val="20"/>
              </w:rPr>
            </w:pPr>
          </w:p>
        </w:tc>
        <w:tc>
          <w:tcPr>
            <w:tcW w:w="1917" w:type="dxa"/>
            <w:vAlign w:val="bottom"/>
          </w:tcPr>
          <w:p w:rsidR="00D63AB4" w:rsidRPr="00FD2B04" w:rsidRDefault="00D63AB4" w:rsidP="00D63AB4">
            <w:pPr>
              <w:jc w:val="right"/>
              <w:rPr>
                <w:rFonts w:ascii="Times New Roman" w:hAnsi="Times New Roman" w:cs="Times New Roman"/>
                <w:b/>
                <w:bCs/>
                <w:sz w:val="20"/>
                <w:szCs w:val="20"/>
              </w:rPr>
            </w:pPr>
          </w:p>
        </w:tc>
      </w:tr>
    </w:tbl>
    <w:p w:rsidR="00655A95" w:rsidRDefault="00655A95" w:rsidP="00FA57F6">
      <w:pPr>
        <w:spacing w:line="240" w:lineRule="auto"/>
        <w:ind w:left="1080"/>
        <w:jc w:val="both"/>
        <w:rPr>
          <w:rFonts w:ascii="Times New Roman" w:hAnsi="Times New Roman" w:cs="Times New Roman"/>
          <w:b/>
          <w:bCs/>
          <w:sz w:val="20"/>
          <w:szCs w:val="20"/>
        </w:rPr>
      </w:pPr>
    </w:p>
    <w:p w:rsidR="004A4173" w:rsidRPr="00FD2B04" w:rsidRDefault="002E3A73" w:rsidP="004A4173">
      <w:pPr>
        <w:spacing w:line="240" w:lineRule="auto"/>
        <w:ind w:left="1080"/>
        <w:jc w:val="both"/>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于</w:t>
      </w:r>
      <w:r w:rsidRPr="002E3A73">
        <w:rPr>
          <w:rFonts w:ascii="Times New Roman" w:eastAsia="宋体" w:hAnsi="Times New Roman" w:cs="Times New Roman"/>
          <w:b/>
          <w:bCs/>
          <w:sz w:val="20"/>
          <w:szCs w:val="20"/>
          <w:lang w:eastAsia="zh-CN"/>
        </w:rPr>
        <w:t>2017</w:t>
      </w:r>
      <w:r w:rsidRPr="002E3A73">
        <w:rPr>
          <w:rFonts w:ascii="Times New Roman" w:eastAsia="宋体" w:hAnsi="Times New Roman" w:cs="Times New Roman" w:hint="eastAsia"/>
          <w:b/>
          <w:bCs/>
          <w:sz w:val="20"/>
          <w:szCs w:val="20"/>
          <w:lang w:eastAsia="zh-CN"/>
        </w:rPr>
        <w:t>年</w:t>
      </w:r>
      <w:r w:rsidRPr="002E3A73">
        <w:rPr>
          <w:rFonts w:ascii="Times New Roman" w:eastAsia="宋体" w:hAnsi="Times New Roman" w:cs="Times New Roman"/>
          <w:b/>
          <w:bCs/>
          <w:sz w:val="20"/>
          <w:szCs w:val="20"/>
          <w:lang w:eastAsia="zh-CN"/>
        </w:rPr>
        <w:t>12</w:t>
      </w:r>
      <w:r w:rsidRPr="002E3A73">
        <w:rPr>
          <w:rFonts w:ascii="Times New Roman" w:eastAsia="宋体" w:hAnsi="Times New Roman" w:cs="Times New Roman" w:hint="eastAsia"/>
          <w:b/>
          <w:bCs/>
          <w:sz w:val="20"/>
          <w:szCs w:val="20"/>
          <w:lang w:eastAsia="zh-CN"/>
        </w:rPr>
        <w:t>月</w:t>
      </w:r>
      <w:r w:rsidRPr="002E3A73">
        <w:rPr>
          <w:rFonts w:ascii="Times New Roman" w:eastAsia="宋体" w:hAnsi="Times New Roman" w:cs="Times New Roman"/>
          <w:b/>
          <w:bCs/>
          <w:sz w:val="20"/>
          <w:szCs w:val="20"/>
          <w:lang w:eastAsia="zh-CN"/>
        </w:rPr>
        <w:t>31</w:t>
      </w:r>
      <w:r w:rsidRPr="002E3A73">
        <w:rPr>
          <w:rFonts w:ascii="Times New Roman" w:eastAsia="宋体" w:hAnsi="Times New Roman" w:cs="Times New Roman" w:hint="eastAsia"/>
          <w:b/>
          <w:bCs/>
          <w:sz w:val="20"/>
          <w:szCs w:val="20"/>
          <w:lang w:eastAsia="zh-CN"/>
        </w:rPr>
        <w:t>日</w:t>
      </w:r>
    </w:p>
    <w:tbl>
      <w:tblPr>
        <w:tblStyle w:val="a6"/>
        <w:tblW w:w="8055" w:type="dxa"/>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55"/>
        <w:gridCol w:w="1537"/>
        <w:gridCol w:w="846"/>
        <w:gridCol w:w="1917"/>
      </w:tblGrid>
      <w:tr w:rsidR="00FF207A" w:rsidRPr="00FD2B04" w:rsidTr="0058128A">
        <w:tc>
          <w:tcPr>
            <w:tcW w:w="3755" w:type="dxa"/>
          </w:tcPr>
          <w:p w:rsidR="00FF207A" w:rsidRPr="00FD2B04" w:rsidRDefault="00FF207A" w:rsidP="00BA2F14">
            <w:pPr>
              <w:jc w:val="both"/>
              <w:rPr>
                <w:rFonts w:ascii="Times New Roman" w:hAnsi="Times New Roman" w:cs="Times New Roman"/>
                <w:bCs/>
                <w:sz w:val="20"/>
                <w:szCs w:val="20"/>
                <w:u w:val="single"/>
              </w:rPr>
            </w:pPr>
          </w:p>
        </w:tc>
        <w:tc>
          <w:tcPr>
            <w:tcW w:w="1537" w:type="dxa"/>
          </w:tcPr>
          <w:p w:rsidR="00FF207A" w:rsidRPr="00FD2B04" w:rsidRDefault="00FF207A" w:rsidP="00461D4D">
            <w:pPr>
              <w:jc w:val="center"/>
              <w:rPr>
                <w:rFonts w:ascii="Times New Roman" w:hAnsi="Times New Roman" w:cs="Times New Roman"/>
                <w:bCs/>
                <w:sz w:val="20"/>
                <w:szCs w:val="20"/>
              </w:rPr>
            </w:pPr>
          </w:p>
        </w:tc>
        <w:tc>
          <w:tcPr>
            <w:tcW w:w="846" w:type="dxa"/>
            <w:vMerge w:val="restart"/>
          </w:tcPr>
          <w:p w:rsidR="00FF207A" w:rsidRPr="00FD2B04" w:rsidRDefault="002E3A73" w:rsidP="00FF207A">
            <w:pPr>
              <w:jc w:val="right"/>
              <w:rPr>
                <w:rFonts w:ascii="Times New Roman" w:hAnsi="Times New Roman" w:cs="Times New Roman"/>
                <w:bCs/>
                <w:sz w:val="20"/>
                <w:szCs w:val="20"/>
              </w:rPr>
            </w:pPr>
            <w:r w:rsidRPr="002E3A73">
              <w:rPr>
                <w:rFonts w:ascii="Times New Roman" w:eastAsia="宋体" w:hAnsi="Times New Roman" w:cs="Times New Roman" w:hint="eastAsia"/>
                <w:b/>
                <w:bCs/>
                <w:sz w:val="20"/>
                <w:szCs w:val="20"/>
                <w:lang w:eastAsia="zh-CN"/>
              </w:rPr>
              <w:t>信贷评级</w:t>
            </w:r>
          </w:p>
        </w:tc>
        <w:tc>
          <w:tcPr>
            <w:tcW w:w="1917" w:type="dxa"/>
            <w:vMerge w:val="restart"/>
          </w:tcPr>
          <w:p w:rsidR="00FF207A" w:rsidRPr="00FD2B04" w:rsidRDefault="002E3A73" w:rsidP="00FF207A">
            <w:pPr>
              <w:ind w:right="18"/>
              <w:jc w:val="right"/>
              <w:rPr>
                <w:rFonts w:ascii="Times New Roman" w:hAnsi="Times New Roman" w:cs="Times New Roman"/>
                <w:bCs/>
                <w:sz w:val="20"/>
                <w:szCs w:val="20"/>
              </w:rPr>
            </w:pPr>
            <w:r w:rsidRPr="002E3A73">
              <w:rPr>
                <w:rFonts w:ascii="Times New Roman" w:eastAsia="宋体" w:hAnsi="Times New Roman" w:cs="Times New Roman" w:hint="eastAsia"/>
                <w:b/>
                <w:bCs/>
                <w:sz w:val="20"/>
                <w:szCs w:val="20"/>
                <w:lang w:eastAsia="zh-CN"/>
              </w:rPr>
              <w:t>信贷评级的来源</w:t>
            </w:r>
          </w:p>
        </w:tc>
      </w:tr>
      <w:tr w:rsidR="00FF207A" w:rsidRPr="00FD2B04" w:rsidTr="0058128A">
        <w:tc>
          <w:tcPr>
            <w:tcW w:w="3755" w:type="dxa"/>
          </w:tcPr>
          <w:p w:rsidR="00FF207A" w:rsidRPr="00FD2B04" w:rsidRDefault="00FF207A" w:rsidP="00BA2F14">
            <w:pPr>
              <w:jc w:val="both"/>
              <w:rPr>
                <w:rFonts w:ascii="Times New Roman" w:hAnsi="Times New Roman" w:cs="Times New Roman"/>
                <w:bCs/>
                <w:sz w:val="20"/>
                <w:szCs w:val="20"/>
                <w:u w:val="single"/>
              </w:rPr>
            </w:pPr>
          </w:p>
        </w:tc>
        <w:tc>
          <w:tcPr>
            <w:tcW w:w="1537" w:type="dxa"/>
          </w:tcPr>
          <w:p w:rsidR="00FF207A" w:rsidRPr="00461D4D" w:rsidRDefault="002E3A73" w:rsidP="00461D4D">
            <w:pPr>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美元</w:t>
            </w:r>
          </w:p>
        </w:tc>
        <w:tc>
          <w:tcPr>
            <w:tcW w:w="846" w:type="dxa"/>
            <w:vMerge/>
          </w:tcPr>
          <w:p w:rsidR="00FF207A" w:rsidRPr="00FD2B04" w:rsidRDefault="00FF207A" w:rsidP="00BA2F14">
            <w:pPr>
              <w:jc w:val="right"/>
              <w:rPr>
                <w:rFonts w:ascii="Times New Roman" w:hAnsi="Times New Roman" w:cs="Times New Roman"/>
                <w:bCs/>
                <w:sz w:val="20"/>
                <w:szCs w:val="20"/>
              </w:rPr>
            </w:pPr>
          </w:p>
        </w:tc>
        <w:tc>
          <w:tcPr>
            <w:tcW w:w="1917" w:type="dxa"/>
            <w:vMerge/>
          </w:tcPr>
          <w:p w:rsidR="00FF207A" w:rsidRPr="00FD2B04" w:rsidRDefault="00FF207A" w:rsidP="00AF4BEC">
            <w:pPr>
              <w:ind w:right="18"/>
              <w:jc w:val="right"/>
              <w:rPr>
                <w:rFonts w:ascii="Times New Roman" w:hAnsi="Times New Roman" w:cs="Times New Roman"/>
                <w:sz w:val="20"/>
                <w:szCs w:val="20"/>
              </w:rPr>
            </w:pPr>
          </w:p>
        </w:tc>
      </w:tr>
      <w:tr w:rsidR="00655A95" w:rsidRPr="00FD2B04" w:rsidTr="0058128A">
        <w:tc>
          <w:tcPr>
            <w:tcW w:w="3755" w:type="dxa"/>
          </w:tcPr>
          <w:p w:rsidR="00655A95" w:rsidRPr="00FD2B04" w:rsidRDefault="00655A95" w:rsidP="00BA2F14">
            <w:pPr>
              <w:jc w:val="both"/>
              <w:rPr>
                <w:rFonts w:ascii="Times New Roman" w:hAnsi="Times New Roman" w:cs="Times New Roman"/>
                <w:bCs/>
                <w:sz w:val="20"/>
                <w:szCs w:val="20"/>
                <w:u w:val="single"/>
              </w:rPr>
            </w:pPr>
          </w:p>
        </w:tc>
        <w:tc>
          <w:tcPr>
            <w:tcW w:w="1537" w:type="dxa"/>
          </w:tcPr>
          <w:p w:rsidR="00655A95" w:rsidRPr="00FD2B04" w:rsidRDefault="00655A95" w:rsidP="00BA2F14">
            <w:pPr>
              <w:jc w:val="both"/>
              <w:rPr>
                <w:rFonts w:ascii="Times New Roman" w:hAnsi="Times New Roman" w:cs="Times New Roman"/>
                <w:bCs/>
                <w:sz w:val="20"/>
                <w:szCs w:val="20"/>
                <w:u w:val="single"/>
              </w:rPr>
            </w:pPr>
          </w:p>
        </w:tc>
        <w:tc>
          <w:tcPr>
            <w:tcW w:w="846" w:type="dxa"/>
          </w:tcPr>
          <w:p w:rsidR="00655A95" w:rsidRPr="00461D4D" w:rsidRDefault="00655A95" w:rsidP="00BA2F14">
            <w:pPr>
              <w:jc w:val="right"/>
              <w:rPr>
                <w:rFonts w:ascii="Times New Roman" w:hAnsi="Times New Roman" w:cs="Times New Roman"/>
                <w:bCs/>
                <w:sz w:val="20"/>
                <w:szCs w:val="20"/>
              </w:rPr>
            </w:pPr>
          </w:p>
        </w:tc>
        <w:tc>
          <w:tcPr>
            <w:tcW w:w="1917" w:type="dxa"/>
          </w:tcPr>
          <w:p w:rsidR="00655A95" w:rsidRPr="00FD2B04" w:rsidRDefault="00655A95" w:rsidP="00BA2F14">
            <w:pPr>
              <w:jc w:val="right"/>
              <w:rPr>
                <w:rFonts w:ascii="Times New Roman" w:hAnsi="Times New Roman" w:cs="Times New Roman"/>
                <w:b/>
                <w:bCs/>
                <w:sz w:val="20"/>
                <w:szCs w:val="20"/>
              </w:rPr>
            </w:pPr>
          </w:p>
        </w:tc>
      </w:tr>
      <w:tr w:rsidR="00E329A8" w:rsidRPr="00FD2B04" w:rsidTr="0058128A">
        <w:tc>
          <w:tcPr>
            <w:tcW w:w="3755" w:type="dxa"/>
          </w:tcPr>
          <w:p w:rsidR="00E329A8" w:rsidRPr="00FD2B04" w:rsidRDefault="002E3A73" w:rsidP="00BA2F14">
            <w:pPr>
              <w:jc w:val="both"/>
              <w:rPr>
                <w:rFonts w:ascii="Times New Roman" w:hAnsi="Times New Roman" w:cs="Times New Roman"/>
                <w:bCs/>
                <w:sz w:val="20"/>
                <w:szCs w:val="20"/>
                <w:u w:val="single"/>
              </w:rPr>
            </w:pPr>
            <w:r w:rsidRPr="002E3A73">
              <w:rPr>
                <w:rFonts w:ascii="Times New Roman" w:eastAsia="宋体" w:hAnsi="Times New Roman" w:cs="Times New Roman" w:hint="eastAsia"/>
                <w:bCs/>
                <w:sz w:val="20"/>
                <w:szCs w:val="20"/>
                <w:u w:val="single"/>
                <w:lang w:eastAsia="zh-CN"/>
              </w:rPr>
              <w:t>投资</w:t>
            </w:r>
          </w:p>
        </w:tc>
        <w:tc>
          <w:tcPr>
            <w:tcW w:w="1537" w:type="dxa"/>
          </w:tcPr>
          <w:p w:rsidR="00E329A8" w:rsidRPr="00FD2B04" w:rsidRDefault="00E329A8" w:rsidP="007A2602">
            <w:pPr>
              <w:jc w:val="right"/>
              <w:rPr>
                <w:rFonts w:ascii="Times New Roman" w:hAnsi="Times New Roman" w:cs="Times New Roman"/>
                <w:bCs/>
                <w:sz w:val="20"/>
                <w:szCs w:val="20"/>
                <w:u w:val="single"/>
              </w:rPr>
            </w:pPr>
          </w:p>
        </w:tc>
        <w:tc>
          <w:tcPr>
            <w:tcW w:w="846" w:type="dxa"/>
          </w:tcPr>
          <w:p w:rsidR="00E329A8" w:rsidRPr="00FD2B04" w:rsidRDefault="00E329A8" w:rsidP="00BA2F14">
            <w:pPr>
              <w:jc w:val="right"/>
              <w:rPr>
                <w:rFonts w:ascii="Times New Roman" w:hAnsi="Times New Roman" w:cs="Times New Roman"/>
                <w:b/>
                <w:bCs/>
                <w:sz w:val="20"/>
                <w:szCs w:val="20"/>
              </w:rPr>
            </w:pPr>
          </w:p>
        </w:tc>
        <w:tc>
          <w:tcPr>
            <w:tcW w:w="1917" w:type="dxa"/>
          </w:tcPr>
          <w:p w:rsidR="00E329A8" w:rsidRPr="00FD2B04" w:rsidRDefault="00E329A8" w:rsidP="00BA2F14">
            <w:pPr>
              <w:jc w:val="right"/>
              <w:rPr>
                <w:rFonts w:ascii="Times New Roman" w:hAnsi="Times New Roman" w:cs="Times New Roman"/>
                <w:b/>
                <w:bCs/>
                <w:sz w:val="20"/>
                <w:szCs w:val="20"/>
              </w:rPr>
            </w:pPr>
          </w:p>
        </w:tc>
      </w:tr>
      <w:tr w:rsidR="00CF3DFE" w:rsidRPr="00FD2B04" w:rsidTr="0058128A">
        <w:tc>
          <w:tcPr>
            <w:tcW w:w="3755" w:type="dxa"/>
          </w:tcPr>
          <w:p w:rsidR="00CF3DFE" w:rsidRPr="00FD2B04" w:rsidRDefault="002E3A73" w:rsidP="00FF207A">
            <w:pPr>
              <w:jc w:val="both"/>
              <w:rPr>
                <w:rFonts w:ascii="Times New Roman" w:hAnsi="Times New Roman" w:cs="Times New Roman"/>
                <w:bCs/>
                <w:sz w:val="20"/>
                <w:szCs w:val="20"/>
                <w:u w:val="single"/>
                <w:lang w:eastAsia="zh-CN"/>
              </w:rPr>
            </w:pPr>
            <w:r w:rsidRPr="002E3A73">
              <w:rPr>
                <w:rFonts w:ascii="Times New Roman" w:eastAsia="宋体" w:hAnsi="Times New Roman" w:cs="Times New Roman" w:hint="eastAsia"/>
                <w:sz w:val="20"/>
                <w:szCs w:val="20"/>
                <w:lang w:eastAsia="zh-CN"/>
              </w:rPr>
              <w:t>香港上海汇丰银行有限公司</w:t>
            </w:r>
          </w:p>
        </w:tc>
        <w:tc>
          <w:tcPr>
            <w:tcW w:w="1537" w:type="dxa"/>
            <w:vAlign w:val="bottom"/>
          </w:tcPr>
          <w:p w:rsidR="00CF3DFE" w:rsidRPr="007A2602" w:rsidRDefault="002E3A73" w:rsidP="007A2602">
            <w:pPr>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27,000,793</w:t>
            </w:r>
          </w:p>
        </w:tc>
        <w:tc>
          <w:tcPr>
            <w:tcW w:w="846" w:type="dxa"/>
            <w:vAlign w:val="bottom"/>
          </w:tcPr>
          <w:p w:rsidR="00CF3DFE" w:rsidRPr="00530A2D" w:rsidRDefault="002E3A73" w:rsidP="000D5BC4">
            <w:pPr>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AA-</w:t>
            </w:r>
          </w:p>
        </w:tc>
        <w:tc>
          <w:tcPr>
            <w:tcW w:w="1917" w:type="dxa"/>
            <w:vAlign w:val="bottom"/>
          </w:tcPr>
          <w:p w:rsidR="00CF3DFE" w:rsidRPr="007A2602" w:rsidRDefault="002E3A73" w:rsidP="00AF4BEC">
            <w:pPr>
              <w:jc w:val="right"/>
              <w:rPr>
                <w:rFonts w:ascii="Times New Roman" w:hAnsi="Times New Roman" w:cs="Times New Roman"/>
                <w:bCs/>
                <w:sz w:val="20"/>
                <w:szCs w:val="20"/>
              </w:rPr>
            </w:pPr>
            <w:r w:rsidRPr="002E3A73">
              <w:rPr>
                <w:rFonts w:ascii="Times New Roman" w:eastAsia="宋体" w:hAnsi="Times New Roman" w:cs="Times New Roman" w:hint="eastAsia"/>
                <w:bCs/>
                <w:sz w:val="20"/>
                <w:szCs w:val="20"/>
                <w:lang w:eastAsia="zh-CN"/>
              </w:rPr>
              <w:t>标准普尔</w:t>
            </w:r>
          </w:p>
        </w:tc>
      </w:tr>
      <w:tr w:rsidR="00E329A8" w:rsidRPr="00FD2B04" w:rsidTr="0058128A">
        <w:tc>
          <w:tcPr>
            <w:tcW w:w="3755" w:type="dxa"/>
          </w:tcPr>
          <w:p w:rsidR="00E329A8" w:rsidRPr="00FD2B04" w:rsidRDefault="002E3A73" w:rsidP="00CF3DFE">
            <w:pPr>
              <w:ind w:left="333"/>
              <w:jc w:val="both"/>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 xml:space="preserve"> </w:t>
            </w:r>
          </w:p>
        </w:tc>
        <w:tc>
          <w:tcPr>
            <w:tcW w:w="1537" w:type="dxa"/>
          </w:tcPr>
          <w:p w:rsidR="00E329A8" w:rsidRPr="007A2602" w:rsidRDefault="00E329A8" w:rsidP="007A2602">
            <w:pPr>
              <w:jc w:val="right"/>
              <w:rPr>
                <w:rFonts w:ascii="Times New Roman" w:hAnsi="Times New Roman" w:cs="Times New Roman"/>
                <w:bCs/>
                <w:sz w:val="20"/>
                <w:szCs w:val="20"/>
                <w:u w:val="single"/>
              </w:rPr>
            </w:pPr>
          </w:p>
        </w:tc>
        <w:tc>
          <w:tcPr>
            <w:tcW w:w="846" w:type="dxa"/>
            <w:vAlign w:val="bottom"/>
          </w:tcPr>
          <w:p w:rsidR="00E329A8" w:rsidRPr="00AF4BEC" w:rsidRDefault="00E329A8" w:rsidP="00AF4BEC">
            <w:pPr>
              <w:jc w:val="right"/>
              <w:rPr>
                <w:rFonts w:ascii="Times New Roman" w:hAnsi="Times New Roman" w:cs="Times New Roman"/>
                <w:b/>
                <w:bCs/>
                <w:sz w:val="20"/>
                <w:szCs w:val="20"/>
              </w:rPr>
            </w:pPr>
          </w:p>
        </w:tc>
        <w:tc>
          <w:tcPr>
            <w:tcW w:w="1917" w:type="dxa"/>
            <w:vAlign w:val="bottom"/>
          </w:tcPr>
          <w:p w:rsidR="00E329A8" w:rsidRPr="007A2602" w:rsidRDefault="00E329A8" w:rsidP="00AF4BEC">
            <w:pPr>
              <w:jc w:val="right"/>
              <w:rPr>
                <w:rFonts w:ascii="Times New Roman" w:hAnsi="Times New Roman" w:cs="Times New Roman"/>
                <w:bCs/>
                <w:sz w:val="20"/>
                <w:szCs w:val="20"/>
              </w:rPr>
            </w:pPr>
          </w:p>
        </w:tc>
      </w:tr>
      <w:tr w:rsidR="00E329A8" w:rsidRPr="00FD2B04" w:rsidTr="0058128A">
        <w:tc>
          <w:tcPr>
            <w:tcW w:w="3755" w:type="dxa"/>
          </w:tcPr>
          <w:p w:rsidR="00E329A8" w:rsidRPr="00FD2B04" w:rsidRDefault="002E3A73" w:rsidP="00BA2F14">
            <w:pPr>
              <w:jc w:val="both"/>
              <w:rPr>
                <w:rFonts w:ascii="Times New Roman" w:hAnsi="Times New Roman" w:cs="Times New Roman"/>
                <w:bCs/>
                <w:sz w:val="20"/>
                <w:szCs w:val="20"/>
                <w:u w:val="single"/>
              </w:rPr>
            </w:pPr>
            <w:r w:rsidRPr="002E3A73">
              <w:rPr>
                <w:rFonts w:ascii="Times New Roman" w:eastAsia="宋体" w:hAnsi="Times New Roman" w:cs="Times New Roman" w:hint="eastAsia"/>
                <w:bCs/>
                <w:sz w:val="20"/>
                <w:szCs w:val="20"/>
                <w:u w:val="single"/>
                <w:lang w:eastAsia="zh-CN"/>
              </w:rPr>
              <w:t>现金及现金等值项目</w:t>
            </w:r>
          </w:p>
        </w:tc>
        <w:tc>
          <w:tcPr>
            <w:tcW w:w="1537" w:type="dxa"/>
          </w:tcPr>
          <w:p w:rsidR="00E329A8" w:rsidRPr="007A2602" w:rsidRDefault="00E329A8" w:rsidP="007A2602">
            <w:pPr>
              <w:jc w:val="right"/>
              <w:rPr>
                <w:rFonts w:ascii="Times New Roman" w:hAnsi="Times New Roman" w:cs="Times New Roman"/>
                <w:bCs/>
                <w:sz w:val="20"/>
                <w:szCs w:val="20"/>
                <w:u w:val="single"/>
              </w:rPr>
            </w:pPr>
          </w:p>
        </w:tc>
        <w:tc>
          <w:tcPr>
            <w:tcW w:w="846" w:type="dxa"/>
            <w:vAlign w:val="bottom"/>
          </w:tcPr>
          <w:p w:rsidR="00E329A8" w:rsidRPr="00CF3DFE" w:rsidRDefault="00E329A8" w:rsidP="00AF4BEC">
            <w:pPr>
              <w:jc w:val="right"/>
              <w:rPr>
                <w:rFonts w:ascii="Times New Roman" w:hAnsi="Times New Roman" w:cs="Times New Roman"/>
                <w:b/>
                <w:bCs/>
                <w:sz w:val="20"/>
                <w:szCs w:val="20"/>
              </w:rPr>
            </w:pPr>
          </w:p>
        </w:tc>
        <w:tc>
          <w:tcPr>
            <w:tcW w:w="1917" w:type="dxa"/>
            <w:vAlign w:val="bottom"/>
          </w:tcPr>
          <w:p w:rsidR="00E329A8" w:rsidRPr="007A2602" w:rsidRDefault="00E329A8" w:rsidP="00AF4BEC">
            <w:pPr>
              <w:jc w:val="right"/>
              <w:rPr>
                <w:rFonts w:ascii="Times New Roman" w:hAnsi="Times New Roman" w:cs="Times New Roman"/>
                <w:bCs/>
                <w:sz w:val="20"/>
                <w:szCs w:val="20"/>
              </w:rPr>
            </w:pPr>
          </w:p>
        </w:tc>
      </w:tr>
      <w:tr w:rsidR="00E329A8" w:rsidRPr="00FD2B04" w:rsidTr="0058128A">
        <w:tc>
          <w:tcPr>
            <w:tcW w:w="3755" w:type="dxa"/>
          </w:tcPr>
          <w:p w:rsidR="00E329A8" w:rsidRPr="00FD2B04" w:rsidRDefault="002E3A73" w:rsidP="00FF207A">
            <w:pPr>
              <w:jc w:val="both"/>
              <w:rPr>
                <w:rFonts w:ascii="Times New Roman" w:hAnsi="Times New Roman" w:cs="Times New Roman"/>
                <w:bCs/>
                <w:sz w:val="20"/>
                <w:szCs w:val="20"/>
                <w:u w:val="single"/>
                <w:lang w:eastAsia="zh-CN"/>
              </w:rPr>
            </w:pPr>
            <w:r w:rsidRPr="002E3A73">
              <w:rPr>
                <w:rFonts w:ascii="Times New Roman" w:eastAsia="宋体" w:hAnsi="Times New Roman" w:cs="Times New Roman" w:hint="eastAsia"/>
                <w:sz w:val="20"/>
                <w:szCs w:val="20"/>
                <w:lang w:eastAsia="zh-CN"/>
              </w:rPr>
              <w:t>香港上海汇丰银行有限公司</w:t>
            </w:r>
          </w:p>
        </w:tc>
        <w:tc>
          <w:tcPr>
            <w:tcW w:w="1537" w:type="dxa"/>
            <w:vAlign w:val="bottom"/>
          </w:tcPr>
          <w:p w:rsidR="00E329A8" w:rsidRPr="007A2602" w:rsidRDefault="002E3A73" w:rsidP="007A2602">
            <w:pPr>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5,009,000</w:t>
            </w:r>
          </w:p>
        </w:tc>
        <w:tc>
          <w:tcPr>
            <w:tcW w:w="846" w:type="dxa"/>
            <w:vAlign w:val="bottom"/>
          </w:tcPr>
          <w:p w:rsidR="00E329A8" w:rsidRPr="00530A2D" w:rsidRDefault="002E3A73" w:rsidP="000D5BC4">
            <w:pPr>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AA-</w:t>
            </w:r>
          </w:p>
        </w:tc>
        <w:tc>
          <w:tcPr>
            <w:tcW w:w="1917" w:type="dxa"/>
            <w:vAlign w:val="bottom"/>
          </w:tcPr>
          <w:p w:rsidR="00E329A8" w:rsidRPr="007A2602" w:rsidRDefault="002E3A73" w:rsidP="007A2602">
            <w:pPr>
              <w:jc w:val="right"/>
              <w:rPr>
                <w:rFonts w:ascii="Times New Roman" w:hAnsi="Times New Roman" w:cs="Times New Roman"/>
                <w:bCs/>
                <w:sz w:val="20"/>
                <w:szCs w:val="20"/>
              </w:rPr>
            </w:pPr>
            <w:r w:rsidRPr="002E3A73">
              <w:rPr>
                <w:rFonts w:ascii="Times New Roman" w:eastAsia="宋体" w:hAnsi="Times New Roman" w:cs="Times New Roman" w:hint="eastAsia"/>
                <w:bCs/>
                <w:sz w:val="20"/>
                <w:szCs w:val="20"/>
                <w:lang w:eastAsia="zh-CN"/>
              </w:rPr>
              <w:t>标准普尔</w:t>
            </w:r>
          </w:p>
        </w:tc>
      </w:tr>
      <w:tr w:rsidR="00E73857" w:rsidRPr="00FD2B04" w:rsidTr="0058128A">
        <w:tc>
          <w:tcPr>
            <w:tcW w:w="3755" w:type="dxa"/>
          </w:tcPr>
          <w:p w:rsidR="00E73857" w:rsidRPr="00FD2B04" w:rsidRDefault="00E73857" w:rsidP="00BA2F14">
            <w:pPr>
              <w:jc w:val="both"/>
              <w:rPr>
                <w:rFonts w:ascii="Times New Roman" w:hAnsi="Times New Roman" w:cs="Times New Roman"/>
                <w:sz w:val="20"/>
                <w:szCs w:val="20"/>
              </w:rPr>
            </w:pPr>
          </w:p>
        </w:tc>
        <w:tc>
          <w:tcPr>
            <w:tcW w:w="1537" w:type="dxa"/>
            <w:vAlign w:val="bottom"/>
          </w:tcPr>
          <w:p w:rsidR="00E73857" w:rsidRPr="007A2602" w:rsidRDefault="00E73857" w:rsidP="007A2602">
            <w:pPr>
              <w:jc w:val="right"/>
              <w:rPr>
                <w:rFonts w:ascii="Times New Roman" w:hAnsi="Times New Roman" w:cs="Times New Roman"/>
                <w:bCs/>
                <w:sz w:val="20"/>
                <w:szCs w:val="20"/>
              </w:rPr>
            </w:pPr>
          </w:p>
        </w:tc>
        <w:tc>
          <w:tcPr>
            <w:tcW w:w="846" w:type="dxa"/>
            <w:vAlign w:val="bottom"/>
          </w:tcPr>
          <w:p w:rsidR="00E73857" w:rsidRPr="00530A2D" w:rsidRDefault="00E73857" w:rsidP="000D5BC4">
            <w:pPr>
              <w:jc w:val="right"/>
              <w:rPr>
                <w:rFonts w:ascii="Times New Roman" w:hAnsi="Times New Roman" w:cs="Times New Roman"/>
                <w:bCs/>
                <w:sz w:val="20"/>
                <w:szCs w:val="20"/>
              </w:rPr>
            </w:pPr>
          </w:p>
        </w:tc>
        <w:tc>
          <w:tcPr>
            <w:tcW w:w="1917" w:type="dxa"/>
            <w:vAlign w:val="bottom"/>
          </w:tcPr>
          <w:p w:rsidR="00E73857" w:rsidRPr="007A2602" w:rsidRDefault="00E73857" w:rsidP="007A2602">
            <w:pPr>
              <w:jc w:val="right"/>
              <w:rPr>
                <w:rFonts w:ascii="Times New Roman" w:hAnsi="Times New Roman" w:cs="Times New Roman"/>
                <w:bCs/>
                <w:sz w:val="20"/>
                <w:szCs w:val="20"/>
              </w:rPr>
            </w:pPr>
          </w:p>
        </w:tc>
      </w:tr>
      <w:tr w:rsidR="00E73857" w:rsidRPr="00FD2B04" w:rsidTr="0058128A">
        <w:tc>
          <w:tcPr>
            <w:tcW w:w="3755" w:type="dxa"/>
          </w:tcPr>
          <w:p w:rsidR="00E73857" w:rsidRPr="00FD2B04" w:rsidRDefault="00E73857" w:rsidP="00BA2F14">
            <w:pPr>
              <w:jc w:val="both"/>
              <w:rPr>
                <w:rFonts w:ascii="Times New Roman" w:hAnsi="Times New Roman" w:cs="Times New Roman"/>
                <w:sz w:val="20"/>
                <w:szCs w:val="20"/>
              </w:rPr>
            </w:pPr>
          </w:p>
        </w:tc>
        <w:tc>
          <w:tcPr>
            <w:tcW w:w="1537" w:type="dxa"/>
            <w:vAlign w:val="bottom"/>
          </w:tcPr>
          <w:p w:rsidR="00E73857" w:rsidRPr="007A2602" w:rsidRDefault="00E73857" w:rsidP="007A2602">
            <w:pPr>
              <w:jc w:val="right"/>
              <w:rPr>
                <w:rFonts w:ascii="Times New Roman" w:hAnsi="Times New Roman" w:cs="Times New Roman"/>
                <w:bCs/>
                <w:sz w:val="20"/>
                <w:szCs w:val="20"/>
              </w:rPr>
            </w:pPr>
          </w:p>
        </w:tc>
        <w:tc>
          <w:tcPr>
            <w:tcW w:w="846" w:type="dxa"/>
            <w:vAlign w:val="bottom"/>
          </w:tcPr>
          <w:p w:rsidR="00E73857" w:rsidRPr="00530A2D" w:rsidRDefault="00E73857" w:rsidP="000D5BC4">
            <w:pPr>
              <w:jc w:val="right"/>
              <w:rPr>
                <w:rFonts w:ascii="Times New Roman" w:hAnsi="Times New Roman" w:cs="Times New Roman"/>
                <w:bCs/>
                <w:sz w:val="20"/>
                <w:szCs w:val="20"/>
              </w:rPr>
            </w:pPr>
          </w:p>
        </w:tc>
        <w:tc>
          <w:tcPr>
            <w:tcW w:w="1917" w:type="dxa"/>
            <w:vAlign w:val="bottom"/>
          </w:tcPr>
          <w:p w:rsidR="00E73857" w:rsidRPr="007A2602" w:rsidRDefault="00E73857" w:rsidP="007A2602">
            <w:pPr>
              <w:jc w:val="right"/>
              <w:rPr>
                <w:rFonts w:ascii="Times New Roman" w:hAnsi="Times New Roman" w:cs="Times New Roman"/>
                <w:bCs/>
                <w:sz w:val="20"/>
                <w:szCs w:val="20"/>
              </w:rPr>
            </w:pPr>
          </w:p>
        </w:tc>
      </w:tr>
      <w:tr w:rsidR="00E329A8" w:rsidRPr="00FD2B04" w:rsidTr="0058128A">
        <w:tc>
          <w:tcPr>
            <w:tcW w:w="3755" w:type="dxa"/>
          </w:tcPr>
          <w:p w:rsidR="00E329A8" w:rsidRPr="00FD2B04" w:rsidRDefault="00E329A8" w:rsidP="00BA2F14">
            <w:pPr>
              <w:jc w:val="both"/>
              <w:rPr>
                <w:rFonts w:ascii="Times New Roman" w:hAnsi="Times New Roman" w:cs="Times New Roman"/>
                <w:bCs/>
                <w:sz w:val="20"/>
                <w:szCs w:val="20"/>
              </w:rPr>
            </w:pPr>
          </w:p>
        </w:tc>
        <w:tc>
          <w:tcPr>
            <w:tcW w:w="1537" w:type="dxa"/>
          </w:tcPr>
          <w:p w:rsidR="00E329A8" w:rsidRPr="007A2602" w:rsidRDefault="00E329A8" w:rsidP="007A2602">
            <w:pPr>
              <w:jc w:val="right"/>
              <w:rPr>
                <w:rFonts w:ascii="Times New Roman" w:hAnsi="Times New Roman" w:cs="Times New Roman"/>
                <w:bCs/>
                <w:sz w:val="20"/>
                <w:szCs w:val="20"/>
                <w:u w:val="single"/>
              </w:rPr>
            </w:pPr>
          </w:p>
        </w:tc>
        <w:tc>
          <w:tcPr>
            <w:tcW w:w="846" w:type="dxa"/>
            <w:vAlign w:val="bottom"/>
          </w:tcPr>
          <w:p w:rsidR="00E329A8" w:rsidRPr="00FD2B04" w:rsidRDefault="00E329A8" w:rsidP="00AF4BEC">
            <w:pPr>
              <w:jc w:val="right"/>
              <w:rPr>
                <w:rFonts w:ascii="Times New Roman" w:hAnsi="Times New Roman" w:cs="Times New Roman"/>
                <w:b/>
                <w:bCs/>
                <w:sz w:val="20"/>
                <w:szCs w:val="20"/>
              </w:rPr>
            </w:pPr>
          </w:p>
        </w:tc>
        <w:tc>
          <w:tcPr>
            <w:tcW w:w="1917" w:type="dxa"/>
            <w:vAlign w:val="bottom"/>
          </w:tcPr>
          <w:p w:rsidR="00E329A8" w:rsidRPr="00FD2B04" w:rsidRDefault="00E329A8" w:rsidP="00AF4BEC">
            <w:pPr>
              <w:jc w:val="right"/>
              <w:rPr>
                <w:rFonts w:ascii="Times New Roman" w:hAnsi="Times New Roman" w:cs="Times New Roman"/>
                <w:b/>
                <w:bCs/>
                <w:sz w:val="20"/>
                <w:szCs w:val="20"/>
              </w:rPr>
            </w:pPr>
          </w:p>
        </w:tc>
      </w:tr>
    </w:tbl>
    <w:p w:rsidR="0092793B" w:rsidRPr="00FD2B04" w:rsidRDefault="0092793B" w:rsidP="0092793B">
      <w:pPr>
        <w:tabs>
          <w:tab w:val="right" w:pos="9000"/>
        </w:tabs>
        <w:spacing w:after="0" w:line="240" w:lineRule="auto"/>
        <w:ind w:right="26"/>
        <w:rPr>
          <w:rFonts w:ascii="Times New Roman" w:hAnsi="Times New Roman" w:cs="Times New Roman"/>
          <w:bCs/>
          <w:sz w:val="20"/>
          <w:szCs w:val="20"/>
          <w:u w:val="single"/>
        </w:rPr>
      </w:pPr>
    </w:p>
    <w:p w:rsidR="0092793B" w:rsidRPr="00FD2B04" w:rsidRDefault="0092793B" w:rsidP="00990A47">
      <w:pPr>
        <w:spacing w:line="240" w:lineRule="auto"/>
        <w:ind w:left="1080"/>
        <w:jc w:val="both"/>
        <w:rPr>
          <w:rFonts w:ascii="Times New Roman" w:hAnsi="Times New Roman" w:cs="Times New Roman"/>
          <w:bCs/>
          <w:sz w:val="20"/>
          <w:szCs w:val="20"/>
        </w:rPr>
      </w:pPr>
    </w:p>
    <w:p w:rsidR="009A2580" w:rsidRDefault="009A2580" w:rsidP="00990A47">
      <w:pPr>
        <w:spacing w:line="240" w:lineRule="auto"/>
        <w:ind w:left="1080"/>
        <w:jc w:val="both"/>
        <w:rPr>
          <w:rFonts w:ascii="Times New Roman" w:hAnsi="Times New Roman" w:cs="Times New Roman"/>
          <w:b/>
          <w:bCs/>
          <w:sz w:val="20"/>
          <w:szCs w:val="20"/>
        </w:rPr>
        <w:sectPr w:rsidR="009A2580" w:rsidSect="007E6F00">
          <w:pgSz w:w="11906" w:h="16838"/>
          <w:pgMar w:top="1440" w:right="1440" w:bottom="576" w:left="1440" w:header="706" w:footer="202" w:gutter="0"/>
          <w:pgBorders w:offsetFrom="page">
            <w:bottom w:val="single" w:sz="18" w:space="24" w:color="auto"/>
          </w:pgBorders>
          <w:cols w:space="708"/>
          <w:docGrid w:linePitch="360"/>
        </w:sectPr>
      </w:pPr>
    </w:p>
    <w:p w:rsidR="007D6ACF" w:rsidRPr="001B7225" w:rsidRDefault="002E3A73" w:rsidP="005633AA">
      <w:pPr>
        <w:pStyle w:val="1"/>
        <w:spacing w:before="0" w:after="200"/>
        <w:ind w:left="532" w:hanging="518"/>
        <w:rPr>
          <w:rFonts w:ascii="Times New Roman" w:hAnsi="Times New Roman" w:cs="Times New Roman"/>
          <w:b/>
          <w:color w:val="auto"/>
          <w:sz w:val="20"/>
          <w:szCs w:val="20"/>
        </w:rPr>
      </w:pPr>
      <w:r w:rsidRPr="002E3A73">
        <w:rPr>
          <w:rFonts w:ascii="Times New Roman" w:eastAsia="宋体" w:hAnsi="Times New Roman" w:cs="Times New Roman"/>
          <w:b/>
          <w:color w:val="auto"/>
          <w:sz w:val="20"/>
          <w:szCs w:val="20"/>
          <w:lang w:eastAsia="zh-CN"/>
        </w:rPr>
        <w:lastRenderedPageBreak/>
        <w:t>4.</w:t>
      </w:r>
      <w:r w:rsidRPr="001B7225">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财务风险管理（续）</w:t>
      </w:r>
    </w:p>
    <w:p w:rsidR="007D6ACF" w:rsidRPr="009A58B4" w:rsidRDefault="002E3A73" w:rsidP="009A58B4">
      <w:pPr>
        <w:pStyle w:val="2"/>
        <w:spacing w:after="120"/>
        <w:ind w:left="1094" w:hanging="547"/>
        <w:rPr>
          <w:rFonts w:ascii="Times New Roman" w:hAnsi="Times New Roman" w:cs="Times New Roman"/>
          <w:b/>
          <w:color w:val="auto"/>
          <w:sz w:val="20"/>
          <w:szCs w:val="20"/>
          <w:lang w:eastAsia="zh-CN"/>
        </w:rPr>
      </w:pPr>
      <w:r w:rsidRPr="002E3A73">
        <w:rPr>
          <w:rFonts w:ascii="Times New Roman" w:eastAsia="宋体" w:hAnsi="Times New Roman" w:cs="Times New Roman"/>
          <w:b/>
          <w:color w:val="auto"/>
          <w:sz w:val="20"/>
          <w:szCs w:val="20"/>
          <w:lang w:eastAsia="zh-CN"/>
        </w:rPr>
        <w:t>(d)</w:t>
      </w:r>
      <w:r w:rsidRPr="009A58B4">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信贷及托管风险（续）</w:t>
      </w:r>
    </w:p>
    <w:p w:rsidR="003953E5" w:rsidRPr="00FD2B04" w:rsidRDefault="002E3A73" w:rsidP="003953E5">
      <w:pPr>
        <w:spacing w:line="240" w:lineRule="auto"/>
        <w:ind w:left="1080"/>
        <w:jc w:val="both"/>
        <w:rPr>
          <w:rFonts w:ascii="Times New Roman" w:hAnsi="Times New Roman" w:cs="Times New Roman"/>
          <w:bCs/>
          <w:sz w:val="20"/>
          <w:szCs w:val="20"/>
          <w:lang w:eastAsia="zh-CN"/>
        </w:rPr>
      </w:pPr>
      <w:bookmarkStart w:id="1" w:name="OLE_LINK14"/>
      <w:r w:rsidRPr="002E3A73">
        <w:rPr>
          <w:rFonts w:ascii="Times New Roman" w:eastAsia="宋体" w:hAnsi="Times New Roman" w:cs="Times New Roman" w:hint="eastAsia"/>
          <w:bCs/>
          <w:sz w:val="20"/>
          <w:szCs w:val="20"/>
          <w:lang w:eastAsia="zh-CN"/>
        </w:rPr>
        <w:t>由于基金持有债务证券，基金亦承受发行人或未能于到期时偿还本金及利息的风险。由于债务证券的持有受以下规定规</w:t>
      </w:r>
      <w:r w:rsidRPr="002E3A73">
        <w:rPr>
          <w:rFonts w:ascii="Times New Roman" w:eastAsia="宋体" w:hAnsi="Times New Roman" w:cs="Times New Roman"/>
          <w:bCs/>
          <w:sz w:val="20"/>
          <w:szCs w:val="20"/>
          <w:lang w:eastAsia="zh-CN"/>
        </w:rPr>
        <w:t>(i)</w:t>
      </w:r>
      <w:r w:rsidRPr="002E3A73">
        <w:rPr>
          <w:rFonts w:ascii="Times New Roman" w:eastAsia="宋体" w:hAnsi="Times New Roman" w:cs="Times New Roman" w:hint="eastAsia"/>
          <w:bCs/>
          <w:sz w:val="20"/>
          <w:szCs w:val="20"/>
          <w:lang w:eastAsia="zh-CN"/>
        </w:rPr>
        <w:t>限涉及任何单一发行人的持有量最高以资产净值</w:t>
      </w:r>
      <w:r w:rsidRPr="002E3A73">
        <w:rPr>
          <w:rFonts w:ascii="Times New Roman" w:eastAsia="宋体" w:hAnsi="Times New Roman" w:cs="Times New Roman"/>
          <w:bCs/>
          <w:sz w:val="20"/>
          <w:szCs w:val="20"/>
          <w:lang w:eastAsia="zh-CN"/>
        </w:rPr>
        <w:t>10%</w:t>
      </w:r>
      <w:r w:rsidRPr="002E3A73">
        <w:rPr>
          <w:rFonts w:ascii="Times New Roman" w:eastAsia="宋体" w:hAnsi="Times New Roman" w:cs="Times New Roman" w:hint="eastAsia"/>
          <w:bCs/>
          <w:sz w:val="20"/>
          <w:szCs w:val="20"/>
          <w:lang w:eastAsia="zh-CN"/>
        </w:rPr>
        <w:t>为限；及╱或</w:t>
      </w:r>
      <w:r w:rsidRPr="002E3A73">
        <w:rPr>
          <w:rFonts w:ascii="Times New Roman" w:eastAsia="宋体" w:hAnsi="Times New Roman" w:cs="Times New Roman"/>
          <w:bCs/>
          <w:sz w:val="20"/>
          <w:szCs w:val="20"/>
          <w:lang w:eastAsia="zh-CN"/>
        </w:rPr>
        <w:t>(ii)</w:t>
      </w:r>
      <w:r w:rsidRPr="002E3A73">
        <w:rPr>
          <w:rFonts w:ascii="Times New Roman" w:eastAsia="宋体" w:hAnsi="Times New Roman" w:cs="Times New Roman" w:hint="eastAsia"/>
          <w:bCs/>
          <w:sz w:val="20"/>
          <w:szCs w:val="20"/>
          <w:lang w:eastAsia="zh-CN"/>
        </w:rPr>
        <w:t>涉及同一种发行类别的政府及其他公众证券的持有量最高以资产净值</w:t>
      </w:r>
      <w:r w:rsidRPr="002E3A73">
        <w:rPr>
          <w:rFonts w:ascii="Times New Roman" w:eastAsia="宋体" w:hAnsi="Times New Roman" w:cs="Times New Roman"/>
          <w:bCs/>
          <w:sz w:val="20"/>
          <w:szCs w:val="20"/>
          <w:lang w:eastAsia="zh-CN"/>
        </w:rPr>
        <w:t>30%</w:t>
      </w:r>
      <w:r w:rsidRPr="002E3A73">
        <w:rPr>
          <w:rFonts w:ascii="Times New Roman" w:eastAsia="宋体" w:hAnsi="Times New Roman" w:cs="Times New Roman" w:hint="eastAsia"/>
          <w:bCs/>
          <w:sz w:val="20"/>
          <w:szCs w:val="20"/>
          <w:lang w:eastAsia="zh-CN"/>
        </w:rPr>
        <w:t>为限，故此信贷风险得以减低。</w:t>
      </w:r>
    </w:p>
    <w:p w:rsidR="003953E5" w:rsidRDefault="002E3A73" w:rsidP="003953E5">
      <w:pPr>
        <w:spacing w:line="240" w:lineRule="auto"/>
        <w:ind w:left="1080" w:right="17"/>
        <w:jc w:val="both"/>
        <w:rPr>
          <w:rFonts w:ascii="Times New Roman" w:hAnsi="Times New Roman" w:cs="Times New Roman"/>
          <w:b/>
          <w:bCs/>
          <w:sz w:val="20"/>
          <w:szCs w:val="20"/>
          <w:lang w:eastAsia="zh-CN"/>
        </w:rPr>
      </w:pPr>
      <w:r w:rsidRPr="002E3A73">
        <w:rPr>
          <w:rFonts w:ascii="Times New Roman" w:eastAsia="宋体" w:hAnsi="Times New Roman" w:cs="Times New Roman" w:hint="eastAsia"/>
          <w:bCs/>
          <w:sz w:val="20"/>
          <w:szCs w:val="20"/>
          <w:lang w:eastAsia="zh-CN"/>
        </w:rPr>
        <w:t>下表概列按评级机构分类的投资组合的信贷评级：</w:t>
      </w:r>
    </w:p>
    <w:p w:rsidR="00990A47" w:rsidRPr="008A664A" w:rsidRDefault="002E3A73" w:rsidP="008536F6">
      <w:pPr>
        <w:spacing w:line="240" w:lineRule="auto"/>
        <w:ind w:left="1080" w:right="17"/>
        <w:jc w:val="both"/>
        <w:rPr>
          <w:rFonts w:ascii="Times New Roman" w:hAnsi="Times New Roman" w:cs="Times New Roman"/>
          <w:b/>
          <w:bCs/>
          <w:sz w:val="20"/>
          <w:szCs w:val="20"/>
          <w:lang w:eastAsia="zh-CN"/>
        </w:rPr>
      </w:pPr>
      <w:r w:rsidRPr="002E3A73">
        <w:rPr>
          <w:rFonts w:ascii="Times New Roman" w:eastAsia="宋体" w:hAnsi="Times New Roman" w:cs="Times New Roman" w:hint="eastAsia"/>
          <w:b/>
          <w:bCs/>
          <w:sz w:val="20"/>
          <w:szCs w:val="20"/>
          <w:lang w:eastAsia="zh-CN"/>
        </w:rPr>
        <w:t>按债券评级类别分析的组合：</w:t>
      </w:r>
    </w:p>
    <w:tbl>
      <w:tblPr>
        <w:tblStyle w:val="a6"/>
        <w:tblW w:w="8082" w:type="dxa"/>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01"/>
        <w:gridCol w:w="584"/>
        <w:gridCol w:w="1069"/>
        <w:gridCol w:w="1637"/>
        <w:gridCol w:w="1791"/>
      </w:tblGrid>
      <w:tr w:rsidR="003E5AFE" w:rsidRPr="00FD2B04" w:rsidTr="0058128A">
        <w:tc>
          <w:tcPr>
            <w:tcW w:w="3001" w:type="dxa"/>
            <w:vAlign w:val="bottom"/>
          </w:tcPr>
          <w:bookmarkEnd w:id="1"/>
          <w:p w:rsidR="003E5AFE" w:rsidRPr="008A664A" w:rsidRDefault="002E3A73" w:rsidP="003E5AFE">
            <w:pPr>
              <w:ind w:right="17"/>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评级</w:t>
            </w:r>
          </w:p>
        </w:tc>
        <w:tc>
          <w:tcPr>
            <w:tcW w:w="584" w:type="dxa"/>
          </w:tcPr>
          <w:p w:rsidR="003E5AFE" w:rsidRPr="00FD2B04" w:rsidRDefault="003E5AFE" w:rsidP="003E5AFE">
            <w:pPr>
              <w:ind w:right="17"/>
              <w:jc w:val="both"/>
              <w:rPr>
                <w:rFonts w:ascii="Times New Roman" w:hAnsi="Times New Roman" w:cs="Times New Roman"/>
                <w:bCs/>
                <w:sz w:val="20"/>
                <w:szCs w:val="20"/>
                <w:u w:val="single"/>
              </w:rPr>
            </w:pPr>
          </w:p>
        </w:tc>
        <w:tc>
          <w:tcPr>
            <w:tcW w:w="1069" w:type="dxa"/>
          </w:tcPr>
          <w:p w:rsidR="003E5AFE" w:rsidRPr="00FD2B04" w:rsidRDefault="003E5AFE" w:rsidP="003E5AFE">
            <w:pPr>
              <w:ind w:right="17"/>
              <w:jc w:val="right"/>
              <w:rPr>
                <w:rFonts w:ascii="Times New Roman" w:hAnsi="Times New Roman" w:cs="Times New Roman"/>
                <w:b/>
                <w:bCs/>
                <w:sz w:val="20"/>
                <w:szCs w:val="20"/>
              </w:rPr>
            </w:pPr>
          </w:p>
        </w:tc>
        <w:tc>
          <w:tcPr>
            <w:tcW w:w="1637" w:type="dxa"/>
          </w:tcPr>
          <w:p w:rsidR="003E5AFE" w:rsidRPr="00FD2B04" w:rsidRDefault="002E3A73" w:rsidP="003E5AFE">
            <w:pPr>
              <w:ind w:right="17"/>
              <w:jc w:val="right"/>
              <w:rPr>
                <w:rFonts w:ascii="Times New Roman" w:hAnsi="Times New Roman" w:cs="Times New Roman"/>
                <w:b/>
                <w:bCs/>
                <w:sz w:val="20"/>
                <w:szCs w:val="20"/>
              </w:rPr>
            </w:pPr>
            <w:r w:rsidRPr="002E3A73">
              <w:rPr>
                <w:rFonts w:ascii="Times New Roman" w:eastAsia="宋体" w:hAnsi="Times New Roman" w:cs="Times New Roman"/>
                <w:b/>
                <w:bCs/>
                <w:sz w:val="20"/>
                <w:szCs w:val="20"/>
                <w:lang w:eastAsia="zh-CN"/>
              </w:rPr>
              <w:t>2018</w:t>
            </w:r>
            <w:r w:rsidRPr="002E3A73">
              <w:rPr>
                <w:rFonts w:ascii="Times New Roman" w:eastAsia="宋体" w:hAnsi="Times New Roman" w:cs="Times New Roman" w:hint="eastAsia"/>
                <w:b/>
                <w:bCs/>
                <w:sz w:val="20"/>
                <w:szCs w:val="20"/>
                <w:lang w:eastAsia="zh-CN"/>
              </w:rPr>
              <w:t>年</w:t>
            </w:r>
          </w:p>
        </w:tc>
        <w:tc>
          <w:tcPr>
            <w:tcW w:w="1791" w:type="dxa"/>
          </w:tcPr>
          <w:p w:rsidR="003E5AFE" w:rsidRDefault="002E3A73" w:rsidP="003E5AFE">
            <w:pPr>
              <w:ind w:right="54"/>
              <w:jc w:val="right"/>
              <w:rPr>
                <w:rFonts w:ascii="Times New Roman" w:hAnsi="Times New Roman" w:cs="Times New Roman"/>
                <w:b/>
                <w:bCs/>
                <w:sz w:val="20"/>
                <w:szCs w:val="20"/>
              </w:rPr>
            </w:pPr>
            <w:r w:rsidRPr="002E3A73">
              <w:rPr>
                <w:rFonts w:ascii="Times New Roman" w:eastAsia="宋体" w:hAnsi="Times New Roman" w:cs="Times New Roman"/>
                <w:b/>
                <w:bCs/>
                <w:sz w:val="20"/>
                <w:szCs w:val="20"/>
                <w:lang w:eastAsia="zh-CN"/>
              </w:rPr>
              <w:t>2017</w:t>
            </w:r>
            <w:r w:rsidRPr="002E3A73">
              <w:rPr>
                <w:rFonts w:ascii="Times New Roman" w:eastAsia="宋体" w:hAnsi="Times New Roman" w:cs="Times New Roman" w:hint="eastAsia"/>
                <w:b/>
                <w:bCs/>
                <w:sz w:val="20"/>
                <w:szCs w:val="20"/>
                <w:lang w:eastAsia="zh-CN"/>
              </w:rPr>
              <w:t>年</w:t>
            </w:r>
          </w:p>
        </w:tc>
      </w:tr>
      <w:tr w:rsidR="003E5AFE" w:rsidRPr="00FD2B04" w:rsidTr="0058128A">
        <w:tc>
          <w:tcPr>
            <w:tcW w:w="3001" w:type="dxa"/>
          </w:tcPr>
          <w:p w:rsidR="003E5AFE" w:rsidRPr="00FD2B04" w:rsidRDefault="003E5AFE" w:rsidP="003E5AFE">
            <w:pPr>
              <w:ind w:right="17"/>
              <w:jc w:val="both"/>
              <w:rPr>
                <w:rFonts w:ascii="Times New Roman" w:hAnsi="Times New Roman" w:cs="Times New Roman"/>
                <w:bCs/>
                <w:sz w:val="20"/>
                <w:szCs w:val="20"/>
                <w:u w:val="single"/>
              </w:rPr>
            </w:pPr>
          </w:p>
        </w:tc>
        <w:tc>
          <w:tcPr>
            <w:tcW w:w="584" w:type="dxa"/>
          </w:tcPr>
          <w:p w:rsidR="003E5AFE" w:rsidRPr="00FD2B04" w:rsidRDefault="003E5AFE" w:rsidP="003E5AFE">
            <w:pPr>
              <w:ind w:right="17"/>
              <w:jc w:val="both"/>
              <w:rPr>
                <w:rFonts w:ascii="Times New Roman" w:hAnsi="Times New Roman" w:cs="Times New Roman"/>
                <w:bCs/>
                <w:sz w:val="20"/>
                <w:szCs w:val="20"/>
                <w:u w:val="single"/>
              </w:rPr>
            </w:pPr>
          </w:p>
        </w:tc>
        <w:tc>
          <w:tcPr>
            <w:tcW w:w="1069" w:type="dxa"/>
          </w:tcPr>
          <w:p w:rsidR="003E5AFE" w:rsidRPr="00FD2B04" w:rsidRDefault="003E5AFE" w:rsidP="003E5AFE">
            <w:pPr>
              <w:ind w:right="17"/>
              <w:jc w:val="right"/>
              <w:rPr>
                <w:rFonts w:ascii="Times New Roman" w:hAnsi="Times New Roman" w:cs="Times New Roman"/>
                <w:b/>
                <w:bCs/>
                <w:sz w:val="20"/>
                <w:szCs w:val="20"/>
              </w:rPr>
            </w:pPr>
          </w:p>
        </w:tc>
        <w:tc>
          <w:tcPr>
            <w:tcW w:w="1637" w:type="dxa"/>
          </w:tcPr>
          <w:p w:rsidR="003E5AFE" w:rsidRPr="00FD2B04" w:rsidRDefault="002E3A73" w:rsidP="003E5AFE">
            <w:pPr>
              <w:ind w:right="17"/>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占资产净值</w:t>
            </w:r>
            <w:r w:rsidRPr="002E3A73">
              <w:rPr>
                <w:rFonts w:ascii="Times New Roman" w:eastAsia="宋体" w:hAnsi="Times New Roman" w:cs="Times New Roman"/>
                <w:b/>
                <w:bCs/>
                <w:sz w:val="20"/>
                <w:szCs w:val="20"/>
                <w:lang w:eastAsia="zh-CN"/>
              </w:rPr>
              <w:t>%</w:t>
            </w:r>
          </w:p>
        </w:tc>
        <w:tc>
          <w:tcPr>
            <w:tcW w:w="1791" w:type="dxa"/>
          </w:tcPr>
          <w:p w:rsidR="003E5AFE" w:rsidRDefault="002E3A73" w:rsidP="003E5AFE">
            <w:pPr>
              <w:ind w:right="54"/>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占资产净值</w:t>
            </w:r>
            <w:r w:rsidRPr="002E3A73">
              <w:rPr>
                <w:rFonts w:ascii="Times New Roman" w:eastAsia="宋体" w:hAnsi="Times New Roman" w:cs="Times New Roman"/>
                <w:b/>
                <w:bCs/>
                <w:sz w:val="20"/>
                <w:szCs w:val="20"/>
                <w:lang w:eastAsia="zh-CN"/>
              </w:rPr>
              <w:t>%</w:t>
            </w:r>
          </w:p>
        </w:tc>
      </w:tr>
      <w:tr w:rsidR="007D6ACF" w:rsidRPr="00FD2B04" w:rsidTr="0058128A">
        <w:tc>
          <w:tcPr>
            <w:tcW w:w="3001" w:type="dxa"/>
          </w:tcPr>
          <w:p w:rsidR="007D6ACF" w:rsidRPr="00F63E1A" w:rsidRDefault="002E3A73" w:rsidP="008536F6">
            <w:pPr>
              <w:ind w:right="17"/>
              <w:jc w:val="both"/>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惠誉国际</w:t>
            </w:r>
          </w:p>
        </w:tc>
        <w:tc>
          <w:tcPr>
            <w:tcW w:w="584" w:type="dxa"/>
          </w:tcPr>
          <w:p w:rsidR="007D6ACF" w:rsidRPr="00FD2B04" w:rsidRDefault="007D6ACF" w:rsidP="008536F6">
            <w:pPr>
              <w:ind w:right="17"/>
              <w:jc w:val="both"/>
              <w:rPr>
                <w:rFonts w:ascii="Times New Roman" w:hAnsi="Times New Roman" w:cs="Times New Roman"/>
                <w:bCs/>
                <w:sz w:val="20"/>
                <w:szCs w:val="20"/>
                <w:u w:val="single"/>
              </w:rPr>
            </w:pPr>
          </w:p>
        </w:tc>
        <w:tc>
          <w:tcPr>
            <w:tcW w:w="1069" w:type="dxa"/>
          </w:tcPr>
          <w:p w:rsidR="007D6ACF" w:rsidRPr="00FD2B04" w:rsidRDefault="007D6ACF" w:rsidP="008536F6">
            <w:pPr>
              <w:ind w:right="17"/>
              <w:jc w:val="right"/>
              <w:rPr>
                <w:rFonts w:ascii="Times New Roman" w:hAnsi="Times New Roman" w:cs="Times New Roman"/>
                <w:b/>
                <w:bCs/>
                <w:sz w:val="20"/>
                <w:szCs w:val="20"/>
              </w:rPr>
            </w:pPr>
          </w:p>
        </w:tc>
        <w:tc>
          <w:tcPr>
            <w:tcW w:w="1637" w:type="dxa"/>
          </w:tcPr>
          <w:p w:rsidR="007D6ACF" w:rsidRPr="00FD2B04" w:rsidRDefault="007D6ACF" w:rsidP="008536F6">
            <w:pPr>
              <w:ind w:right="17"/>
              <w:jc w:val="right"/>
              <w:rPr>
                <w:rFonts w:ascii="Times New Roman" w:hAnsi="Times New Roman" w:cs="Times New Roman"/>
                <w:b/>
                <w:bCs/>
                <w:sz w:val="20"/>
                <w:szCs w:val="20"/>
              </w:rPr>
            </w:pPr>
          </w:p>
        </w:tc>
        <w:tc>
          <w:tcPr>
            <w:tcW w:w="1791" w:type="dxa"/>
          </w:tcPr>
          <w:p w:rsidR="007D6ACF" w:rsidRDefault="007D6ACF" w:rsidP="00B773DB">
            <w:pPr>
              <w:ind w:right="54"/>
              <w:jc w:val="right"/>
              <w:rPr>
                <w:rFonts w:ascii="Times New Roman" w:hAnsi="Times New Roman" w:cs="Times New Roman"/>
                <w:b/>
                <w:bCs/>
                <w:sz w:val="20"/>
                <w:szCs w:val="20"/>
              </w:rPr>
            </w:pPr>
          </w:p>
        </w:tc>
      </w:tr>
      <w:tr w:rsidR="00AE75EE" w:rsidRPr="00FD2B04" w:rsidTr="0058128A">
        <w:tc>
          <w:tcPr>
            <w:tcW w:w="3001" w:type="dxa"/>
          </w:tcPr>
          <w:p w:rsidR="00AE75EE" w:rsidRPr="002529E3" w:rsidRDefault="002E3A73" w:rsidP="00AE75EE">
            <w:pPr>
              <w:ind w:right="17"/>
              <w:jc w:val="both"/>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B</w:t>
            </w:r>
          </w:p>
        </w:tc>
        <w:tc>
          <w:tcPr>
            <w:tcW w:w="584" w:type="dxa"/>
          </w:tcPr>
          <w:p w:rsidR="00AE75EE" w:rsidRPr="00FD2B04" w:rsidRDefault="00AE75EE" w:rsidP="00AE75EE">
            <w:pPr>
              <w:ind w:right="17"/>
              <w:jc w:val="both"/>
              <w:rPr>
                <w:rFonts w:ascii="Times New Roman" w:hAnsi="Times New Roman" w:cs="Times New Roman"/>
                <w:bCs/>
                <w:sz w:val="20"/>
                <w:szCs w:val="20"/>
                <w:u w:val="single"/>
              </w:rPr>
            </w:pPr>
          </w:p>
        </w:tc>
        <w:tc>
          <w:tcPr>
            <w:tcW w:w="1069" w:type="dxa"/>
          </w:tcPr>
          <w:p w:rsidR="00AE75EE" w:rsidRPr="00FD2B04" w:rsidRDefault="00AE75EE" w:rsidP="00AE75EE">
            <w:pPr>
              <w:ind w:right="17"/>
              <w:jc w:val="right"/>
              <w:rPr>
                <w:rFonts w:ascii="Times New Roman" w:hAnsi="Times New Roman" w:cs="Times New Roman"/>
                <w:b/>
                <w:bCs/>
                <w:sz w:val="20"/>
                <w:szCs w:val="20"/>
              </w:rPr>
            </w:pPr>
          </w:p>
        </w:tc>
        <w:tc>
          <w:tcPr>
            <w:tcW w:w="1637" w:type="dxa"/>
          </w:tcPr>
          <w:p w:rsidR="00AE75EE" w:rsidRPr="002529E3" w:rsidRDefault="002E3A73" w:rsidP="00AE75EE">
            <w:pPr>
              <w:ind w:right="17"/>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1.68</w:t>
            </w:r>
          </w:p>
        </w:tc>
        <w:tc>
          <w:tcPr>
            <w:tcW w:w="1791" w:type="dxa"/>
          </w:tcPr>
          <w:p w:rsidR="00AE75EE" w:rsidRDefault="002E3A73" w:rsidP="00AE75EE">
            <w:pPr>
              <w:ind w:right="54"/>
              <w:jc w:val="right"/>
              <w:rPr>
                <w:rFonts w:ascii="Times New Roman" w:hAnsi="Times New Roman" w:cs="Times New Roman"/>
                <w:b/>
                <w:bCs/>
                <w:sz w:val="20"/>
                <w:szCs w:val="20"/>
              </w:rPr>
            </w:pPr>
            <w:r w:rsidRPr="002E3A73">
              <w:rPr>
                <w:rFonts w:ascii="Times New Roman" w:eastAsia="宋体" w:hAnsi="Times New Roman" w:cs="Times New Roman"/>
                <w:bCs/>
                <w:sz w:val="20"/>
                <w:szCs w:val="20"/>
                <w:lang w:eastAsia="zh-CN"/>
              </w:rPr>
              <w:t>0.60</w:t>
            </w:r>
          </w:p>
        </w:tc>
      </w:tr>
      <w:tr w:rsidR="006B61E6" w:rsidRPr="00FD2B04" w:rsidTr="0058128A">
        <w:tc>
          <w:tcPr>
            <w:tcW w:w="3001" w:type="dxa"/>
          </w:tcPr>
          <w:p w:rsidR="006B61E6" w:rsidRPr="002529E3" w:rsidRDefault="002E3A73" w:rsidP="00AE75EE">
            <w:pPr>
              <w:ind w:right="17"/>
              <w:jc w:val="both"/>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B-</w:t>
            </w:r>
          </w:p>
        </w:tc>
        <w:tc>
          <w:tcPr>
            <w:tcW w:w="584" w:type="dxa"/>
          </w:tcPr>
          <w:p w:rsidR="006B61E6" w:rsidRPr="00FD2B04" w:rsidRDefault="006B61E6" w:rsidP="00AE75EE">
            <w:pPr>
              <w:ind w:right="17"/>
              <w:jc w:val="both"/>
              <w:rPr>
                <w:rFonts w:ascii="Times New Roman" w:hAnsi="Times New Roman" w:cs="Times New Roman"/>
                <w:bCs/>
                <w:sz w:val="20"/>
                <w:szCs w:val="20"/>
                <w:u w:val="single"/>
              </w:rPr>
            </w:pPr>
          </w:p>
        </w:tc>
        <w:tc>
          <w:tcPr>
            <w:tcW w:w="1069" w:type="dxa"/>
          </w:tcPr>
          <w:p w:rsidR="006B61E6" w:rsidRPr="00FD2B04" w:rsidRDefault="006B61E6" w:rsidP="00AE75EE">
            <w:pPr>
              <w:ind w:right="17"/>
              <w:jc w:val="right"/>
              <w:rPr>
                <w:rFonts w:ascii="Times New Roman" w:hAnsi="Times New Roman" w:cs="Times New Roman"/>
                <w:b/>
                <w:bCs/>
                <w:sz w:val="20"/>
                <w:szCs w:val="20"/>
              </w:rPr>
            </w:pPr>
          </w:p>
        </w:tc>
        <w:tc>
          <w:tcPr>
            <w:tcW w:w="1637" w:type="dxa"/>
          </w:tcPr>
          <w:p w:rsidR="006B61E6" w:rsidRPr="006B61E6" w:rsidRDefault="002E3A73" w:rsidP="00AE75EE">
            <w:pPr>
              <w:ind w:right="17"/>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0.76</w:t>
            </w:r>
          </w:p>
        </w:tc>
        <w:tc>
          <w:tcPr>
            <w:tcW w:w="1791" w:type="dxa"/>
          </w:tcPr>
          <w:p w:rsidR="006B61E6" w:rsidRPr="002529E3" w:rsidRDefault="002E3A73" w:rsidP="00AE75EE">
            <w:pPr>
              <w:ind w:right="54"/>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r>
      <w:tr w:rsidR="00AE75EE" w:rsidRPr="00FD2B04" w:rsidTr="0058128A">
        <w:tc>
          <w:tcPr>
            <w:tcW w:w="3001" w:type="dxa"/>
          </w:tcPr>
          <w:p w:rsidR="00AE75EE" w:rsidRPr="00F63E1A" w:rsidRDefault="002E3A73" w:rsidP="00AE75EE">
            <w:pPr>
              <w:ind w:right="17"/>
              <w:jc w:val="both"/>
              <w:rPr>
                <w:rFonts w:ascii="Times New Roman" w:hAnsi="Times New Roman" w:cs="Times New Roman"/>
                <w:b/>
                <w:bCs/>
                <w:sz w:val="20"/>
                <w:szCs w:val="20"/>
              </w:rPr>
            </w:pPr>
            <w:r w:rsidRPr="002E3A73">
              <w:rPr>
                <w:rFonts w:ascii="Times New Roman" w:eastAsia="宋体" w:hAnsi="Times New Roman" w:cs="Times New Roman"/>
                <w:bCs/>
                <w:sz w:val="20"/>
                <w:szCs w:val="20"/>
                <w:lang w:eastAsia="zh-CN"/>
              </w:rPr>
              <w:t>B+</w:t>
            </w:r>
          </w:p>
        </w:tc>
        <w:tc>
          <w:tcPr>
            <w:tcW w:w="584" w:type="dxa"/>
          </w:tcPr>
          <w:p w:rsidR="00AE75EE" w:rsidRPr="00FD2B04" w:rsidRDefault="00AE75EE" w:rsidP="00AE75EE">
            <w:pPr>
              <w:ind w:right="17"/>
              <w:jc w:val="both"/>
              <w:rPr>
                <w:rFonts w:ascii="Times New Roman" w:hAnsi="Times New Roman" w:cs="Times New Roman"/>
                <w:bCs/>
                <w:sz w:val="20"/>
                <w:szCs w:val="20"/>
                <w:u w:val="single"/>
              </w:rPr>
            </w:pPr>
          </w:p>
        </w:tc>
        <w:tc>
          <w:tcPr>
            <w:tcW w:w="1069" w:type="dxa"/>
          </w:tcPr>
          <w:p w:rsidR="00AE75EE" w:rsidRPr="00FD2B04" w:rsidRDefault="00AE75EE" w:rsidP="00AE75EE">
            <w:pPr>
              <w:ind w:right="17"/>
              <w:jc w:val="right"/>
              <w:rPr>
                <w:rFonts w:ascii="Times New Roman" w:hAnsi="Times New Roman" w:cs="Times New Roman"/>
                <w:b/>
                <w:bCs/>
                <w:sz w:val="20"/>
                <w:szCs w:val="20"/>
              </w:rPr>
            </w:pPr>
          </w:p>
        </w:tc>
        <w:tc>
          <w:tcPr>
            <w:tcW w:w="1637" w:type="dxa"/>
          </w:tcPr>
          <w:p w:rsidR="00AE75EE" w:rsidRPr="002529E3" w:rsidRDefault="002E3A73" w:rsidP="00AE75EE">
            <w:pPr>
              <w:ind w:right="17"/>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c>
          <w:tcPr>
            <w:tcW w:w="1791" w:type="dxa"/>
          </w:tcPr>
          <w:p w:rsidR="00AE75EE" w:rsidRDefault="002E3A73" w:rsidP="00AE75EE">
            <w:pPr>
              <w:ind w:right="54"/>
              <w:jc w:val="right"/>
              <w:rPr>
                <w:rFonts w:ascii="Times New Roman" w:hAnsi="Times New Roman" w:cs="Times New Roman"/>
                <w:b/>
                <w:bCs/>
                <w:sz w:val="20"/>
                <w:szCs w:val="20"/>
              </w:rPr>
            </w:pPr>
            <w:r w:rsidRPr="002E3A73">
              <w:rPr>
                <w:rFonts w:ascii="Times New Roman" w:eastAsia="宋体" w:hAnsi="Times New Roman" w:cs="Times New Roman"/>
                <w:bCs/>
                <w:sz w:val="20"/>
                <w:szCs w:val="20"/>
                <w:lang w:eastAsia="zh-CN"/>
              </w:rPr>
              <w:t>0.66</w:t>
            </w:r>
          </w:p>
        </w:tc>
      </w:tr>
      <w:tr w:rsidR="006B61E6" w:rsidRPr="00FD2B04" w:rsidTr="0058128A">
        <w:tc>
          <w:tcPr>
            <w:tcW w:w="3001" w:type="dxa"/>
          </w:tcPr>
          <w:p w:rsidR="006B61E6" w:rsidRPr="002529E3" w:rsidRDefault="002E3A73" w:rsidP="00AE75EE">
            <w:pPr>
              <w:ind w:right="17"/>
              <w:jc w:val="both"/>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BB</w:t>
            </w:r>
          </w:p>
        </w:tc>
        <w:tc>
          <w:tcPr>
            <w:tcW w:w="584" w:type="dxa"/>
          </w:tcPr>
          <w:p w:rsidR="006B61E6" w:rsidRPr="00FD2B04" w:rsidRDefault="006B61E6" w:rsidP="00AE75EE">
            <w:pPr>
              <w:ind w:right="17"/>
              <w:jc w:val="both"/>
              <w:rPr>
                <w:rFonts w:ascii="Times New Roman" w:hAnsi="Times New Roman" w:cs="Times New Roman"/>
                <w:bCs/>
                <w:sz w:val="20"/>
                <w:szCs w:val="20"/>
                <w:u w:val="single"/>
              </w:rPr>
            </w:pPr>
          </w:p>
        </w:tc>
        <w:tc>
          <w:tcPr>
            <w:tcW w:w="1069" w:type="dxa"/>
          </w:tcPr>
          <w:p w:rsidR="006B61E6" w:rsidRPr="00FD2B04" w:rsidRDefault="006B61E6" w:rsidP="00AE75EE">
            <w:pPr>
              <w:ind w:right="17"/>
              <w:jc w:val="right"/>
              <w:rPr>
                <w:rFonts w:ascii="Times New Roman" w:hAnsi="Times New Roman" w:cs="Times New Roman"/>
                <w:b/>
                <w:bCs/>
                <w:sz w:val="20"/>
                <w:szCs w:val="20"/>
              </w:rPr>
            </w:pPr>
          </w:p>
        </w:tc>
        <w:tc>
          <w:tcPr>
            <w:tcW w:w="1637" w:type="dxa"/>
          </w:tcPr>
          <w:p w:rsidR="006B61E6" w:rsidRPr="006B61E6" w:rsidRDefault="002E3A73" w:rsidP="00AE75EE">
            <w:pPr>
              <w:ind w:right="17"/>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0.40</w:t>
            </w:r>
          </w:p>
        </w:tc>
        <w:tc>
          <w:tcPr>
            <w:tcW w:w="1791" w:type="dxa"/>
          </w:tcPr>
          <w:p w:rsidR="006B61E6" w:rsidRPr="002529E3" w:rsidRDefault="002E3A73" w:rsidP="00AE75EE">
            <w:pPr>
              <w:ind w:right="54"/>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r>
      <w:tr w:rsidR="006B61E6" w:rsidRPr="00FD2B04" w:rsidTr="0058128A">
        <w:tc>
          <w:tcPr>
            <w:tcW w:w="3001" w:type="dxa"/>
          </w:tcPr>
          <w:p w:rsidR="006B61E6" w:rsidRPr="002529E3" w:rsidRDefault="002E3A73" w:rsidP="00AE75EE">
            <w:pPr>
              <w:ind w:right="17"/>
              <w:jc w:val="both"/>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BB-</w:t>
            </w:r>
          </w:p>
        </w:tc>
        <w:tc>
          <w:tcPr>
            <w:tcW w:w="584" w:type="dxa"/>
          </w:tcPr>
          <w:p w:rsidR="006B61E6" w:rsidRPr="00FD2B04" w:rsidRDefault="006B61E6" w:rsidP="00AE75EE">
            <w:pPr>
              <w:ind w:right="17"/>
              <w:jc w:val="both"/>
              <w:rPr>
                <w:rFonts w:ascii="Times New Roman" w:hAnsi="Times New Roman" w:cs="Times New Roman"/>
                <w:bCs/>
                <w:sz w:val="20"/>
                <w:szCs w:val="20"/>
                <w:u w:val="single"/>
              </w:rPr>
            </w:pPr>
          </w:p>
        </w:tc>
        <w:tc>
          <w:tcPr>
            <w:tcW w:w="1069" w:type="dxa"/>
          </w:tcPr>
          <w:p w:rsidR="006B61E6" w:rsidRPr="00FD2B04" w:rsidRDefault="006B61E6" w:rsidP="00AE75EE">
            <w:pPr>
              <w:ind w:right="17"/>
              <w:jc w:val="right"/>
              <w:rPr>
                <w:rFonts w:ascii="Times New Roman" w:hAnsi="Times New Roman" w:cs="Times New Roman"/>
                <w:b/>
                <w:bCs/>
                <w:sz w:val="20"/>
                <w:szCs w:val="20"/>
              </w:rPr>
            </w:pPr>
          </w:p>
        </w:tc>
        <w:tc>
          <w:tcPr>
            <w:tcW w:w="1637" w:type="dxa"/>
          </w:tcPr>
          <w:p w:rsidR="006B61E6" w:rsidRPr="006B61E6" w:rsidRDefault="002E3A73" w:rsidP="00AE75EE">
            <w:pPr>
              <w:ind w:right="17"/>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2.86</w:t>
            </w:r>
          </w:p>
        </w:tc>
        <w:tc>
          <w:tcPr>
            <w:tcW w:w="1791" w:type="dxa"/>
          </w:tcPr>
          <w:p w:rsidR="006B61E6" w:rsidRPr="002529E3" w:rsidRDefault="002E3A73" w:rsidP="00AE75EE">
            <w:pPr>
              <w:ind w:right="54"/>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r>
      <w:tr w:rsidR="00AE75EE" w:rsidRPr="00FD2B04" w:rsidTr="0058128A">
        <w:tc>
          <w:tcPr>
            <w:tcW w:w="3001" w:type="dxa"/>
          </w:tcPr>
          <w:p w:rsidR="00AE75EE" w:rsidRPr="00F63E1A" w:rsidRDefault="002E3A73" w:rsidP="00AE75EE">
            <w:pPr>
              <w:ind w:right="17"/>
              <w:rPr>
                <w:rFonts w:ascii="Times New Roman" w:hAnsi="Times New Roman" w:cs="Times New Roman"/>
                <w:bCs/>
                <w:sz w:val="20"/>
                <w:szCs w:val="20"/>
                <w:u w:val="single"/>
              </w:rPr>
            </w:pPr>
            <w:r w:rsidRPr="002E3A73">
              <w:rPr>
                <w:rFonts w:ascii="Times New Roman" w:eastAsia="宋体" w:hAnsi="Times New Roman" w:cs="Times New Roman"/>
                <w:sz w:val="20"/>
                <w:szCs w:val="20"/>
                <w:lang w:eastAsia="zh-CN"/>
              </w:rPr>
              <w:t>BBB</w:t>
            </w:r>
          </w:p>
        </w:tc>
        <w:tc>
          <w:tcPr>
            <w:tcW w:w="584" w:type="dxa"/>
          </w:tcPr>
          <w:p w:rsidR="00AE75EE" w:rsidRPr="00FD2B04" w:rsidRDefault="00AE75EE" w:rsidP="00AE75EE">
            <w:pPr>
              <w:ind w:right="17"/>
              <w:jc w:val="both"/>
              <w:rPr>
                <w:rFonts w:ascii="Times New Roman" w:hAnsi="Times New Roman" w:cs="Times New Roman"/>
                <w:bCs/>
                <w:sz w:val="20"/>
                <w:szCs w:val="20"/>
                <w:u w:val="single"/>
              </w:rPr>
            </w:pPr>
          </w:p>
        </w:tc>
        <w:tc>
          <w:tcPr>
            <w:tcW w:w="1069" w:type="dxa"/>
          </w:tcPr>
          <w:p w:rsidR="00AE75EE" w:rsidRPr="00FD2B04" w:rsidRDefault="00AE75EE" w:rsidP="00AE75EE">
            <w:pPr>
              <w:ind w:right="17"/>
              <w:jc w:val="right"/>
              <w:rPr>
                <w:rFonts w:ascii="Times New Roman" w:hAnsi="Times New Roman" w:cs="Times New Roman"/>
                <w:b/>
                <w:bCs/>
                <w:sz w:val="20"/>
                <w:szCs w:val="20"/>
              </w:rPr>
            </w:pPr>
          </w:p>
        </w:tc>
        <w:tc>
          <w:tcPr>
            <w:tcW w:w="1637" w:type="dxa"/>
          </w:tcPr>
          <w:p w:rsidR="00AE75EE" w:rsidRPr="002529E3" w:rsidRDefault="002E3A73" w:rsidP="00AE75EE">
            <w:pPr>
              <w:ind w:right="17"/>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1.79</w:t>
            </w:r>
          </w:p>
        </w:tc>
        <w:tc>
          <w:tcPr>
            <w:tcW w:w="1791" w:type="dxa"/>
          </w:tcPr>
          <w:p w:rsidR="00AE75EE" w:rsidRPr="00317374" w:rsidRDefault="002E3A73" w:rsidP="00AE75EE">
            <w:pPr>
              <w:ind w:right="54"/>
              <w:jc w:val="right"/>
              <w:rPr>
                <w:rFonts w:ascii="Times New Roman" w:hAnsi="Times New Roman" w:cs="Times New Roman"/>
                <w:b/>
                <w:bCs/>
                <w:sz w:val="20"/>
                <w:szCs w:val="20"/>
              </w:rPr>
            </w:pPr>
            <w:r w:rsidRPr="002E3A73">
              <w:rPr>
                <w:rFonts w:ascii="Times New Roman" w:eastAsia="宋体" w:hAnsi="Times New Roman" w:cs="Times New Roman"/>
                <w:bCs/>
                <w:sz w:val="20"/>
                <w:szCs w:val="20"/>
                <w:lang w:eastAsia="zh-CN"/>
              </w:rPr>
              <w:t>-</w:t>
            </w:r>
          </w:p>
        </w:tc>
      </w:tr>
      <w:tr w:rsidR="006B61E6" w:rsidRPr="00FD2B04" w:rsidTr="0058128A">
        <w:tc>
          <w:tcPr>
            <w:tcW w:w="3001" w:type="dxa"/>
          </w:tcPr>
          <w:p w:rsidR="006B61E6" w:rsidRPr="00F63E1A" w:rsidRDefault="002E3A73" w:rsidP="00AE75EE">
            <w:pPr>
              <w:ind w:right="17"/>
              <w:rPr>
                <w:rFonts w:ascii="Times New Roman" w:hAnsi="Times New Roman" w:cs="Times New Roman"/>
                <w:sz w:val="20"/>
                <w:szCs w:val="20"/>
              </w:rPr>
            </w:pPr>
            <w:r w:rsidRPr="002E3A73">
              <w:rPr>
                <w:rFonts w:ascii="Times New Roman" w:eastAsia="宋体" w:hAnsi="Times New Roman" w:cs="Times New Roman"/>
                <w:sz w:val="20"/>
                <w:szCs w:val="20"/>
                <w:lang w:eastAsia="zh-CN"/>
              </w:rPr>
              <w:t>BBB-</w:t>
            </w:r>
          </w:p>
        </w:tc>
        <w:tc>
          <w:tcPr>
            <w:tcW w:w="584" w:type="dxa"/>
          </w:tcPr>
          <w:p w:rsidR="006B61E6" w:rsidRPr="00FD2B04" w:rsidRDefault="006B61E6" w:rsidP="00AE75EE">
            <w:pPr>
              <w:ind w:right="17"/>
              <w:jc w:val="both"/>
              <w:rPr>
                <w:rFonts w:ascii="Times New Roman" w:hAnsi="Times New Roman" w:cs="Times New Roman"/>
                <w:bCs/>
                <w:sz w:val="20"/>
                <w:szCs w:val="20"/>
                <w:u w:val="single"/>
              </w:rPr>
            </w:pPr>
          </w:p>
        </w:tc>
        <w:tc>
          <w:tcPr>
            <w:tcW w:w="1069" w:type="dxa"/>
          </w:tcPr>
          <w:p w:rsidR="006B61E6" w:rsidRPr="00FD2B04" w:rsidRDefault="006B61E6" w:rsidP="00AE75EE">
            <w:pPr>
              <w:ind w:right="17"/>
              <w:jc w:val="right"/>
              <w:rPr>
                <w:rFonts w:ascii="Times New Roman" w:hAnsi="Times New Roman" w:cs="Times New Roman"/>
                <w:b/>
                <w:bCs/>
                <w:sz w:val="20"/>
                <w:szCs w:val="20"/>
              </w:rPr>
            </w:pPr>
          </w:p>
        </w:tc>
        <w:tc>
          <w:tcPr>
            <w:tcW w:w="1637" w:type="dxa"/>
          </w:tcPr>
          <w:p w:rsidR="006B61E6" w:rsidRPr="002529E3" w:rsidRDefault="002E3A73" w:rsidP="00AE75EE">
            <w:pPr>
              <w:ind w:right="17"/>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1.18</w:t>
            </w:r>
          </w:p>
        </w:tc>
        <w:tc>
          <w:tcPr>
            <w:tcW w:w="1791" w:type="dxa"/>
          </w:tcPr>
          <w:p w:rsidR="006B61E6" w:rsidRDefault="002E3A73" w:rsidP="00AE75EE">
            <w:pPr>
              <w:ind w:right="54"/>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r>
      <w:tr w:rsidR="00AE75EE" w:rsidRPr="00FD2B04" w:rsidTr="0058128A">
        <w:tc>
          <w:tcPr>
            <w:tcW w:w="3001" w:type="dxa"/>
          </w:tcPr>
          <w:p w:rsidR="00AE75EE" w:rsidRPr="00FD2B04" w:rsidRDefault="00AE75EE" w:rsidP="00AE75EE">
            <w:pPr>
              <w:ind w:right="17"/>
              <w:jc w:val="both"/>
              <w:rPr>
                <w:rFonts w:ascii="Times New Roman" w:hAnsi="Times New Roman" w:cs="Times New Roman"/>
                <w:bCs/>
                <w:sz w:val="20"/>
                <w:szCs w:val="20"/>
                <w:u w:val="single"/>
              </w:rPr>
            </w:pPr>
          </w:p>
        </w:tc>
        <w:tc>
          <w:tcPr>
            <w:tcW w:w="584" w:type="dxa"/>
          </w:tcPr>
          <w:p w:rsidR="00AE75EE" w:rsidRPr="00FD2B04" w:rsidRDefault="00AE75EE" w:rsidP="00AE75EE">
            <w:pPr>
              <w:ind w:right="17"/>
              <w:jc w:val="both"/>
              <w:rPr>
                <w:rFonts w:ascii="Times New Roman" w:hAnsi="Times New Roman" w:cs="Times New Roman"/>
                <w:bCs/>
                <w:sz w:val="20"/>
                <w:szCs w:val="20"/>
                <w:u w:val="single"/>
              </w:rPr>
            </w:pPr>
          </w:p>
        </w:tc>
        <w:tc>
          <w:tcPr>
            <w:tcW w:w="1069" w:type="dxa"/>
          </w:tcPr>
          <w:p w:rsidR="00AE75EE" w:rsidRPr="00FD2B04" w:rsidRDefault="00AE75EE" w:rsidP="00AE75EE">
            <w:pPr>
              <w:ind w:right="17"/>
              <w:jc w:val="right"/>
              <w:rPr>
                <w:rFonts w:ascii="Times New Roman" w:hAnsi="Times New Roman" w:cs="Times New Roman"/>
                <w:b/>
                <w:bCs/>
                <w:sz w:val="20"/>
                <w:szCs w:val="20"/>
              </w:rPr>
            </w:pPr>
          </w:p>
        </w:tc>
        <w:tc>
          <w:tcPr>
            <w:tcW w:w="1637" w:type="dxa"/>
          </w:tcPr>
          <w:p w:rsidR="00AE75EE" w:rsidRPr="002529E3" w:rsidRDefault="00AE75EE" w:rsidP="00AE75EE">
            <w:pPr>
              <w:ind w:right="17"/>
              <w:jc w:val="right"/>
              <w:rPr>
                <w:rFonts w:ascii="Times New Roman" w:hAnsi="Times New Roman" w:cs="Times New Roman"/>
                <w:bCs/>
                <w:sz w:val="20"/>
                <w:szCs w:val="20"/>
              </w:rPr>
            </w:pPr>
          </w:p>
        </w:tc>
        <w:tc>
          <w:tcPr>
            <w:tcW w:w="1791" w:type="dxa"/>
          </w:tcPr>
          <w:p w:rsidR="00AE75EE" w:rsidRDefault="00AE75EE" w:rsidP="00AE75EE">
            <w:pPr>
              <w:ind w:right="54"/>
              <w:jc w:val="right"/>
              <w:rPr>
                <w:rFonts w:ascii="Times New Roman" w:hAnsi="Times New Roman" w:cs="Times New Roman"/>
                <w:b/>
                <w:bCs/>
                <w:sz w:val="20"/>
                <w:szCs w:val="20"/>
              </w:rPr>
            </w:pPr>
          </w:p>
        </w:tc>
      </w:tr>
      <w:tr w:rsidR="00AE75EE" w:rsidRPr="00FD2B04" w:rsidTr="0058128A">
        <w:tc>
          <w:tcPr>
            <w:tcW w:w="3001" w:type="dxa"/>
          </w:tcPr>
          <w:p w:rsidR="00AE75EE" w:rsidRPr="00F63E1A" w:rsidRDefault="002E3A73" w:rsidP="00AE75EE">
            <w:pPr>
              <w:ind w:right="17"/>
              <w:jc w:val="both"/>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穆迪</w:t>
            </w:r>
          </w:p>
        </w:tc>
        <w:tc>
          <w:tcPr>
            <w:tcW w:w="584" w:type="dxa"/>
          </w:tcPr>
          <w:p w:rsidR="00AE75EE" w:rsidRPr="00F63E1A" w:rsidRDefault="00AE75EE" w:rsidP="00AE75EE">
            <w:pPr>
              <w:ind w:right="17"/>
              <w:jc w:val="both"/>
              <w:rPr>
                <w:rFonts w:ascii="Times New Roman" w:hAnsi="Times New Roman" w:cs="Times New Roman"/>
                <w:bCs/>
                <w:sz w:val="20"/>
                <w:szCs w:val="20"/>
              </w:rPr>
            </w:pPr>
          </w:p>
        </w:tc>
        <w:tc>
          <w:tcPr>
            <w:tcW w:w="1069" w:type="dxa"/>
          </w:tcPr>
          <w:p w:rsidR="00AE75EE" w:rsidRPr="00F63E1A" w:rsidRDefault="00AE75EE" w:rsidP="00AE75EE">
            <w:pPr>
              <w:ind w:right="17"/>
              <w:jc w:val="right"/>
              <w:rPr>
                <w:rFonts w:ascii="Times New Roman" w:hAnsi="Times New Roman" w:cs="Times New Roman"/>
                <w:b/>
                <w:bCs/>
                <w:sz w:val="20"/>
                <w:szCs w:val="20"/>
              </w:rPr>
            </w:pPr>
          </w:p>
        </w:tc>
        <w:tc>
          <w:tcPr>
            <w:tcW w:w="1637" w:type="dxa"/>
          </w:tcPr>
          <w:p w:rsidR="00AE75EE" w:rsidRPr="002529E3" w:rsidRDefault="00AE75EE" w:rsidP="00AE75EE">
            <w:pPr>
              <w:ind w:right="17"/>
              <w:jc w:val="right"/>
              <w:rPr>
                <w:rFonts w:ascii="Times New Roman" w:hAnsi="Times New Roman" w:cs="Times New Roman"/>
                <w:bCs/>
                <w:sz w:val="20"/>
                <w:szCs w:val="20"/>
              </w:rPr>
            </w:pPr>
          </w:p>
        </w:tc>
        <w:tc>
          <w:tcPr>
            <w:tcW w:w="1791" w:type="dxa"/>
          </w:tcPr>
          <w:p w:rsidR="00AE75EE" w:rsidRPr="00F63E1A" w:rsidRDefault="00AE75EE" w:rsidP="00AE75EE">
            <w:pPr>
              <w:ind w:right="54"/>
              <w:jc w:val="right"/>
              <w:rPr>
                <w:rFonts w:ascii="Times New Roman" w:hAnsi="Times New Roman" w:cs="Times New Roman"/>
                <w:b/>
                <w:bCs/>
                <w:sz w:val="20"/>
                <w:szCs w:val="20"/>
              </w:rPr>
            </w:pPr>
          </w:p>
        </w:tc>
      </w:tr>
      <w:tr w:rsidR="00AE75EE" w:rsidRPr="00FD2B04" w:rsidTr="0058128A">
        <w:tc>
          <w:tcPr>
            <w:tcW w:w="3001" w:type="dxa"/>
          </w:tcPr>
          <w:p w:rsidR="00AE75EE" w:rsidRPr="00F63E1A" w:rsidRDefault="002E3A73" w:rsidP="00AE75EE">
            <w:pPr>
              <w:ind w:right="17"/>
              <w:rPr>
                <w:rFonts w:ascii="Times New Roman" w:hAnsi="Times New Roman" w:cs="Times New Roman"/>
                <w:sz w:val="20"/>
                <w:szCs w:val="20"/>
              </w:rPr>
            </w:pPr>
            <w:r w:rsidRPr="002E3A73">
              <w:rPr>
                <w:rFonts w:ascii="Times New Roman" w:eastAsia="宋体" w:hAnsi="Times New Roman" w:cs="Times New Roman"/>
                <w:sz w:val="20"/>
                <w:szCs w:val="20"/>
                <w:lang w:eastAsia="zh-CN"/>
              </w:rPr>
              <w:t>A1</w:t>
            </w:r>
          </w:p>
        </w:tc>
        <w:tc>
          <w:tcPr>
            <w:tcW w:w="584" w:type="dxa"/>
          </w:tcPr>
          <w:p w:rsidR="00AE75EE" w:rsidRPr="00FD2B04" w:rsidRDefault="00AE75EE" w:rsidP="00AE75EE">
            <w:pPr>
              <w:ind w:right="17"/>
              <w:jc w:val="both"/>
              <w:rPr>
                <w:rFonts w:ascii="Times New Roman" w:hAnsi="Times New Roman" w:cs="Times New Roman"/>
                <w:bCs/>
                <w:sz w:val="20"/>
                <w:szCs w:val="20"/>
                <w:u w:val="single"/>
              </w:rPr>
            </w:pPr>
          </w:p>
        </w:tc>
        <w:tc>
          <w:tcPr>
            <w:tcW w:w="1069" w:type="dxa"/>
          </w:tcPr>
          <w:p w:rsidR="00AE75EE" w:rsidRPr="00FD2B04" w:rsidRDefault="00AE75EE" w:rsidP="00AE75EE">
            <w:pPr>
              <w:ind w:right="17"/>
              <w:jc w:val="right"/>
              <w:rPr>
                <w:rFonts w:ascii="Times New Roman" w:hAnsi="Times New Roman" w:cs="Times New Roman"/>
                <w:b/>
                <w:bCs/>
                <w:sz w:val="20"/>
                <w:szCs w:val="20"/>
              </w:rPr>
            </w:pPr>
          </w:p>
        </w:tc>
        <w:tc>
          <w:tcPr>
            <w:tcW w:w="1637" w:type="dxa"/>
          </w:tcPr>
          <w:p w:rsidR="00AE75EE" w:rsidRPr="002529E3" w:rsidRDefault="002E3A73" w:rsidP="00AE75EE">
            <w:pPr>
              <w:ind w:right="17"/>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c>
          <w:tcPr>
            <w:tcW w:w="1791" w:type="dxa"/>
          </w:tcPr>
          <w:p w:rsidR="00AE75EE" w:rsidRPr="00317374" w:rsidRDefault="002E3A73" w:rsidP="00AE75EE">
            <w:pPr>
              <w:ind w:right="54"/>
              <w:jc w:val="right"/>
              <w:rPr>
                <w:rFonts w:ascii="Times New Roman" w:hAnsi="Times New Roman" w:cs="Times New Roman"/>
                <w:b/>
                <w:bCs/>
                <w:sz w:val="20"/>
                <w:szCs w:val="20"/>
              </w:rPr>
            </w:pPr>
            <w:r w:rsidRPr="002E3A73">
              <w:rPr>
                <w:rFonts w:ascii="Times New Roman" w:eastAsia="宋体" w:hAnsi="Times New Roman" w:cs="Times New Roman"/>
                <w:bCs/>
                <w:sz w:val="20"/>
                <w:szCs w:val="20"/>
                <w:lang w:eastAsia="zh-CN"/>
              </w:rPr>
              <w:t>1.71</w:t>
            </w:r>
          </w:p>
        </w:tc>
      </w:tr>
      <w:tr w:rsidR="002510E9" w:rsidRPr="00FD2B04" w:rsidTr="00D345CC">
        <w:tc>
          <w:tcPr>
            <w:tcW w:w="3001" w:type="dxa"/>
          </w:tcPr>
          <w:p w:rsidR="002510E9" w:rsidRPr="00F63E1A" w:rsidRDefault="002E3A73" w:rsidP="00AE75EE">
            <w:pPr>
              <w:ind w:right="17"/>
              <w:rPr>
                <w:rFonts w:ascii="Times New Roman" w:hAnsi="Times New Roman" w:cs="Times New Roman"/>
                <w:sz w:val="20"/>
                <w:szCs w:val="20"/>
              </w:rPr>
            </w:pPr>
            <w:r w:rsidRPr="002E3A73">
              <w:rPr>
                <w:rFonts w:ascii="Times New Roman" w:eastAsia="宋体" w:hAnsi="Times New Roman" w:cs="Times New Roman"/>
                <w:sz w:val="20"/>
                <w:szCs w:val="20"/>
                <w:lang w:eastAsia="zh-CN"/>
              </w:rPr>
              <w:t>A3</w:t>
            </w:r>
          </w:p>
        </w:tc>
        <w:tc>
          <w:tcPr>
            <w:tcW w:w="584" w:type="dxa"/>
          </w:tcPr>
          <w:p w:rsidR="002510E9" w:rsidRPr="00FD2B04" w:rsidRDefault="002510E9" w:rsidP="00AE75EE">
            <w:pPr>
              <w:ind w:right="17"/>
              <w:jc w:val="both"/>
              <w:rPr>
                <w:rFonts w:ascii="Times New Roman" w:hAnsi="Times New Roman" w:cs="Times New Roman"/>
                <w:bCs/>
                <w:sz w:val="20"/>
                <w:szCs w:val="20"/>
                <w:u w:val="single"/>
              </w:rPr>
            </w:pPr>
          </w:p>
        </w:tc>
        <w:tc>
          <w:tcPr>
            <w:tcW w:w="1069" w:type="dxa"/>
          </w:tcPr>
          <w:p w:rsidR="002510E9" w:rsidRPr="00FD2B04" w:rsidRDefault="002510E9" w:rsidP="00AE75EE">
            <w:pPr>
              <w:ind w:right="17"/>
              <w:jc w:val="right"/>
              <w:rPr>
                <w:rFonts w:ascii="Times New Roman" w:hAnsi="Times New Roman" w:cs="Times New Roman"/>
                <w:b/>
                <w:bCs/>
                <w:sz w:val="20"/>
                <w:szCs w:val="20"/>
              </w:rPr>
            </w:pPr>
          </w:p>
        </w:tc>
        <w:tc>
          <w:tcPr>
            <w:tcW w:w="1637" w:type="dxa"/>
          </w:tcPr>
          <w:p w:rsidR="002510E9" w:rsidDel="002510E9" w:rsidRDefault="002E3A73" w:rsidP="00AE75EE">
            <w:pPr>
              <w:ind w:right="17"/>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0.41</w:t>
            </w:r>
          </w:p>
        </w:tc>
        <w:tc>
          <w:tcPr>
            <w:tcW w:w="1791" w:type="dxa"/>
          </w:tcPr>
          <w:p w:rsidR="002510E9" w:rsidRPr="002529E3" w:rsidRDefault="002E3A73" w:rsidP="00AE75EE">
            <w:pPr>
              <w:ind w:right="54"/>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r>
      <w:tr w:rsidR="00AE75EE" w:rsidRPr="00FD2B04" w:rsidTr="0058128A">
        <w:tc>
          <w:tcPr>
            <w:tcW w:w="3001" w:type="dxa"/>
          </w:tcPr>
          <w:p w:rsidR="00AE75EE" w:rsidRPr="00F63E1A" w:rsidRDefault="002E3A73" w:rsidP="00AE75EE">
            <w:pPr>
              <w:ind w:right="17"/>
              <w:rPr>
                <w:rFonts w:ascii="Times New Roman" w:hAnsi="Times New Roman" w:cs="Times New Roman"/>
                <w:sz w:val="20"/>
                <w:szCs w:val="20"/>
              </w:rPr>
            </w:pPr>
            <w:r w:rsidRPr="002E3A73">
              <w:rPr>
                <w:rFonts w:ascii="Times New Roman" w:eastAsia="宋体" w:hAnsi="Times New Roman" w:cs="Times New Roman"/>
                <w:sz w:val="20"/>
                <w:szCs w:val="20"/>
                <w:lang w:eastAsia="zh-CN"/>
              </w:rPr>
              <w:t>B1</w:t>
            </w:r>
          </w:p>
        </w:tc>
        <w:tc>
          <w:tcPr>
            <w:tcW w:w="584" w:type="dxa"/>
          </w:tcPr>
          <w:p w:rsidR="00AE75EE" w:rsidRPr="00FD2B04" w:rsidRDefault="00AE75EE" w:rsidP="00AE75EE">
            <w:pPr>
              <w:ind w:right="17"/>
              <w:jc w:val="both"/>
              <w:rPr>
                <w:rFonts w:ascii="Times New Roman" w:hAnsi="Times New Roman" w:cs="Times New Roman"/>
                <w:bCs/>
                <w:sz w:val="20"/>
                <w:szCs w:val="20"/>
                <w:u w:val="single"/>
              </w:rPr>
            </w:pPr>
          </w:p>
        </w:tc>
        <w:tc>
          <w:tcPr>
            <w:tcW w:w="1069" w:type="dxa"/>
          </w:tcPr>
          <w:p w:rsidR="00AE75EE" w:rsidRPr="00FD2B04" w:rsidRDefault="00AE75EE" w:rsidP="00AE75EE">
            <w:pPr>
              <w:ind w:right="17"/>
              <w:jc w:val="right"/>
              <w:rPr>
                <w:rFonts w:ascii="Times New Roman" w:hAnsi="Times New Roman" w:cs="Times New Roman"/>
                <w:b/>
                <w:bCs/>
                <w:sz w:val="20"/>
                <w:szCs w:val="20"/>
              </w:rPr>
            </w:pPr>
          </w:p>
        </w:tc>
        <w:tc>
          <w:tcPr>
            <w:tcW w:w="1637" w:type="dxa"/>
          </w:tcPr>
          <w:p w:rsidR="00AE75EE" w:rsidRPr="002529E3" w:rsidRDefault="002E3A73" w:rsidP="00AE75EE">
            <w:pPr>
              <w:ind w:right="17"/>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c>
          <w:tcPr>
            <w:tcW w:w="1791" w:type="dxa"/>
          </w:tcPr>
          <w:p w:rsidR="00AE75EE" w:rsidRPr="00317374" w:rsidRDefault="002E3A73" w:rsidP="00AE75EE">
            <w:pPr>
              <w:ind w:right="54"/>
              <w:jc w:val="right"/>
              <w:rPr>
                <w:rFonts w:ascii="Times New Roman" w:hAnsi="Times New Roman" w:cs="Times New Roman"/>
                <w:b/>
                <w:bCs/>
                <w:sz w:val="20"/>
                <w:szCs w:val="20"/>
              </w:rPr>
            </w:pPr>
            <w:r w:rsidRPr="002E3A73">
              <w:rPr>
                <w:rFonts w:ascii="Times New Roman" w:eastAsia="宋体" w:hAnsi="Times New Roman" w:cs="Times New Roman"/>
                <w:bCs/>
                <w:sz w:val="20"/>
                <w:szCs w:val="20"/>
                <w:lang w:eastAsia="zh-CN"/>
              </w:rPr>
              <w:t>0.59</w:t>
            </w:r>
          </w:p>
        </w:tc>
      </w:tr>
      <w:tr w:rsidR="00AE75EE" w:rsidRPr="00FD2B04" w:rsidTr="0058128A">
        <w:tc>
          <w:tcPr>
            <w:tcW w:w="3001" w:type="dxa"/>
          </w:tcPr>
          <w:p w:rsidR="00AE75EE" w:rsidRPr="00F63E1A" w:rsidRDefault="002E3A73" w:rsidP="00AE75EE">
            <w:pPr>
              <w:ind w:right="17"/>
              <w:rPr>
                <w:rFonts w:ascii="Times New Roman" w:hAnsi="Times New Roman" w:cs="Times New Roman"/>
                <w:sz w:val="20"/>
                <w:szCs w:val="20"/>
              </w:rPr>
            </w:pPr>
            <w:r w:rsidRPr="002E3A73">
              <w:rPr>
                <w:rFonts w:ascii="Times New Roman" w:eastAsia="宋体" w:hAnsi="Times New Roman" w:cs="Times New Roman"/>
                <w:sz w:val="20"/>
                <w:szCs w:val="20"/>
                <w:lang w:eastAsia="zh-CN"/>
              </w:rPr>
              <w:t>B2</w:t>
            </w:r>
          </w:p>
        </w:tc>
        <w:tc>
          <w:tcPr>
            <w:tcW w:w="584" w:type="dxa"/>
          </w:tcPr>
          <w:p w:rsidR="00AE75EE" w:rsidRPr="00FD2B04" w:rsidRDefault="00AE75EE" w:rsidP="00AE75EE">
            <w:pPr>
              <w:ind w:right="17"/>
              <w:jc w:val="both"/>
              <w:rPr>
                <w:rFonts w:ascii="Times New Roman" w:hAnsi="Times New Roman" w:cs="Times New Roman"/>
                <w:bCs/>
                <w:sz w:val="20"/>
                <w:szCs w:val="20"/>
                <w:u w:val="single"/>
              </w:rPr>
            </w:pPr>
          </w:p>
        </w:tc>
        <w:tc>
          <w:tcPr>
            <w:tcW w:w="1069" w:type="dxa"/>
          </w:tcPr>
          <w:p w:rsidR="00AE75EE" w:rsidRPr="00FD2B04" w:rsidRDefault="00AE75EE" w:rsidP="00AE75EE">
            <w:pPr>
              <w:ind w:right="17"/>
              <w:jc w:val="right"/>
              <w:rPr>
                <w:rFonts w:ascii="Times New Roman" w:hAnsi="Times New Roman" w:cs="Times New Roman"/>
                <w:b/>
                <w:bCs/>
                <w:sz w:val="20"/>
                <w:szCs w:val="20"/>
              </w:rPr>
            </w:pPr>
          </w:p>
        </w:tc>
        <w:tc>
          <w:tcPr>
            <w:tcW w:w="1637" w:type="dxa"/>
          </w:tcPr>
          <w:p w:rsidR="00AE75EE" w:rsidRPr="002529E3" w:rsidRDefault="002E3A73" w:rsidP="00AE75EE">
            <w:pPr>
              <w:ind w:right="17"/>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1.71</w:t>
            </w:r>
          </w:p>
        </w:tc>
        <w:tc>
          <w:tcPr>
            <w:tcW w:w="1791" w:type="dxa"/>
          </w:tcPr>
          <w:p w:rsidR="00AE75EE" w:rsidRPr="00317374" w:rsidRDefault="002E3A73" w:rsidP="00AE75EE">
            <w:pPr>
              <w:ind w:right="54"/>
              <w:jc w:val="right"/>
              <w:rPr>
                <w:rFonts w:ascii="Times New Roman" w:hAnsi="Times New Roman" w:cs="Times New Roman"/>
                <w:sz w:val="20"/>
                <w:szCs w:val="20"/>
              </w:rPr>
            </w:pPr>
            <w:r w:rsidRPr="002E3A73">
              <w:rPr>
                <w:rFonts w:ascii="Times New Roman" w:eastAsia="宋体" w:hAnsi="Times New Roman" w:cs="Times New Roman"/>
                <w:bCs/>
                <w:sz w:val="20"/>
                <w:szCs w:val="20"/>
                <w:lang w:eastAsia="zh-CN"/>
              </w:rPr>
              <w:t>3.73</w:t>
            </w:r>
          </w:p>
        </w:tc>
      </w:tr>
      <w:tr w:rsidR="00AE75EE" w:rsidRPr="00FD2B04" w:rsidTr="0058128A">
        <w:tc>
          <w:tcPr>
            <w:tcW w:w="3001" w:type="dxa"/>
          </w:tcPr>
          <w:p w:rsidR="00AE75EE" w:rsidRDefault="002E3A73" w:rsidP="00AE75EE">
            <w:pPr>
              <w:ind w:right="17"/>
              <w:rPr>
                <w:rFonts w:ascii="Times New Roman" w:hAnsi="Times New Roman" w:cs="Times New Roman"/>
                <w:sz w:val="20"/>
                <w:szCs w:val="20"/>
              </w:rPr>
            </w:pPr>
            <w:r w:rsidRPr="002E3A73">
              <w:rPr>
                <w:rFonts w:ascii="Times New Roman" w:eastAsia="宋体" w:hAnsi="Times New Roman" w:cs="Times New Roman"/>
                <w:sz w:val="20"/>
                <w:szCs w:val="20"/>
                <w:lang w:eastAsia="zh-CN"/>
              </w:rPr>
              <w:t>B3</w:t>
            </w:r>
          </w:p>
        </w:tc>
        <w:tc>
          <w:tcPr>
            <w:tcW w:w="584" w:type="dxa"/>
          </w:tcPr>
          <w:p w:rsidR="00AE75EE" w:rsidRPr="00FD2B04" w:rsidRDefault="00AE75EE" w:rsidP="00AE75EE">
            <w:pPr>
              <w:ind w:right="17"/>
              <w:jc w:val="both"/>
              <w:rPr>
                <w:rFonts w:ascii="Times New Roman" w:hAnsi="Times New Roman" w:cs="Times New Roman"/>
                <w:bCs/>
                <w:sz w:val="20"/>
                <w:szCs w:val="20"/>
                <w:u w:val="single"/>
              </w:rPr>
            </w:pPr>
          </w:p>
        </w:tc>
        <w:tc>
          <w:tcPr>
            <w:tcW w:w="1069" w:type="dxa"/>
          </w:tcPr>
          <w:p w:rsidR="00AE75EE" w:rsidRPr="00FD2B04" w:rsidRDefault="00AE75EE" w:rsidP="00AE75EE">
            <w:pPr>
              <w:ind w:right="17"/>
              <w:jc w:val="right"/>
              <w:rPr>
                <w:rFonts w:ascii="Times New Roman" w:hAnsi="Times New Roman" w:cs="Times New Roman"/>
                <w:b/>
                <w:bCs/>
                <w:sz w:val="20"/>
                <w:szCs w:val="20"/>
              </w:rPr>
            </w:pPr>
          </w:p>
        </w:tc>
        <w:tc>
          <w:tcPr>
            <w:tcW w:w="1637" w:type="dxa"/>
          </w:tcPr>
          <w:p w:rsidR="00AE75EE" w:rsidRPr="002529E3" w:rsidRDefault="002E3A73" w:rsidP="00AE75EE">
            <w:pPr>
              <w:ind w:right="17"/>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3.08</w:t>
            </w:r>
          </w:p>
        </w:tc>
        <w:tc>
          <w:tcPr>
            <w:tcW w:w="1791" w:type="dxa"/>
          </w:tcPr>
          <w:p w:rsidR="00AE75EE" w:rsidRPr="00317374" w:rsidRDefault="002E3A73" w:rsidP="00AE75EE">
            <w:pPr>
              <w:ind w:right="54"/>
              <w:jc w:val="right"/>
              <w:rPr>
                <w:rFonts w:ascii="Times New Roman" w:hAnsi="Times New Roman" w:cs="Times New Roman"/>
                <w:sz w:val="20"/>
                <w:szCs w:val="20"/>
              </w:rPr>
            </w:pPr>
            <w:r w:rsidRPr="002E3A73">
              <w:rPr>
                <w:rFonts w:ascii="Times New Roman" w:eastAsia="宋体" w:hAnsi="Times New Roman" w:cs="Times New Roman"/>
                <w:bCs/>
                <w:sz w:val="20"/>
                <w:szCs w:val="20"/>
                <w:lang w:eastAsia="zh-CN"/>
              </w:rPr>
              <w:t>4.54</w:t>
            </w:r>
          </w:p>
        </w:tc>
      </w:tr>
      <w:tr w:rsidR="002510E9" w:rsidRPr="00FD2B04" w:rsidTr="00D345CC">
        <w:tc>
          <w:tcPr>
            <w:tcW w:w="3001" w:type="dxa"/>
          </w:tcPr>
          <w:p w:rsidR="002510E9" w:rsidRDefault="002E3A73" w:rsidP="00AE75EE">
            <w:pPr>
              <w:ind w:right="17"/>
              <w:rPr>
                <w:rFonts w:ascii="Times New Roman" w:hAnsi="Times New Roman" w:cs="Times New Roman"/>
                <w:sz w:val="20"/>
                <w:szCs w:val="20"/>
              </w:rPr>
            </w:pPr>
            <w:r w:rsidRPr="002E3A73">
              <w:rPr>
                <w:rFonts w:ascii="Times New Roman" w:eastAsia="宋体" w:hAnsi="Times New Roman" w:cs="Times New Roman"/>
                <w:sz w:val="20"/>
                <w:szCs w:val="20"/>
                <w:lang w:eastAsia="zh-CN"/>
              </w:rPr>
              <w:t>Baa1</w:t>
            </w:r>
          </w:p>
        </w:tc>
        <w:tc>
          <w:tcPr>
            <w:tcW w:w="584" w:type="dxa"/>
          </w:tcPr>
          <w:p w:rsidR="002510E9" w:rsidRPr="00FD2B04" w:rsidRDefault="002510E9" w:rsidP="00AE75EE">
            <w:pPr>
              <w:ind w:right="17"/>
              <w:jc w:val="both"/>
              <w:rPr>
                <w:rFonts w:ascii="Times New Roman" w:hAnsi="Times New Roman" w:cs="Times New Roman"/>
                <w:bCs/>
                <w:sz w:val="20"/>
                <w:szCs w:val="20"/>
                <w:u w:val="single"/>
              </w:rPr>
            </w:pPr>
          </w:p>
        </w:tc>
        <w:tc>
          <w:tcPr>
            <w:tcW w:w="1069" w:type="dxa"/>
          </w:tcPr>
          <w:p w:rsidR="002510E9" w:rsidRPr="00FD2B04" w:rsidRDefault="002510E9" w:rsidP="00AE75EE">
            <w:pPr>
              <w:ind w:right="17"/>
              <w:jc w:val="right"/>
              <w:rPr>
                <w:rFonts w:ascii="Times New Roman" w:hAnsi="Times New Roman" w:cs="Times New Roman"/>
                <w:b/>
                <w:bCs/>
                <w:sz w:val="20"/>
                <w:szCs w:val="20"/>
              </w:rPr>
            </w:pPr>
          </w:p>
        </w:tc>
        <w:tc>
          <w:tcPr>
            <w:tcW w:w="1637" w:type="dxa"/>
          </w:tcPr>
          <w:p w:rsidR="002510E9" w:rsidRPr="00873DB7" w:rsidDel="002510E9" w:rsidRDefault="002E3A73" w:rsidP="00AE75EE">
            <w:pPr>
              <w:ind w:right="17"/>
              <w:jc w:val="right"/>
              <w:rPr>
                <w:rFonts w:ascii="Times New Roman" w:eastAsia="宋体" w:hAnsi="Times New Roman" w:cs="Times New Roman"/>
                <w:bCs/>
                <w:sz w:val="20"/>
                <w:szCs w:val="20"/>
                <w:lang w:eastAsia="zh-CN"/>
              </w:rPr>
            </w:pPr>
            <w:r w:rsidRPr="002E3A73">
              <w:rPr>
                <w:rFonts w:ascii="Times New Roman" w:eastAsia="宋体" w:hAnsi="Times New Roman" w:cs="Times New Roman"/>
                <w:bCs/>
                <w:sz w:val="20"/>
                <w:szCs w:val="20"/>
                <w:lang w:eastAsia="zh-CN"/>
              </w:rPr>
              <w:t>0.</w:t>
            </w:r>
            <w:r>
              <w:rPr>
                <w:rFonts w:ascii="Times New Roman" w:eastAsia="宋体" w:hAnsi="Times New Roman" w:cs="Times New Roman"/>
                <w:bCs/>
                <w:sz w:val="20"/>
                <w:szCs w:val="20"/>
                <w:lang w:eastAsia="zh-CN"/>
              </w:rPr>
              <w:t>59</w:t>
            </w:r>
          </w:p>
        </w:tc>
        <w:tc>
          <w:tcPr>
            <w:tcW w:w="1791" w:type="dxa"/>
          </w:tcPr>
          <w:p w:rsidR="002510E9" w:rsidRPr="002529E3" w:rsidRDefault="002E3A73" w:rsidP="00AE75EE">
            <w:pPr>
              <w:ind w:right="54"/>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r>
      <w:tr w:rsidR="002510E9" w:rsidRPr="00FD2B04" w:rsidTr="00D345CC">
        <w:tc>
          <w:tcPr>
            <w:tcW w:w="3001" w:type="dxa"/>
          </w:tcPr>
          <w:p w:rsidR="002510E9" w:rsidRDefault="002E3A73" w:rsidP="00AE75EE">
            <w:pPr>
              <w:ind w:right="17"/>
              <w:rPr>
                <w:rFonts w:ascii="Times New Roman" w:hAnsi="Times New Roman" w:cs="Times New Roman"/>
                <w:sz w:val="20"/>
                <w:szCs w:val="20"/>
              </w:rPr>
            </w:pPr>
            <w:r w:rsidRPr="002E3A73">
              <w:rPr>
                <w:rFonts w:ascii="Times New Roman" w:eastAsia="宋体" w:hAnsi="Times New Roman" w:cs="Times New Roman"/>
                <w:sz w:val="20"/>
                <w:szCs w:val="20"/>
                <w:lang w:eastAsia="zh-CN"/>
              </w:rPr>
              <w:t>Baa2</w:t>
            </w:r>
          </w:p>
        </w:tc>
        <w:tc>
          <w:tcPr>
            <w:tcW w:w="584" w:type="dxa"/>
          </w:tcPr>
          <w:p w:rsidR="002510E9" w:rsidRPr="00FD2B04" w:rsidRDefault="002510E9" w:rsidP="00AE75EE">
            <w:pPr>
              <w:ind w:right="17"/>
              <w:jc w:val="both"/>
              <w:rPr>
                <w:rFonts w:ascii="Times New Roman" w:hAnsi="Times New Roman" w:cs="Times New Roman"/>
                <w:bCs/>
                <w:sz w:val="20"/>
                <w:szCs w:val="20"/>
                <w:u w:val="single"/>
              </w:rPr>
            </w:pPr>
          </w:p>
        </w:tc>
        <w:tc>
          <w:tcPr>
            <w:tcW w:w="1069" w:type="dxa"/>
          </w:tcPr>
          <w:p w:rsidR="002510E9" w:rsidRPr="00FD2B04" w:rsidRDefault="002510E9" w:rsidP="00AE75EE">
            <w:pPr>
              <w:ind w:right="17"/>
              <w:jc w:val="right"/>
              <w:rPr>
                <w:rFonts w:ascii="Times New Roman" w:hAnsi="Times New Roman" w:cs="Times New Roman"/>
                <w:b/>
                <w:bCs/>
                <w:sz w:val="20"/>
                <w:szCs w:val="20"/>
              </w:rPr>
            </w:pPr>
          </w:p>
        </w:tc>
        <w:tc>
          <w:tcPr>
            <w:tcW w:w="1637" w:type="dxa"/>
          </w:tcPr>
          <w:p w:rsidR="002510E9" w:rsidRPr="002510E9" w:rsidRDefault="002E3A73" w:rsidP="00AE75EE">
            <w:pPr>
              <w:ind w:right="17"/>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2.01</w:t>
            </w:r>
          </w:p>
        </w:tc>
        <w:tc>
          <w:tcPr>
            <w:tcW w:w="1791" w:type="dxa"/>
          </w:tcPr>
          <w:p w:rsidR="002510E9" w:rsidRDefault="002E3A73" w:rsidP="00AE75EE">
            <w:pPr>
              <w:ind w:right="54"/>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r>
      <w:tr w:rsidR="002510E9" w:rsidRPr="00FD2B04" w:rsidTr="00D345CC">
        <w:tc>
          <w:tcPr>
            <w:tcW w:w="3001" w:type="dxa"/>
          </w:tcPr>
          <w:p w:rsidR="002510E9" w:rsidRDefault="002E3A73" w:rsidP="00AE75EE">
            <w:pPr>
              <w:ind w:right="17"/>
              <w:rPr>
                <w:rFonts w:ascii="Times New Roman" w:hAnsi="Times New Roman" w:cs="Times New Roman"/>
                <w:sz w:val="20"/>
                <w:szCs w:val="20"/>
              </w:rPr>
            </w:pPr>
            <w:r w:rsidRPr="002E3A73">
              <w:rPr>
                <w:rFonts w:ascii="Times New Roman" w:eastAsia="宋体" w:hAnsi="Times New Roman" w:cs="Times New Roman"/>
                <w:sz w:val="20"/>
                <w:szCs w:val="20"/>
                <w:lang w:eastAsia="zh-CN"/>
              </w:rPr>
              <w:t>Ba1</w:t>
            </w:r>
          </w:p>
        </w:tc>
        <w:tc>
          <w:tcPr>
            <w:tcW w:w="584" w:type="dxa"/>
          </w:tcPr>
          <w:p w:rsidR="002510E9" w:rsidRPr="00FD2B04" w:rsidRDefault="002510E9" w:rsidP="00AE75EE">
            <w:pPr>
              <w:ind w:right="17"/>
              <w:jc w:val="both"/>
              <w:rPr>
                <w:rFonts w:ascii="Times New Roman" w:hAnsi="Times New Roman" w:cs="Times New Roman"/>
                <w:bCs/>
                <w:sz w:val="20"/>
                <w:szCs w:val="20"/>
                <w:u w:val="single"/>
              </w:rPr>
            </w:pPr>
          </w:p>
        </w:tc>
        <w:tc>
          <w:tcPr>
            <w:tcW w:w="1069" w:type="dxa"/>
          </w:tcPr>
          <w:p w:rsidR="002510E9" w:rsidRPr="00FD2B04" w:rsidRDefault="002510E9" w:rsidP="00AE75EE">
            <w:pPr>
              <w:ind w:right="17"/>
              <w:jc w:val="right"/>
              <w:rPr>
                <w:rFonts w:ascii="Times New Roman" w:hAnsi="Times New Roman" w:cs="Times New Roman"/>
                <w:b/>
                <w:bCs/>
                <w:sz w:val="20"/>
                <w:szCs w:val="20"/>
              </w:rPr>
            </w:pPr>
          </w:p>
        </w:tc>
        <w:tc>
          <w:tcPr>
            <w:tcW w:w="1637" w:type="dxa"/>
          </w:tcPr>
          <w:p w:rsidR="002510E9" w:rsidDel="002510E9" w:rsidRDefault="002E3A73" w:rsidP="00AE75EE">
            <w:pPr>
              <w:ind w:right="17"/>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1.30</w:t>
            </w:r>
          </w:p>
        </w:tc>
        <w:tc>
          <w:tcPr>
            <w:tcW w:w="1791" w:type="dxa"/>
          </w:tcPr>
          <w:p w:rsidR="002510E9" w:rsidRPr="002529E3" w:rsidRDefault="002E3A73" w:rsidP="00AE75EE">
            <w:pPr>
              <w:ind w:right="54"/>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r>
      <w:tr w:rsidR="002510E9" w:rsidRPr="00FD2B04" w:rsidTr="00D345CC">
        <w:tc>
          <w:tcPr>
            <w:tcW w:w="3001" w:type="dxa"/>
          </w:tcPr>
          <w:p w:rsidR="002510E9" w:rsidRDefault="002E3A73" w:rsidP="00AE75EE">
            <w:pPr>
              <w:ind w:right="17"/>
              <w:rPr>
                <w:rFonts w:ascii="Times New Roman" w:hAnsi="Times New Roman" w:cs="Times New Roman"/>
                <w:sz w:val="20"/>
                <w:szCs w:val="20"/>
              </w:rPr>
            </w:pPr>
            <w:r w:rsidRPr="002E3A73">
              <w:rPr>
                <w:rFonts w:ascii="Times New Roman" w:eastAsia="宋体" w:hAnsi="Times New Roman" w:cs="Times New Roman"/>
                <w:sz w:val="20"/>
                <w:szCs w:val="20"/>
                <w:lang w:eastAsia="zh-CN"/>
              </w:rPr>
              <w:t>Ba2</w:t>
            </w:r>
          </w:p>
        </w:tc>
        <w:tc>
          <w:tcPr>
            <w:tcW w:w="584" w:type="dxa"/>
          </w:tcPr>
          <w:p w:rsidR="002510E9" w:rsidRPr="00FD2B04" w:rsidRDefault="002510E9" w:rsidP="00AE75EE">
            <w:pPr>
              <w:ind w:right="17"/>
              <w:jc w:val="both"/>
              <w:rPr>
                <w:rFonts w:ascii="Times New Roman" w:hAnsi="Times New Roman" w:cs="Times New Roman"/>
                <w:bCs/>
                <w:sz w:val="20"/>
                <w:szCs w:val="20"/>
                <w:u w:val="single"/>
              </w:rPr>
            </w:pPr>
          </w:p>
        </w:tc>
        <w:tc>
          <w:tcPr>
            <w:tcW w:w="1069" w:type="dxa"/>
          </w:tcPr>
          <w:p w:rsidR="002510E9" w:rsidRPr="00FD2B04" w:rsidRDefault="002510E9" w:rsidP="00AE75EE">
            <w:pPr>
              <w:ind w:right="17"/>
              <w:jc w:val="right"/>
              <w:rPr>
                <w:rFonts w:ascii="Times New Roman" w:hAnsi="Times New Roman" w:cs="Times New Roman"/>
                <w:b/>
                <w:bCs/>
                <w:sz w:val="20"/>
                <w:szCs w:val="20"/>
              </w:rPr>
            </w:pPr>
          </w:p>
        </w:tc>
        <w:tc>
          <w:tcPr>
            <w:tcW w:w="1637" w:type="dxa"/>
          </w:tcPr>
          <w:p w:rsidR="002510E9" w:rsidRPr="002510E9" w:rsidRDefault="002E3A73" w:rsidP="00AE75EE">
            <w:pPr>
              <w:ind w:right="17"/>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0.56</w:t>
            </w:r>
          </w:p>
        </w:tc>
        <w:tc>
          <w:tcPr>
            <w:tcW w:w="1791" w:type="dxa"/>
          </w:tcPr>
          <w:p w:rsidR="002510E9" w:rsidRPr="002529E3" w:rsidRDefault="002E3A73" w:rsidP="00AE75EE">
            <w:pPr>
              <w:ind w:right="54"/>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r>
      <w:tr w:rsidR="00AE75EE" w:rsidRPr="00FD2B04" w:rsidTr="0058128A">
        <w:tc>
          <w:tcPr>
            <w:tcW w:w="3001" w:type="dxa"/>
          </w:tcPr>
          <w:p w:rsidR="00AE75EE" w:rsidRPr="00F63E1A" w:rsidRDefault="002E3A73" w:rsidP="00AE75EE">
            <w:pPr>
              <w:ind w:right="17"/>
              <w:rPr>
                <w:rFonts w:ascii="Times New Roman" w:hAnsi="Times New Roman" w:cs="Times New Roman"/>
                <w:sz w:val="20"/>
                <w:szCs w:val="20"/>
              </w:rPr>
            </w:pPr>
            <w:r w:rsidRPr="002E3A73">
              <w:rPr>
                <w:rFonts w:ascii="Times New Roman" w:eastAsia="宋体" w:hAnsi="Times New Roman" w:cs="Times New Roman"/>
                <w:sz w:val="20"/>
                <w:szCs w:val="20"/>
                <w:lang w:eastAsia="zh-CN"/>
              </w:rPr>
              <w:t>Ba3</w:t>
            </w:r>
          </w:p>
        </w:tc>
        <w:tc>
          <w:tcPr>
            <w:tcW w:w="584" w:type="dxa"/>
          </w:tcPr>
          <w:p w:rsidR="00AE75EE" w:rsidRPr="00FD2B04" w:rsidRDefault="00AE75EE" w:rsidP="00AE75EE">
            <w:pPr>
              <w:ind w:right="17"/>
              <w:jc w:val="both"/>
              <w:rPr>
                <w:rFonts w:ascii="Times New Roman" w:hAnsi="Times New Roman" w:cs="Times New Roman"/>
                <w:bCs/>
                <w:sz w:val="20"/>
                <w:szCs w:val="20"/>
                <w:u w:val="single"/>
              </w:rPr>
            </w:pPr>
          </w:p>
        </w:tc>
        <w:tc>
          <w:tcPr>
            <w:tcW w:w="1069" w:type="dxa"/>
          </w:tcPr>
          <w:p w:rsidR="00AE75EE" w:rsidRPr="00FD2B04" w:rsidRDefault="00AE75EE" w:rsidP="00AE75EE">
            <w:pPr>
              <w:ind w:right="17"/>
              <w:jc w:val="right"/>
              <w:rPr>
                <w:rFonts w:ascii="Times New Roman" w:hAnsi="Times New Roman" w:cs="Times New Roman"/>
                <w:b/>
                <w:bCs/>
                <w:sz w:val="20"/>
                <w:szCs w:val="20"/>
              </w:rPr>
            </w:pPr>
          </w:p>
        </w:tc>
        <w:tc>
          <w:tcPr>
            <w:tcW w:w="1637" w:type="dxa"/>
          </w:tcPr>
          <w:p w:rsidR="00AE75EE" w:rsidRPr="002529E3" w:rsidRDefault="002E3A73" w:rsidP="00AE75EE">
            <w:pPr>
              <w:ind w:right="17"/>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5.91</w:t>
            </w:r>
          </w:p>
        </w:tc>
        <w:tc>
          <w:tcPr>
            <w:tcW w:w="1791" w:type="dxa"/>
          </w:tcPr>
          <w:p w:rsidR="00AE75EE" w:rsidRPr="00317374" w:rsidRDefault="002E3A73" w:rsidP="00AE75EE">
            <w:pPr>
              <w:ind w:right="54"/>
              <w:jc w:val="right"/>
              <w:rPr>
                <w:rFonts w:ascii="Times New Roman" w:hAnsi="Times New Roman" w:cs="Times New Roman"/>
                <w:b/>
                <w:bCs/>
                <w:sz w:val="20"/>
                <w:szCs w:val="20"/>
              </w:rPr>
            </w:pPr>
            <w:r w:rsidRPr="002E3A73">
              <w:rPr>
                <w:rFonts w:ascii="Times New Roman" w:eastAsia="宋体" w:hAnsi="Times New Roman" w:cs="Times New Roman"/>
                <w:bCs/>
                <w:sz w:val="20"/>
                <w:szCs w:val="20"/>
                <w:lang w:eastAsia="zh-CN"/>
              </w:rPr>
              <w:t>3.16</w:t>
            </w:r>
          </w:p>
        </w:tc>
      </w:tr>
      <w:tr w:rsidR="00AE75EE" w:rsidRPr="00FD2B04" w:rsidTr="0058128A">
        <w:tc>
          <w:tcPr>
            <w:tcW w:w="3001" w:type="dxa"/>
          </w:tcPr>
          <w:p w:rsidR="00AE75EE" w:rsidRDefault="002E3A73" w:rsidP="00AE75EE">
            <w:pPr>
              <w:ind w:right="17"/>
              <w:rPr>
                <w:rFonts w:ascii="Times New Roman" w:hAnsi="Times New Roman" w:cs="Times New Roman"/>
                <w:sz w:val="20"/>
                <w:szCs w:val="20"/>
              </w:rPr>
            </w:pPr>
            <w:r w:rsidRPr="002E3A73">
              <w:rPr>
                <w:rFonts w:ascii="Times New Roman" w:eastAsia="宋体" w:hAnsi="Times New Roman" w:cs="Times New Roman"/>
                <w:sz w:val="20"/>
                <w:szCs w:val="20"/>
                <w:lang w:eastAsia="zh-CN"/>
              </w:rPr>
              <w:t>Baa3</w:t>
            </w:r>
          </w:p>
        </w:tc>
        <w:tc>
          <w:tcPr>
            <w:tcW w:w="584" w:type="dxa"/>
          </w:tcPr>
          <w:p w:rsidR="00AE75EE" w:rsidRPr="00FD2B04" w:rsidRDefault="00AE75EE" w:rsidP="00AE75EE">
            <w:pPr>
              <w:ind w:right="17"/>
              <w:jc w:val="both"/>
              <w:rPr>
                <w:rFonts w:ascii="Times New Roman" w:hAnsi="Times New Roman" w:cs="Times New Roman"/>
                <w:bCs/>
                <w:sz w:val="20"/>
                <w:szCs w:val="20"/>
                <w:u w:val="single"/>
              </w:rPr>
            </w:pPr>
          </w:p>
        </w:tc>
        <w:tc>
          <w:tcPr>
            <w:tcW w:w="1069" w:type="dxa"/>
          </w:tcPr>
          <w:p w:rsidR="00AE75EE" w:rsidRPr="00FD2B04" w:rsidRDefault="00AE75EE" w:rsidP="00AE75EE">
            <w:pPr>
              <w:ind w:right="17"/>
              <w:jc w:val="right"/>
              <w:rPr>
                <w:rFonts w:ascii="Times New Roman" w:hAnsi="Times New Roman" w:cs="Times New Roman"/>
                <w:b/>
                <w:bCs/>
                <w:sz w:val="20"/>
                <w:szCs w:val="20"/>
              </w:rPr>
            </w:pPr>
          </w:p>
        </w:tc>
        <w:tc>
          <w:tcPr>
            <w:tcW w:w="1637" w:type="dxa"/>
          </w:tcPr>
          <w:p w:rsidR="00AE75EE" w:rsidRPr="002529E3" w:rsidRDefault="002E3A73" w:rsidP="00AE75EE">
            <w:pPr>
              <w:ind w:right="17"/>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1.81</w:t>
            </w:r>
          </w:p>
        </w:tc>
        <w:tc>
          <w:tcPr>
            <w:tcW w:w="1791" w:type="dxa"/>
          </w:tcPr>
          <w:p w:rsidR="00AE75EE" w:rsidRPr="00317374" w:rsidRDefault="002E3A73" w:rsidP="00AE75EE">
            <w:pPr>
              <w:ind w:right="54"/>
              <w:jc w:val="right"/>
              <w:rPr>
                <w:rFonts w:ascii="Times New Roman" w:hAnsi="Times New Roman" w:cs="Times New Roman"/>
                <w:sz w:val="20"/>
                <w:szCs w:val="20"/>
              </w:rPr>
            </w:pPr>
            <w:r w:rsidRPr="002E3A73">
              <w:rPr>
                <w:rFonts w:ascii="Times New Roman" w:eastAsia="宋体" w:hAnsi="Times New Roman" w:cs="Times New Roman"/>
                <w:bCs/>
                <w:sz w:val="20"/>
                <w:szCs w:val="20"/>
                <w:lang w:eastAsia="zh-CN"/>
              </w:rPr>
              <w:t>1.89</w:t>
            </w:r>
          </w:p>
        </w:tc>
      </w:tr>
      <w:tr w:rsidR="002510E9" w:rsidRPr="00FD2B04" w:rsidTr="00D345CC">
        <w:tc>
          <w:tcPr>
            <w:tcW w:w="3001" w:type="dxa"/>
          </w:tcPr>
          <w:p w:rsidR="002510E9" w:rsidRPr="002C6A07" w:rsidRDefault="002E3A73" w:rsidP="002C6A07">
            <w:pPr>
              <w:ind w:right="17"/>
              <w:rPr>
                <w:rFonts w:ascii="Times New Roman" w:hAnsi="Times New Roman"/>
                <w:sz w:val="20"/>
              </w:rPr>
            </w:pPr>
            <w:r w:rsidRPr="002E3A73">
              <w:rPr>
                <w:rFonts w:ascii="Times New Roman" w:eastAsia="宋体" w:hAnsi="Times New Roman" w:cs="Times New Roman"/>
                <w:sz w:val="20"/>
                <w:szCs w:val="20"/>
                <w:lang w:eastAsia="zh-CN"/>
              </w:rPr>
              <w:t>Caa1</w:t>
            </w:r>
          </w:p>
        </w:tc>
        <w:tc>
          <w:tcPr>
            <w:tcW w:w="584" w:type="dxa"/>
          </w:tcPr>
          <w:p w:rsidR="002510E9" w:rsidRPr="00FD2B04" w:rsidRDefault="002510E9" w:rsidP="00AE75EE">
            <w:pPr>
              <w:ind w:right="17"/>
              <w:jc w:val="both"/>
              <w:rPr>
                <w:rFonts w:ascii="Times New Roman" w:hAnsi="Times New Roman" w:cs="Times New Roman"/>
                <w:bCs/>
                <w:sz w:val="20"/>
                <w:szCs w:val="20"/>
                <w:u w:val="single"/>
              </w:rPr>
            </w:pPr>
          </w:p>
        </w:tc>
        <w:tc>
          <w:tcPr>
            <w:tcW w:w="1069" w:type="dxa"/>
          </w:tcPr>
          <w:p w:rsidR="002510E9" w:rsidRPr="00FD2B04" w:rsidRDefault="002510E9" w:rsidP="00AE75EE">
            <w:pPr>
              <w:ind w:right="17"/>
              <w:jc w:val="right"/>
              <w:rPr>
                <w:rFonts w:ascii="Times New Roman" w:hAnsi="Times New Roman" w:cs="Times New Roman"/>
                <w:b/>
                <w:bCs/>
                <w:sz w:val="20"/>
                <w:szCs w:val="20"/>
              </w:rPr>
            </w:pPr>
          </w:p>
        </w:tc>
        <w:tc>
          <w:tcPr>
            <w:tcW w:w="1637" w:type="dxa"/>
          </w:tcPr>
          <w:p w:rsidR="002510E9" w:rsidRDefault="002E3A73" w:rsidP="00AE75EE">
            <w:pPr>
              <w:ind w:right="17"/>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0.38</w:t>
            </w:r>
          </w:p>
        </w:tc>
        <w:tc>
          <w:tcPr>
            <w:tcW w:w="1791" w:type="dxa"/>
          </w:tcPr>
          <w:p w:rsidR="002510E9" w:rsidRPr="002C6A07" w:rsidRDefault="002E3A73" w:rsidP="00AE75EE">
            <w:pPr>
              <w:ind w:right="54"/>
              <w:jc w:val="right"/>
              <w:rPr>
                <w:rFonts w:ascii="Times New Roman" w:hAnsi="Times New Roman"/>
                <w:sz w:val="20"/>
              </w:rPr>
            </w:pPr>
            <w:r w:rsidRPr="002E3A73">
              <w:rPr>
                <w:rFonts w:ascii="Times New Roman" w:eastAsia="宋体" w:hAnsi="Times New Roman" w:cs="Times New Roman"/>
                <w:bCs/>
                <w:sz w:val="20"/>
                <w:szCs w:val="20"/>
                <w:lang w:eastAsia="zh-CN"/>
              </w:rPr>
              <w:t>-</w:t>
            </w:r>
          </w:p>
        </w:tc>
      </w:tr>
      <w:tr w:rsidR="00AE75EE" w:rsidRPr="00FD2B04" w:rsidTr="0058128A">
        <w:tc>
          <w:tcPr>
            <w:tcW w:w="3001" w:type="dxa"/>
          </w:tcPr>
          <w:p w:rsidR="00AE75EE" w:rsidRPr="002C6A07" w:rsidRDefault="00AE75EE" w:rsidP="00AE75EE">
            <w:pPr>
              <w:ind w:right="17"/>
              <w:jc w:val="both"/>
              <w:rPr>
                <w:rFonts w:ascii="Times New Roman" w:hAnsi="Times New Roman"/>
                <w:sz w:val="20"/>
                <w:u w:val="single"/>
              </w:rPr>
            </w:pPr>
          </w:p>
        </w:tc>
        <w:tc>
          <w:tcPr>
            <w:tcW w:w="584" w:type="dxa"/>
          </w:tcPr>
          <w:p w:rsidR="00AE75EE" w:rsidRPr="00FD2B04" w:rsidRDefault="00AE75EE" w:rsidP="00AE75EE">
            <w:pPr>
              <w:ind w:right="17"/>
              <w:jc w:val="both"/>
              <w:rPr>
                <w:rFonts w:ascii="Times New Roman" w:hAnsi="Times New Roman" w:cs="Times New Roman"/>
                <w:bCs/>
                <w:sz w:val="20"/>
                <w:szCs w:val="20"/>
                <w:u w:val="single"/>
              </w:rPr>
            </w:pPr>
          </w:p>
        </w:tc>
        <w:tc>
          <w:tcPr>
            <w:tcW w:w="1069" w:type="dxa"/>
          </w:tcPr>
          <w:p w:rsidR="00AE75EE" w:rsidRPr="00FD2B04" w:rsidRDefault="00AE75EE" w:rsidP="00AE75EE">
            <w:pPr>
              <w:ind w:right="17"/>
              <w:jc w:val="right"/>
              <w:rPr>
                <w:rFonts w:ascii="Times New Roman" w:hAnsi="Times New Roman" w:cs="Times New Roman"/>
                <w:b/>
                <w:bCs/>
                <w:sz w:val="20"/>
                <w:szCs w:val="20"/>
              </w:rPr>
            </w:pPr>
          </w:p>
        </w:tc>
        <w:tc>
          <w:tcPr>
            <w:tcW w:w="1637" w:type="dxa"/>
          </w:tcPr>
          <w:p w:rsidR="00AE75EE" w:rsidRPr="002529E3" w:rsidRDefault="00AE75EE" w:rsidP="00AE75EE">
            <w:pPr>
              <w:ind w:right="17"/>
              <w:jc w:val="right"/>
              <w:rPr>
                <w:rFonts w:ascii="Times New Roman" w:hAnsi="Times New Roman" w:cs="Times New Roman"/>
                <w:bCs/>
                <w:sz w:val="20"/>
                <w:szCs w:val="20"/>
              </w:rPr>
            </w:pPr>
          </w:p>
        </w:tc>
        <w:tc>
          <w:tcPr>
            <w:tcW w:w="1791" w:type="dxa"/>
          </w:tcPr>
          <w:p w:rsidR="00AE75EE" w:rsidRDefault="00AE75EE" w:rsidP="00AE75EE">
            <w:pPr>
              <w:ind w:right="54"/>
              <w:jc w:val="right"/>
              <w:rPr>
                <w:rFonts w:ascii="Times New Roman" w:hAnsi="Times New Roman" w:cs="Times New Roman"/>
                <w:b/>
                <w:bCs/>
                <w:sz w:val="20"/>
                <w:szCs w:val="20"/>
              </w:rPr>
            </w:pPr>
          </w:p>
        </w:tc>
      </w:tr>
      <w:tr w:rsidR="00AE75EE" w:rsidRPr="00FD2B04" w:rsidTr="0058128A">
        <w:tc>
          <w:tcPr>
            <w:tcW w:w="3001" w:type="dxa"/>
          </w:tcPr>
          <w:p w:rsidR="00AE75EE" w:rsidRPr="00317374" w:rsidRDefault="002E3A73" w:rsidP="00AE75EE">
            <w:pPr>
              <w:ind w:right="17"/>
              <w:jc w:val="both"/>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标准普尔</w:t>
            </w:r>
          </w:p>
        </w:tc>
        <w:tc>
          <w:tcPr>
            <w:tcW w:w="584" w:type="dxa"/>
          </w:tcPr>
          <w:p w:rsidR="00AE75EE" w:rsidRPr="00FD2B04" w:rsidRDefault="00AE75EE" w:rsidP="00AE75EE">
            <w:pPr>
              <w:ind w:right="17"/>
              <w:jc w:val="both"/>
              <w:rPr>
                <w:rFonts w:ascii="Times New Roman" w:hAnsi="Times New Roman" w:cs="Times New Roman"/>
                <w:bCs/>
                <w:sz w:val="20"/>
                <w:szCs w:val="20"/>
                <w:u w:val="single"/>
              </w:rPr>
            </w:pPr>
          </w:p>
        </w:tc>
        <w:tc>
          <w:tcPr>
            <w:tcW w:w="1069" w:type="dxa"/>
          </w:tcPr>
          <w:p w:rsidR="00AE75EE" w:rsidRPr="00FD2B04" w:rsidRDefault="00AE75EE" w:rsidP="00AE75EE">
            <w:pPr>
              <w:ind w:right="17"/>
              <w:jc w:val="right"/>
              <w:rPr>
                <w:rFonts w:ascii="Times New Roman" w:hAnsi="Times New Roman" w:cs="Times New Roman"/>
                <w:b/>
                <w:bCs/>
                <w:sz w:val="20"/>
                <w:szCs w:val="20"/>
              </w:rPr>
            </w:pPr>
          </w:p>
        </w:tc>
        <w:tc>
          <w:tcPr>
            <w:tcW w:w="1637" w:type="dxa"/>
          </w:tcPr>
          <w:p w:rsidR="00AE75EE" w:rsidRPr="002529E3" w:rsidRDefault="00AE75EE" w:rsidP="00AE75EE">
            <w:pPr>
              <w:ind w:right="17"/>
              <w:jc w:val="right"/>
              <w:rPr>
                <w:rFonts w:ascii="Times New Roman" w:hAnsi="Times New Roman" w:cs="Times New Roman"/>
                <w:bCs/>
                <w:sz w:val="20"/>
                <w:szCs w:val="20"/>
              </w:rPr>
            </w:pPr>
          </w:p>
        </w:tc>
        <w:tc>
          <w:tcPr>
            <w:tcW w:w="1791" w:type="dxa"/>
          </w:tcPr>
          <w:p w:rsidR="00AE75EE" w:rsidRDefault="00AE75EE" w:rsidP="00AE75EE">
            <w:pPr>
              <w:ind w:right="54"/>
              <w:jc w:val="right"/>
              <w:rPr>
                <w:rFonts w:ascii="Times New Roman" w:hAnsi="Times New Roman" w:cs="Times New Roman"/>
                <w:b/>
                <w:bCs/>
                <w:sz w:val="20"/>
                <w:szCs w:val="20"/>
              </w:rPr>
            </w:pPr>
          </w:p>
        </w:tc>
      </w:tr>
      <w:tr w:rsidR="00AE75EE" w:rsidRPr="00FD2B04" w:rsidTr="0058128A">
        <w:tc>
          <w:tcPr>
            <w:tcW w:w="3001" w:type="dxa"/>
          </w:tcPr>
          <w:p w:rsidR="00AE75EE" w:rsidRPr="00317374" w:rsidRDefault="002E3A73" w:rsidP="00AE75EE">
            <w:pPr>
              <w:ind w:right="17"/>
              <w:rPr>
                <w:rFonts w:ascii="Times New Roman" w:hAnsi="Times New Roman" w:cs="Times New Roman"/>
                <w:sz w:val="20"/>
                <w:szCs w:val="20"/>
              </w:rPr>
            </w:pPr>
            <w:r w:rsidRPr="002E3A73">
              <w:rPr>
                <w:rFonts w:ascii="Times New Roman" w:eastAsia="宋体" w:hAnsi="Times New Roman" w:cs="Times New Roman"/>
                <w:sz w:val="20"/>
                <w:szCs w:val="20"/>
                <w:lang w:eastAsia="zh-CN"/>
              </w:rPr>
              <w:t>B</w:t>
            </w:r>
          </w:p>
        </w:tc>
        <w:tc>
          <w:tcPr>
            <w:tcW w:w="584" w:type="dxa"/>
          </w:tcPr>
          <w:p w:rsidR="00AE75EE" w:rsidRPr="00FD2B04" w:rsidRDefault="00AE75EE" w:rsidP="00AE75EE">
            <w:pPr>
              <w:ind w:right="17"/>
              <w:jc w:val="both"/>
              <w:rPr>
                <w:rFonts w:ascii="Times New Roman" w:hAnsi="Times New Roman" w:cs="Times New Roman"/>
                <w:bCs/>
                <w:sz w:val="20"/>
                <w:szCs w:val="20"/>
                <w:u w:val="single"/>
              </w:rPr>
            </w:pPr>
          </w:p>
        </w:tc>
        <w:tc>
          <w:tcPr>
            <w:tcW w:w="1069" w:type="dxa"/>
          </w:tcPr>
          <w:p w:rsidR="00AE75EE" w:rsidRPr="00FD2B04" w:rsidRDefault="00AE75EE" w:rsidP="00AE75EE">
            <w:pPr>
              <w:ind w:right="17"/>
              <w:jc w:val="right"/>
              <w:rPr>
                <w:rFonts w:ascii="Times New Roman" w:hAnsi="Times New Roman" w:cs="Times New Roman"/>
                <w:b/>
                <w:bCs/>
                <w:sz w:val="20"/>
                <w:szCs w:val="20"/>
              </w:rPr>
            </w:pPr>
          </w:p>
        </w:tc>
        <w:tc>
          <w:tcPr>
            <w:tcW w:w="1637" w:type="dxa"/>
          </w:tcPr>
          <w:p w:rsidR="00AE75EE" w:rsidRPr="002529E3" w:rsidRDefault="002E3A73" w:rsidP="00AE75EE">
            <w:pPr>
              <w:ind w:right="17"/>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11.89</w:t>
            </w:r>
          </w:p>
        </w:tc>
        <w:tc>
          <w:tcPr>
            <w:tcW w:w="1791" w:type="dxa"/>
          </w:tcPr>
          <w:p w:rsidR="00AE75EE" w:rsidRPr="00317374" w:rsidRDefault="002E3A73" w:rsidP="00AE75EE">
            <w:pPr>
              <w:ind w:right="54"/>
              <w:jc w:val="right"/>
              <w:rPr>
                <w:rFonts w:ascii="Times New Roman" w:hAnsi="Times New Roman" w:cs="Times New Roman"/>
                <w:b/>
                <w:bCs/>
                <w:sz w:val="20"/>
                <w:szCs w:val="20"/>
              </w:rPr>
            </w:pPr>
            <w:r w:rsidRPr="002E3A73">
              <w:rPr>
                <w:rFonts w:ascii="Times New Roman" w:eastAsia="宋体" w:hAnsi="Times New Roman" w:cs="Times New Roman"/>
                <w:bCs/>
                <w:sz w:val="20"/>
                <w:szCs w:val="20"/>
                <w:lang w:eastAsia="zh-CN"/>
              </w:rPr>
              <w:t>9.83</w:t>
            </w:r>
          </w:p>
        </w:tc>
      </w:tr>
      <w:tr w:rsidR="00AE75EE" w:rsidRPr="00FD2B04" w:rsidTr="0058128A">
        <w:tc>
          <w:tcPr>
            <w:tcW w:w="3001" w:type="dxa"/>
          </w:tcPr>
          <w:p w:rsidR="00AE75EE" w:rsidRPr="00317374" w:rsidRDefault="002E3A73" w:rsidP="00AE75EE">
            <w:pPr>
              <w:ind w:right="17"/>
              <w:rPr>
                <w:rFonts w:ascii="Times New Roman" w:hAnsi="Times New Roman" w:cs="Times New Roman"/>
                <w:sz w:val="20"/>
                <w:szCs w:val="20"/>
              </w:rPr>
            </w:pPr>
            <w:r w:rsidRPr="002E3A73">
              <w:rPr>
                <w:rFonts w:ascii="Times New Roman" w:eastAsia="宋体" w:hAnsi="Times New Roman" w:cs="Times New Roman"/>
                <w:sz w:val="20"/>
                <w:szCs w:val="20"/>
                <w:lang w:eastAsia="zh-CN"/>
              </w:rPr>
              <w:t>B-</w:t>
            </w:r>
          </w:p>
        </w:tc>
        <w:tc>
          <w:tcPr>
            <w:tcW w:w="584" w:type="dxa"/>
          </w:tcPr>
          <w:p w:rsidR="00AE75EE" w:rsidRPr="00FD2B04" w:rsidRDefault="00AE75EE" w:rsidP="00AE75EE">
            <w:pPr>
              <w:ind w:right="17"/>
              <w:jc w:val="both"/>
              <w:rPr>
                <w:rFonts w:ascii="Times New Roman" w:hAnsi="Times New Roman" w:cs="Times New Roman"/>
                <w:bCs/>
                <w:sz w:val="20"/>
                <w:szCs w:val="20"/>
                <w:u w:val="single"/>
              </w:rPr>
            </w:pPr>
          </w:p>
        </w:tc>
        <w:tc>
          <w:tcPr>
            <w:tcW w:w="1069" w:type="dxa"/>
          </w:tcPr>
          <w:p w:rsidR="00AE75EE" w:rsidRPr="00FD2B04" w:rsidRDefault="00AE75EE" w:rsidP="00AE75EE">
            <w:pPr>
              <w:ind w:right="17"/>
              <w:jc w:val="right"/>
              <w:rPr>
                <w:rFonts w:ascii="Times New Roman" w:hAnsi="Times New Roman" w:cs="Times New Roman"/>
                <w:b/>
                <w:bCs/>
                <w:sz w:val="20"/>
                <w:szCs w:val="20"/>
              </w:rPr>
            </w:pPr>
          </w:p>
        </w:tc>
        <w:tc>
          <w:tcPr>
            <w:tcW w:w="1637" w:type="dxa"/>
          </w:tcPr>
          <w:p w:rsidR="00AE75EE" w:rsidRPr="002529E3" w:rsidRDefault="002E3A73" w:rsidP="00AE75EE">
            <w:pPr>
              <w:ind w:right="17"/>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6.52</w:t>
            </w:r>
          </w:p>
        </w:tc>
        <w:tc>
          <w:tcPr>
            <w:tcW w:w="1791" w:type="dxa"/>
          </w:tcPr>
          <w:p w:rsidR="00AE75EE" w:rsidRPr="00317374" w:rsidRDefault="002E3A73" w:rsidP="00AE75EE">
            <w:pPr>
              <w:ind w:right="54"/>
              <w:jc w:val="right"/>
              <w:rPr>
                <w:rFonts w:ascii="Times New Roman" w:hAnsi="Times New Roman" w:cs="Times New Roman"/>
                <w:b/>
                <w:bCs/>
                <w:sz w:val="20"/>
                <w:szCs w:val="20"/>
              </w:rPr>
            </w:pPr>
            <w:r w:rsidRPr="002E3A73">
              <w:rPr>
                <w:rFonts w:ascii="Times New Roman" w:eastAsia="宋体" w:hAnsi="Times New Roman" w:cs="Times New Roman"/>
                <w:bCs/>
                <w:sz w:val="20"/>
                <w:szCs w:val="20"/>
                <w:lang w:eastAsia="zh-CN"/>
              </w:rPr>
              <w:t>10.37</w:t>
            </w:r>
          </w:p>
        </w:tc>
      </w:tr>
      <w:tr w:rsidR="00AE75EE" w:rsidRPr="00FD2B04" w:rsidTr="0058128A">
        <w:tc>
          <w:tcPr>
            <w:tcW w:w="3001" w:type="dxa"/>
          </w:tcPr>
          <w:p w:rsidR="00AE75EE" w:rsidRPr="00317374" w:rsidRDefault="002E3A73" w:rsidP="00AE75EE">
            <w:pPr>
              <w:ind w:right="17"/>
              <w:rPr>
                <w:rFonts w:ascii="Times New Roman" w:hAnsi="Times New Roman" w:cs="Times New Roman"/>
                <w:sz w:val="20"/>
                <w:szCs w:val="20"/>
              </w:rPr>
            </w:pPr>
            <w:r w:rsidRPr="002E3A73">
              <w:rPr>
                <w:rFonts w:ascii="Times New Roman" w:eastAsia="宋体" w:hAnsi="Times New Roman" w:cs="Times New Roman"/>
                <w:sz w:val="20"/>
                <w:szCs w:val="20"/>
                <w:lang w:eastAsia="zh-CN"/>
              </w:rPr>
              <w:t>B+</w:t>
            </w:r>
          </w:p>
        </w:tc>
        <w:tc>
          <w:tcPr>
            <w:tcW w:w="584" w:type="dxa"/>
          </w:tcPr>
          <w:p w:rsidR="00AE75EE" w:rsidRPr="00FD2B04" w:rsidRDefault="00AE75EE" w:rsidP="00AE75EE">
            <w:pPr>
              <w:ind w:right="17"/>
              <w:jc w:val="both"/>
              <w:rPr>
                <w:rFonts w:ascii="Times New Roman" w:hAnsi="Times New Roman" w:cs="Times New Roman"/>
                <w:bCs/>
                <w:sz w:val="20"/>
                <w:szCs w:val="20"/>
                <w:u w:val="single"/>
              </w:rPr>
            </w:pPr>
          </w:p>
        </w:tc>
        <w:tc>
          <w:tcPr>
            <w:tcW w:w="1069" w:type="dxa"/>
          </w:tcPr>
          <w:p w:rsidR="00AE75EE" w:rsidRPr="00FD2B04" w:rsidRDefault="00AE75EE" w:rsidP="00AE75EE">
            <w:pPr>
              <w:ind w:right="17"/>
              <w:jc w:val="right"/>
              <w:rPr>
                <w:rFonts w:ascii="Times New Roman" w:hAnsi="Times New Roman" w:cs="Times New Roman"/>
                <w:b/>
                <w:bCs/>
                <w:sz w:val="20"/>
                <w:szCs w:val="20"/>
              </w:rPr>
            </w:pPr>
          </w:p>
        </w:tc>
        <w:tc>
          <w:tcPr>
            <w:tcW w:w="1637" w:type="dxa"/>
          </w:tcPr>
          <w:p w:rsidR="00AE75EE" w:rsidRPr="002529E3" w:rsidRDefault="002E3A73" w:rsidP="00AE75EE">
            <w:pPr>
              <w:ind w:right="17"/>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13.38</w:t>
            </w:r>
          </w:p>
        </w:tc>
        <w:tc>
          <w:tcPr>
            <w:tcW w:w="1791" w:type="dxa"/>
          </w:tcPr>
          <w:p w:rsidR="00AE75EE" w:rsidRPr="00317374" w:rsidRDefault="002E3A73" w:rsidP="00AE75EE">
            <w:pPr>
              <w:ind w:right="54"/>
              <w:jc w:val="right"/>
              <w:rPr>
                <w:rFonts w:ascii="Times New Roman" w:hAnsi="Times New Roman" w:cs="Times New Roman"/>
                <w:b/>
                <w:bCs/>
                <w:sz w:val="20"/>
                <w:szCs w:val="20"/>
              </w:rPr>
            </w:pPr>
            <w:r w:rsidRPr="002E3A73">
              <w:rPr>
                <w:rFonts w:ascii="Times New Roman" w:eastAsia="宋体" w:hAnsi="Times New Roman" w:cs="Times New Roman"/>
                <w:bCs/>
                <w:sz w:val="20"/>
                <w:szCs w:val="20"/>
                <w:lang w:eastAsia="zh-CN"/>
              </w:rPr>
              <w:t>15.64</w:t>
            </w:r>
          </w:p>
        </w:tc>
      </w:tr>
      <w:tr w:rsidR="00AE75EE" w:rsidRPr="00FD2B04" w:rsidTr="0058128A">
        <w:tc>
          <w:tcPr>
            <w:tcW w:w="3001" w:type="dxa"/>
          </w:tcPr>
          <w:p w:rsidR="00AE75EE" w:rsidRPr="00317374" w:rsidRDefault="002E3A73" w:rsidP="00AE75EE">
            <w:pPr>
              <w:ind w:right="17"/>
              <w:rPr>
                <w:rFonts w:ascii="Times New Roman" w:hAnsi="Times New Roman" w:cs="Times New Roman"/>
                <w:sz w:val="20"/>
                <w:szCs w:val="20"/>
              </w:rPr>
            </w:pPr>
            <w:r w:rsidRPr="002E3A73">
              <w:rPr>
                <w:rFonts w:ascii="Times New Roman" w:eastAsia="宋体" w:hAnsi="Times New Roman" w:cs="Times New Roman"/>
                <w:sz w:val="20"/>
                <w:szCs w:val="20"/>
                <w:lang w:eastAsia="zh-CN"/>
              </w:rPr>
              <w:t>BB</w:t>
            </w:r>
          </w:p>
        </w:tc>
        <w:tc>
          <w:tcPr>
            <w:tcW w:w="584" w:type="dxa"/>
          </w:tcPr>
          <w:p w:rsidR="00AE75EE" w:rsidRPr="00FD2B04" w:rsidRDefault="00AE75EE" w:rsidP="00AE75EE">
            <w:pPr>
              <w:ind w:right="17"/>
              <w:jc w:val="both"/>
              <w:rPr>
                <w:rFonts w:ascii="Times New Roman" w:hAnsi="Times New Roman" w:cs="Times New Roman"/>
                <w:bCs/>
                <w:sz w:val="20"/>
                <w:szCs w:val="20"/>
                <w:u w:val="single"/>
              </w:rPr>
            </w:pPr>
          </w:p>
        </w:tc>
        <w:tc>
          <w:tcPr>
            <w:tcW w:w="1069" w:type="dxa"/>
          </w:tcPr>
          <w:p w:rsidR="00AE75EE" w:rsidRPr="00FD2B04" w:rsidRDefault="00AE75EE" w:rsidP="00AE75EE">
            <w:pPr>
              <w:ind w:right="17"/>
              <w:jc w:val="right"/>
              <w:rPr>
                <w:rFonts w:ascii="Times New Roman" w:hAnsi="Times New Roman" w:cs="Times New Roman"/>
                <w:b/>
                <w:bCs/>
                <w:sz w:val="20"/>
                <w:szCs w:val="20"/>
              </w:rPr>
            </w:pPr>
          </w:p>
        </w:tc>
        <w:tc>
          <w:tcPr>
            <w:tcW w:w="1637" w:type="dxa"/>
          </w:tcPr>
          <w:p w:rsidR="00AE75EE" w:rsidRPr="002529E3" w:rsidRDefault="002E3A73" w:rsidP="00AE75EE">
            <w:pPr>
              <w:ind w:right="17"/>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3.89</w:t>
            </w:r>
          </w:p>
        </w:tc>
        <w:tc>
          <w:tcPr>
            <w:tcW w:w="1791" w:type="dxa"/>
          </w:tcPr>
          <w:p w:rsidR="00AE75EE" w:rsidRPr="00317374" w:rsidRDefault="002E3A73" w:rsidP="00AE75EE">
            <w:pPr>
              <w:ind w:right="54"/>
              <w:jc w:val="right"/>
              <w:rPr>
                <w:rFonts w:ascii="Times New Roman" w:hAnsi="Times New Roman" w:cs="Times New Roman"/>
                <w:b/>
                <w:bCs/>
                <w:sz w:val="20"/>
                <w:szCs w:val="20"/>
              </w:rPr>
            </w:pPr>
            <w:r w:rsidRPr="002E3A73">
              <w:rPr>
                <w:rFonts w:ascii="Times New Roman" w:eastAsia="宋体" w:hAnsi="Times New Roman" w:cs="Times New Roman"/>
                <w:bCs/>
                <w:sz w:val="20"/>
                <w:szCs w:val="20"/>
                <w:lang w:eastAsia="zh-CN"/>
              </w:rPr>
              <w:t>13.32</w:t>
            </w:r>
          </w:p>
        </w:tc>
      </w:tr>
      <w:tr w:rsidR="00AE75EE" w:rsidRPr="00FD2B04" w:rsidTr="0058128A">
        <w:tc>
          <w:tcPr>
            <w:tcW w:w="3001" w:type="dxa"/>
          </w:tcPr>
          <w:p w:rsidR="00AE75EE" w:rsidRPr="00317374" w:rsidRDefault="002E3A73" w:rsidP="00AE75EE">
            <w:pPr>
              <w:ind w:right="17"/>
              <w:rPr>
                <w:rFonts w:ascii="Times New Roman" w:hAnsi="Times New Roman" w:cs="Times New Roman"/>
                <w:sz w:val="20"/>
                <w:szCs w:val="20"/>
              </w:rPr>
            </w:pPr>
            <w:r w:rsidRPr="002E3A73">
              <w:rPr>
                <w:rFonts w:ascii="Times New Roman" w:eastAsia="宋体" w:hAnsi="Times New Roman" w:cs="Times New Roman"/>
                <w:sz w:val="20"/>
                <w:szCs w:val="20"/>
                <w:lang w:eastAsia="zh-CN"/>
              </w:rPr>
              <w:t>BB-</w:t>
            </w:r>
          </w:p>
        </w:tc>
        <w:tc>
          <w:tcPr>
            <w:tcW w:w="584" w:type="dxa"/>
          </w:tcPr>
          <w:p w:rsidR="00AE75EE" w:rsidRPr="00FD2B04" w:rsidRDefault="00AE75EE" w:rsidP="00AE75EE">
            <w:pPr>
              <w:ind w:right="17"/>
              <w:jc w:val="both"/>
              <w:rPr>
                <w:rFonts w:ascii="Times New Roman" w:hAnsi="Times New Roman" w:cs="Times New Roman"/>
                <w:bCs/>
                <w:sz w:val="20"/>
                <w:szCs w:val="20"/>
                <w:u w:val="single"/>
              </w:rPr>
            </w:pPr>
          </w:p>
        </w:tc>
        <w:tc>
          <w:tcPr>
            <w:tcW w:w="1069" w:type="dxa"/>
          </w:tcPr>
          <w:p w:rsidR="00AE75EE" w:rsidRPr="00FD2B04" w:rsidRDefault="00AE75EE" w:rsidP="00AE75EE">
            <w:pPr>
              <w:ind w:right="17"/>
              <w:jc w:val="right"/>
              <w:rPr>
                <w:rFonts w:ascii="Times New Roman" w:hAnsi="Times New Roman" w:cs="Times New Roman"/>
                <w:b/>
                <w:bCs/>
                <w:sz w:val="20"/>
                <w:szCs w:val="20"/>
              </w:rPr>
            </w:pPr>
          </w:p>
        </w:tc>
        <w:tc>
          <w:tcPr>
            <w:tcW w:w="1637" w:type="dxa"/>
          </w:tcPr>
          <w:p w:rsidR="00AE75EE" w:rsidRPr="002529E3" w:rsidRDefault="002E3A73" w:rsidP="00AE75EE">
            <w:pPr>
              <w:ind w:right="17"/>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12.44</w:t>
            </w:r>
          </w:p>
        </w:tc>
        <w:tc>
          <w:tcPr>
            <w:tcW w:w="1791" w:type="dxa"/>
          </w:tcPr>
          <w:p w:rsidR="00AE75EE" w:rsidRPr="00317374" w:rsidRDefault="002E3A73" w:rsidP="00AE75EE">
            <w:pPr>
              <w:ind w:right="54"/>
              <w:jc w:val="right"/>
              <w:rPr>
                <w:rFonts w:ascii="Times New Roman" w:hAnsi="Times New Roman" w:cs="Times New Roman"/>
                <w:b/>
                <w:bCs/>
                <w:sz w:val="20"/>
                <w:szCs w:val="20"/>
              </w:rPr>
            </w:pPr>
            <w:r w:rsidRPr="002E3A73">
              <w:rPr>
                <w:rFonts w:ascii="Times New Roman" w:eastAsia="宋体" w:hAnsi="Times New Roman" w:cs="Times New Roman"/>
                <w:bCs/>
                <w:sz w:val="20"/>
                <w:szCs w:val="20"/>
                <w:lang w:eastAsia="zh-CN"/>
              </w:rPr>
              <w:t>8.53</w:t>
            </w:r>
          </w:p>
        </w:tc>
      </w:tr>
      <w:tr w:rsidR="00AE75EE" w:rsidRPr="00FD2B04" w:rsidTr="0058128A">
        <w:tc>
          <w:tcPr>
            <w:tcW w:w="3001" w:type="dxa"/>
          </w:tcPr>
          <w:p w:rsidR="00AE75EE" w:rsidRPr="00317374" w:rsidRDefault="002E3A73" w:rsidP="00AE75EE">
            <w:pPr>
              <w:ind w:right="17"/>
              <w:rPr>
                <w:rFonts w:ascii="Times New Roman" w:hAnsi="Times New Roman" w:cs="Times New Roman"/>
                <w:sz w:val="20"/>
                <w:szCs w:val="20"/>
              </w:rPr>
            </w:pPr>
            <w:r w:rsidRPr="002E3A73">
              <w:rPr>
                <w:rFonts w:ascii="Times New Roman" w:eastAsia="宋体" w:hAnsi="Times New Roman" w:cs="Times New Roman"/>
                <w:sz w:val="20"/>
                <w:szCs w:val="20"/>
                <w:lang w:eastAsia="zh-CN"/>
              </w:rPr>
              <w:t>BB+</w:t>
            </w:r>
          </w:p>
        </w:tc>
        <w:tc>
          <w:tcPr>
            <w:tcW w:w="584" w:type="dxa"/>
          </w:tcPr>
          <w:p w:rsidR="00AE75EE" w:rsidRPr="00FD2B04" w:rsidRDefault="00AE75EE" w:rsidP="00AE75EE">
            <w:pPr>
              <w:ind w:right="17"/>
              <w:jc w:val="both"/>
              <w:rPr>
                <w:rFonts w:ascii="Times New Roman" w:hAnsi="Times New Roman" w:cs="Times New Roman"/>
                <w:bCs/>
                <w:sz w:val="20"/>
                <w:szCs w:val="20"/>
                <w:u w:val="single"/>
              </w:rPr>
            </w:pPr>
          </w:p>
        </w:tc>
        <w:tc>
          <w:tcPr>
            <w:tcW w:w="1069" w:type="dxa"/>
          </w:tcPr>
          <w:p w:rsidR="00AE75EE" w:rsidRPr="00FD2B04" w:rsidRDefault="00AE75EE" w:rsidP="00AE75EE">
            <w:pPr>
              <w:ind w:right="17"/>
              <w:jc w:val="right"/>
              <w:rPr>
                <w:rFonts w:ascii="Times New Roman" w:hAnsi="Times New Roman" w:cs="Times New Roman"/>
                <w:b/>
                <w:bCs/>
                <w:sz w:val="20"/>
                <w:szCs w:val="20"/>
              </w:rPr>
            </w:pPr>
          </w:p>
        </w:tc>
        <w:tc>
          <w:tcPr>
            <w:tcW w:w="1637" w:type="dxa"/>
          </w:tcPr>
          <w:p w:rsidR="00AE75EE" w:rsidRPr="002529E3" w:rsidRDefault="002E3A73" w:rsidP="00AE75EE">
            <w:pPr>
              <w:ind w:right="17"/>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4.00</w:t>
            </w:r>
          </w:p>
        </w:tc>
        <w:tc>
          <w:tcPr>
            <w:tcW w:w="1791" w:type="dxa"/>
          </w:tcPr>
          <w:p w:rsidR="00AE75EE" w:rsidRPr="00317374" w:rsidRDefault="002E3A73" w:rsidP="00AE75EE">
            <w:pPr>
              <w:ind w:right="54"/>
              <w:jc w:val="right"/>
              <w:rPr>
                <w:rFonts w:ascii="Times New Roman" w:hAnsi="Times New Roman" w:cs="Times New Roman"/>
                <w:b/>
                <w:bCs/>
                <w:sz w:val="20"/>
                <w:szCs w:val="20"/>
              </w:rPr>
            </w:pPr>
            <w:r w:rsidRPr="002E3A73">
              <w:rPr>
                <w:rFonts w:ascii="Times New Roman" w:eastAsia="宋体" w:hAnsi="Times New Roman" w:cs="Times New Roman"/>
                <w:bCs/>
                <w:sz w:val="20"/>
                <w:szCs w:val="20"/>
                <w:lang w:eastAsia="zh-CN"/>
              </w:rPr>
              <w:t>-</w:t>
            </w:r>
          </w:p>
        </w:tc>
      </w:tr>
      <w:tr w:rsidR="00AE75EE" w:rsidRPr="00FD2B04" w:rsidTr="0058128A">
        <w:tc>
          <w:tcPr>
            <w:tcW w:w="3001" w:type="dxa"/>
          </w:tcPr>
          <w:p w:rsidR="00AE75EE" w:rsidRPr="00317374" w:rsidRDefault="002E3A73" w:rsidP="00AE75EE">
            <w:pPr>
              <w:ind w:right="17"/>
              <w:rPr>
                <w:rFonts w:ascii="Times New Roman" w:hAnsi="Times New Roman" w:cs="Times New Roman"/>
                <w:sz w:val="20"/>
                <w:szCs w:val="20"/>
              </w:rPr>
            </w:pPr>
            <w:r w:rsidRPr="002E3A73">
              <w:rPr>
                <w:rFonts w:ascii="Times New Roman" w:eastAsia="宋体" w:hAnsi="Times New Roman" w:cs="Times New Roman"/>
                <w:sz w:val="20"/>
                <w:szCs w:val="20"/>
                <w:lang w:eastAsia="zh-CN"/>
              </w:rPr>
              <w:t>BBB</w:t>
            </w:r>
          </w:p>
        </w:tc>
        <w:tc>
          <w:tcPr>
            <w:tcW w:w="584" w:type="dxa"/>
          </w:tcPr>
          <w:p w:rsidR="00AE75EE" w:rsidRPr="00FD2B04" w:rsidRDefault="00AE75EE" w:rsidP="00AE75EE">
            <w:pPr>
              <w:ind w:right="17"/>
              <w:jc w:val="both"/>
              <w:rPr>
                <w:rFonts w:ascii="Times New Roman" w:hAnsi="Times New Roman" w:cs="Times New Roman"/>
                <w:bCs/>
                <w:sz w:val="20"/>
                <w:szCs w:val="20"/>
                <w:u w:val="single"/>
              </w:rPr>
            </w:pPr>
          </w:p>
        </w:tc>
        <w:tc>
          <w:tcPr>
            <w:tcW w:w="1069" w:type="dxa"/>
          </w:tcPr>
          <w:p w:rsidR="00AE75EE" w:rsidRPr="00FD2B04" w:rsidRDefault="00AE75EE" w:rsidP="00AE75EE">
            <w:pPr>
              <w:ind w:right="17"/>
              <w:jc w:val="right"/>
              <w:rPr>
                <w:rFonts w:ascii="Times New Roman" w:hAnsi="Times New Roman" w:cs="Times New Roman"/>
                <w:b/>
                <w:bCs/>
                <w:sz w:val="20"/>
                <w:szCs w:val="20"/>
              </w:rPr>
            </w:pPr>
          </w:p>
        </w:tc>
        <w:tc>
          <w:tcPr>
            <w:tcW w:w="1637" w:type="dxa"/>
          </w:tcPr>
          <w:p w:rsidR="00AE75EE" w:rsidRPr="00B359AD" w:rsidRDefault="002E3A73" w:rsidP="00AE75EE">
            <w:pPr>
              <w:ind w:right="17"/>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1.77</w:t>
            </w:r>
          </w:p>
        </w:tc>
        <w:tc>
          <w:tcPr>
            <w:tcW w:w="1791" w:type="dxa"/>
          </w:tcPr>
          <w:p w:rsidR="00AE75EE" w:rsidRDefault="002E3A73" w:rsidP="00AE75EE">
            <w:pPr>
              <w:ind w:right="54"/>
              <w:jc w:val="right"/>
              <w:rPr>
                <w:rFonts w:ascii="Times New Roman" w:hAnsi="Times New Roman" w:cs="Times New Roman"/>
                <w:sz w:val="20"/>
                <w:szCs w:val="20"/>
              </w:rPr>
            </w:pPr>
            <w:r w:rsidRPr="002E3A73">
              <w:rPr>
                <w:rFonts w:ascii="Times New Roman" w:eastAsia="宋体" w:hAnsi="Times New Roman" w:cs="Times New Roman"/>
                <w:bCs/>
                <w:sz w:val="20"/>
                <w:szCs w:val="20"/>
                <w:lang w:eastAsia="zh-CN"/>
              </w:rPr>
              <w:t>1.56</w:t>
            </w:r>
          </w:p>
        </w:tc>
      </w:tr>
      <w:tr w:rsidR="00AE75EE" w:rsidRPr="00FD2B04" w:rsidTr="0058128A">
        <w:tc>
          <w:tcPr>
            <w:tcW w:w="3001" w:type="dxa"/>
          </w:tcPr>
          <w:p w:rsidR="00AE75EE" w:rsidRPr="00317374" w:rsidRDefault="002E3A73" w:rsidP="00AE75EE">
            <w:pPr>
              <w:ind w:right="17"/>
              <w:rPr>
                <w:rFonts w:ascii="Times New Roman" w:hAnsi="Times New Roman" w:cs="Times New Roman"/>
                <w:sz w:val="20"/>
                <w:szCs w:val="20"/>
              </w:rPr>
            </w:pPr>
            <w:r w:rsidRPr="002E3A73">
              <w:rPr>
                <w:rFonts w:ascii="Times New Roman" w:eastAsia="宋体" w:hAnsi="Times New Roman" w:cs="Times New Roman"/>
                <w:sz w:val="20"/>
                <w:szCs w:val="20"/>
                <w:lang w:eastAsia="zh-CN"/>
              </w:rPr>
              <w:t>BBB-</w:t>
            </w:r>
          </w:p>
        </w:tc>
        <w:tc>
          <w:tcPr>
            <w:tcW w:w="584" w:type="dxa"/>
          </w:tcPr>
          <w:p w:rsidR="00AE75EE" w:rsidRPr="00FD2B04" w:rsidRDefault="00AE75EE" w:rsidP="00AE75EE">
            <w:pPr>
              <w:ind w:right="17"/>
              <w:jc w:val="both"/>
              <w:rPr>
                <w:rFonts w:ascii="Times New Roman" w:hAnsi="Times New Roman" w:cs="Times New Roman"/>
                <w:bCs/>
                <w:sz w:val="20"/>
                <w:szCs w:val="20"/>
                <w:u w:val="single"/>
              </w:rPr>
            </w:pPr>
          </w:p>
        </w:tc>
        <w:tc>
          <w:tcPr>
            <w:tcW w:w="1069" w:type="dxa"/>
          </w:tcPr>
          <w:p w:rsidR="00AE75EE" w:rsidRPr="00FD2B04" w:rsidRDefault="00AE75EE" w:rsidP="00AE75EE">
            <w:pPr>
              <w:ind w:right="17"/>
              <w:jc w:val="right"/>
              <w:rPr>
                <w:rFonts w:ascii="Times New Roman" w:hAnsi="Times New Roman" w:cs="Times New Roman"/>
                <w:b/>
                <w:bCs/>
                <w:sz w:val="20"/>
                <w:szCs w:val="20"/>
              </w:rPr>
            </w:pPr>
          </w:p>
        </w:tc>
        <w:tc>
          <w:tcPr>
            <w:tcW w:w="1637" w:type="dxa"/>
          </w:tcPr>
          <w:p w:rsidR="00AE75EE" w:rsidRPr="002529E3" w:rsidRDefault="002E3A73" w:rsidP="00AE75EE">
            <w:pPr>
              <w:ind w:right="17"/>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5.48</w:t>
            </w:r>
          </w:p>
        </w:tc>
        <w:tc>
          <w:tcPr>
            <w:tcW w:w="1791" w:type="dxa"/>
          </w:tcPr>
          <w:p w:rsidR="00AE75EE" w:rsidRPr="00317374" w:rsidRDefault="002E3A73" w:rsidP="00AE75EE">
            <w:pPr>
              <w:ind w:right="54"/>
              <w:jc w:val="right"/>
              <w:rPr>
                <w:rFonts w:ascii="Times New Roman" w:hAnsi="Times New Roman" w:cs="Times New Roman"/>
                <w:b/>
                <w:bCs/>
                <w:sz w:val="20"/>
                <w:szCs w:val="20"/>
              </w:rPr>
            </w:pPr>
            <w:r w:rsidRPr="002E3A73">
              <w:rPr>
                <w:rFonts w:ascii="Times New Roman" w:eastAsia="宋体" w:hAnsi="Times New Roman" w:cs="Times New Roman"/>
                <w:bCs/>
                <w:sz w:val="20"/>
                <w:szCs w:val="20"/>
                <w:lang w:eastAsia="zh-CN"/>
              </w:rPr>
              <w:t>3.57</w:t>
            </w:r>
          </w:p>
        </w:tc>
      </w:tr>
      <w:tr w:rsidR="00AE75EE" w:rsidRPr="00FD2B04" w:rsidTr="0058128A">
        <w:tc>
          <w:tcPr>
            <w:tcW w:w="3001" w:type="dxa"/>
          </w:tcPr>
          <w:p w:rsidR="00AE75EE" w:rsidRPr="00317374" w:rsidRDefault="002E3A73" w:rsidP="00AE75EE">
            <w:pPr>
              <w:ind w:right="17"/>
              <w:rPr>
                <w:rFonts w:ascii="Times New Roman" w:hAnsi="Times New Roman" w:cs="Times New Roman"/>
                <w:sz w:val="20"/>
                <w:szCs w:val="20"/>
              </w:rPr>
            </w:pPr>
            <w:r w:rsidRPr="002E3A73">
              <w:rPr>
                <w:rFonts w:ascii="Times New Roman" w:eastAsia="宋体" w:hAnsi="Times New Roman" w:cs="Times New Roman"/>
                <w:sz w:val="20"/>
                <w:szCs w:val="20"/>
                <w:lang w:eastAsia="zh-CN"/>
              </w:rPr>
              <w:t>BBB+</w:t>
            </w:r>
          </w:p>
        </w:tc>
        <w:tc>
          <w:tcPr>
            <w:tcW w:w="584" w:type="dxa"/>
          </w:tcPr>
          <w:p w:rsidR="00AE75EE" w:rsidRPr="00FD2B04" w:rsidRDefault="00AE75EE" w:rsidP="00AE75EE">
            <w:pPr>
              <w:ind w:right="17"/>
              <w:jc w:val="both"/>
              <w:rPr>
                <w:rFonts w:ascii="Times New Roman" w:hAnsi="Times New Roman" w:cs="Times New Roman"/>
                <w:bCs/>
                <w:sz w:val="20"/>
                <w:szCs w:val="20"/>
                <w:u w:val="single"/>
              </w:rPr>
            </w:pPr>
          </w:p>
        </w:tc>
        <w:tc>
          <w:tcPr>
            <w:tcW w:w="1069" w:type="dxa"/>
          </w:tcPr>
          <w:p w:rsidR="00AE75EE" w:rsidRPr="00FD2B04" w:rsidRDefault="00AE75EE" w:rsidP="00AE75EE">
            <w:pPr>
              <w:ind w:right="17"/>
              <w:jc w:val="right"/>
              <w:rPr>
                <w:rFonts w:ascii="Times New Roman" w:hAnsi="Times New Roman" w:cs="Times New Roman"/>
                <w:b/>
                <w:bCs/>
                <w:sz w:val="20"/>
                <w:szCs w:val="20"/>
              </w:rPr>
            </w:pPr>
          </w:p>
        </w:tc>
        <w:tc>
          <w:tcPr>
            <w:tcW w:w="1637" w:type="dxa"/>
          </w:tcPr>
          <w:p w:rsidR="00AE75EE" w:rsidRPr="002529E3" w:rsidRDefault="002E3A73" w:rsidP="00AE75EE">
            <w:pPr>
              <w:ind w:right="17"/>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c>
          <w:tcPr>
            <w:tcW w:w="1791" w:type="dxa"/>
          </w:tcPr>
          <w:p w:rsidR="00AE75EE" w:rsidRPr="00317374" w:rsidRDefault="002E3A73" w:rsidP="00AE75EE">
            <w:pPr>
              <w:ind w:right="54"/>
              <w:jc w:val="right"/>
              <w:rPr>
                <w:rFonts w:ascii="Times New Roman" w:hAnsi="Times New Roman" w:cs="Times New Roman"/>
                <w:b/>
                <w:bCs/>
                <w:sz w:val="20"/>
                <w:szCs w:val="20"/>
              </w:rPr>
            </w:pPr>
            <w:r w:rsidRPr="002E3A73">
              <w:rPr>
                <w:rFonts w:ascii="Times New Roman" w:eastAsia="宋体" w:hAnsi="Times New Roman" w:cs="Times New Roman"/>
                <w:bCs/>
                <w:sz w:val="20"/>
                <w:szCs w:val="20"/>
                <w:lang w:eastAsia="zh-CN"/>
              </w:rPr>
              <w:t>1.27</w:t>
            </w:r>
          </w:p>
        </w:tc>
      </w:tr>
      <w:tr w:rsidR="00AE75EE" w:rsidRPr="00FD2B04" w:rsidTr="0058128A">
        <w:tc>
          <w:tcPr>
            <w:tcW w:w="3001" w:type="dxa"/>
          </w:tcPr>
          <w:p w:rsidR="00AE75EE" w:rsidRPr="00317374" w:rsidRDefault="002E3A73" w:rsidP="00AE75EE">
            <w:pPr>
              <w:ind w:right="17"/>
              <w:rPr>
                <w:rFonts w:ascii="Times New Roman" w:hAnsi="Times New Roman" w:cs="Times New Roman"/>
                <w:sz w:val="20"/>
                <w:szCs w:val="20"/>
              </w:rPr>
            </w:pPr>
            <w:r w:rsidRPr="002E3A73">
              <w:rPr>
                <w:rFonts w:ascii="Times New Roman" w:eastAsia="宋体" w:hAnsi="Times New Roman" w:cs="Times New Roman"/>
                <w:sz w:val="20"/>
                <w:szCs w:val="20"/>
                <w:lang w:eastAsia="zh-CN"/>
              </w:rPr>
              <w:t>CCC+</w:t>
            </w:r>
          </w:p>
        </w:tc>
        <w:tc>
          <w:tcPr>
            <w:tcW w:w="584" w:type="dxa"/>
          </w:tcPr>
          <w:p w:rsidR="00AE75EE" w:rsidRPr="00FD2B04" w:rsidRDefault="00AE75EE" w:rsidP="00AE75EE">
            <w:pPr>
              <w:ind w:right="17"/>
              <w:jc w:val="both"/>
              <w:rPr>
                <w:rFonts w:ascii="Times New Roman" w:hAnsi="Times New Roman" w:cs="Times New Roman"/>
                <w:bCs/>
                <w:sz w:val="20"/>
                <w:szCs w:val="20"/>
                <w:u w:val="single"/>
              </w:rPr>
            </w:pPr>
          </w:p>
        </w:tc>
        <w:tc>
          <w:tcPr>
            <w:tcW w:w="1069" w:type="dxa"/>
          </w:tcPr>
          <w:p w:rsidR="00AE75EE" w:rsidRPr="00FD2B04" w:rsidRDefault="00AE75EE" w:rsidP="00AE75EE">
            <w:pPr>
              <w:ind w:right="17"/>
              <w:jc w:val="right"/>
              <w:rPr>
                <w:rFonts w:ascii="Times New Roman" w:hAnsi="Times New Roman" w:cs="Times New Roman"/>
                <w:b/>
                <w:bCs/>
                <w:sz w:val="20"/>
                <w:szCs w:val="20"/>
              </w:rPr>
            </w:pPr>
          </w:p>
        </w:tc>
        <w:tc>
          <w:tcPr>
            <w:tcW w:w="1637" w:type="dxa"/>
          </w:tcPr>
          <w:p w:rsidR="00AE75EE" w:rsidRPr="00175C99" w:rsidRDefault="002E3A73" w:rsidP="00AE75EE">
            <w:pPr>
              <w:ind w:right="17"/>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c>
          <w:tcPr>
            <w:tcW w:w="1791" w:type="dxa"/>
          </w:tcPr>
          <w:p w:rsidR="00AE75EE" w:rsidRDefault="002E3A73" w:rsidP="00AE75EE">
            <w:pPr>
              <w:ind w:right="54"/>
              <w:jc w:val="right"/>
              <w:rPr>
                <w:rFonts w:ascii="Times New Roman" w:hAnsi="Times New Roman" w:cs="Times New Roman"/>
                <w:sz w:val="20"/>
                <w:szCs w:val="20"/>
              </w:rPr>
            </w:pPr>
            <w:r w:rsidRPr="002E3A73">
              <w:rPr>
                <w:rFonts w:ascii="Times New Roman" w:eastAsia="宋体" w:hAnsi="Times New Roman" w:cs="Times New Roman"/>
                <w:bCs/>
                <w:sz w:val="20"/>
                <w:szCs w:val="20"/>
                <w:lang w:eastAsia="zh-CN"/>
              </w:rPr>
              <w:t>1.63</w:t>
            </w:r>
          </w:p>
        </w:tc>
      </w:tr>
      <w:tr w:rsidR="00AE75EE" w:rsidRPr="00FD2B04" w:rsidTr="0058128A">
        <w:tc>
          <w:tcPr>
            <w:tcW w:w="3001" w:type="dxa"/>
          </w:tcPr>
          <w:p w:rsidR="00AE75EE" w:rsidRPr="00FD2B04" w:rsidRDefault="00AE75EE" w:rsidP="00AE75EE">
            <w:pPr>
              <w:ind w:right="17"/>
              <w:jc w:val="both"/>
              <w:rPr>
                <w:rFonts w:ascii="Times New Roman" w:hAnsi="Times New Roman" w:cs="Times New Roman"/>
                <w:bCs/>
                <w:sz w:val="20"/>
                <w:szCs w:val="20"/>
                <w:u w:val="single"/>
              </w:rPr>
            </w:pPr>
          </w:p>
        </w:tc>
        <w:tc>
          <w:tcPr>
            <w:tcW w:w="584" w:type="dxa"/>
          </w:tcPr>
          <w:p w:rsidR="00AE75EE" w:rsidRPr="00FD2B04" w:rsidRDefault="00AE75EE" w:rsidP="00AE75EE">
            <w:pPr>
              <w:ind w:right="17"/>
              <w:jc w:val="both"/>
              <w:rPr>
                <w:rFonts w:ascii="Times New Roman" w:hAnsi="Times New Roman" w:cs="Times New Roman"/>
                <w:bCs/>
                <w:sz w:val="20"/>
                <w:szCs w:val="20"/>
                <w:u w:val="single"/>
              </w:rPr>
            </w:pPr>
          </w:p>
        </w:tc>
        <w:tc>
          <w:tcPr>
            <w:tcW w:w="1069" w:type="dxa"/>
          </w:tcPr>
          <w:p w:rsidR="00AE75EE" w:rsidRPr="00FD2B04" w:rsidRDefault="00AE75EE" w:rsidP="00AE75EE">
            <w:pPr>
              <w:ind w:right="17"/>
              <w:jc w:val="right"/>
              <w:rPr>
                <w:rFonts w:ascii="Times New Roman" w:hAnsi="Times New Roman" w:cs="Times New Roman"/>
                <w:b/>
                <w:bCs/>
                <w:sz w:val="20"/>
                <w:szCs w:val="20"/>
              </w:rPr>
            </w:pPr>
          </w:p>
        </w:tc>
        <w:tc>
          <w:tcPr>
            <w:tcW w:w="1637" w:type="dxa"/>
          </w:tcPr>
          <w:p w:rsidR="00AE75EE" w:rsidRPr="002529E3" w:rsidRDefault="00AE75EE" w:rsidP="00AE75EE">
            <w:pPr>
              <w:ind w:right="17"/>
              <w:jc w:val="right"/>
              <w:rPr>
                <w:rFonts w:ascii="Times New Roman" w:hAnsi="Times New Roman" w:cs="Times New Roman"/>
                <w:bCs/>
                <w:sz w:val="20"/>
                <w:szCs w:val="20"/>
              </w:rPr>
            </w:pPr>
          </w:p>
        </w:tc>
        <w:tc>
          <w:tcPr>
            <w:tcW w:w="1791" w:type="dxa"/>
          </w:tcPr>
          <w:p w:rsidR="00AE75EE" w:rsidRPr="00FD2B04" w:rsidRDefault="00AE75EE" w:rsidP="00AE75EE">
            <w:pPr>
              <w:ind w:right="54"/>
              <w:jc w:val="right"/>
              <w:rPr>
                <w:rFonts w:ascii="Times New Roman" w:hAnsi="Times New Roman" w:cs="Times New Roman"/>
                <w:b/>
                <w:bCs/>
                <w:sz w:val="20"/>
                <w:szCs w:val="20"/>
              </w:rPr>
            </w:pPr>
          </w:p>
        </w:tc>
      </w:tr>
      <w:tr w:rsidR="00AE75EE" w:rsidRPr="00FD2B04" w:rsidTr="0058128A">
        <w:tc>
          <w:tcPr>
            <w:tcW w:w="3001" w:type="dxa"/>
          </w:tcPr>
          <w:p w:rsidR="00AE75EE" w:rsidRPr="00317374" w:rsidRDefault="002E3A73" w:rsidP="00AE75EE">
            <w:pPr>
              <w:ind w:right="17"/>
              <w:jc w:val="both"/>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未评级</w:t>
            </w:r>
          </w:p>
        </w:tc>
        <w:tc>
          <w:tcPr>
            <w:tcW w:w="584" w:type="dxa"/>
          </w:tcPr>
          <w:p w:rsidR="00AE75EE" w:rsidRPr="00FD2B04" w:rsidRDefault="00AE75EE" w:rsidP="00AE75EE">
            <w:pPr>
              <w:ind w:right="17"/>
              <w:jc w:val="both"/>
              <w:rPr>
                <w:rFonts w:ascii="Times New Roman" w:hAnsi="Times New Roman" w:cs="Times New Roman"/>
                <w:bCs/>
                <w:sz w:val="20"/>
                <w:szCs w:val="20"/>
                <w:u w:val="single"/>
              </w:rPr>
            </w:pPr>
          </w:p>
        </w:tc>
        <w:tc>
          <w:tcPr>
            <w:tcW w:w="1069" w:type="dxa"/>
          </w:tcPr>
          <w:p w:rsidR="00AE75EE" w:rsidRPr="00FD2B04" w:rsidRDefault="00AE75EE" w:rsidP="00AE75EE">
            <w:pPr>
              <w:ind w:right="17"/>
              <w:jc w:val="right"/>
              <w:rPr>
                <w:rFonts w:ascii="Times New Roman" w:hAnsi="Times New Roman" w:cs="Times New Roman"/>
                <w:b/>
                <w:bCs/>
                <w:sz w:val="20"/>
                <w:szCs w:val="20"/>
              </w:rPr>
            </w:pPr>
          </w:p>
        </w:tc>
        <w:tc>
          <w:tcPr>
            <w:tcW w:w="1637" w:type="dxa"/>
          </w:tcPr>
          <w:p w:rsidR="00AE75EE" w:rsidRPr="00873DB7" w:rsidRDefault="002E3A73" w:rsidP="00AE75EE">
            <w:pPr>
              <w:ind w:right="17"/>
              <w:jc w:val="right"/>
              <w:rPr>
                <w:rFonts w:ascii="Times New Roman" w:eastAsia="宋体" w:hAnsi="Times New Roman" w:cs="Times New Roman"/>
                <w:bCs/>
                <w:sz w:val="20"/>
                <w:szCs w:val="20"/>
                <w:lang w:eastAsia="zh-CN"/>
              </w:rPr>
            </w:pPr>
            <w:r w:rsidRPr="002E3A73">
              <w:rPr>
                <w:rFonts w:ascii="Times New Roman" w:eastAsia="宋体" w:hAnsi="Times New Roman" w:cs="Times New Roman"/>
                <w:bCs/>
                <w:sz w:val="20"/>
                <w:szCs w:val="20"/>
                <w:lang w:eastAsia="zh-CN"/>
              </w:rPr>
              <w:t>5.5</w:t>
            </w:r>
            <w:r>
              <w:rPr>
                <w:rFonts w:ascii="Times New Roman" w:eastAsia="宋体" w:hAnsi="Times New Roman" w:cs="Times New Roman"/>
                <w:bCs/>
                <w:sz w:val="20"/>
                <w:szCs w:val="20"/>
                <w:lang w:eastAsia="zh-CN"/>
              </w:rPr>
              <w:t>2</w:t>
            </w:r>
          </w:p>
        </w:tc>
        <w:tc>
          <w:tcPr>
            <w:tcW w:w="1791" w:type="dxa"/>
          </w:tcPr>
          <w:p w:rsidR="00AE75EE" w:rsidRPr="00317374" w:rsidRDefault="002E3A73" w:rsidP="00AE75EE">
            <w:pPr>
              <w:ind w:right="54"/>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1.24</w:t>
            </w:r>
          </w:p>
        </w:tc>
      </w:tr>
      <w:tr w:rsidR="00AE75EE" w:rsidRPr="00FD2B04" w:rsidTr="0058128A">
        <w:tc>
          <w:tcPr>
            <w:tcW w:w="3001" w:type="dxa"/>
          </w:tcPr>
          <w:p w:rsidR="00AE75EE" w:rsidRPr="00317374" w:rsidRDefault="002E3A73" w:rsidP="00AE75EE">
            <w:pPr>
              <w:ind w:right="17"/>
              <w:jc w:val="both"/>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总计</w:t>
            </w:r>
          </w:p>
        </w:tc>
        <w:tc>
          <w:tcPr>
            <w:tcW w:w="584" w:type="dxa"/>
          </w:tcPr>
          <w:p w:rsidR="00AE75EE" w:rsidRPr="00FD2B04" w:rsidRDefault="00AE75EE" w:rsidP="00AE75EE">
            <w:pPr>
              <w:ind w:right="17"/>
              <w:jc w:val="both"/>
              <w:rPr>
                <w:rFonts w:ascii="Times New Roman" w:hAnsi="Times New Roman" w:cs="Times New Roman"/>
                <w:bCs/>
                <w:sz w:val="20"/>
                <w:szCs w:val="20"/>
                <w:u w:val="single"/>
              </w:rPr>
            </w:pPr>
          </w:p>
        </w:tc>
        <w:tc>
          <w:tcPr>
            <w:tcW w:w="1069" w:type="dxa"/>
          </w:tcPr>
          <w:p w:rsidR="00AE75EE" w:rsidRPr="00FD2B04" w:rsidRDefault="00AE75EE" w:rsidP="00AE75EE">
            <w:pPr>
              <w:ind w:right="17"/>
              <w:jc w:val="right"/>
              <w:rPr>
                <w:rFonts w:ascii="Times New Roman" w:hAnsi="Times New Roman" w:cs="Times New Roman"/>
                <w:b/>
                <w:bCs/>
                <w:sz w:val="20"/>
                <w:szCs w:val="20"/>
              </w:rPr>
            </w:pPr>
          </w:p>
        </w:tc>
        <w:tc>
          <w:tcPr>
            <w:tcW w:w="1637" w:type="dxa"/>
          </w:tcPr>
          <w:p w:rsidR="00AE75EE" w:rsidRPr="00873DB7" w:rsidRDefault="002E3A73" w:rsidP="00AE75EE">
            <w:pPr>
              <w:ind w:right="17"/>
              <w:jc w:val="right"/>
              <w:rPr>
                <w:rFonts w:ascii="Times New Roman" w:eastAsia="宋体" w:hAnsi="Times New Roman" w:cs="Times New Roman"/>
                <w:bCs/>
                <w:sz w:val="20"/>
                <w:szCs w:val="20"/>
                <w:lang w:eastAsia="zh-CN"/>
              </w:rPr>
            </w:pPr>
            <w:r w:rsidRPr="002E3A73">
              <w:rPr>
                <w:rFonts w:ascii="Times New Roman" w:eastAsia="宋体" w:hAnsi="Times New Roman" w:cs="Times New Roman"/>
                <w:bCs/>
                <w:sz w:val="20"/>
                <w:szCs w:val="20"/>
                <w:lang w:eastAsia="zh-CN"/>
              </w:rPr>
              <w:t>91.3</w:t>
            </w:r>
            <w:r>
              <w:rPr>
                <w:rFonts w:ascii="Times New Roman" w:eastAsia="宋体" w:hAnsi="Times New Roman" w:cs="Times New Roman"/>
                <w:bCs/>
                <w:sz w:val="20"/>
                <w:szCs w:val="20"/>
                <w:lang w:eastAsia="zh-CN"/>
              </w:rPr>
              <w:t>2</w:t>
            </w:r>
          </w:p>
        </w:tc>
        <w:tc>
          <w:tcPr>
            <w:tcW w:w="1791" w:type="dxa"/>
          </w:tcPr>
          <w:p w:rsidR="00AE75EE" w:rsidRDefault="002E3A73" w:rsidP="00AE75EE">
            <w:pPr>
              <w:ind w:right="54"/>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83.84</w:t>
            </w:r>
          </w:p>
        </w:tc>
      </w:tr>
    </w:tbl>
    <w:p w:rsidR="005969A7" w:rsidRPr="00FD2B04" w:rsidRDefault="00E11B4F" w:rsidP="00E11B4F">
      <w:pPr>
        <w:rPr>
          <w:rFonts w:ascii="Times New Roman" w:hAnsi="Times New Roman" w:cs="Times New Roman"/>
          <w:bCs/>
          <w:sz w:val="20"/>
          <w:szCs w:val="20"/>
        </w:rPr>
        <w:sectPr w:rsidR="005969A7" w:rsidRPr="00FD2B04" w:rsidSect="007E6F00">
          <w:footerReference w:type="default" r:id="rId40"/>
          <w:pgSz w:w="11906" w:h="16838"/>
          <w:pgMar w:top="1440" w:right="1440" w:bottom="576" w:left="1440" w:header="706" w:footer="202" w:gutter="0"/>
          <w:pgBorders w:offsetFrom="page">
            <w:bottom w:val="single" w:sz="18" w:space="24" w:color="auto"/>
          </w:pgBorders>
          <w:cols w:space="708"/>
          <w:docGrid w:linePitch="360"/>
        </w:sectPr>
      </w:pPr>
      <w:r>
        <w:rPr>
          <w:rFonts w:ascii="Times New Roman" w:hAnsi="Times New Roman" w:cs="Times New Roman"/>
          <w:bCs/>
          <w:sz w:val="20"/>
          <w:szCs w:val="20"/>
        </w:rPr>
        <w:br w:type="page"/>
      </w:r>
    </w:p>
    <w:p w:rsidR="00B75B1B" w:rsidRPr="001B7225" w:rsidRDefault="002E3A73" w:rsidP="005633AA">
      <w:pPr>
        <w:pStyle w:val="1"/>
        <w:spacing w:before="0" w:after="200"/>
        <w:ind w:left="532" w:hanging="518"/>
        <w:rPr>
          <w:rFonts w:ascii="Times New Roman" w:hAnsi="Times New Roman" w:cs="Times New Roman"/>
          <w:b/>
          <w:color w:val="auto"/>
          <w:sz w:val="20"/>
          <w:szCs w:val="20"/>
        </w:rPr>
      </w:pPr>
      <w:r w:rsidRPr="002E3A73">
        <w:rPr>
          <w:rFonts w:ascii="Times New Roman" w:eastAsia="宋体" w:hAnsi="Times New Roman" w:cs="Times New Roman"/>
          <w:b/>
          <w:color w:val="auto"/>
          <w:sz w:val="20"/>
          <w:szCs w:val="20"/>
          <w:lang w:eastAsia="zh-CN"/>
        </w:rPr>
        <w:lastRenderedPageBreak/>
        <w:t>4.</w:t>
      </w:r>
      <w:r w:rsidRPr="001B7225">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财务风险管理（续）</w:t>
      </w:r>
    </w:p>
    <w:p w:rsidR="00B75B1B" w:rsidRPr="009A58B4" w:rsidRDefault="002E3A73" w:rsidP="009A58B4">
      <w:pPr>
        <w:pStyle w:val="2"/>
        <w:spacing w:after="120"/>
        <w:ind w:left="1094" w:hanging="547"/>
        <w:rPr>
          <w:rFonts w:ascii="Times New Roman" w:hAnsi="Times New Roman" w:cs="Times New Roman"/>
          <w:b/>
          <w:color w:val="auto"/>
          <w:sz w:val="20"/>
          <w:szCs w:val="20"/>
          <w:lang w:eastAsia="zh-CN"/>
        </w:rPr>
      </w:pPr>
      <w:r w:rsidRPr="002E3A73">
        <w:rPr>
          <w:rFonts w:ascii="Times New Roman" w:eastAsia="宋体" w:hAnsi="Times New Roman" w:cs="Times New Roman"/>
          <w:b/>
          <w:color w:val="auto"/>
          <w:sz w:val="20"/>
          <w:szCs w:val="20"/>
          <w:lang w:eastAsia="zh-CN"/>
        </w:rPr>
        <w:t>(d)</w:t>
      </w:r>
      <w:r w:rsidRPr="009A58B4">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信贷及托管风险（续）</w:t>
      </w:r>
    </w:p>
    <w:p w:rsidR="00BC231A" w:rsidRDefault="002E3A73" w:rsidP="00B75B1B">
      <w:pPr>
        <w:spacing w:line="240" w:lineRule="auto"/>
        <w:ind w:left="1080"/>
        <w:jc w:val="both"/>
        <w:rPr>
          <w:rFonts w:ascii="Times New Roman" w:hAnsi="Times New Roman" w:cs="Times New Roman"/>
          <w:bCs/>
          <w:sz w:val="20"/>
          <w:szCs w:val="20"/>
          <w:lang w:eastAsia="zh-CN"/>
        </w:rPr>
      </w:pPr>
      <w:r w:rsidRPr="002E3A73">
        <w:rPr>
          <w:rFonts w:ascii="Times New Roman" w:eastAsia="宋体" w:hAnsi="Times New Roman" w:cs="Times New Roman" w:hint="eastAsia"/>
          <w:bCs/>
          <w:sz w:val="20"/>
          <w:szCs w:val="20"/>
          <w:lang w:eastAsia="zh-CN"/>
        </w:rPr>
        <w:t>基金使用违约概率、违约风险和违约损失来衡量信贷风险及预期信用亏损。管理层在确定任何预期信用亏损时会考虑历史分析及前瞻性资料。管理层认为违约的可能性接近零，此乃由于交易对手短期内具有履行其合约责任的强健实力。由于任何此类减值对基金而言完全不重大，所以基金并无根据</w:t>
      </w:r>
      <w:r w:rsidRPr="002E3A73">
        <w:rPr>
          <w:rFonts w:ascii="Times New Roman" w:eastAsia="宋体" w:hAnsi="Times New Roman" w:cs="Times New Roman"/>
          <w:bCs/>
          <w:sz w:val="20"/>
          <w:szCs w:val="20"/>
          <w:lang w:eastAsia="zh-CN"/>
        </w:rPr>
        <w:t>12</w:t>
      </w:r>
      <w:r w:rsidRPr="002E3A73">
        <w:rPr>
          <w:rFonts w:ascii="Times New Roman" w:eastAsia="宋体" w:hAnsi="Times New Roman" w:cs="Times New Roman" w:hint="eastAsia"/>
          <w:bCs/>
          <w:sz w:val="20"/>
          <w:szCs w:val="20"/>
          <w:lang w:eastAsia="zh-CN"/>
        </w:rPr>
        <w:t>个月之预期信用亏损确认任何亏损拨备。</w:t>
      </w:r>
    </w:p>
    <w:p w:rsidR="00EF13FF" w:rsidRDefault="002E3A73" w:rsidP="00B75B1B">
      <w:pPr>
        <w:spacing w:line="240" w:lineRule="auto"/>
        <w:ind w:left="1080"/>
        <w:jc w:val="both"/>
        <w:rPr>
          <w:rFonts w:ascii="Times New Roman" w:hAnsi="Times New Roman" w:cs="Times New Roman"/>
          <w:bCs/>
          <w:sz w:val="20"/>
          <w:szCs w:val="20"/>
          <w:lang w:eastAsia="zh-CN"/>
        </w:rPr>
      </w:pPr>
      <w:r w:rsidRPr="002E3A73">
        <w:rPr>
          <w:rFonts w:ascii="Times New Roman" w:eastAsia="宋体" w:hAnsi="Times New Roman" w:cs="Times New Roman" w:hint="eastAsia"/>
          <w:bCs/>
          <w:sz w:val="20"/>
          <w:szCs w:val="20"/>
          <w:lang w:eastAsia="zh-CN"/>
        </w:rPr>
        <w:t>于年末的最高信贷风险为列于财务状况表内的金融资产的账面值。</w:t>
      </w:r>
    </w:p>
    <w:p w:rsidR="009B31E4" w:rsidRPr="00FD2B04" w:rsidRDefault="002E3A73" w:rsidP="00B75B1B">
      <w:pPr>
        <w:spacing w:line="240" w:lineRule="auto"/>
        <w:ind w:left="1080"/>
        <w:jc w:val="both"/>
        <w:rPr>
          <w:rFonts w:ascii="Times New Roman" w:hAnsi="Times New Roman" w:cs="Times New Roman"/>
          <w:bCs/>
          <w:sz w:val="20"/>
          <w:szCs w:val="20"/>
          <w:lang w:eastAsia="zh-TW"/>
        </w:rPr>
      </w:pPr>
      <w:r w:rsidRPr="002E3A73">
        <w:rPr>
          <w:rFonts w:ascii="Times New Roman" w:eastAsia="宋体" w:hAnsi="Times New Roman" w:cs="Times New Roman" w:hint="eastAsia"/>
          <w:bCs/>
          <w:sz w:val="20"/>
          <w:szCs w:val="20"/>
          <w:lang w:eastAsia="zh-CN"/>
        </w:rPr>
        <w:t>所有上市╱挂牌投资的交易于透过认可及有信誉的经纪交付后结算╱付款。由于出售的证券仅在经纪收款后交付，因此违约风险不大。购入证券于经纪收到证券后付款。倘其中一方未能履行责任，交易将告吹。</w:t>
      </w:r>
    </w:p>
    <w:p w:rsidR="0092793B" w:rsidRDefault="002E3A73" w:rsidP="006F32FC">
      <w:pPr>
        <w:spacing w:after="0" w:line="240" w:lineRule="auto"/>
        <w:ind w:left="1080"/>
        <w:jc w:val="both"/>
        <w:rPr>
          <w:rFonts w:ascii="Times New Roman" w:hAnsi="Times New Roman" w:cs="Times New Roman"/>
          <w:bCs/>
          <w:sz w:val="20"/>
          <w:szCs w:val="20"/>
          <w:lang w:eastAsia="zh-CN"/>
        </w:rPr>
      </w:pPr>
      <w:r w:rsidRPr="002E3A73">
        <w:rPr>
          <w:rFonts w:ascii="Times New Roman" w:eastAsia="宋体" w:hAnsi="Times New Roman" w:cs="Times New Roman" w:hint="eastAsia"/>
          <w:bCs/>
          <w:sz w:val="20"/>
          <w:szCs w:val="20"/>
          <w:lang w:eastAsia="zh-CN"/>
        </w:rPr>
        <w:t>基金与其认为规模稳健并获高信贷评级的经纪交易商、银行及受规管交易所进行大部分证券交易及合约承担活动，限制其信贷风险。</w:t>
      </w:r>
    </w:p>
    <w:p w:rsidR="006F32FC" w:rsidRDefault="006F32FC" w:rsidP="006F32FC">
      <w:pPr>
        <w:spacing w:after="0" w:line="240" w:lineRule="auto"/>
        <w:ind w:left="1080"/>
        <w:jc w:val="both"/>
        <w:rPr>
          <w:rFonts w:ascii="Times New Roman" w:hAnsi="Times New Roman" w:cs="Times New Roman"/>
          <w:bCs/>
          <w:sz w:val="20"/>
          <w:szCs w:val="20"/>
          <w:lang w:eastAsia="zh-CN"/>
        </w:rPr>
      </w:pPr>
    </w:p>
    <w:p w:rsidR="00E43018" w:rsidRPr="00316435" w:rsidRDefault="002E3A73" w:rsidP="00316435">
      <w:pPr>
        <w:pStyle w:val="2"/>
        <w:spacing w:after="120"/>
        <w:ind w:left="1094" w:hanging="547"/>
        <w:rPr>
          <w:rFonts w:ascii="Times New Roman" w:hAnsi="Times New Roman" w:cs="Times New Roman"/>
          <w:b/>
          <w:color w:val="auto"/>
          <w:sz w:val="20"/>
          <w:szCs w:val="20"/>
          <w:lang w:eastAsia="zh-CN"/>
        </w:rPr>
      </w:pPr>
      <w:r w:rsidRPr="002E3A73">
        <w:rPr>
          <w:rFonts w:ascii="Times New Roman" w:eastAsia="宋体" w:hAnsi="Times New Roman" w:cs="Times New Roman"/>
          <w:b/>
          <w:color w:val="auto"/>
          <w:sz w:val="20"/>
          <w:szCs w:val="20"/>
          <w:lang w:eastAsia="zh-CN"/>
        </w:rPr>
        <w:t>(e)</w:t>
      </w:r>
      <w:r w:rsidRPr="00316435">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流动性风险</w:t>
      </w:r>
    </w:p>
    <w:p w:rsidR="00EF13FF" w:rsidRDefault="002E3A73" w:rsidP="00595019">
      <w:pPr>
        <w:spacing w:line="240" w:lineRule="auto"/>
        <w:ind w:left="1080"/>
        <w:jc w:val="both"/>
        <w:rPr>
          <w:rFonts w:ascii="Times New Roman" w:hAnsi="Times New Roman" w:cs="Times New Roman"/>
          <w:bCs/>
          <w:sz w:val="20"/>
          <w:szCs w:val="20"/>
          <w:lang w:eastAsia="zh-CN"/>
        </w:rPr>
      </w:pPr>
      <w:r w:rsidRPr="002E3A73">
        <w:rPr>
          <w:rFonts w:ascii="Times New Roman" w:eastAsia="宋体" w:hAnsi="Times New Roman" w:cs="Times New Roman" w:hint="eastAsia"/>
          <w:bCs/>
          <w:sz w:val="20"/>
          <w:szCs w:val="20"/>
          <w:lang w:eastAsia="zh-CN"/>
        </w:rPr>
        <w:t>流动性风险为基金可能无法产生足够现金资源应付其到期债务（包括赎回要求）的风险。</w:t>
      </w:r>
    </w:p>
    <w:p w:rsidR="00EF13FF" w:rsidRDefault="002E3A73" w:rsidP="00595019">
      <w:pPr>
        <w:spacing w:line="240" w:lineRule="auto"/>
        <w:ind w:left="1080"/>
        <w:jc w:val="both"/>
        <w:rPr>
          <w:rFonts w:ascii="Times New Roman" w:hAnsi="Times New Roman" w:cs="Times New Roman"/>
          <w:bCs/>
          <w:sz w:val="20"/>
          <w:szCs w:val="20"/>
          <w:lang w:eastAsia="zh-CN"/>
        </w:rPr>
      </w:pPr>
      <w:r w:rsidRPr="002E3A73">
        <w:rPr>
          <w:rFonts w:ascii="Times New Roman" w:eastAsia="宋体" w:hAnsi="Times New Roman" w:cs="Times New Roman" w:hint="eastAsia"/>
          <w:bCs/>
          <w:sz w:val="20"/>
          <w:szCs w:val="20"/>
          <w:lang w:eastAsia="zh-CN"/>
        </w:rPr>
        <w:t>基金面对每日现金赎回基金单位的风险。基金将大部分资产投资于在活跃市场买卖及可以随时出售的投资。</w:t>
      </w:r>
    </w:p>
    <w:p w:rsidR="00595019" w:rsidRPr="00FD2B04" w:rsidRDefault="002E3A73" w:rsidP="00984EC7">
      <w:pPr>
        <w:spacing w:line="240" w:lineRule="auto"/>
        <w:ind w:left="1080"/>
        <w:jc w:val="both"/>
        <w:rPr>
          <w:rFonts w:ascii="Times New Roman" w:hAnsi="Times New Roman" w:cs="Times New Roman"/>
          <w:bCs/>
          <w:sz w:val="20"/>
          <w:szCs w:val="20"/>
          <w:lang w:eastAsia="zh-TW"/>
        </w:rPr>
      </w:pPr>
      <w:r w:rsidRPr="002E3A73">
        <w:rPr>
          <w:rFonts w:ascii="Times New Roman" w:eastAsia="宋体" w:hAnsi="Times New Roman" w:cs="Times New Roman" w:hint="eastAsia"/>
          <w:bCs/>
          <w:sz w:val="20"/>
          <w:szCs w:val="20"/>
          <w:lang w:eastAsia="zh-CN"/>
        </w:rPr>
        <w:t>下表分析于报告日至合约到期日的余下期间按相关到期组别划分的基金非衍生金融负债。下表金额乃为合约未折现现金流量。由于折现的影响不大，于</w:t>
      </w:r>
      <w:r w:rsidRPr="002E3A73">
        <w:rPr>
          <w:rFonts w:ascii="Times New Roman" w:eastAsia="宋体" w:hAnsi="Times New Roman" w:cs="Times New Roman"/>
          <w:bCs/>
          <w:sz w:val="20"/>
          <w:szCs w:val="20"/>
          <w:lang w:eastAsia="zh-CN"/>
        </w:rPr>
        <w:t>12</w:t>
      </w:r>
      <w:r w:rsidRPr="002E3A73">
        <w:rPr>
          <w:rFonts w:ascii="Times New Roman" w:eastAsia="宋体" w:hAnsi="Times New Roman" w:cs="Times New Roman" w:hint="eastAsia"/>
          <w:bCs/>
          <w:sz w:val="20"/>
          <w:szCs w:val="20"/>
          <w:lang w:eastAsia="zh-CN"/>
        </w:rPr>
        <w:t>个月内到期的结余与其账面值相等。</w:t>
      </w:r>
    </w:p>
    <w:p w:rsidR="00611C64" w:rsidRDefault="00611C64">
      <w:pPr>
        <w:rPr>
          <w:rFonts w:ascii="Times New Roman" w:eastAsiaTheme="majorEastAsia" w:hAnsi="Times New Roman" w:cs="Times New Roman"/>
          <w:b/>
          <w:sz w:val="20"/>
          <w:szCs w:val="20"/>
          <w:lang w:eastAsia="zh-TW"/>
        </w:rPr>
      </w:pPr>
      <w:r>
        <w:rPr>
          <w:rFonts w:ascii="Times New Roman" w:hAnsi="Times New Roman" w:cs="Times New Roman"/>
          <w:b/>
          <w:sz w:val="20"/>
          <w:szCs w:val="20"/>
          <w:lang w:eastAsia="zh-TW"/>
        </w:rPr>
        <w:br w:type="page"/>
      </w:r>
    </w:p>
    <w:p w:rsidR="00E02FE8" w:rsidRPr="001D5E29" w:rsidRDefault="002E3A73" w:rsidP="005633AA">
      <w:pPr>
        <w:pStyle w:val="1"/>
        <w:spacing w:before="0" w:after="200"/>
        <w:ind w:left="532" w:hanging="518"/>
        <w:rPr>
          <w:rFonts w:ascii="Times New Roman" w:hAnsi="Times New Roman" w:cs="Times New Roman"/>
          <w:b/>
          <w:color w:val="auto"/>
          <w:sz w:val="20"/>
          <w:szCs w:val="20"/>
          <w:lang w:eastAsia="zh-CN"/>
        </w:rPr>
      </w:pPr>
      <w:r w:rsidRPr="002E3A73">
        <w:rPr>
          <w:rFonts w:ascii="Times New Roman" w:eastAsia="宋体" w:hAnsi="Times New Roman" w:cs="Times New Roman"/>
          <w:b/>
          <w:color w:val="auto"/>
          <w:sz w:val="20"/>
          <w:szCs w:val="20"/>
          <w:lang w:eastAsia="zh-CN"/>
        </w:rPr>
        <w:lastRenderedPageBreak/>
        <w:t>4.</w:t>
      </w:r>
      <w:r w:rsidRPr="001B7225">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财务风险管理</w:t>
      </w:r>
      <w:r w:rsidRPr="002E3A73">
        <w:rPr>
          <w:rFonts w:ascii="Times New Roman" w:eastAsia="宋体" w:hAnsi="Times New Roman" w:cs="Times New Roman"/>
          <w:b/>
          <w:color w:val="auto"/>
          <w:sz w:val="20"/>
          <w:szCs w:val="20"/>
          <w:lang w:eastAsia="zh-CN"/>
        </w:rPr>
        <w:t xml:space="preserve"> </w:t>
      </w:r>
      <w:r w:rsidRPr="002E3A73">
        <w:rPr>
          <w:rFonts w:ascii="Times New Roman" w:eastAsia="宋体" w:hAnsi="Times New Roman" w:cs="Times New Roman" w:hint="eastAsia"/>
          <w:b/>
          <w:color w:val="auto"/>
          <w:sz w:val="20"/>
          <w:szCs w:val="20"/>
          <w:lang w:eastAsia="zh-CN"/>
        </w:rPr>
        <w:t>（续）</w:t>
      </w:r>
    </w:p>
    <w:p w:rsidR="00E02FE8" w:rsidRPr="00316435" w:rsidRDefault="002E3A73" w:rsidP="00316435">
      <w:pPr>
        <w:pStyle w:val="2"/>
        <w:spacing w:after="120"/>
        <w:ind w:left="1094" w:hanging="547"/>
        <w:rPr>
          <w:rFonts w:ascii="Times New Roman" w:hAnsi="Times New Roman" w:cs="Times New Roman"/>
          <w:b/>
          <w:color w:val="auto"/>
          <w:sz w:val="20"/>
          <w:szCs w:val="20"/>
          <w:lang w:eastAsia="zh-CN"/>
        </w:rPr>
      </w:pPr>
      <w:r w:rsidRPr="002E3A73">
        <w:rPr>
          <w:rFonts w:ascii="Times New Roman" w:eastAsia="宋体" w:hAnsi="Times New Roman" w:cs="Times New Roman"/>
          <w:b/>
          <w:color w:val="auto"/>
          <w:sz w:val="20"/>
          <w:szCs w:val="20"/>
          <w:lang w:eastAsia="zh-CN"/>
        </w:rPr>
        <w:t>(e)</w:t>
      </w:r>
      <w:r w:rsidRPr="001D5E29">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流动性风险（续）</w:t>
      </w:r>
    </w:p>
    <w:tbl>
      <w:tblPr>
        <w:tblStyle w:val="a6"/>
        <w:tblW w:w="8020" w:type="dxa"/>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3701"/>
        <w:gridCol w:w="1400"/>
        <w:gridCol w:w="1395"/>
        <w:gridCol w:w="1524"/>
      </w:tblGrid>
      <w:tr w:rsidR="00D345CC" w:rsidRPr="00FD2B04" w:rsidTr="0058128A">
        <w:trPr>
          <w:trHeight w:val="267"/>
        </w:trPr>
        <w:tc>
          <w:tcPr>
            <w:tcW w:w="3701" w:type="dxa"/>
          </w:tcPr>
          <w:p w:rsidR="00D345CC" w:rsidRPr="00FD2B04" w:rsidRDefault="00D345CC" w:rsidP="00BC231A">
            <w:pPr>
              <w:jc w:val="both"/>
              <w:rPr>
                <w:rFonts w:ascii="Times New Roman" w:hAnsi="Times New Roman" w:cs="Times New Roman"/>
                <w:bCs/>
                <w:sz w:val="20"/>
                <w:szCs w:val="20"/>
                <w:u w:val="single"/>
                <w:lang w:eastAsia="zh-CN"/>
              </w:rPr>
            </w:pPr>
          </w:p>
        </w:tc>
        <w:tc>
          <w:tcPr>
            <w:tcW w:w="1400" w:type="dxa"/>
            <w:vMerge w:val="restart"/>
          </w:tcPr>
          <w:p w:rsidR="00D345CC" w:rsidRPr="00FD2B04" w:rsidRDefault="002E3A73" w:rsidP="00D345CC">
            <w:pPr>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少于</w:t>
            </w:r>
            <w:r w:rsidRPr="002E3A73">
              <w:rPr>
                <w:rFonts w:ascii="Times New Roman" w:eastAsia="宋体" w:hAnsi="Times New Roman" w:cs="Times New Roman"/>
                <w:b/>
                <w:bCs/>
                <w:sz w:val="20"/>
                <w:szCs w:val="20"/>
                <w:lang w:eastAsia="zh-CN"/>
              </w:rPr>
              <w:t>1</w:t>
            </w:r>
            <w:r w:rsidRPr="002E3A73">
              <w:rPr>
                <w:rFonts w:ascii="Times New Roman" w:eastAsia="宋体" w:hAnsi="Times New Roman" w:cs="Times New Roman" w:hint="eastAsia"/>
                <w:b/>
                <w:bCs/>
                <w:sz w:val="20"/>
                <w:szCs w:val="20"/>
                <w:lang w:eastAsia="zh-CN"/>
              </w:rPr>
              <w:t>个月</w:t>
            </w:r>
          </w:p>
        </w:tc>
        <w:tc>
          <w:tcPr>
            <w:tcW w:w="1395" w:type="dxa"/>
            <w:vMerge w:val="restart"/>
          </w:tcPr>
          <w:p w:rsidR="00D345CC" w:rsidRPr="00FD2B04" w:rsidRDefault="002E3A73" w:rsidP="00D345CC">
            <w:pPr>
              <w:jc w:val="right"/>
              <w:rPr>
                <w:rFonts w:ascii="Times New Roman" w:hAnsi="Times New Roman" w:cs="Times New Roman"/>
                <w:b/>
                <w:bCs/>
                <w:sz w:val="20"/>
                <w:szCs w:val="20"/>
              </w:rPr>
            </w:pPr>
            <w:r w:rsidRPr="002E3A73">
              <w:rPr>
                <w:rFonts w:ascii="Times New Roman" w:eastAsia="宋体" w:hAnsi="Times New Roman" w:cs="Times New Roman"/>
                <w:b/>
                <w:bCs/>
                <w:sz w:val="20"/>
                <w:szCs w:val="20"/>
                <w:lang w:eastAsia="zh-CN"/>
              </w:rPr>
              <w:t>1</w:t>
            </w:r>
            <w:r w:rsidRPr="002E3A73">
              <w:rPr>
                <w:rFonts w:ascii="Times New Roman" w:eastAsia="宋体" w:hAnsi="Times New Roman" w:cs="Times New Roman" w:hint="eastAsia"/>
                <w:b/>
                <w:bCs/>
                <w:sz w:val="20"/>
                <w:szCs w:val="20"/>
                <w:lang w:eastAsia="zh-CN"/>
              </w:rPr>
              <w:t>至</w:t>
            </w:r>
            <w:r w:rsidRPr="002E3A73">
              <w:rPr>
                <w:rFonts w:ascii="Times New Roman" w:eastAsia="宋体" w:hAnsi="Times New Roman" w:cs="Times New Roman"/>
                <w:b/>
                <w:bCs/>
                <w:sz w:val="20"/>
                <w:szCs w:val="20"/>
                <w:lang w:eastAsia="zh-CN"/>
              </w:rPr>
              <w:t>3</w:t>
            </w:r>
            <w:r w:rsidRPr="002E3A73">
              <w:rPr>
                <w:rFonts w:ascii="Times New Roman" w:eastAsia="宋体" w:hAnsi="Times New Roman" w:cs="Times New Roman" w:hint="eastAsia"/>
                <w:b/>
                <w:bCs/>
                <w:sz w:val="20"/>
                <w:szCs w:val="20"/>
                <w:lang w:eastAsia="zh-CN"/>
              </w:rPr>
              <w:t>个月</w:t>
            </w:r>
          </w:p>
        </w:tc>
        <w:tc>
          <w:tcPr>
            <w:tcW w:w="1524" w:type="dxa"/>
            <w:vMerge w:val="restart"/>
          </w:tcPr>
          <w:p w:rsidR="00D345CC" w:rsidRPr="00FD2B04" w:rsidRDefault="002E3A73" w:rsidP="00D345CC">
            <w:pPr>
              <w:ind w:right="-6"/>
              <w:jc w:val="right"/>
              <w:rPr>
                <w:rFonts w:ascii="Times New Roman" w:hAnsi="Times New Roman" w:cs="Times New Roman"/>
                <w:b/>
                <w:bCs/>
                <w:sz w:val="20"/>
                <w:szCs w:val="20"/>
              </w:rPr>
            </w:pPr>
            <w:r w:rsidRPr="002E3A73">
              <w:rPr>
                <w:rFonts w:ascii="Times New Roman" w:eastAsia="宋体" w:hAnsi="Times New Roman" w:cs="Times New Roman"/>
                <w:b/>
                <w:bCs/>
                <w:sz w:val="20"/>
                <w:szCs w:val="20"/>
                <w:lang w:eastAsia="zh-CN"/>
              </w:rPr>
              <w:t>3</w:t>
            </w:r>
            <w:r w:rsidRPr="002E3A73">
              <w:rPr>
                <w:rFonts w:ascii="Times New Roman" w:eastAsia="宋体" w:hAnsi="Times New Roman" w:cs="Times New Roman" w:hint="eastAsia"/>
                <w:b/>
                <w:bCs/>
                <w:sz w:val="20"/>
                <w:szCs w:val="20"/>
                <w:lang w:eastAsia="zh-CN"/>
              </w:rPr>
              <w:t>个月以上</w:t>
            </w:r>
          </w:p>
        </w:tc>
      </w:tr>
      <w:tr w:rsidR="00D345CC" w:rsidRPr="00FD2B04" w:rsidTr="0058128A">
        <w:trPr>
          <w:trHeight w:val="267"/>
        </w:trPr>
        <w:tc>
          <w:tcPr>
            <w:tcW w:w="3701" w:type="dxa"/>
          </w:tcPr>
          <w:p w:rsidR="00D345CC" w:rsidRPr="00FD2B04" w:rsidRDefault="00D345CC" w:rsidP="00BC231A">
            <w:pPr>
              <w:jc w:val="both"/>
              <w:rPr>
                <w:rFonts w:ascii="Times New Roman" w:hAnsi="Times New Roman" w:cs="Times New Roman"/>
                <w:bCs/>
                <w:sz w:val="20"/>
                <w:szCs w:val="20"/>
                <w:u w:val="single"/>
              </w:rPr>
            </w:pPr>
          </w:p>
        </w:tc>
        <w:tc>
          <w:tcPr>
            <w:tcW w:w="1400" w:type="dxa"/>
            <w:vMerge/>
          </w:tcPr>
          <w:p w:rsidR="00D345CC" w:rsidRPr="00FD2B04" w:rsidRDefault="00D345CC" w:rsidP="00BC231A">
            <w:pPr>
              <w:jc w:val="right"/>
              <w:rPr>
                <w:rFonts w:ascii="Times New Roman" w:hAnsi="Times New Roman" w:cs="Times New Roman"/>
                <w:b/>
                <w:bCs/>
                <w:sz w:val="20"/>
                <w:szCs w:val="20"/>
              </w:rPr>
            </w:pPr>
          </w:p>
        </w:tc>
        <w:tc>
          <w:tcPr>
            <w:tcW w:w="1395" w:type="dxa"/>
            <w:vMerge/>
          </w:tcPr>
          <w:p w:rsidR="00D345CC" w:rsidRPr="00FD2B04" w:rsidRDefault="00D345CC" w:rsidP="00BC231A">
            <w:pPr>
              <w:jc w:val="right"/>
              <w:rPr>
                <w:rFonts w:ascii="Times New Roman" w:hAnsi="Times New Roman" w:cs="Times New Roman"/>
                <w:b/>
                <w:bCs/>
                <w:sz w:val="20"/>
                <w:szCs w:val="20"/>
              </w:rPr>
            </w:pPr>
          </w:p>
        </w:tc>
        <w:tc>
          <w:tcPr>
            <w:tcW w:w="1524" w:type="dxa"/>
            <w:vMerge/>
          </w:tcPr>
          <w:p w:rsidR="00D345CC" w:rsidRPr="00FD2B04" w:rsidRDefault="00D345CC" w:rsidP="002510E9">
            <w:pPr>
              <w:ind w:right="-6"/>
              <w:jc w:val="right"/>
              <w:rPr>
                <w:rFonts w:ascii="Times New Roman" w:hAnsi="Times New Roman" w:cs="Times New Roman"/>
                <w:b/>
                <w:sz w:val="20"/>
                <w:szCs w:val="20"/>
              </w:rPr>
            </w:pPr>
          </w:p>
        </w:tc>
      </w:tr>
      <w:tr w:rsidR="00611C64" w:rsidRPr="00FD2B04" w:rsidTr="0058128A">
        <w:trPr>
          <w:trHeight w:val="267"/>
        </w:trPr>
        <w:tc>
          <w:tcPr>
            <w:tcW w:w="3701" w:type="dxa"/>
          </w:tcPr>
          <w:p w:rsidR="00611C64" w:rsidRPr="00FD2B04" w:rsidRDefault="00611C64" w:rsidP="00BC231A">
            <w:pPr>
              <w:jc w:val="both"/>
              <w:rPr>
                <w:rFonts w:ascii="Times New Roman" w:hAnsi="Times New Roman" w:cs="Times New Roman"/>
                <w:bCs/>
                <w:sz w:val="20"/>
                <w:szCs w:val="20"/>
                <w:u w:val="single"/>
              </w:rPr>
            </w:pPr>
          </w:p>
        </w:tc>
        <w:tc>
          <w:tcPr>
            <w:tcW w:w="1400" w:type="dxa"/>
          </w:tcPr>
          <w:p w:rsidR="00611C64" w:rsidRPr="000B444E" w:rsidRDefault="002E3A73" w:rsidP="00BC231A">
            <w:pPr>
              <w:jc w:val="right"/>
              <w:rPr>
                <w:rFonts w:ascii="Times New Roman" w:hAnsi="Times New Roman" w:cs="Times New Roman"/>
                <w:bCs/>
                <w:sz w:val="20"/>
                <w:szCs w:val="20"/>
              </w:rPr>
            </w:pPr>
            <w:r w:rsidRPr="002E3A73">
              <w:rPr>
                <w:rFonts w:ascii="Times New Roman" w:eastAsia="宋体" w:hAnsi="Times New Roman" w:cs="Times New Roman" w:hint="eastAsia"/>
                <w:b/>
                <w:bCs/>
                <w:sz w:val="20"/>
                <w:szCs w:val="20"/>
                <w:lang w:eastAsia="zh-CN"/>
              </w:rPr>
              <w:t>美元</w:t>
            </w:r>
          </w:p>
        </w:tc>
        <w:tc>
          <w:tcPr>
            <w:tcW w:w="1395" w:type="dxa"/>
          </w:tcPr>
          <w:p w:rsidR="00611C64" w:rsidRPr="00FD2B04" w:rsidRDefault="002E3A73" w:rsidP="00BC231A">
            <w:pPr>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美元</w:t>
            </w:r>
          </w:p>
        </w:tc>
        <w:tc>
          <w:tcPr>
            <w:tcW w:w="1524" w:type="dxa"/>
          </w:tcPr>
          <w:p w:rsidR="00611C64" w:rsidRPr="00FD2B04" w:rsidRDefault="002E3A73" w:rsidP="002510E9">
            <w:pPr>
              <w:ind w:right="-6"/>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美元</w:t>
            </w:r>
          </w:p>
        </w:tc>
      </w:tr>
      <w:tr w:rsidR="00611C64" w:rsidRPr="00FD2B04" w:rsidTr="0058128A">
        <w:trPr>
          <w:trHeight w:val="267"/>
        </w:trPr>
        <w:tc>
          <w:tcPr>
            <w:tcW w:w="3701" w:type="dxa"/>
          </w:tcPr>
          <w:p w:rsidR="00611C64" w:rsidRPr="00FD2B04" w:rsidRDefault="002E3A73" w:rsidP="00BC231A">
            <w:pPr>
              <w:ind w:hanging="99"/>
              <w:jc w:val="both"/>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于</w:t>
            </w:r>
            <w:r w:rsidRPr="002E3A73">
              <w:rPr>
                <w:rFonts w:ascii="Times New Roman" w:eastAsia="宋体" w:hAnsi="Times New Roman" w:cs="Times New Roman"/>
                <w:b/>
                <w:bCs/>
                <w:sz w:val="20"/>
                <w:szCs w:val="20"/>
                <w:lang w:eastAsia="zh-CN"/>
              </w:rPr>
              <w:t>2018</w:t>
            </w:r>
            <w:r w:rsidRPr="002E3A73">
              <w:rPr>
                <w:rFonts w:ascii="Times New Roman" w:eastAsia="宋体" w:hAnsi="Times New Roman" w:cs="Times New Roman" w:hint="eastAsia"/>
                <w:b/>
                <w:bCs/>
                <w:sz w:val="20"/>
                <w:szCs w:val="20"/>
                <w:lang w:eastAsia="zh-CN"/>
              </w:rPr>
              <w:t>年</w:t>
            </w:r>
            <w:r w:rsidRPr="002E3A73">
              <w:rPr>
                <w:rFonts w:ascii="Times New Roman" w:eastAsia="宋体" w:hAnsi="Times New Roman" w:cs="Times New Roman"/>
                <w:b/>
                <w:bCs/>
                <w:sz w:val="20"/>
                <w:szCs w:val="20"/>
                <w:lang w:eastAsia="zh-CN"/>
              </w:rPr>
              <w:t>12</w:t>
            </w:r>
            <w:r w:rsidRPr="002E3A73">
              <w:rPr>
                <w:rFonts w:ascii="Times New Roman" w:eastAsia="宋体" w:hAnsi="Times New Roman" w:cs="Times New Roman" w:hint="eastAsia"/>
                <w:b/>
                <w:bCs/>
                <w:sz w:val="20"/>
                <w:szCs w:val="20"/>
                <w:lang w:eastAsia="zh-CN"/>
              </w:rPr>
              <w:t>月</w:t>
            </w:r>
            <w:r w:rsidRPr="002E3A73">
              <w:rPr>
                <w:rFonts w:ascii="Times New Roman" w:eastAsia="宋体" w:hAnsi="Times New Roman" w:cs="Times New Roman"/>
                <w:b/>
                <w:bCs/>
                <w:sz w:val="20"/>
                <w:szCs w:val="20"/>
                <w:lang w:eastAsia="zh-CN"/>
              </w:rPr>
              <w:t>31</w:t>
            </w:r>
            <w:r w:rsidRPr="002E3A73">
              <w:rPr>
                <w:rFonts w:ascii="Times New Roman" w:eastAsia="宋体" w:hAnsi="Times New Roman" w:cs="Times New Roman" w:hint="eastAsia"/>
                <w:b/>
                <w:bCs/>
                <w:sz w:val="20"/>
                <w:szCs w:val="20"/>
                <w:lang w:eastAsia="zh-CN"/>
              </w:rPr>
              <w:t>日</w:t>
            </w:r>
          </w:p>
        </w:tc>
        <w:tc>
          <w:tcPr>
            <w:tcW w:w="1400" w:type="dxa"/>
          </w:tcPr>
          <w:p w:rsidR="00611C64" w:rsidRPr="00FD2B04" w:rsidRDefault="00611C64" w:rsidP="00BC231A">
            <w:pPr>
              <w:jc w:val="both"/>
              <w:rPr>
                <w:rFonts w:ascii="Times New Roman" w:hAnsi="Times New Roman" w:cs="Times New Roman"/>
                <w:bCs/>
                <w:sz w:val="20"/>
                <w:szCs w:val="20"/>
                <w:u w:val="single"/>
              </w:rPr>
            </w:pPr>
          </w:p>
        </w:tc>
        <w:tc>
          <w:tcPr>
            <w:tcW w:w="1395" w:type="dxa"/>
          </w:tcPr>
          <w:p w:rsidR="00611C64" w:rsidRPr="00FD2B04" w:rsidRDefault="00611C64" w:rsidP="00BC231A">
            <w:pPr>
              <w:jc w:val="right"/>
              <w:rPr>
                <w:rFonts w:ascii="Times New Roman" w:hAnsi="Times New Roman" w:cs="Times New Roman"/>
                <w:b/>
                <w:bCs/>
                <w:sz w:val="20"/>
                <w:szCs w:val="20"/>
              </w:rPr>
            </w:pPr>
          </w:p>
        </w:tc>
        <w:tc>
          <w:tcPr>
            <w:tcW w:w="1524" w:type="dxa"/>
          </w:tcPr>
          <w:p w:rsidR="00611C64" w:rsidRPr="00FD2B04" w:rsidRDefault="00611C64" w:rsidP="00BC231A">
            <w:pPr>
              <w:jc w:val="right"/>
              <w:rPr>
                <w:rFonts w:ascii="Times New Roman" w:hAnsi="Times New Roman" w:cs="Times New Roman"/>
                <w:b/>
                <w:bCs/>
                <w:sz w:val="20"/>
                <w:szCs w:val="20"/>
              </w:rPr>
            </w:pPr>
          </w:p>
        </w:tc>
      </w:tr>
      <w:tr w:rsidR="00611C64" w:rsidRPr="00FD2B04" w:rsidTr="0058128A">
        <w:trPr>
          <w:trHeight w:val="267"/>
        </w:trPr>
        <w:tc>
          <w:tcPr>
            <w:tcW w:w="3701" w:type="dxa"/>
          </w:tcPr>
          <w:p w:rsidR="00611C64" w:rsidRPr="004E27E1" w:rsidRDefault="002E3A73" w:rsidP="00BC231A">
            <w:pPr>
              <w:ind w:hanging="99"/>
              <w:jc w:val="both"/>
              <w:rPr>
                <w:rFonts w:ascii="Times New Roman" w:hAnsi="Times New Roman" w:cs="Times New Roman"/>
                <w:bCs/>
                <w:sz w:val="20"/>
                <w:szCs w:val="20"/>
              </w:rPr>
            </w:pPr>
            <w:r w:rsidRPr="002E3A73">
              <w:rPr>
                <w:rFonts w:ascii="Times New Roman" w:eastAsia="宋体" w:hAnsi="Times New Roman" w:cs="Times New Roman" w:hint="eastAsia"/>
                <w:bCs/>
                <w:sz w:val="20"/>
                <w:szCs w:val="20"/>
                <w:lang w:eastAsia="zh-CN"/>
              </w:rPr>
              <w:t>应付经纪的款项</w:t>
            </w:r>
          </w:p>
        </w:tc>
        <w:tc>
          <w:tcPr>
            <w:tcW w:w="1400" w:type="dxa"/>
          </w:tcPr>
          <w:p w:rsidR="00611C64" w:rsidRPr="004E27E1" w:rsidRDefault="002E3A73" w:rsidP="00BC231A">
            <w:pPr>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213,513</w:t>
            </w:r>
          </w:p>
        </w:tc>
        <w:tc>
          <w:tcPr>
            <w:tcW w:w="1395" w:type="dxa"/>
          </w:tcPr>
          <w:p w:rsidR="00611C64" w:rsidRPr="00FD2B04" w:rsidRDefault="002E3A73" w:rsidP="00BC231A">
            <w:pPr>
              <w:jc w:val="right"/>
              <w:rPr>
                <w:rFonts w:ascii="Times New Roman" w:hAnsi="Times New Roman" w:cs="Times New Roman"/>
                <w:b/>
                <w:bCs/>
                <w:sz w:val="20"/>
                <w:szCs w:val="20"/>
              </w:rPr>
            </w:pPr>
            <w:r w:rsidRPr="002E3A73">
              <w:rPr>
                <w:rFonts w:ascii="Times New Roman" w:eastAsia="宋体" w:hAnsi="Times New Roman" w:cs="Times New Roman"/>
                <w:b/>
                <w:bCs/>
                <w:sz w:val="20"/>
                <w:szCs w:val="20"/>
                <w:lang w:eastAsia="zh-CN"/>
              </w:rPr>
              <w:t>-</w:t>
            </w:r>
          </w:p>
        </w:tc>
        <w:tc>
          <w:tcPr>
            <w:tcW w:w="1524" w:type="dxa"/>
          </w:tcPr>
          <w:p w:rsidR="00611C64" w:rsidRPr="00FD2B04" w:rsidRDefault="002E3A73" w:rsidP="00BC231A">
            <w:pPr>
              <w:jc w:val="right"/>
              <w:rPr>
                <w:rFonts w:ascii="Times New Roman" w:hAnsi="Times New Roman" w:cs="Times New Roman"/>
                <w:b/>
                <w:bCs/>
                <w:sz w:val="20"/>
                <w:szCs w:val="20"/>
              </w:rPr>
            </w:pPr>
            <w:r w:rsidRPr="002E3A73">
              <w:rPr>
                <w:rFonts w:ascii="Times New Roman" w:eastAsia="宋体" w:hAnsi="Times New Roman" w:cs="Times New Roman"/>
                <w:b/>
                <w:bCs/>
                <w:sz w:val="20"/>
                <w:szCs w:val="20"/>
                <w:lang w:eastAsia="zh-CN"/>
              </w:rPr>
              <w:t>-</w:t>
            </w:r>
          </w:p>
        </w:tc>
      </w:tr>
      <w:tr w:rsidR="00611C64" w:rsidRPr="00FD2B04" w:rsidTr="0058128A">
        <w:trPr>
          <w:trHeight w:val="267"/>
        </w:trPr>
        <w:tc>
          <w:tcPr>
            <w:tcW w:w="3701" w:type="dxa"/>
          </w:tcPr>
          <w:p w:rsidR="00611C64" w:rsidRPr="004E27E1" w:rsidRDefault="002E3A73" w:rsidP="00BC231A">
            <w:pPr>
              <w:ind w:hanging="99"/>
              <w:jc w:val="both"/>
              <w:rPr>
                <w:rFonts w:ascii="Times New Roman" w:hAnsi="Times New Roman" w:cs="Times New Roman"/>
                <w:bCs/>
                <w:sz w:val="20"/>
                <w:szCs w:val="20"/>
              </w:rPr>
            </w:pPr>
            <w:r w:rsidRPr="002E3A73">
              <w:rPr>
                <w:rFonts w:ascii="Times New Roman" w:eastAsia="宋体" w:hAnsi="Times New Roman" w:cs="Times New Roman" w:hint="eastAsia"/>
                <w:bCs/>
                <w:sz w:val="20"/>
                <w:szCs w:val="20"/>
                <w:lang w:eastAsia="zh-CN"/>
              </w:rPr>
              <w:t>其他应付款项</w:t>
            </w:r>
          </w:p>
        </w:tc>
        <w:tc>
          <w:tcPr>
            <w:tcW w:w="1400" w:type="dxa"/>
          </w:tcPr>
          <w:p w:rsidR="00611C64" w:rsidRPr="004E73E3" w:rsidRDefault="002E3A73" w:rsidP="00BC231A">
            <w:pPr>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32,038</w:t>
            </w:r>
          </w:p>
        </w:tc>
        <w:tc>
          <w:tcPr>
            <w:tcW w:w="1395" w:type="dxa"/>
          </w:tcPr>
          <w:p w:rsidR="00611C64" w:rsidRPr="00314A32" w:rsidRDefault="002E3A73" w:rsidP="00BC231A">
            <w:pPr>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c>
          <w:tcPr>
            <w:tcW w:w="1524" w:type="dxa"/>
          </w:tcPr>
          <w:p w:rsidR="00611C64" w:rsidRPr="007C1195" w:rsidRDefault="002E3A73" w:rsidP="00BC231A">
            <w:pPr>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31,670</w:t>
            </w:r>
          </w:p>
        </w:tc>
      </w:tr>
      <w:tr w:rsidR="00611C64" w:rsidRPr="00FD2B04" w:rsidTr="0058128A">
        <w:trPr>
          <w:trHeight w:val="267"/>
        </w:trPr>
        <w:tc>
          <w:tcPr>
            <w:tcW w:w="3701" w:type="dxa"/>
          </w:tcPr>
          <w:p w:rsidR="00611C64" w:rsidRPr="004E27E1" w:rsidRDefault="002E3A73" w:rsidP="00BC231A">
            <w:pPr>
              <w:ind w:hanging="99"/>
              <w:jc w:val="both"/>
              <w:rPr>
                <w:rFonts w:ascii="Times New Roman" w:hAnsi="Times New Roman" w:cs="Times New Roman"/>
                <w:bCs/>
                <w:sz w:val="20"/>
                <w:szCs w:val="20"/>
                <w:lang w:eastAsia="zh-CN"/>
              </w:rPr>
            </w:pPr>
            <w:r w:rsidRPr="002E3A73">
              <w:rPr>
                <w:rFonts w:ascii="Times New Roman" w:eastAsia="宋体" w:hAnsi="Times New Roman" w:cs="Times New Roman" w:hint="eastAsia"/>
                <w:bCs/>
                <w:sz w:val="20"/>
                <w:szCs w:val="20"/>
                <w:lang w:eastAsia="zh-CN"/>
              </w:rPr>
              <w:t>单位持有人应占资产净值</w:t>
            </w:r>
          </w:p>
        </w:tc>
        <w:tc>
          <w:tcPr>
            <w:tcW w:w="1400" w:type="dxa"/>
          </w:tcPr>
          <w:p w:rsidR="00611C64" w:rsidRPr="004E73E3" w:rsidRDefault="002E3A73" w:rsidP="00BC231A">
            <w:pPr>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49,393,667</w:t>
            </w:r>
          </w:p>
        </w:tc>
        <w:tc>
          <w:tcPr>
            <w:tcW w:w="1395" w:type="dxa"/>
          </w:tcPr>
          <w:p w:rsidR="00611C64" w:rsidRPr="004E73E3" w:rsidRDefault="002E3A73" w:rsidP="00BC231A">
            <w:pPr>
              <w:jc w:val="right"/>
              <w:rPr>
                <w:rFonts w:ascii="Times New Roman" w:hAnsi="Times New Roman" w:cs="Times New Roman"/>
                <w:b/>
                <w:bCs/>
                <w:sz w:val="20"/>
                <w:szCs w:val="20"/>
              </w:rPr>
            </w:pPr>
            <w:r w:rsidRPr="002E3A73">
              <w:rPr>
                <w:rFonts w:ascii="Times New Roman" w:eastAsia="宋体" w:hAnsi="Times New Roman" w:cs="Times New Roman"/>
                <w:b/>
                <w:bCs/>
                <w:sz w:val="20"/>
                <w:szCs w:val="20"/>
                <w:lang w:eastAsia="zh-CN"/>
              </w:rPr>
              <w:t>-</w:t>
            </w:r>
          </w:p>
        </w:tc>
        <w:tc>
          <w:tcPr>
            <w:tcW w:w="1524" w:type="dxa"/>
          </w:tcPr>
          <w:p w:rsidR="00611C64" w:rsidRPr="004E73E3" w:rsidRDefault="002E3A73" w:rsidP="00BC231A">
            <w:pPr>
              <w:jc w:val="right"/>
              <w:rPr>
                <w:rFonts w:ascii="Times New Roman" w:hAnsi="Times New Roman" w:cs="Times New Roman"/>
                <w:b/>
                <w:bCs/>
                <w:sz w:val="20"/>
                <w:szCs w:val="20"/>
              </w:rPr>
            </w:pPr>
            <w:r w:rsidRPr="002E3A73">
              <w:rPr>
                <w:rFonts w:ascii="Times New Roman" w:eastAsia="宋体" w:hAnsi="Times New Roman" w:cs="Times New Roman"/>
                <w:b/>
                <w:bCs/>
                <w:sz w:val="20"/>
                <w:szCs w:val="20"/>
                <w:lang w:eastAsia="zh-CN"/>
              </w:rPr>
              <w:t>-</w:t>
            </w:r>
          </w:p>
        </w:tc>
      </w:tr>
      <w:tr w:rsidR="00611C64" w:rsidRPr="00FD2B04" w:rsidTr="0058128A">
        <w:trPr>
          <w:trHeight w:val="267"/>
        </w:trPr>
        <w:tc>
          <w:tcPr>
            <w:tcW w:w="3701" w:type="dxa"/>
          </w:tcPr>
          <w:p w:rsidR="00611C64" w:rsidRPr="00FD2B04" w:rsidRDefault="00611C64" w:rsidP="00BC231A">
            <w:pPr>
              <w:ind w:hanging="99"/>
              <w:jc w:val="both"/>
              <w:rPr>
                <w:rFonts w:ascii="Times New Roman" w:hAnsi="Times New Roman" w:cs="Times New Roman"/>
                <w:bCs/>
                <w:sz w:val="20"/>
                <w:szCs w:val="20"/>
              </w:rPr>
            </w:pPr>
          </w:p>
        </w:tc>
        <w:tc>
          <w:tcPr>
            <w:tcW w:w="1400" w:type="dxa"/>
          </w:tcPr>
          <w:p w:rsidR="00611C64" w:rsidRPr="004E73E3" w:rsidRDefault="00611C64" w:rsidP="00BC231A">
            <w:pPr>
              <w:jc w:val="right"/>
              <w:rPr>
                <w:rFonts w:ascii="Times New Roman" w:hAnsi="Times New Roman" w:cs="Times New Roman"/>
                <w:bCs/>
                <w:sz w:val="20"/>
                <w:szCs w:val="20"/>
              </w:rPr>
            </w:pP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p>
        </w:tc>
        <w:tc>
          <w:tcPr>
            <w:tcW w:w="1395" w:type="dxa"/>
          </w:tcPr>
          <w:p w:rsidR="00611C64" w:rsidRPr="004E73E3" w:rsidRDefault="00611C64" w:rsidP="00BC231A">
            <w:pPr>
              <w:jc w:val="right"/>
              <w:rPr>
                <w:rFonts w:ascii="Times New Roman" w:hAnsi="Times New Roman" w:cs="Times New Roman"/>
                <w:b/>
                <w:bCs/>
                <w:sz w:val="20"/>
                <w:szCs w:val="20"/>
              </w:rPr>
            </w:pP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p>
        </w:tc>
        <w:tc>
          <w:tcPr>
            <w:tcW w:w="1524" w:type="dxa"/>
          </w:tcPr>
          <w:p w:rsidR="00611C64" w:rsidRPr="004E73E3" w:rsidRDefault="00611C64" w:rsidP="00BC231A">
            <w:pPr>
              <w:jc w:val="right"/>
              <w:rPr>
                <w:rFonts w:ascii="Times New Roman" w:hAnsi="Times New Roman" w:cs="Times New Roman"/>
                <w:b/>
                <w:bCs/>
                <w:sz w:val="20"/>
                <w:szCs w:val="20"/>
              </w:rPr>
            </w:pP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p>
        </w:tc>
      </w:tr>
      <w:tr w:rsidR="00611C64" w:rsidRPr="00FD2B04" w:rsidTr="0058128A">
        <w:trPr>
          <w:trHeight w:val="318"/>
        </w:trPr>
        <w:tc>
          <w:tcPr>
            <w:tcW w:w="3701" w:type="dxa"/>
          </w:tcPr>
          <w:p w:rsidR="00611C64" w:rsidRPr="00412592" w:rsidRDefault="00611C64" w:rsidP="00BC231A">
            <w:pPr>
              <w:ind w:hanging="99"/>
              <w:jc w:val="both"/>
              <w:rPr>
                <w:rFonts w:ascii="Times New Roman" w:hAnsi="Times New Roman" w:cs="Times New Roman"/>
                <w:b/>
                <w:bCs/>
                <w:sz w:val="4"/>
                <w:szCs w:val="4"/>
              </w:rPr>
            </w:pPr>
          </w:p>
          <w:p w:rsidR="00611C64" w:rsidRPr="00FD2B04" w:rsidRDefault="002E3A73" w:rsidP="00BC231A">
            <w:pPr>
              <w:ind w:hanging="99"/>
              <w:jc w:val="both"/>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合约现金流出</w:t>
            </w:r>
          </w:p>
        </w:tc>
        <w:tc>
          <w:tcPr>
            <w:tcW w:w="1400" w:type="dxa"/>
          </w:tcPr>
          <w:p w:rsidR="00611C64" w:rsidRPr="004E73E3" w:rsidRDefault="002E3A73">
            <w:pPr>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49,639,218</w:t>
            </w:r>
          </w:p>
        </w:tc>
        <w:tc>
          <w:tcPr>
            <w:tcW w:w="1395" w:type="dxa"/>
          </w:tcPr>
          <w:p w:rsidR="00611C64" w:rsidRPr="004E27E1" w:rsidRDefault="002E3A73" w:rsidP="00BC231A">
            <w:pPr>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c>
          <w:tcPr>
            <w:tcW w:w="1524" w:type="dxa"/>
          </w:tcPr>
          <w:p w:rsidR="00611C64" w:rsidRPr="007C1195" w:rsidRDefault="002E3A73" w:rsidP="00BC231A">
            <w:pPr>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31,670</w:t>
            </w:r>
          </w:p>
        </w:tc>
      </w:tr>
      <w:tr w:rsidR="00611C64" w:rsidRPr="00FD2B04" w:rsidTr="0058128A">
        <w:trPr>
          <w:trHeight w:val="267"/>
        </w:trPr>
        <w:tc>
          <w:tcPr>
            <w:tcW w:w="3701" w:type="dxa"/>
          </w:tcPr>
          <w:p w:rsidR="00611C64" w:rsidRPr="00412592" w:rsidRDefault="00611C64" w:rsidP="00BC231A">
            <w:pPr>
              <w:ind w:hanging="99"/>
              <w:jc w:val="both"/>
              <w:rPr>
                <w:rFonts w:ascii="Times New Roman" w:hAnsi="Times New Roman" w:cs="Times New Roman"/>
                <w:b/>
                <w:bCs/>
                <w:sz w:val="4"/>
                <w:szCs w:val="4"/>
              </w:rPr>
            </w:pPr>
          </w:p>
        </w:tc>
        <w:tc>
          <w:tcPr>
            <w:tcW w:w="1400" w:type="dxa"/>
          </w:tcPr>
          <w:p w:rsidR="00611C64" w:rsidRPr="004E73E3" w:rsidRDefault="00611C64" w:rsidP="00BC231A">
            <w:pPr>
              <w:jc w:val="right"/>
              <w:rPr>
                <w:rFonts w:ascii="Times New Roman" w:hAnsi="Times New Roman" w:cs="Times New Roman"/>
                <w:bCs/>
                <w:sz w:val="20"/>
                <w:szCs w:val="20"/>
              </w:rPr>
            </w:pP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p>
        </w:tc>
        <w:tc>
          <w:tcPr>
            <w:tcW w:w="1395" w:type="dxa"/>
          </w:tcPr>
          <w:p w:rsidR="00611C64" w:rsidRPr="004E73E3" w:rsidRDefault="00611C64" w:rsidP="00BC231A">
            <w:pPr>
              <w:jc w:val="right"/>
              <w:rPr>
                <w:rFonts w:ascii="Times New Roman" w:hAnsi="Times New Roman" w:cs="Times New Roman"/>
                <w:b/>
                <w:bCs/>
                <w:sz w:val="20"/>
                <w:szCs w:val="20"/>
              </w:rPr>
            </w:pP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p>
        </w:tc>
        <w:tc>
          <w:tcPr>
            <w:tcW w:w="1524" w:type="dxa"/>
          </w:tcPr>
          <w:p w:rsidR="00611C64" w:rsidRPr="004E73E3" w:rsidRDefault="00611C64" w:rsidP="00BC231A">
            <w:pPr>
              <w:jc w:val="right"/>
              <w:rPr>
                <w:rFonts w:ascii="Times New Roman" w:hAnsi="Times New Roman" w:cs="Times New Roman"/>
                <w:b/>
                <w:bCs/>
                <w:sz w:val="20"/>
                <w:szCs w:val="20"/>
              </w:rPr>
            </w:pP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p>
        </w:tc>
      </w:tr>
      <w:tr w:rsidR="00611C64" w:rsidRPr="00412592" w:rsidTr="0058128A">
        <w:trPr>
          <w:gridAfter w:val="3"/>
          <w:wAfter w:w="4319" w:type="dxa"/>
          <w:trHeight w:val="93"/>
        </w:trPr>
        <w:tc>
          <w:tcPr>
            <w:tcW w:w="3701" w:type="dxa"/>
          </w:tcPr>
          <w:p w:rsidR="00611C64" w:rsidRPr="00412592" w:rsidRDefault="00611C64" w:rsidP="00BC231A">
            <w:pPr>
              <w:jc w:val="right"/>
              <w:rPr>
                <w:rFonts w:ascii="Times New Roman" w:hAnsi="Times New Roman" w:cs="Times New Roman"/>
                <w:bCs/>
                <w:sz w:val="4"/>
                <w:szCs w:val="4"/>
                <w:u w:val="single"/>
              </w:rPr>
            </w:pPr>
          </w:p>
        </w:tc>
      </w:tr>
      <w:tr w:rsidR="00D345CC" w:rsidRPr="00FD2B04" w:rsidTr="0058128A">
        <w:trPr>
          <w:trHeight w:val="267"/>
        </w:trPr>
        <w:tc>
          <w:tcPr>
            <w:tcW w:w="3701" w:type="dxa"/>
          </w:tcPr>
          <w:p w:rsidR="00D345CC" w:rsidRPr="00FD2B04" w:rsidRDefault="00D345CC" w:rsidP="00BC231A">
            <w:pPr>
              <w:jc w:val="both"/>
              <w:rPr>
                <w:rFonts w:ascii="Times New Roman" w:hAnsi="Times New Roman" w:cs="Times New Roman"/>
                <w:bCs/>
                <w:sz w:val="20"/>
                <w:szCs w:val="20"/>
                <w:u w:val="single"/>
              </w:rPr>
            </w:pPr>
          </w:p>
        </w:tc>
        <w:tc>
          <w:tcPr>
            <w:tcW w:w="1400" w:type="dxa"/>
            <w:vMerge w:val="restart"/>
          </w:tcPr>
          <w:p w:rsidR="00D345CC" w:rsidRPr="00FD2B04" w:rsidRDefault="002E3A73" w:rsidP="00D345CC">
            <w:pPr>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少于</w:t>
            </w:r>
            <w:r w:rsidRPr="002E3A73">
              <w:rPr>
                <w:rFonts w:ascii="Times New Roman" w:eastAsia="宋体" w:hAnsi="Times New Roman" w:cs="Times New Roman"/>
                <w:b/>
                <w:bCs/>
                <w:sz w:val="20"/>
                <w:szCs w:val="20"/>
                <w:lang w:eastAsia="zh-CN"/>
              </w:rPr>
              <w:t>1</w:t>
            </w:r>
            <w:r w:rsidRPr="002E3A73">
              <w:rPr>
                <w:rFonts w:ascii="Times New Roman" w:eastAsia="宋体" w:hAnsi="Times New Roman" w:cs="Times New Roman" w:hint="eastAsia"/>
                <w:b/>
                <w:bCs/>
                <w:sz w:val="20"/>
                <w:szCs w:val="20"/>
                <w:lang w:eastAsia="zh-CN"/>
              </w:rPr>
              <w:t>个月</w:t>
            </w:r>
          </w:p>
        </w:tc>
        <w:tc>
          <w:tcPr>
            <w:tcW w:w="1395" w:type="dxa"/>
            <w:vMerge w:val="restart"/>
          </w:tcPr>
          <w:p w:rsidR="00D345CC" w:rsidRPr="00FD2B04" w:rsidRDefault="002E3A73" w:rsidP="00D345CC">
            <w:pPr>
              <w:jc w:val="right"/>
              <w:rPr>
                <w:rFonts w:ascii="Times New Roman" w:hAnsi="Times New Roman" w:cs="Times New Roman"/>
                <w:b/>
                <w:bCs/>
                <w:sz w:val="20"/>
                <w:szCs w:val="20"/>
              </w:rPr>
            </w:pPr>
            <w:r w:rsidRPr="002E3A73">
              <w:rPr>
                <w:rFonts w:ascii="Times New Roman" w:eastAsia="宋体" w:hAnsi="Times New Roman" w:cs="Times New Roman"/>
                <w:b/>
                <w:bCs/>
                <w:sz w:val="20"/>
                <w:szCs w:val="20"/>
                <w:lang w:eastAsia="zh-CN"/>
              </w:rPr>
              <w:t>1</w:t>
            </w:r>
            <w:r w:rsidRPr="002E3A73">
              <w:rPr>
                <w:rFonts w:ascii="Times New Roman" w:eastAsia="宋体" w:hAnsi="Times New Roman" w:cs="Times New Roman" w:hint="eastAsia"/>
                <w:b/>
                <w:bCs/>
                <w:sz w:val="20"/>
                <w:szCs w:val="20"/>
                <w:lang w:eastAsia="zh-CN"/>
              </w:rPr>
              <w:t>至</w:t>
            </w:r>
            <w:r w:rsidRPr="002E3A73">
              <w:rPr>
                <w:rFonts w:ascii="Times New Roman" w:eastAsia="宋体" w:hAnsi="Times New Roman" w:cs="Times New Roman"/>
                <w:b/>
                <w:bCs/>
                <w:sz w:val="20"/>
                <w:szCs w:val="20"/>
                <w:lang w:eastAsia="zh-CN"/>
              </w:rPr>
              <w:t>3</w:t>
            </w:r>
            <w:r w:rsidRPr="002E3A73">
              <w:rPr>
                <w:rFonts w:ascii="Times New Roman" w:eastAsia="宋体" w:hAnsi="Times New Roman" w:cs="Times New Roman" w:hint="eastAsia"/>
                <w:b/>
                <w:bCs/>
                <w:sz w:val="20"/>
                <w:szCs w:val="20"/>
                <w:lang w:eastAsia="zh-CN"/>
              </w:rPr>
              <w:t>个月</w:t>
            </w:r>
          </w:p>
        </w:tc>
        <w:tc>
          <w:tcPr>
            <w:tcW w:w="1524" w:type="dxa"/>
            <w:vMerge w:val="restart"/>
          </w:tcPr>
          <w:p w:rsidR="00D345CC" w:rsidRPr="00FD2B04" w:rsidRDefault="002E3A73" w:rsidP="00D345CC">
            <w:pPr>
              <w:ind w:right="-6"/>
              <w:jc w:val="right"/>
              <w:rPr>
                <w:rFonts w:ascii="Times New Roman" w:hAnsi="Times New Roman" w:cs="Times New Roman"/>
                <w:b/>
                <w:bCs/>
                <w:sz w:val="20"/>
                <w:szCs w:val="20"/>
              </w:rPr>
            </w:pPr>
            <w:r w:rsidRPr="002E3A73">
              <w:rPr>
                <w:rFonts w:ascii="Times New Roman" w:eastAsia="宋体" w:hAnsi="Times New Roman" w:cs="Times New Roman"/>
                <w:b/>
                <w:bCs/>
                <w:sz w:val="20"/>
                <w:szCs w:val="20"/>
                <w:lang w:eastAsia="zh-CN"/>
              </w:rPr>
              <w:t>3</w:t>
            </w:r>
            <w:r w:rsidRPr="002E3A73">
              <w:rPr>
                <w:rFonts w:ascii="Times New Roman" w:eastAsia="宋体" w:hAnsi="Times New Roman" w:cs="Times New Roman" w:hint="eastAsia"/>
                <w:b/>
                <w:bCs/>
                <w:sz w:val="20"/>
                <w:szCs w:val="20"/>
                <w:lang w:eastAsia="zh-CN"/>
              </w:rPr>
              <w:t>个月以上</w:t>
            </w:r>
          </w:p>
        </w:tc>
      </w:tr>
      <w:tr w:rsidR="00D345CC" w:rsidRPr="00FD2B04" w:rsidTr="0058128A">
        <w:trPr>
          <w:trHeight w:val="267"/>
        </w:trPr>
        <w:tc>
          <w:tcPr>
            <w:tcW w:w="3701" w:type="dxa"/>
          </w:tcPr>
          <w:p w:rsidR="00D345CC" w:rsidRPr="00FD2B04" w:rsidRDefault="00D345CC" w:rsidP="00BC231A">
            <w:pPr>
              <w:jc w:val="both"/>
              <w:rPr>
                <w:rFonts w:ascii="Times New Roman" w:hAnsi="Times New Roman" w:cs="Times New Roman"/>
                <w:bCs/>
                <w:sz w:val="20"/>
                <w:szCs w:val="20"/>
                <w:u w:val="single"/>
              </w:rPr>
            </w:pPr>
          </w:p>
        </w:tc>
        <w:tc>
          <w:tcPr>
            <w:tcW w:w="1400" w:type="dxa"/>
            <w:vMerge/>
          </w:tcPr>
          <w:p w:rsidR="00D345CC" w:rsidRPr="00FD2B04" w:rsidRDefault="00D345CC" w:rsidP="00BC231A">
            <w:pPr>
              <w:jc w:val="right"/>
              <w:rPr>
                <w:rFonts w:ascii="Times New Roman" w:hAnsi="Times New Roman" w:cs="Times New Roman"/>
                <w:b/>
                <w:bCs/>
                <w:sz w:val="20"/>
                <w:szCs w:val="20"/>
              </w:rPr>
            </w:pPr>
          </w:p>
        </w:tc>
        <w:tc>
          <w:tcPr>
            <w:tcW w:w="1395" w:type="dxa"/>
            <w:vMerge/>
          </w:tcPr>
          <w:p w:rsidR="00D345CC" w:rsidRPr="00FD2B04" w:rsidRDefault="00D345CC" w:rsidP="00BC231A">
            <w:pPr>
              <w:jc w:val="right"/>
              <w:rPr>
                <w:rFonts w:ascii="Times New Roman" w:hAnsi="Times New Roman" w:cs="Times New Roman"/>
                <w:b/>
                <w:bCs/>
                <w:sz w:val="20"/>
                <w:szCs w:val="20"/>
              </w:rPr>
            </w:pPr>
          </w:p>
        </w:tc>
        <w:tc>
          <w:tcPr>
            <w:tcW w:w="1524" w:type="dxa"/>
            <w:vMerge/>
          </w:tcPr>
          <w:p w:rsidR="00D345CC" w:rsidRPr="006950D5" w:rsidRDefault="00D345CC" w:rsidP="002510E9">
            <w:pPr>
              <w:ind w:right="-6"/>
              <w:jc w:val="right"/>
              <w:rPr>
                <w:rFonts w:ascii="Times New Roman" w:hAnsi="Times New Roman" w:cs="Times New Roman"/>
                <w:b/>
                <w:bCs/>
                <w:sz w:val="20"/>
                <w:szCs w:val="20"/>
              </w:rPr>
            </w:pPr>
          </w:p>
        </w:tc>
      </w:tr>
      <w:tr w:rsidR="00611C64" w:rsidRPr="00FD2B04" w:rsidTr="0058128A">
        <w:trPr>
          <w:trHeight w:val="267"/>
        </w:trPr>
        <w:tc>
          <w:tcPr>
            <w:tcW w:w="3701" w:type="dxa"/>
          </w:tcPr>
          <w:p w:rsidR="00611C64" w:rsidRPr="00FD2B04" w:rsidRDefault="00611C64" w:rsidP="00BC231A">
            <w:pPr>
              <w:jc w:val="both"/>
              <w:rPr>
                <w:rFonts w:ascii="Times New Roman" w:hAnsi="Times New Roman" w:cs="Times New Roman"/>
                <w:bCs/>
                <w:sz w:val="20"/>
                <w:szCs w:val="20"/>
                <w:u w:val="single"/>
              </w:rPr>
            </w:pPr>
          </w:p>
        </w:tc>
        <w:tc>
          <w:tcPr>
            <w:tcW w:w="1400" w:type="dxa"/>
          </w:tcPr>
          <w:p w:rsidR="00611C64" w:rsidRPr="000B444E" w:rsidRDefault="002E3A73" w:rsidP="00BC231A">
            <w:pPr>
              <w:jc w:val="right"/>
              <w:rPr>
                <w:rFonts w:ascii="Times New Roman" w:hAnsi="Times New Roman" w:cs="Times New Roman"/>
                <w:bCs/>
                <w:sz w:val="20"/>
                <w:szCs w:val="20"/>
              </w:rPr>
            </w:pPr>
            <w:r w:rsidRPr="002E3A73">
              <w:rPr>
                <w:rFonts w:ascii="Times New Roman" w:eastAsia="宋体" w:hAnsi="Times New Roman" w:cs="Times New Roman" w:hint="eastAsia"/>
                <w:b/>
                <w:bCs/>
                <w:sz w:val="20"/>
                <w:szCs w:val="20"/>
                <w:lang w:eastAsia="zh-CN"/>
              </w:rPr>
              <w:t>美元</w:t>
            </w:r>
          </w:p>
        </w:tc>
        <w:tc>
          <w:tcPr>
            <w:tcW w:w="1395" w:type="dxa"/>
          </w:tcPr>
          <w:p w:rsidR="00611C64" w:rsidRPr="00FD2B04" w:rsidRDefault="002E3A73" w:rsidP="00BC231A">
            <w:pPr>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美元</w:t>
            </w:r>
          </w:p>
        </w:tc>
        <w:tc>
          <w:tcPr>
            <w:tcW w:w="1524" w:type="dxa"/>
          </w:tcPr>
          <w:p w:rsidR="00611C64" w:rsidRPr="00FD2B04" w:rsidRDefault="002E3A73" w:rsidP="002510E9">
            <w:pPr>
              <w:ind w:right="-6"/>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美元</w:t>
            </w:r>
          </w:p>
        </w:tc>
      </w:tr>
      <w:tr w:rsidR="00611C64" w:rsidRPr="00FD2B04" w:rsidTr="0058128A">
        <w:trPr>
          <w:trHeight w:val="267"/>
        </w:trPr>
        <w:tc>
          <w:tcPr>
            <w:tcW w:w="3701" w:type="dxa"/>
          </w:tcPr>
          <w:p w:rsidR="00611C64" w:rsidRPr="00FD2B04" w:rsidRDefault="002E3A73" w:rsidP="00BC231A">
            <w:pPr>
              <w:ind w:hanging="99"/>
              <w:jc w:val="both"/>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于</w:t>
            </w:r>
            <w:r w:rsidRPr="002E3A73">
              <w:rPr>
                <w:rFonts w:ascii="Times New Roman" w:eastAsia="宋体" w:hAnsi="Times New Roman" w:cs="Times New Roman"/>
                <w:b/>
                <w:bCs/>
                <w:sz w:val="20"/>
                <w:szCs w:val="20"/>
                <w:lang w:eastAsia="zh-CN"/>
              </w:rPr>
              <w:t>2017</w:t>
            </w:r>
            <w:r w:rsidRPr="002E3A73">
              <w:rPr>
                <w:rFonts w:ascii="Times New Roman" w:eastAsia="宋体" w:hAnsi="Times New Roman" w:cs="Times New Roman" w:hint="eastAsia"/>
                <w:b/>
                <w:bCs/>
                <w:sz w:val="20"/>
                <w:szCs w:val="20"/>
                <w:lang w:eastAsia="zh-CN"/>
              </w:rPr>
              <w:t>年</w:t>
            </w:r>
            <w:r w:rsidRPr="002E3A73">
              <w:rPr>
                <w:rFonts w:ascii="Times New Roman" w:eastAsia="宋体" w:hAnsi="Times New Roman" w:cs="Times New Roman"/>
                <w:b/>
                <w:bCs/>
                <w:sz w:val="20"/>
                <w:szCs w:val="20"/>
                <w:lang w:eastAsia="zh-CN"/>
              </w:rPr>
              <w:t>12</w:t>
            </w:r>
            <w:r w:rsidRPr="002E3A73">
              <w:rPr>
                <w:rFonts w:ascii="Times New Roman" w:eastAsia="宋体" w:hAnsi="Times New Roman" w:cs="Times New Roman" w:hint="eastAsia"/>
                <w:b/>
                <w:bCs/>
                <w:sz w:val="20"/>
                <w:szCs w:val="20"/>
                <w:lang w:eastAsia="zh-CN"/>
              </w:rPr>
              <w:t>月</w:t>
            </w:r>
            <w:r w:rsidRPr="002E3A73">
              <w:rPr>
                <w:rFonts w:ascii="Times New Roman" w:eastAsia="宋体" w:hAnsi="Times New Roman" w:cs="Times New Roman"/>
                <w:b/>
                <w:bCs/>
                <w:sz w:val="20"/>
                <w:szCs w:val="20"/>
                <w:lang w:eastAsia="zh-CN"/>
              </w:rPr>
              <w:t>31</w:t>
            </w:r>
            <w:r w:rsidRPr="002E3A73">
              <w:rPr>
                <w:rFonts w:ascii="Times New Roman" w:eastAsia="宋体" w:hAnsi="Times New Roman" w:cs="Times New Roman" w:hint="eastAsia"/>
                <w:b/>
                <w:bCs/>
                <w:sz w:val="20"/>
                <w:szCs w:val="20"/>
                <w:lang w:eastAsia="zh-CN"/>
              </w:rPr>
              <w:t>日</w:t>
            </w:r>
          </w:p>
        </w:tc>
        <w:tc>
          <w:tcPr>
            <w:tcW w:w="1400" w:type="dxa"/>
          </w:tcPr>
          <w:p w:rsidR="00611C64" w:rsidRPr="00FD2B04" w:rsidRDefault="00611C64" w:rsidP="00BC231A">
            <w:pPr>
              <w:jc w:val="both"/>
              <w:rPr>
                <w:rFonts w:ascii="Times New Roman" w:hAnsi="Times New Roman" w:cs="Times New Roman"/>
                <w:bCs/>
                <w:sz w:val="20"/>
                <w:szCs w:val="20"/>
                <w:u w:val="single"/>
              </w:rPr>
            </w:pPr>
          </w:p>
        </w:tc>
        <w:tc>
          <w:tcPr>
            <w:tcW w:w="1395" w:type="dxa"/>
          </w:tcPr>
          <w:p w:rsidR="00611C64" w:rsidRPr="00FD2B04" w:rsidRDefault="00611C64" w:rsidP="00BC231A">
            <w:pPr>
              <w:jc w:val="right"/>
              <w:rPr>
                <w:rFonts w:ascii="Times New Roman" w:hAnsi="Times New Roman" w:cs="Times New Roman"/>
                <w:b/>
                <w:bCs/>
                <w:sz w:val="20"/>
                <w:szCs w:val="20"/>
              </w:rPr>
            </w:pPr>
          </w:p>
        </w:tc>
        <w:tc>
          <w:tcPr>
            <w:tcW w:w="1524" w:type="dxa"/>
          </w:tcPr>
          <w:p w:rsidR="00611C64" w:rsidRPr="00FD2B04" w:rsidRDefault="00611C64" w:rsidP="00BC231A">
            <w:pPr>
              <w:jc w:val="right"/>
              <w:rPr>
                <w:rFonts w:ascii="Times New Roman" w:hAnsi="Times New Roman" w:cs="Times New Roman"/>
                <w:b/>
                <w:bCs/>
                <w:sz w:val="20"/>
                <w:szCs w:val="20"/>
              </w:rPr>
            </w:pPr>
          </w:p>
        </w:tc>
      </w:tr>
      <w:tr w:rsidR="00611C64" w:rsidRPr="00FD2B04" w:rsidTr="0058128A">
        <w:trPr>
          <w:trHeight w:val="267"/>
        </w:trPr>
        <w:tc>
          <w:tcPr>
            <w:tcW w:w="3701" w:type="dxa"/>
          </w:tcPr>
          <w:p w:rsidR="00611C64" w:rsidRPr="00FD2B04" w:rsidRDefault="002E3A73" w:rsidP="00BC231A">
            <w:pPr>
              <w:ind w:hanging="99"/>
              <w:jc w:val="both"/>
              <w:rPr>
                <w:rFonts w:ascii="Times New Roman" w:hAnsi="Times New Roman" w:cs="Times New Roman"/>
                <w:b/>
                <w:bCs/>
                <w:sz w:val="20"/>
                <w:szCs w:val="20"/>
              </w:rPr>
            </w:pPr>
            <w:r w:rsidRPr="002E3A73">
              <w:rPr>
                <w:rFonts w:ascii="Times New Roman" w:eastAsia="宋体" w:hAnsi="Times New Roman" w:cs="Times New Roman" w:hint="eastAsia"/>
                <w:bCs/>
                <w:sz w:val="20"/>
                <w:szCs w:val="20"/>
                <w:lang w:eastAsia="zh-CN"/>
              </w:rPr>
              <w:t>应付经纪的款项</w:t>
            </w:r>
          </w:p>
        </w:tc>
        <w:tc>
          <w:tcPr>
            <w:tcW w:w="1400" w:type="dxa"/>
          </w:tcPr>
          <w:p w:rsidR="00611C64" w:rsidRPr="00314A32" w:rsidRDefault="002E3A73" w:rsidP="00BC231A">
            <w:pPr>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198,908</w:t>
            </w:r>
          </w:p>
        </w:tc>
        <w:tc>
          <w:tcPr>
            <w:tcW w:w="1395" w:type="dxa"/>
          </w:tcPr>
          <w:p w:rsidR="00611C64" w:rsidRPr="00FD2B04" w:rsidRDefault="002E3A73" w:rsidP="00BC231A">
            <w:pPr>
              <w:jc w:val="right"/>
              <w:rPr>
                <w:rFonts w:ascii="Times New Roman" w:hAnsi="Times New Roman" w:cs="Times New Roman"/>
                <w:b/>
                <w:bCs/>
                <w:sz w:val="20"/>
                <w:szCs w:val="20"/>
              </w:rPr>
            </w:pPr>
            <w:r w:rsidRPr="002E3A73">
              <w:rPr>
                <w:rFonts w:ascii="Times New Roman" w:eastAsia="宋体" w:hAnsi="Times New Roman" w:cs="Times New Roman"/>
                <w:b/>
                <w:bCs/>
                <w:sz w:val="20"/>
                <w:szCs w:val="20"/>
                <w:lang w:eastAsia="zh-CN"/>
              </w:rPr>
              <w:t>-</w:t>
            </w:r>
          </w:p>
        </w:tc>
        <w:tc>
          <w:tcPr>
            <w:tcW w:w="1524" w:type="dxa"/>
          </w:tcPr>
          <w:p w:rsidR="00611C64" w:rsidRPr="00FD2B04" w:rsidRDefault="002E3A73" w:rsidP="00BC231A">
            <w:pPr>
              <w:jc w:val="right"/>
              <w:rPr>
                <w:rFonts w:ascii="Times New Roman" w:hAnsi="Times New Roman" w:cs="Times New Roman"/>
                <w:b/>
                <w:bCs/>
                <w:sz w:val="20"/>
                <w:szCs w:val="20"/>
              </w:rPr>
            </w:pPr>
            <w:r w:rsidRPr="002E3A73">
              <w:rPr>
                <w:rFonts w:ascii="Times New Roman" w:eastAsia="宋体" w:hAnsi="Times New Roman" w:cs="Times New Roman"/>
                <w:b/>
                <w:bCs/>
                <w:sz w:val="20"/>
                <w:szCs w:val="20"/>
                <w:lang w:eastAsia="zh-CN"/>
              </w:rPr>
              <w:t>-</w:t>
            </w:r>
          </w:p>
        </w:tc>
      </w:tr>
      <w:tr w:rsidR="00611C64" w:rsidRPr="00FD2B04" w:rsidTr="0058128A">
        <w:trPr>
          <w:trHeight w:val="267"/>
        </w:trPr>
        <w:tc>
          <w:tcPr>
            <w:tcW w:w="3701" w:type="dxa"/>
          </w:tcPr>
          <w:p w:rsidR="00611C64" w:rsidRPr="00FD2B04" w:rsidRDefault="002E3A73" w:rsidP="00BC231A">
            <w:pPr>
              <w:ind w:hanging="99"/>
              <w:jc w:val="both"/>
              <w:rPr>
                <w:rFonts w:ascii="Times New Roman" w:hAnsi="Times New Roman" w:cs="Times New Roman"/>
                <w:bCs/>
                <w:sz w:val="20"/>
                <w:szCs w:val="20"/>
              </w:rPr>
            </w:pPr>
            <w:r w:rsidRPr="002E3A73">
              <w:rPr>
                <w:rFonts w:ascii="Times New Roman" w:eastAsia="宋体" w:hAnsi="Times New Roman" w:cs="Times New Roman" w:hint="eastAsia"/>
                <w:bCs/>
                <w:sz w:val="20"/>
                <w:szCs w:val="20"/>
                <w:lang w:eastAsia="zh-CN"/>
              </w:rPr>
              <w:t>其他应付款项</w:t>
            </w:r>
          </w:p>
        </w:tc>
        <w:tc>
          <w:tcPr>
            <w:tcW w:w="1400" w:type="dxa"/>
            <w:vAlign w:val="bottom"/>
          </w:tcPr>
          <w:p w:rsidR="00611C64" w:rsidRPr="004E73E3" w:rsidRDefault="002E3A73" w:rsidP="00BC231A">
            <w:pPr>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25,014</w:t>
            </w:r>
          </w:p>
        </w:tc>
        <w:tc>
          <w:tcPr>
            <w:tcW w:w="1395" w:type="dxa"/>
            <w:vAlign w:val="bottom"/>
          </w:tcPr>
          <w:p w:rsidR="00611C64" w:rsidRPr="00314A32" w:rsidRDefault="002E3A73" w:rsidP="00BC231A">
            <w:pPr>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1,790</w:t>
            </w:r>
          </w:p>
        </w:tc>
        <w:tc>
          <w:tcPr>
            <w:tcW w:w="1524" w:type="dxa"/>
            <w:vAlign w:val="bottom"/>
          </w:tcPr>
          <w:p w:rsidR="00611C64" w:rsidRPr="007C1195" w:rsidRDefault="002E3A73" w:rsidP="00BC231A">
            <w:pPr>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30,707</w:t>
            </w:r>
          </w:p>
        </w:tc>
      </w:tr>
      <w:tr w:rsidR="00611C64" w:rsidRPr="00FD2B04" w:rsidTr="0058128A">
        <w:trPr>
          <w:trHeight w:val="280"/>
        </w:trPr>
        <w:tc>
          <w:tcPr>
            <w:tcW w:w="3701" w:type="dxa"/>
          </w:tcPr>
          <w:p w:rsidR="00611C64" w:rsidRPr="00FD2B04" w:rsidRDefault="002E3A73" w:rsidP="00BC231A">
            <w:pPr>
              <w:ind w:hanging="99"/>
              <w:jc w:val="both"/>
              <w:rPr>
                <w:rFonts w:ascii="Times New Roman" w:hAnsi="Times New Roman" w:cs="Times New Roman"/>
                <w:bCs/>
                <w:sz w:val="20"/>
                <w:szCs w:val="20"/>
                <w:lang w:eastAsia="zh-CN"/>
              </w:rPr>
            </w:pPr>
            <w:r w:rsidRPr="002E3A73">
              <w:rPr>
                <w:rFonts w:ascii="Times New Roman" w:eastAsia="宋体" w:hAnsi="Times New Roman" w:cs="Times New Roman" w:hint="eastAsia"/>
                <w:bCs/>
                <w:sz w:val="20"/>
                <w:szCs w:val="20"/>
                <w:lang w:eastAsia="zh-CN"/>
              </w:rPr>
              <w:t>单位持有人应占资产净值</w:t>
            </w:r>
          </w:p>
        </w:tc>
        <w:tc>
          <w:tcPr>
            <w:tcW w:w="1400" w:type="dxa"/>
            <w:vAlign w:val="bottom"/>
          </w:tcPr>
          <w:p w:rsidR="00611C64" w:rsidRPr="004E73E3" w:rsidRDefault="002E3A73" w:rsidP="00BC231A">
            <w:pPr>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32,205,862</w:t>
            </w:r>
          </w:p>
        </w:tc>
        <w:tc>
          <w:tcPr>
            <w:tcW w:w="1395" w:type="dxa"/>
            <w:vAlign w:val="bottom"/>
          </w:tcPr>
          <w:p w:rsidR="00611C64" w:rsidRPr="004E73E3" w:rsidRDefault="002E3A73" w:rsidP="00BC231A">
            <w:pPr>
              <w:jc w:val="right"/>
              <w:rPr>
                <w:rFonts w:ascii="Times New Roman" w:hAnsi="Times New Roman" w:cs="Times New Roman"/>
                <w:b/>
                <w:bCs/>
                <w:sz w:val="20"/>
                <w:szCs w:val="20"/>
              </w:rPr>
            </w:pPr>
            <w:r w:rsidRPr="002E3A73">
              <w:rPr>
                <w:rFonts w:ascii="Times New Roman" w:eastAsia="宋体" w:hAnsi="Times New Roman" w:cs="Times New Roman"/>
                <w:b/>
                <w:bCs/>
                <w:sz w:val="20"/>
                <w:szCs w:val="20"/>
                <w:lang w:eastAsia="zh-CN"/>
              </w:rPr>
              <w:t>-</w:t>
            </w:r>
          </w:p>
        </w:tc>
        <w:tc>
          <w:tcPr>
            <w:tcW w:w="1524" w:type="dxa"/>
            <w:vAlign w:val="bottom"/>
          </w:tcPr>
          <w:p w:rsidR="00611C64" w:rsidRPr="004E73E3" w:rsidRDefault="002E3A73" w:rsidP="00BC231A">
            <w:pPr>
              <w:jc w:val="right"/>
              <w:rPr>
                <w:rFonts w:ascii="Times New Roman" w:hAnsi="Times New Roman" w:cs="Times New Roman"/>
                <w:b/>
                <w:bCs/>
                <w:sz w:val="20"/>
                <w:szCs w:val="20"/>
              </w:rPr>
            </w:pPr>
            <w:r w:rsidRPr="002E3A73">
              <w:rPr>
                <w:rFonts w:ascii="Times New Roman" w:eastAsia="宋体" w:hAnsi="Times New Roman" w:cs="Times New Roman"/>
                <w:b/>
                <w:bCs/>
                <w:sz w:val="20"/>
                <w:szCs w:val="20"/>
                <w:lang w:eastAsia="zh-CN"/>
              </w:rPr>
              <w:t>-</w:t>
            </w:r>
          </w:p>
        </w:tc>
      </w:tr>
      <w:tr w:rsidR="00611C64" w:rsidRPr="00FD2B04" w:rsidTr="0058128A">
        <w:trPr>
          <w:trHeight w:val="267"/>
        </w:trPr>
        <w:tc>
          <w:tcPr>
            <w:tcW w:w="3701" w:type="dxa"/>
          </w:tcPr>
          <w:p w:rsidR="00611C64" w:rsidRPr="00FD2B04" w:rsidRDefault="00611C64" w:rsidP="00BC231A">
            <w:pPr>
              <w:ind w:hanging="99"/>
              <w:jc w:val="both"/>
              <w:rPr>
                <w:rFonts w:ascii="Times New Roman" w:hAnsi="Times New Roman" w:cs="Times New Roman"/>
                <w:bCs/>
                <w:sz w:val="20"/>
                <w:szCs w:val="20"/>
              </w:rPr>
            </w:pPr>
          </w:p>
        </w:tc>
        <w:tc>
          <w:tcPr>
            <w:tcW w:w="1400" w:type="dxa"/>
          </w:tcPr>
          <w:p w:rsidR="00611C64" w:rsidRPr="004E73E3" w:rsidRDefault="00611C64" w:rsidP="00BC231A">
            <w:pPr>
              <w:jc w:val="right"/>
              <w:rPr>
                <w:rFonts w:ascii="Times New Roman" w:hAnsi="Times New Roman" w:cs="Times New Roman"/>
                <w:bCs/>
                <w:sz w:val="20"/>
                <w:szCs w:val="20"/>
              </w:rPr>
            </w:pP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p>
        </w:tc>
        <w:tc>
          <w:tcPr>
            <w:tcW w:w="1395" w:type="dxa"/>
          </w:tcPr>
          <w:p w:rsidR="00611C64" w:rsidRPr="004E73E3" w:rsidRDefault="00611C64" w:rsidP="00BC231A">
            <w:pPr>
              <w:jc w:val="right"/>
              <w:rPr>
                <w:rFonts w:ascii="Times New Roman" w:hAnsi="Times New Roman" w:cs="Times New Roman"/>
                <w:b/>
                <w:bCs/>
                <w:sz w:val="20"/>
                <w:szCs w:val="20"/>
              </w:rPr>
            </w:pP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p>
        </w:tc>
        <w:tc>
          <w:tcPr>
            <w:tcW w:w="1524" w:type="dxa"/>
          </w:tcPr>
          <w:p w:rsidR="00611C64" w:rsidRPr="004E73E3" w:rsidRDefault="00611C64" w:rsidP="00BC231A">
            <w:pPr>
              <w:jc w:val="right"/>
              <w:rPr>
                <w:rFonts w:ascii="Times New Roman" w:hAnsi="Times New Roman" w:cs="Times New Roman"/>
                <w:b/>
                <w:bCs/>
                <w:sz w:val="20"/>
                <w:szCs w:val="20"/>
              </w:rPr>
            </w:pP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p>
        </w:tc>
      </w:tr>
      <w:tr w:rsidR="00611C64" w:rsidRPr="00FD2B04" w:rsidTr="0058128A">
        <w:trPr>
          <w:trHeight w:val="318"/>
        </w:trPr>
        <w:tc>
          <w:tcPr>
            <w:tcW w:w="3701" w:type="dxa"/>
          </w:tcPr>
          <w:p w:rsidR="00611C64" w:rsidRPr="00412592" w:rsidRDefault="00611C64" w:rsidP="00BC231A">
            <w:pPr>
              <w:ind w:hanging="99"/>
              <w:jc w:val="both"/>
              <w:rPr>
                <w:rFonts w:ascii="Times New Roman" w:hAnsi="Times New Roman" w:cs="Times New Roman"/>
                <w:b/>
                <w:bCs/>
                <w:sz w:val="4"/>
                <w:szCs w:val="4"/>
              </w:rPr>
            </w:pPr>
          </w:p>
          <w:p w:rsidR="00611C64" w:rsidRPr="00FD2B04" w:rsidRDefault="002E3A73" w:rsidP="00BC231A">
            <w:pPr>
              <w:ind w:hanging="99"/>
              <w:jc w:val="both"/>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合约现金流出</w:t>
            </w:r>
          </w:p>
        </w:tc>
        <w:tc>
          <w:tcPr>
            <w:tcW w:w="1400" w:type="dxa"/>
          </w:tcPr>
          <w:p w:rsidR="00611C64" w:rsidRPr="004E73E3" w:rsidRDefault="002E3A73" w:rsidP="00BC231A">
            <w:pPr>
              <w:jc w:val="right"/>
              <w:rPr>
                <w:rFonts w:ascii="Times New Roman" w:hAnsi="Times New Roman" w:cs="Times New Roman"/>
                <w:bCs/>
                <w:sz w:val="20"/>
                <w:szCs w:val="20"/>
              </w:rPr>
            </w:pPr>
            <w:r w:rsidRPr="002E3A73">
              <w:rPr>
                <w:rFonts w:ascii="Times New Roman" w:eastAsia="宋体" w:hAnsi="Times New Roman" w:cs="Times New Roman"/>
                <w:sz w:val="20"/>
                <w:szCs w:val="20"/>
                <w:lang w:eastAsia="zh-CN"/>
              </w:rPr>
              <w:t>32,429,784</w:t>
            </w:r>
          </w:p>
        </w:tc>
        <w:tc>
          <w:tcPr>
            <w:tcW w:w="1395" w:type="dxa"/>
          </w:tcPr>
          <w:p w:rsidR="00611C64" w:rsidRPr="004E73E3" w:rsidRDefault="002E3A73" w:rsidP="00BC231A">
            <w:pPr>
              <w:jc w:val="right"/>
              <w:rPr>
                <w:rFonts w:ascii="Times New Roman" w:hAnsi="Times New Roman" w:cs="Times New Roman"/>
                <w:b/>
                <w:bCs/>
                <w:sz w:val="20"/>
                <w:szCs w:val="20"/>
              </w:rPr>
            </w:pPr>
            <w:r w:rsidRPr="002E3A73">
              <w:rPr>
                <w:rFonts w:ascii="Times New Roman" w:eastAsia="宋体" w:hAnsi="Times New Roman" w:cs="Times New Roman"/>
                <w:sz w:val="20"/>
                <w:szCs w:val="20"/>
                <w:lang w:eastAsia="zh-CN"/>
              </w:rPr>
              <w:t>1,790</w:t>
            </w:r>
          </w:p>
        </w:tc>
        <w:tc>
          <w:tcPr>
            <w:tcW w:w="1524" w:type="dxa"/>
            <w:vAlign w:val="bottom"/>
          </w:tcPr>
          <w:p w:rsidR="00611C64" w:rsidRPr="007C1195" w:rsidRDefault="002E3A73" w:rsidP="00BC231A">
            <w:pPr>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30,707</w:t>
            </w:r>
          </w:p>
        </w:tc>
      </w:tr>
      <w:tr w:rsidR="00611C64" w:rsidRPr="00FD2B04" w:rsidTr="0058128A">
        <w:trPr>
          <w:trHeight w:val="267"/>
        </w:trPr>
        <w:tc>
          <w:tcPr>
            <w:tcW w:w="3701" w:type="dxa"/>
          </w:tcPr>
          <w:p w:rsidR="00611C64" w:rsidRPr="00412592" w:rsidRDefault="00611C64" w:rsidP="00BC231A">
            <w:pPr>
              <w:ind w:hanging="99"/>
              <w:jc w:val="both"/>
              <w:rPr>
                <w:rFonts w:ascii="Times New Roman" w:hAnsi="Times New Roman" w:cs="Times New Roman"/>
                <w:b/>
                <w:bCs/>
                <w:sz w:val="4"/>
                <w:szCs w:val="4"/>
              </w:rPr>
            </w:pPr>
          </w:p>
        </w:tc>
        <w:tc>
          <w:tcPr>
            <w:tcW w:w="1400" w:type="dxa"/>
          </w:tcPr>
          <w:p w:rsidR="00611C64" w:rsidRPr="004E73E3" w:rsidRDefault="00611C64" w:rsidP="00BC231A">
            <w:pPr>
              <w:jc w:val="right"/>
              <w:rPr>
                <w:rFonts w:ascii="Times New Roman" w:hAnsi="Times New Roman" w:cs="Times New Roman"/>
                <w:bCs/>
                <w:sz w:val="20"/>
                <w:szCs w:val="20"/>
              </w:rPr>
            </w:pP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p>
        </w:tc>
        <w:tc>
          <w:tcPr>
            <w:tcW w:w="1395" w:type="dxa"/>
          </w:tcPr>
          <w:p w:rsidR="00611C64" w:rsidRPr="004E73E3" w:rsidRDefault="00611C64" w:rsidP="00BC231A">
            <w:pPr>
              <w:jc w:val="right"/>
              <w:rPr>
                <w:rFonts w:ascii="Times New Roman" w:hAnsi="Times New Roman" w:cs="Times New Roman"/>
                <w:b/>
                <w:bCs/>
                <w:sz w:val="20"/>
                <w:szCs w:val="20"/>
              </w:rPr>
            </w:pP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p>
        </w:tc>
        <w:tc>
          <w:tcPr>
            <w:tcW w:w="1524" w:type="dxa"/>
          </w:tcPr>
          <w:p w:rsidR="00611C64" w:rsidRPr="004E73E3" w:rsidRDefault="00611C64" w:rsidP="00BC231A">
            <w:pPr>
              <w:jc w:val="right"/>
              <w:rPr>
                <w:rFonts w:ascii="Times New Roman" w:hAnsi="Times New Roman" w:cs="Times New Roman"/>
                <w:b/>
                <w:bCs/>
                <w:sz w:val="20"/>
                <w:szCs w:val="20"/>
              </w:rPr>
            </w:pP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p>
        </w:tc>
      </w:tr>
      <w:tr w:rsidR="00611C64" w:rsidRPr="00412592" w:rsidTr="0058128A">
        <w:trPr>
          <w:trHeight w:val="93"/>
        </w:trPr>
        <w:tc>
          <w:tcPr>
            <w:tcW w:w="8020" w:type="dxa"/>
            <w:gridSpan w:val="4"/>
            <w:vAlign w:val="bottom"/>
          </w:tcPr>
          <w:p w:rsidR="00611C64" w:rsidRPr="00412592" w:rsidRDefault="00611C64" w:rsidP="00BC231A">
            <w:pPr>
              <w:jc w:val="right"/>
              <w:rPr>
                <w:rFonts w:ascii="Times New Roman" w:hAnsi="Times New Roman" w:cs="Times New Roman"/>
                <w:bCs/>
                <w:sz w:val="4"/>
                <w:szCs w:val="4"/>
                <w:u w:val="single"/>
              </w:rPr>
            </w:pPr>
          </w:p>
        </w:tc>
      </w:tr>
    </w:tbl>
    <w:p w:rsidR="00611C64" w:rsidRDefault="00611C64" w:rsidP="00F45CDC">
      <w:pPr>
        <w:spacing w:line="240" w:lineRule="auto"/>
        <w:ind w:left="1080"/>
        <w:jc w:val="both"/>
        <w:rPr>
          <w:rFonts w:ascii="Times New Roman" w:hAnsi="Times New Roman" w:cs="Times New Roman"/>
          <w:bCs/>
          <w:sz w:val="20"/>
          <w:szCs w:val="20"/>
        </w:rPr>
      </w:pPr>
    </w:p>
    <w:p w:rsidR="00EF13FF" w:rsidRDefault="002E3A73" w:rsidP="00F45CDC">
      <w:pPr>
        <w:spacing w:line="240" w:lineRule="auto"/>
        <w:ind w:left="1080"/>
        <w:jc w:val="both"/>
        <w:rPr>
          <w:rFonts w:ascii="Times New Roman" w:hAnsi="Times New Roman" w:cs="Times New Roman"/>
          <w:bCs/>
          <w:sz w:val="20"/>
          <w:szCs w:val="20"/>
          <w:lang w:eastAsia="zh-CN"/>
        </w:rPr>
      </w:pPr>
      <w:r w:rsidRPr="002E3A73">
        <w:rPr>
          <w:rFonts w:ascii="Times New Roman" w:eastAsia="宋体" w:hAnsi="Times New Roman" w:cs="Times New Roman" w:hint="eastAsia"/>
          <w:bCs/>
          <w:sz w:val="20"/>
          <w:szCs w:val="20"/>
          <w:lang w:eastAsia="zh-CN"/>
        </w:rPr>
        <w:t>单位持有人可选择要求赎回单位。截至</w:t>
      </w:r>
      <w:r w:rsidRPr="002E3A73">
        <w:rPr>
          <w:rFonts w:ascii="Times New Roman" w:eastAsia="宋体" w:hAnsi="Times New Roman" w:cs="Times New Roman"/>
          <w:bCs/>
          <w:sz w:val="20"/>
          <w:szCs w:val="20"/>
          <w:lang w:eastAsia="zh-CN"/>
        </w:rPr>
        <w:t>2018</w:t>
      </w:r>
      <w:r w:rsidRPr="002E3A73">
        <w:rPr>
          <w:rFonts w:ascii="Times New Roman" w:eastAsia="宋体" w:hAnsi="Times New Roman" w:cs="Times New Roman" w:hint="eastAsia"/>
          <w:bCs/>
          <w:sz w:val="20"/>
          <w:szCs w:val="20"/>
          <w:lang w:eastAsia="zh-CN"/>
        </w:rPr>
        <w:t>年</w:t>
      </w:r>
      <w:r w:rsidRPr="002E3A73">
        <w:rPr>
          <w:rFonts w:ascii="Times New Roman" w:eastAsia="宋体" w:hAnsi="Times New Roman" w:cs="Times New Roman"/>
          <w:bCs/>
          <w:sz w:val="20"/>
          <w:szCs w:val="20"/>
          <w:lang w:eastAsia="zh-CN"/>
        </w:rPr>
        <w:t>12</w:t>
      </w:r>
      <w:r w:rsidRPr="002E3A73">
        <w:rPr>
          <w:rFonts w:ascii="Times New Roman" w:eastAsia="宋体" w:hAnsi="Times New Roman" w:cs="Times New Roman" w:hint="eastAsia"/>
          <w:bCs/>
          <w:sz w:val="20"/>
          <w:szCs w:val="20"/>
          <w:lang w:eastAsia="zh-CN"/>
        </w:rPr>
        <w:t>月</w:t>
      </w:r>
      <w:r w:rsidRPr="002E3A73">
        <w:rPr>
          <w:rFonts w:ascii="Times New Roman" w:eastAsia="宋体" w:hAnsi="Times New Roman" w:cs="Times New Roman"/>
          <w:bCs/>
          <w:sz w:val="20"/>
          <w:szCs w:val="20"/>
          <w:lang w:eastAsia="zh-CN"/>
        </w:rPr>
        <w:t>31</w:t>
      </w:r>
      <w:r w:rsidRPr="002E3A73">
        <w:rPr>
          <w:rFonts w:ascii="Times New Roman" w:eastAsia="宋体" w:hAnsi="Times New Roman" w:cs="Times New Roman" w:hint="eastAsia"/>
          <w:bCs/>
          <w:sz w:val="20"/>
          <w:szCs w:val="20"/>
          <w:lang w:eastAsia="zh-CN"/>
        </w:rPr>
        <w:t>日，三名（</w:t>
      </w:r>
      <w:r w:rsidRPr="002E3A73">
        <w:rPr>
          <w:rFonts w:ascii="Times New Roman" w:eastAsia="宋体" w:hAnsi="Times New Roman" w:cs="Times New Roman"/>
          <w:bCs/>
          <w:sz w:val="20"/>
          <w:szCs w:val="20"/>
          <w:lang w:eastAsia="zh-CN"/>
        </w:rPr>
        <w:t>2017</w:t>
      </w:r>
      <w:r w:rsidRPr="002E3A73">
        <w:rPr>
          <w:rFonts w:ascii="Times New Roman" w:eastAsia="宋体" w:hAnsi="Times New Roman" w:cs="Times New Roman" w:hint="eastAsia"/>
          <w:bCs/>
          <w:sz w:val="20"/>
          <w:szCs w:val="20"/>
          <w:lang w:eastAsia="zh-CN"/>
        </w:rPr>
        <w:t>年：三名）单位持有人个别持有基金</w:t>
      </w:r>
      <w:r w:rsidRPr="002E3A73">
        <w:rPr>
          <w:rFonts w:ascii="Times New Roman" w:eastAsia="宋体" w:hAnsi="Times New Roman" w:cs="Times New Roman"/>
          <w:bCs/>
          <w:sz w:val="20"/>
          <w:szCs w:val="20"/>
          <w:lang w:eastAsia="zh-CN"/>
        </w:rPr>
        <w:t>10%</w:t>
      </w:r>
      <w:r w:rsidRPr="002E3A73">
        <w:rPr>
          <w:rFonts w:ascii="Times New Roman" w:eastAsia="宋体" w:hAnsi="Times New Roman" w:cs="Times New Roman" w:hint="eastAsia"/>
          <w:bCs/>
          <w:sz w:val="20"/>
          <w:szCs w:val="20"/>
          <w:lang w:eastAsia="zh-CN"/>
        </w:rPr>
        <w:t>以上的单位，分别合计</w:t>
      </w:r>
      <w:r w:rsidRPr="002E3A73">
        <w:rPr>
          <w:rFonts w:ascii="Times New Roman" w:eastAsia="宋体" w:hAnsi="Times New Roman" w:cs="Times New Roman"/>
          <w:bCs/>
          <w:sz w:val="20"/>
          <w:szCs w:val="20"/>
          <w:lang w:eastAsia="zh-CN"/>
        </w:rPr>
        <w:t>97.24%</w:t>
      </w:r>
      <w:r w:rsidRPr="002E3A73">
        <w:rPr>
          <w:rFonts w:ascii="Times New Roman" w:eastAsia="宋体" w:hAnsi="Times New Roman" w:cs="Times New Roman" w:hint="eastAsia"/>
          <w:bCs/>
          <w:sz w:val="20"/>
          <w:szCs w:val="20"/>
          <w:lang w:eastAsia="zh-CN"/>
        </w:rPr>
        <w:t>（</w:t>
      </w:r>
      <w:r w:rsidRPr="002E3A73">
        <w:rPr>
          <w:rFonts w:ascii="Times New Roman" w:eastAsia="宋体" w:hAnsi="Times New Roman" w:cs="Times New Roman"/>
          <w:bCs/>
          <w:sz w:val="20"/>
          <w:szCs w:val="20"/>
          <w:lang w:eastAsia="zh-CN"/>
        </w:rPr>
        <w:t>2017</w:t>
      </w:r>
      <w:r w:rsidRPr="002E3A73">
        <w:rPr>
          <w:rFonts w:ascii="Times New Roman" w:eastAsia="宋体" w:hAnsi="Times New Roman" w:cs="Times New Roman" w:hint="eastAsia"/>
          <w:bCs/>
          <w:sz w:val="20"/>
          <w:szCs w:val="20"/>
          <w:lang w:eastAsia="zh-CN"/>
        </w:rPr>
        <w:t>年：</w:t>
      </w:r>
      <w:r w:rsidRPr="002E3A73">
        <w:rPr>
          <w:rFonts w:ascii="Times New Roman" w:eastAsia="宋体" w:hAnsi="Times New Roman" w:cs="Times New Roman"/>
          <w:bCs/>
          <w:sz w:val="20"/>
          <w:szCs w:val="20"/>
          <w:lang w:eastAsia="zh-CN"/>
        </w:rPr>
        <w:t>97.09%</w:t>
      </w:r>
      <w:r w:rsidRPr="002E3A73">
        <w:rPr>
          <w:rFonts w:ascii="Times New Roman" w:eastAsia="宋体" w:hAnsi="Times New Roman" w:cs="Times New Roman" w:hint="eastAsia"/>
          <w:bCs/>
          <w:sz w:val="20"/>
          <w:szCs w:val="20"/>
          <w:lang w:eastAsia="zh-CN"/>
        </w:rPr>
        <w:t>）</w:t>
      </w:r>
      <w:r w:rsidRPr="002E3A73">
        <w:rPr>
          <w:rFonts w:ascii="Times New Roman" w:eastAsia="宋体" w:hAnsi="Times New Roman" w:cs="Times New Roman"/>
          <w:bCs/>
          <w:sz w:val="20"/>
          <w:szCs w:val="20"/>
          <w:lang w:eastAsia="zh-CN"/>
        </w:rPr>
        <w:t>A</w:t>
      </w:r>
      <w:r w:rsidRPr="002E3A73">
        <w:rPr>
          <w:rFonts w:ascii="Times New Roman" w:eastAsia="宋体" w:hAnsi="Times New Roman" w:cs="Times New Roman" w:hint="eastAsia"/>
          <w:bCs/>
          <w:sz w:val="20"/>
          <w:szCs w:val="20"/>
          <w:lang w:eastAsia="zh-CN"/>
        </w:rPr>
        <w:t>类单位及</w:t>
      </w:r>
      <w:r w:rsidRPr="002E3A73">
        <w:rPr>
          <w:rFonts w:ascii="Times New Roman" w:eastAsia="宋体" w:hAnsi="Times New Roman" w:cs="Times New Roman"/>
          <w:bCs/>
          <w:sz w:val="20"/>
          <w:szCs w:val="20"/>
          <w:lang w:eastAsia="zh-CN"/>
        </w:rPr>
        <w:t>92.98%</w:t>
      </w:r>
      <w:r w:rsidRPr="002E3A73">
        <w:rPr>
          <w:rFonts w:ascii="Times New Roman" w:eastAsia="宋体" w:hAnsi="Times New Roman" w:cs="Times New Roman" w:hint="eastAsia"/>
          <w:bCs/>
          <w:sz w:val="20"/>
          <w:szCs w:val="20"/>
          <w:lang w:eastAsia="zh-CN"/>
        </w:rPr>
        <w:t>（</w:t>
      </w:r>
      <w:r w:rsidRPr="002E3A73">
        <w:rPr>
          <w:rFonts w:ascii="Times New Roman" w:eastAsia="宋体" w:hAnsi="Times New Roman" w:cs="Times New Roman"/>
          <w:bCs/>
          <w:sz w:val="20"/>
          <w:szCs w:val="20"/>
          <w:lang w:eastAsia="zh-CN"/>
        </w:rPr>
        <w:t>2017</w:t>
      </w:r>
      <w:r w:rsidRPr="002E3A73">
        <w:rPr>
          <w:rFonts w:ascii="Times New Roman" w:eastAsia="宋体" w:hAnsi="Times New Roman" w:cs="Times New Roman" w:hint="eastAsia"/>
          <w:bCs/>
          <w:sz w:val="20"/>
          <w:szCs w:val="20"/>
          <w:lang w:eastAsia="zh-CN"/>
        </w:rPr>
        <w:t>年：</w:t>
      </w:r>
      <w:r w:rsidRPr="002E3A73">
        <w:rPr>
          <w:rFonts w:ascii="Times New Roman" w:eastAsia="宋体" w:hAnsi="Times New Roman" w:cs="Times New Roman"/>
          <w:bCs/>
          <w:sz w:val="20"/>
          <w:szCs w:val="20"/>
          <w:lang w:eastAsia="zh-CN"/>
        </w:rPr>
        <w:t>88.20%</w:t>
      </w:r>
      <w:r w:rsidRPr="002E3A73">
        <w:rPr>
          <w:rFonts w:ascii="Times New Roman" w:eastAsia="宋体" w:hAnsi="Times New Roman" w:cs="Times New Roman" w:hint="eastAsia"/>
          <w:bCs/>
          <w:sz w:val="20"/>
          <w:szCs w:val="20"/>
          <w:lang w:eastAsia="zh-CN"/>
        </w:rPr>
        <w:t>）</w:t>
      </w:r>
      <w:r w:rsidRPr="002E3A73">
        <w:rPr>
          <w:rFonts w:ascii="Times New Roman" w:eastAsia="宋体" w:hAnsi="Times New Roman" w:cs="Times New Roman"/>
          <w:bCs/>
          <w:sz w:val="20"/>
          <w:szCs w:val="20"/>
          <w:lang w:eastAsia="zh-CN"/>
        </w:rPr>
        <w:t>I</w:t>
      </w:r>
      <w:r w:rsidRPr="002E3A73">
        <w:rPr>
          <w:rFonts w:ascii="Times New Roman" w:eastAsia="宋体" w:hAnsi="Times New Roman" w:cs="Times New Roman" w:hint="eastAsia"/>
          <w:bCs/>
          <w:sz w:val="20"/>
          <w:szCs w:val="20"/>
          <w:lang w:eastAsia="zh-CN"/>
        </w:rPr>
        <w:t>类单位。</w:t>
      </w:r>
    </w:p>
    <w:p w:rsidR="007574B3" w:rsidRDefault="002E3A73" w:rsidP="007574B3">
      <w:pPr>
        <w:spacing w:line="240" w:lineRule="auto"/>
        <w:ind w:left="1080"/>
        <w:jc w:val="both"/>
        <w:rPr>
          <w:rFonts w:ascii="Times New Roman" w:hAnsi="Times New Roman" w:cs="Times New Roman"/>
          <w:bCs/>
          <w:sz w:val="20"/>
          <w:szCs w:val="20"/>
          <w:lang w:eastAsia="zh-CN"/>
        </w:rPr>
      </w:pPr>
      <w:r w:rsidRPr="002E3A73">
        <w:rPr>
          <w:rFonts w:ascii="Times New Roman" w:eastAsia="宋体" w:hAnsi="Times New Roman" w:cs="Times New Roman" w:hint="eastAsia"/>
          <w:bCs/>
          <w:sz w:val="20"/>
          <w:szCs w:val="20"/>
          <w:lang w:eastAsia="zh-CN"/>
        </w:rPr>
        <w:t>基金主要透过投资于预期可于</w:t>
      </w:r>
      <w:r w:rsidRPr="002E3A73">
        <w:rPr>
          <w:rFonts w:ascii="Times New Roman" w:eastAsia="宋体" w:hAnsi="Times New Roman" w:cs="Times New Roman"/>
          <w:bCs/>
          <w:sz w:val="20"/>
          <w:szCs w:val="20"/>
          <w:lang w:eastAsia="zh-CN"/>
        </w:rPr>
        <w:t>7</w:t>
      </w:r>
      <w:r w:rsidRPr="002E3A73">
        <w:rPr>
          <w:rFonts w:ascii="Times New Roman" w:eastAsia="宋体" w:hAnsi="Times New Roman" w:cs="Times New Roman" w:hint="eastAsia"/>
          <w:bCs/>
          <w:sz w:val="20"/>
          <w:szCs w:val="20"/>
          <w:lang w:eastAsia="zh-CN"/>
        </w:rPr>
        <w:t>日或以下变现的债务证券，管理其流动性风险。下表说明所持流动资产的预期流动性：</w:t>
      </w:r>
    </w:p>
    <w:tbl>
      <w:tblPr>
        <w:tblStyle w:val="a6"/>
        <w:tblW w:w="8063" w:type="dxa"/>
        <w:tblInd w:w="1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6"/>
        <w:gridCol w:w="7"/>
        <w:gridCol w:w="3611"/>
        <w:gridCol w:w="14"/>
        <w:gridCol w:w="1228"/>
        <w:gridCol w:w="1555"/>
        <w:gridCol w:w="1383"/>
        <w:gridCol w:w="30"/>
        <w:gridCol w:w="115"/>
        <w:gridCol w:w="14"/>
      </w:tblGrid>
      <w:tr w:rsidR="00D345CC" w:rsidRPr="00FD2B04" w:rsidTr="0058128A">
        <w:trPr>
          <w:trHeight w:val="180"/>
        </w:trPr>
        <w:tc>
          <w:tcPr>
            <w:tcW w:w="3738" w:type="dxa"/>
            <w:gridSpan w:val="4"/>
            <w:vAlign w:val="bottom"/>
          </w:tcPr>
          <w:p w:rsidR="00D345CC" w:rsidRPr="009350C6" w:rsidRDefault="00D345CC" w:rsidP="007770B4">
            <w:pPr>
              <w:ind w:right="-82"/>
              <w:rPr>
                <w:rFonts w:ascii="Times New Roman" w:hAnsi="Times New Roman" w:cs="Times New Roman"/>
                <w:b/>
                <w:bCs/>
                <w:sz w:val="20"/>
                <w:szCs w:val="20"/>
                <w:lang w:eastAsia="zh-CN"/>
              </w:rPr>
            </w:pPr>
          </w:p>
        </w:tc>
        <w:tc>
          <w:tcPr>
            <w:tcW w:w="1228" w:type="dxa"/>
            <w:vMerge w:val="restart"/>
            <w:vAlign w:val="bottom"/>
          </w:tcPr>
          <w:p w:rsidR="00D345CC" w:rsidRPr="009350C6" w:rsidRDefault="002E3A73" w:rsidP="00D345CC">
            <w:pPr>
              <w:ind w:right="-49"/>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少于</w:t>
            </w:r>
            <w:r w:rsidRPr="002E3A73">
              <w:rPr>
                <w:rFonts w:ascii="Times New Roman" w:eastAsia="宋体" w:hAnsi="Times New Roman" w:cs="Times New Roman"/>
                <w:b/>
                <w:bCs/>
                <w:sz w:val="20"/>
                <w:szCs w:val="20"/>
                <w:lang w:eastAsia="zh-CN"/>
              </w:rPr>
              <w:t>7</w:t>
            </w:r>
            <w:r w:rsidRPr="002E3A73">
              <w:rPr>
                <w:rFonts w:ascii="Times New Roman" w:eastAsia="宋体" w:hAnsi="Times New Roman" w:cs="Times New Roman" w:hint="eastAsia"/>
                <w:b/>
                <w:bCs/>
                <w:sz w:val="20"/>
                <w:szCs w:val="20"/>
                <w:lang w:eastAsia="zh-CN"/>
              </w:rPr>
              <w:t>日</w:t>
            </w:r>
          </w:p>
        </w:tc>
        <w:tc>
          <w:tcPr>
            <w:tcW w:w="1555" w:type="dxa"/>
            <w:vMerge w:val="restart"/>
            <w:vAlign w:val="bottom"/>
          </w:tcPr>
          <w:p w:rsidR="00D345CC" w:rsidRPr="00FD2B04" w:rsidRDefault="002E3A73" w:rsidP="00D345CC">
            <w:pPr>
              <w:jc w:val="right"/>
              <w:rPr>
                <w:rFonts w:ascii="Times New Roman" w:hAnsi="Times New Roman" w:cs="Times New Roman"/>
                <w:b/>
                <w:bCs/>
                <w:sz w:val="20"/>
                <w:szCs w:val="20"/>
              </w:rPr>
            </w:pPr>
            <w:r w:rsidRPr="002E3A73">
              <w:rPr>
                <w:rFonts w:ascii="Times New Roman" w:eastAsia="宋体" w:hAnsi="Times New Roman" w:cs="Times New Roman"/>
                <w:b/>
                <w:bCs/>
                <w:sz w:val="20"/>
                <w:szCs w:val="20"/>
                <w:lang w:eastAsia="zh-CN"/>
              </w:rPr>
              <w:t>7</w:t>
            </w:r>
            <w:r w:rsidRPr="002E3A73">
              <w:rPr>
                <w:rFonts w:ascii="Times New Roman" w:eastAsia="宋体" w:hAnsi="Times New Roman" w:cs="Times New Roman" w:hint="eastAsia"/>
                <w:b/>
                <w:bCs/>
                <w:sz w:val="20"/>
                <w:szCs w:val="20"/>
                <w:lang w:eastAsia="zh-CN"/>
              </w:rPr>
              <w:t>日至少于</w:t>
            </w:r>
            <w:r w:rsidRPr="002E3A73">
              <w:rPr>
                <w:rFonts w:ascii="Times New Roman" w:eastAsia="宋体" w:hAnsi="Times New Roman" w:cs="Times New Roman"/>
                <w:b/>
                <w:bCs/>
                <w:sz w:val="20"/>
                <w:szCs w:val="20"/>
                <w:lang w:eastAsia="zh-CN"/>
              </w:rPr>
              <w:t>1</w:t>
            </w:r>
            <w:r w:rsidRPr="002E3A73">
              <w:rPr>
                <w:rFonts w:ascii="Times New Roman" w:eastAsia="宋体" w:hAnsi="Times New Roman" w:cs="Times New Roman" w:hint="eastAsia"/>
                <w:b/>
                <w:bCs/>
                <w:sz w:val="20"/>
                <w:szCs w:val="20"/>
                <w:lang w:eastAsia="zh-CN"/>
              </w:rPr>
              <w:t>个月</w:t>
            </w:r>
          </w:p>
        </w:tc>
        <w:tc>
          <w:tcPr>
            <w:tcW w:w="1542" w:type="dxa"/>
            <w:gridSpan w:val="4"/>
            <w:vMerge w:val="restart"/>
            <w:vAlign w:val="bottom"/>
          </w:tcPr>
          <w:p w:rsidR="00D345CC" w:rsidRPr="00FD2B04" w:rsidRDefault="002E3A73" w:rsidP="00D345CC">
            <w:pPr>
              <w:ind w:right="36"/>
              <w:jc w:val="right"/>
              <w:rPr>
                <w:rFonts w:ascii="Times New Roman" w:hAnsi="Times New Roman" w:cs="Times New Roman"/>
                <w:b/>
                <w:bCs/>
                <w:sz w:val="20"/>
                <w:szCs w:val="20"/>
              </w:rPr>
            </w:pPr>
            <w:r w:rsidRPr="002E3A73">
              <w:rPr>
                <w:rFonts w:ascii="Times New Roman" w:eastAsia="宋体" w:hAnsi="Times New Roman" w:cs="Times New Roman"/>
                <w:b/>
                <w:bCs/>
                <w:sz w:val="20"/>
                <w:szCs w:val="20"/>
                <w:lang w:eastAsia="zh-CN"/>
              </w:rPr>
              <w:t>1</w:t>
            </w:r>
            <w:r w:rsidRPr="002E3A73">
              <w:rPr>
                <w:rFonts w:ascii="Times New Roman" w:eastAsia="宋体" w:hAnsi="Times New Roman" w:cs="Times New Roman" w:hint="eastAsia"/>
                <w:b/>
                <w:bCs/>
                <w:sz w:val="20"/>
                <w:szCs w:val="20"/>
                <w:lang w:eastAsia="zh-CN"/>
              </w:rPr>
              <w:t>至</w:t>
            </w:r>
            <w:r w:rsidRPr="002E3A73">
              <w:rPr>
                <w:rFonts w:ascii="Times New Roman" w:eastAsia="宋体" w:hAnsi="Times New Roman" w:cs="Times New Roman"/>
                <w:b/>
                <w:bCs/>
                <w:sz w:val="20"/>
                <w:szCs w:val="20"/>
                <w:lang w:eastAsia="zh-CN"/>
              </w:rPr>
              <w:t>12</w:t>
            </w:r>
            <w:r w:rsidRPr="002E3A73">
              <w:rPr>
                <w:rFonts w:ascii="Times New Roman" w:eastAsia="宋体" w:hAnsi="Times New Roman" w:cs="Times New Roman" w:hint="eastAsia"/>
                <w:b/>
                <w:bCs/>
                <w:sz w:val="20"/>
                <w:szCs w:val="20"/>
                <w:lang w:eastAsia="zh-CN"/>
              </w:rPr>
              <w:t>个月</w:t>
            </w:r>
          </w:p>
        </w:tc>
      </w:tr>
      <w:tr w:rsidR="00D345CC" w:rsidRPr="00FD2B04" w:rsidTr="0058128A">
        <w:trPr>
          <w:trHeight w:val="180"/>
        </w:trPr>
        <w:tc>
          <w:tcPr>
            <w:tcW w:w="3738" w:type="dxa"/>
            <w:gridSpan w:val="4"/>
            <w:vAlign w:val="bottom"/>
          </w:tcPr>
          <w:p w:rsidR="00D345CC" w:rsidRPr="009350C6" w:rsidRDefault="00D345CC" w:rsidP="007770B4">
            <w:pPr>
              <w:ind w:right="-82"/>
              <w:rPr>
                <w:rFonts w:ascii="Times New Roman" w:hAnsi="Times New Roman" w:cs="Times New Roman"/>
                <w:b/>
                <w:bCs/>
                <w:sz w:val="20"/>
                <w:szCs w:val="20"/>
              </w:rPr>
            </w:pPr>
          </w:p>
        </w:tc>
        <w:tc>
          <w:tcPr>
            <w:tcW w:w="1228" w:type="dxa"/>
            <w:vMerge/>
            <w:vAlign w:val="bottom"/>
          </w:tcPr>
          <w:p w:rsidR="00D345CC" w:rsidRPr="009350C6" w:rsidRDefault="00D345CC" w:rsidP="009350C6">
            <w:pPr>
              <w:ind w:right="-49"/>
              <w:jc w:val="right"/>
              <w:rPr>
                <w:rFonts w:ascii="Times New Roman" w:hAnsi="Times New Roman" w:cs="Times New Roman"/>
                <w:b/>
                <w:bCs/>
                <w:sz w:val="20"/>
                <w:szCs w:val="20"/>
              </w:rPr>
            </w:pPr>
          </w:p>
        </w:tc>
        <w:tc>
          <w:tcPr>
            <w:tcW w:w="1555" w:type="dxa"/>
            <w:vMerge/>
            <w:vAlign w:val="bottom"/>
          </w:tcPr>
          <w:p w:rsidR="00D345CC" w:rsidRPr="00FD2B04" w:rsidRDefault="00D345CC" w:rsidP="007770B4">
            <w:pPr>
              <w:jc w:val="right"/>
              <w:rPr>
                <w:rFonts w:ascii="Times New Roman" w:hAnsi="Times New Roman" w:cs="Times New Roman"/>
                <w:b/>
                <w:bCs/>
                <w:sz w:val="20"/>
                <w:szCs w:val="20"/>
              </w:rPr>
            </w:pPr>
          </w:p>
        </w:tc>
        <w:tc>
          <w:tcPr>
            <w:tcW w:w="1542" w:type="dxa"/>
            <w:gridSpan w:val="4"/>
            <w:vMerge/>
            <w:vAlign w:val="bottom"/>
          </w:tcPr>
          <w:p w:rsidR="00D345CC" w:rsidRPr="00FD2B04" w:rsidRDefault="00D345CC" w:rsidP="007770B4">
            <w:pPr>
              <w:ind w:right="36"/>
              <w:jc w:val="right"/>
              <w:rPr>
                <w:rFonts w:ascii="Times New Roman" w:hAnsi="Times New Roman" w:cs="Times New Roman"/>
                <w:b/>
                <w:sz w:val="20"/>
                <w:szCs w:val="20"/>
              </w:rPr>
            </w:pPr>
          </w:p>
        </w:tc>
      </w:tr>
      <w:tr w:rsidR="00E848B6" w:rsidRPr="00FD2B04" w:rsidTr="0058128A">
        <w:trPr>
          <w:trHeight w:val="180"/>
        </w:trPr>
        <w:tc>
          <w:tcPr>
            <w:tcW w:w="3738" w:type="dxa"/>
            <w:gridSpan w:val="4"/>
            <w:vAlign w:val="bottom"/>
          </w:tcPr>
          <w:p w:rsidR="00E848B6" w:rsidRPr="009350C6" w:rsidRDefault="00E848B6" w:rsidP="007770B4">
            <w:pPr>
              <w:ind w:right="-82"/>
              <w:rPr>
                <w:rFonts w:ascii="Times New Roman" w:hAnsi="Times New Roman" w:cs="Times New Roman"/>
                <w:b/>
                <w:bCs/>
                <w:sz w:val="20"/>
                <w:szCs w:val="20"/>
              </w:rPr>
            </w:pPr>
          </w:p>
        </w:tc>
        <w:tc>
          <w:tcPr>
            <w:tcW w:w="1228" w:type="dxa"/>
            <w:vAlign w:val="bottom"/>
          </w:tcPr>
          <w:p w:rsidR="00E848B6" w:rsidRPr="009350C6" w:rsidRDefault="002E3A73" w:rsidP="009350C6">
            <w:pPr>
              <w:ind w:right="-49"/>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美元</w:t>
            </w:r>
          </w:p>
        </w:tc>
        <w:tc>
          <w:tcPr>
            <w:tcW w:w="1555" w:type="dxa"/>
            <w:vAlign w:val="bottom"/>
          </w:tcPr>
          <w:p w:rsidR="00E848B6" w:rsidRPr="00FD2B04" w:rsidRDefault="002E3A73" w:rsidP="007770B4">
            <w:pPr>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美元</w:t>
            </w:r>
          </w:p>
        </w:tc>
        <w:tc>
          <w:tcPr>
            <w:tcW w:w="1542" w:type="dxa"/>
            <w:gridSpan w:val="4"/>
            <w:vAlign w:val="bottom"/>
          </w:tcPr>
          <w:p w:rsidR="00E848B6" w:rsidRPr="00FD2B04" w:rsidRDefault="002E3A73" w:rsidP="007770B4">
            <w:pPr>
              <w:ind w:right="36"/>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美元</w:t>
            </w:r>
          </w:p>
        </w:tc>
      </w:tr>
      <w:tr w:rsidR="00E848B6" w:rsidRPr="00FD2B04" w:rsidTr="0058128A">
        <w:trPr>
          <w:trHeight w:val="180"/>
        </w:trPr>
        <w:tc>
          <w:tcPr>
            <w:tcW w:w="3738" w:type="dxa"/>
            <w:gridSpan w:val="4"/>
            <w:vAlign w:val="bottom"/>
          </w:tcPr>
          <w:p w:rsidR="00E848B6" w:rsidRPr="009350C6" w:rsidRDefault="002E3A73" w:rsidP="007770B4">
            <w:pPr>
              <w:ind w:right="-82"/>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于</w:t>
            </w:r>
            <w:r w:rsidRPr="002E3A73">
              <w:rPr>
                <w:rFonts w:ascii="Times New Roman" w:eastAsia="宋体" w:hAnsi="Times New Roman" w:cs="Times New Roman"/>
                <w:b/>
                <w:bCs/>
                <w:sz w:val="20"/>
                <w:szCs w:val="20"/>
                <w:lang w:eastAsia="zh-CN"/>
              </w:rPr>
              <w:t>2018</w:t>
            </w:r>
            <w:r w:rsidRPr="002E3A73">
              <w:rPr>
                <w:rFonts w:ascii="Times New Roman" w:eastAsia="宋体" w:hAnsi="Times New Roman" w:cs="Times New Roman" w:hint="eastAsia"/>
                <w:b/>
                <w:bCs/>
                <w:sz w:val="20"/>
                <w:szCs w:val="20"/>
                <w:lang w:eastAsia="zh-CN"/>
              </w:rPr>
              <w:t>年</w:t>
            </w:r>
            <w:r w:rsidRPr="002E3A73">
              <w:rPr>
                <w:rFonts w:ascii="Times New Roman" w:eastAsia="宋体" w:hAnsi="Times New Roman" w:cs="Times New Roman"/>
                <w:b/>
                <w:bCs/>
                <w:sz w:val="20"/>
                <w:szCs w:val="20"/>
                <w:lang w:eastAsia="zh-CN"/>
              </w:rPr>
              <w:t>12</w:t>
            </w:r>
            <w:r w:rsidRPr="002E3A73">
              <w:rPr>
                <w:rFonts w:ascii="Times New Roman" w:eastAsia="宋体" w:hAnsi="Times New Roman" w:cs="Times New Roman" w:hint="eastAsia"/>
                <w:b/>
                <w:bCs/>
                <w:sz w:val="20"/>
                <w:szCs w:val="20"/>
                <w:lang w:eastAsia="zh-CN"/>
              </w:rPr>
              <w:t>月</w:t>
            </w:r>
            <w:r w:rsidRPr="002E3A73">
              <w:rPr>
                <w:rFonts w:ascii="Times New Roman" w:eastAsia="宋体" w:hAnsi="Times New Roman" w:cs="Times New Roman"/>
                <w:b/>
                <w:bCs/>
                <w:sz w:val="20"/>
                <w:szCs w:val="20"/>
                <w:lang w:eastAsia="zh-CN"/>
              </w:rPr>
              <w:t>31</w:t>
            </w:r>
            <w:r w:rsidRPr="002E3A73">
              <w:rPr>
                <w:rFonts w:ascii="Times New Roman" w:eastAsia="宋体" w:hAnsi="Times New Roman" w:cs="Times New Roman" w:hint="eastAsia"/>
                <w:b/>
                <w:bCs/>
                <w:sz w:val="20"/>
                <w:szCs w:val="20"/>
                <w:lang w:eastAsia="zh-CN"/>
              </w:rPr>
              <w:t>日</w:t>
            </w:r>
          </w:p>
        </w:tc>
        <w:tc>
          <w:tcPr>
            <w:tcW w:w="1228" w:type="dxa"/>
            <w:vAlign w:val="bottom"/>
          </w:tcPr>
          <w:p w:rsidR="00E848B6" w:rsidRPr="009350C6" w:rsidRDefault="00E848B6" w:rsidP="009350C6">
            <w:pPr>
              <w:ind w:right="-49"/>
              <w:jc w:val="right"/>
              <w:rPr>
                <w:rFonts w:ascii="Times New Roman" w:hAnsi="Times New Roman" w:cs="Times New Roman"/>
                <w:bCs/>
                <w:sz w:val="20"/>
                <w:szCs w:val="20"/>
              </w:rPr>
            </w:pPr>
          </w:p>
        </w:tc>
        <w:tc>
          <w:tcPr>
            <w:tcW w:w="1555" w:type="dxa"/>
            <w:vAlign w:val="bottom"/>
          </w:tcPr>
          <w:p w:rsidR="00E848B6" w:rsidRPr="00FD2B04" w:rsidRDefault="00E848B6" w:rsidP="007770B4">
            <w:pPr>
              <w:jc w:val="right"/>
              <w:rPr>
                <w:rFonts w:ascii="Times New Roman" w:hAnsi="Times New Roman" w:cs="Times New Roman"/>
                <w:b/>
                <w:bCs/>
                <w:sz w:val="20"/>
                <w:szCs w:val="20"/>
              </w:rPr>
            </w:pPr>
          </w:p>
        </w:tc>
        <w:tc>
          <w:tcPr>
            <w:tcW w:w="1542" w:type="dxa"/>
            <w:gridSpan w:val="4"/>
            <w:vAlign w:val="bottom"/>
          </w:tcPr>
          <w:p w:rsidR="00E848B6" w:rsidRPr="00FD2B04" w:rsidRDefault="00E848B6" w:rsidP="007770B4">
            <w:pPr>
              <w:ind w:right="36"/>
              <w:jc w:val="right"/>
              <w:rPr>
                <w:rFonts w:ascii="Times New Roman" w:hAnsi="Times New Roman" w:cs="Times New Roman"/>
                <w:b/>
                <w:bCs/>
                <w:sz w:val="20"/>
                <w:szCs w:val="20"/>
              </w:rPr>
            </w:pPr>
          </w:p>
        </w:tc>
      </w:tr>
      <w:tr w:rsidR="00E848B6" w:rsidRPr="00FD2B04" w:rsidTr="0058128A">
        <w:trPr>
          <w:gridBefore w:val="1"/>
          <w:gridAfter w:val="2"/>
          <w:wBefore w:w="106" w:type="dxa"/>
          <w:wAfter w:w="129" w:type="dxa"/>
          <w:trHeight w:val="180"/>
        </w:trPr>
        <w:tc>
          <w:tcPr>
            <w:tcW w:w="3618" w:type="dxa"/>
            <w:gridSpan w:val="2"/>
            <w:vAlign w:val="bottom"/>
          </w:tcPr>
          <w:p w:rsidR="00E848B6" w:rsidRPr="009350C6" w:rsidRDefault="00E848B6" w:rsidP="007770B4">
            <w:pPr>
              <w:ind w:right="-82"/>
              <w:rPr>
                <w:rFonts w:ascii="Times New Roman" w:hAnsi="Times New Roman" w:cs="Times New Roman"/>
                <w:b/>
                <w:bCs/>
                <w:sz w:val="20"/>
                <w:szCs w:val="20"/>
              </w:rPr>
            </w:pPr>
          </w:p>
        </w:tc>
        <w:tc>
          <w:tcPr>
            <w:tcW w:w="1242" w:type="dxa"/>
            <w:gridSpan w:val="2"/>
            <w:vAlign w:val="bottom"/>
          </w:tcPr>
          <w:p w:rsidR="00E848B6" w:rsidRPr="009350C6" w:rsidRDefault="00E848B6" w:rsidP="009350C6">
            <w:pPr>
              <w:ind w:right="-49"/>
              <w:jc w:val="right"/>
              <w:rPr>
                <w:rFonts w:ascii="Times New Roman" w:hAnsi="Times New Roman" w:cs="Times New Roman"/>
                <w:bCs/>
                <w:sz w:val="20"/>
                <w:szCs w:val="20"/>
              </w:rPr>
            </w:pPr>
          </w:p>
        </w:tc>
        <w:tc>
          <w:tcPr>
            <w:tcW w:w="1555" w:type="dxa"/>
            <w:vAlign w:val="bottom"/>
          </w:tcPr>
          <w:p w:rsidR="00E848B6" w:rsidRPr="00FD2B04" w:rsidRDefault="00E848B6" w:rsidP="007770B4">
            <w:pPr>
              <w:jc w:val="right"/>
              <w:rPr>
                <w:rFonts w:ascii="Times New Roman" w:hAnsi="Times New Roman" w:cs="Times New Roman"/>
                <w:b/>
                <w:bCs/>
                <w:sz w:val="20"/>
                <w:szCs w:val="20"/>
              </w:rPr>
            </w:pPr>
          </w:p>
        </w:tc>
        <w:tc>
          <w:tcPr>
            <w:tcW w:w="1413" w:type="dxa"/>
            <w:gridSpan w:val="2"/>
            <w:vAlign w:val="bottom"/>
          </w:tcPr>
          <w:p w:rsidR="00E848B6" w:rsidRPr="00FD2B04" w:rsidRDefault="00E848B6" w:rsidP="007770B4">
            <w:pPr>
              <w:ind w:right="36"/>
              <w:jc w:val="right"/>
              <w:rPr>
                <w:rFonts w:ascii="Times New Roman" w:hAnsi="Times New Roman" w:cs="Times New Roman"/>
                <w:b/>
                <w:bCs/>
                <w:sz w:val="20"/>
                <w:szCs w:val="20"/>
              </w:rPr>
            </w:pPr>
          </w:p>
        </w:tc>
      </w:tr>
      <w:tr w:rsidR="00E848B6" w:rsidRPr="00FD2B04" w:rsidTr="0058128A">
        <w:trPr>
          <w:gridBefore w:val="2"/>
          <w:gridAfter w:val="1"/>
          <w:wBefore w:w="113" w:type="dxa"/>
          <w:wAfter w:w="14" w:type="dxa"/>
          <w:trHeight w:val="180"/>
        </w:trPr>
        <w:tc>
          <w:tcPr>
            <w:tcW w:w="3625" w:type="dxa"/>
            <w:gridSpan w:val="2"/>
            <w:vAlign w:val="bottom"/>
          </w:tcPr>
          <w:p w:rsidR="00E848B6" w:rsidRPr="009350C6" w:rsidRDefault="002E3A73" w:rsidP="00505440">
            <w:pPr>
              <w:ind w:left="-90" w:right="233"/>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总流动资产</w:t>
            </w:r>
          </w:p>
        </w:tc>
        <w:tc>
          <w:tcPr>
            <w:tcW w:w="1228" w:type="dxa"/>
            <w:vAlign w:val="bottom"/>
          </w:tcPr>
          <w:p w:rsidR="00E848B6" w:rsidRPr="009350C6" w:rsidRDefault="002E3A73" w:rsidP="009350C6">
            <w:pPr>
              <w:ind w:right="-49"/>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48,909,770</w:t>
            </w:r>
          </w:p>
        </w:tc>
        <w:tc>
          <w:tcPr>
            <w:tcW w:w="1555" w:type="dxa"/>
            <w:vAlign w:val="bottom"/>
          </w:tcPr>
          <w:p w:rsidR="00E848B6" w:rsidRPr="00816ED7" w:rsidRDefault="002E3A73" w:rsidP="007770B4">
            <w:pPr>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353,550</w:t>
            </w:r>
          </w:p>
        </w:tc>
        <w:tc>
          <w:tcPr>
            <w:tcW w:w="1528" w:type="dxa"/>
            <w:gridSpan w:val="3"/>
            <w:vAlign w:val="bottom"/>
          </w:tcPr>
          <w:p w:rsidR="00E848B6" w:rsidRPr="00816ED7" w:rsidRDefault="002E3A73" w:rsidP="007770B4">
            <w:pPr>
              <w:ind w:right="36"/>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407,568</w:t>
            </w:r>
          </w:p>
        </w:tc>
      </w:tr>
      <w:tr w:rsidR="008B5654" w:rsidRPr="00FD2B04" w:rsidTr="0058128A">
        <w:trPr>
          <w:gridBefore w:val="2"/>
          <w:gridAfter w:val="3"/>
          <w:wBefore w:w="113" w:type="dxa"/>
          <w:wAfter w:w="159" w:type="dxa"/>
          <w:trHeight w:val="180"/>
        </w:trPr>
        <w:tc>
          <w:tcPr>
            <w:tcW w:w="3625" w:type="dxa"/>
            <w:gridSpan w:val="2"/>
            <w:vAlign w:val="bottom"/>
          </w:tcPr>
          <w:p w:rsidR="008B5654" w:rsidRPr="009350C6" w:rsidRDefault="008B5654" w:rsidP="00505440">
            <w:pPr>
              <w:ind w:left="-90" w:right="233"/>
              <w:rPr>
                <w:rFonts w:ascii="Times New Roman" w:hAnsi="Times New Roman" w:cs="Times New Roman"/>
                <w:b/>
                <w:bCs/>
                <w:sz w:val="20"/>
                <w:szCs w:val="20"/>
              </w:rPr>
            </w:pPr>
          </w:p>
        </w:tc>
        <w:tc>
          <w:tcPr>
            <w:tcW w:w="1228" w:type="dxa"/>
            <w:vAlign w:val="bottom"/>
          </w:tcPr>
          <w:p w:rsidR="008B5654" w:rsidRPr="009350C6" w:rsidRDefault="008B5654" w:rsidP="009350C6">
            <w:pPr>
              <w:ind w:right="-49"/>
              <w:jc w:val="right"/>
              <w:rPr>
                <w:rFonts w:ascii="Times New Roman" w:hAnsi="Times New Roman" w:cs="Times New Roman"/>
                <w:bCs/>
                <w:sz w:val="20"/>
                <w:szCs w:val="20"/>
              </w:rPr>
            </w:pPr>
          </w:p>
        </w:tc>
        <w:tc>
          <w:tcPr>
            <w:tcW w:w="1555" w:type="dxa"/>
            <w:vAlign w:val="bottom"/>
          </w:tcPr>
          <w:p w:rsidR="008B5654" w:rsidRPr="00816ED7" w:rsidRDefault="008B5654" w:rsidP="007770B4">
            <w:pPr>
              <w:jc w:val="right"/>
              <w:rPr>
                <w:rFonts w:ascii="Times New Roman" w:hAnsi="Times New Roman" w:cs="Times New Roman"/>
                <w:bCs/>
                <w:sz w:val="20"/>
                <w:szCs w:val="20"/>
              </w:rPr>
            </w:pPr>
          </w:p>
        </w:tc>
        <w:tc>
          <w:tcPr>
            <w:tcW w:w="1383" w:type="dxa"/>
            <w:vAlign w:val="bottom"/>
          </w:tcPr>
          <w:p w:rsidR="008B5654" w:rsidRPr="00816ED7" w:rsidRDefault="008B5654" w:rsidP="007770B4">
            <w:pPr>
              <w:ind w:right="36"/>
              <w:jc w:val="right"/>
              <w:rPr>
                <w:rFonts w:ascii="Times New Roman" w:hAnsi="Times New Roman" w:cs="Times New Roman"/>
                <w:bCs/>
                <w:sz w:val="20"/>
                <w:szCs w:val="20"/>
              </w:rPr>
            </w:pPr>
          </w:p>
        </w:tc>
      </w:tr>
      <w:tr w:rsidR="00E848B6" w:rsidRPr="00FD2B04" w:rsidTr="0058128A">
        <w:trPr>
          <w:gridAfter w:val="6"/>
          <w:wAfter w:w="4325" w:type="dxa"/>
          <w:trHeight w:val="180"/>
        </w:trPr>
        <w:tc>
          <w:tcPr>
            <w:tcW w:w="3738" w:type="dxa"/>
            <w:gridSpan w:val="4"/>
            <w:vAlign w:val="bottom"/>
          </w:tcPr>
          <w:p w:rsidR="00E848B6" w:rsidRPr="009350C6" w:rsidRDefault="00E848B6" w:rsidP="007770B4">
            <w:pPr>
              <w:ind w:right="-82"/>
              <w:rPr>
                <w:rFonts w:ascii="Times New Roman" w:hAnsi="Times New Roman" w:cs="Times New Roman"/>
                <w:b/>
                <w:bCs/>
                <w:sz w:val="20"/>
                <w:szCs w:val="20"/>
              </w:rPr>
            </w:pPr>
          </w:p>
        </w:tc>
      </w:tr>
      <w:tr w:rsidR="00D345CC" w:rsidRPr="00FD2B04" w:rsidTr="0058128A">
        <w:tblPrEx>
          <w:tblCellMar>
            <w:left w:w="115" w:type="dxa"/>
            <w:right w:w="115" w:type="dxa"/>
          </w:tblCellMar>
        </w:tblPrEx>
        <w:trPr>
          <w:trHeight w:val="180"/>
        </w:trPr>
        <w:tc>
          <w:tcPr>
            <w:tcW w:w="3738" w:type="dxa"/>
            <w:gridSpan w:val="4"/>
            <w:vAlign w:val="bottom"/>
          </w:tcPr>
          <w:p w:rsidR="00D345CC" w:rsidRPr="009350C6" w:rsidRDefault="00D345CC" w:rsidP="007770B4">
            <w:pPr>
              <w:ind w:right="-82"/>
              <w:rPr>
                <w:rFonts w:ascii="Times New Roman" w:hAnsi="Times New Roman" w:cs="Times New Roman"/>
                <w:b/>
                <w:bCs/>
                <w:sz w:val="20"/>
                <w:szCs w:val="20"/>
              </w:rPr>
            </w:pPr>
          </w:p>
        </w:tc>
        <w:tc>
          <w:tcPr>
            <w:tcW w:w="1228" w:type="dxa"/>
            <w:vMerge w:val="restart"/>
            <w:vAlign w:val="bottom"/>
          </w:tcPr>
          <w:p w:rsidR="00D345CC" w:rsidRPr="009350C6" w:rsidRDefault="002E3A73" w:rsidP="00D345CC">
            <w:pPr>
              <w:ind w:right="-49"/>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少于</w:t>
            </w:r>
            <w:r w:rsidRPr="002E3A73">
              <w:rPr>
                <w:rFonts w:ascii="Times New Roman" w:eastAsia="宋体" w:hAnsi="Times New Roman" w:cs="Times New Roman"/>
                <w:b/>
                <w:bCs/>
                <w:sz w:val="20"/>
                <w:szCs w:val="20"/>
                <w:lang w:eastAsia="zh-CN"/>
              </w:rPr>
              <w:t>7</w:t>
            </w:r>
            <w:r w:rsidRPr="002E3A73">
              <w:rPr>
                <w:rFonts w:ascii="Times New Roman" w:eastAsia="宋体" w:hAnsi="Times New Roman" w:cs="Times New Roman" w:hint="eastAsia"/>
                <w:b/>
                <w:bCs/>
                <w:sz w:val="20"/>
                <w:szCs w:val="20"/>
                <w:lang w:eastAsia="zh-CN"/>
              </w:rPr>
              <w:t>日</w:t>
            </w:r>
          </w:p>
        </w:tc>
        <w:tc>
          <w:tcPr>
            <w:tcW w:w="1555" w:type="dxa"/>
            <w:vMerge w:val="restart"/>
            <w:vAlign w:val="bottom"/>
          </w:tcPr>
          <w:p w:rsidR="00D345CC" w:rsidRPr="00FD2B04" w:rsidRDefault="002E3A73" w:rsidP="00D345CC">
            <w:pPr>
              <w:jc w:val="right"/>
              <w:rPr>
                <w:rFonts w:ascii="Times New Roman" w:hAnsi="Times New Roman" w:cs="Times New Roman"/>
                <w:b/>
                <w:bCs/>
                <w:sz w:val="20"/>
                <w:szCs w:val="20"/>
              </w:rPr>
            </w:pPr>
            <w:r w:rsidRPr="002E3A73">
              <w:rPr>
                <w:rFonts w:ascii="Times New Roman" w:eastAsia="宋体" w:hAnsi="Times New Roman" w:cs="Times New Roman"/>
                <w:b/>
                <w:bCs/>
                <w:sz w:val="20"/>
                <w:szCs w:val="20"/>
                <w:lang w:eastAsia="zh-CN"/>
              </w:rPr>
              <w:t>7</w:t>
            </w:r>
            <w:r w:rsidRPr="002E3A73">
              <w:rPr>
                <w:rFonts w:ascii="Times New Roman" w:eastAsia="宋体" w:hAnsi="Times New Roman" w:cs="Times New Roman" w:hint="eastAsia"/>
                <w:b/>
                <w:bCs/>
                <w:sz w:val="20"/>
                <w:szCs w:val="20"/>
                <w:lang w:eastAsia="zh-CN"/>
              </w:rPr>
              <w:t>日至少于</w:t>
            </w:r>
            <w:r w:rsidRPr="002E3A73">
              <w:rPr>
                <w:rFonts w:ascii="Times New Roman" w:eastAsia="宋体" w:hAnsi="Times New Roman" w:cs="Times New Roman"/>
                <w:b/>
                <w:bCs/>
                <w:sz w:val="20"/>
                <w:szCs w:val="20"/>
                <w:lang w:eastAsia="zh-CN"/>
              </w:rPr>
              <w:t>1</w:t>
            </w:r>
            <w:r w:rsidRPr="002E3A73">
              <w:rPr>
                <w:rFonts w:ascii="Times New Roman" w:eastAsia="宋体" w:hAnsi="Times New Roman" w:cs="Times New Roman" w:hint="eastAsia"/>
                <w:b/>
                <w:bCs/>
                <w:sz w:val="20"/>
                <w:szCs w:val="20"/>
                <w:lang w:eastAsia="zh-CN"/>
              </w:rPr>
              <w:t>个月</w:t>
            </w:r>
          </w:p>
        </w:tc>
        <w:tc>
          <w:tcPr>
            <w:tcW w:w="1542" w:type="dxa"/>
            <w:gridSpan w:val="4"/>
            <w:vMerge w:val="restart"/>
            <w:vAlign w:val="bottom"/>
          </w:tcPr>
          <w:p w:rsidR="00D345CC" w:rsidRPr="00FD2B04" w:rsidRDefault="002E3A73" w:rsidP="00D345CC">
            <w:pPr>
              <w:ind w:right="36"/>
              <w:jc w:val="right"/>
              <w:rPr>
                <w:rFonts w:ascii="Times New Roman" w:hAnsi="Times New Roman" w:cs="Times New Roman"/>
                <w:b/>
                <w:bCs/>
                <w:sz w:val="20"/>
                <w:szCs w:val="20"/>
              </w:rPr>
            </w:pPr>
            <w:r w:rsidRPr="002E3A73">
              <w:rPr>
                <w:rFonts w:ascii="Times New Roman" w:eastAsia="宋体" w:hAnsi="Times New Roman" w:cs="Times New Roman"/>
                <w:b/>
                <w:bCs/>
                <w:sz w:val="20"/>
                <w:szCs w:val="20"/>
                <w:lang w:eastAsia="zh-CN"/>
              </w:rPr>
              <w:t>1</w:t>
            </w:r>
            <w:r w:rsidRPr="002E3A73">
              <w:rPr>
                <w:rFonts w:ascii="Times New Roman" w:eastAsia="宋体" w:hAnsi="Times New Roman" w:cs="Times New Roman" w:hint="eastAsia"/>
                <w:b/>
                <w:bCs/>
                <w:sz w:val="20"/>
                <w:szCs w:val="20"/>
                <w:lang w:eastAsia="zh-CN"/>
              </w:rPr>
              <w:t>至</w:t>
            </w:r>
            <w:r w:rsidRPr="002E3A73">
              <w:rPr>
                <w:rFonts w:ascii="Times New Roman" w:eastAsia="宋体" w:hAnsi="Times New Roman" w:cs="Times New Roman"/>
                <w:b/>
                <w:bCs/>
                <w:sz w:val="20"/>
                <w:szCs w:val="20"/>
                <w:lang w:eastAsia="zh-CN"/>
              </w:rPr>
              <w:t>12</w:t>
            </w:r>
            <w:r w:rsidRPr="002E3A73">
              <w:rPr>
                <w:rFonts w:ascii="Times New Roman" w:eastAsia="宋体" w:hAnsi="Times New Roman" w:cs="Times New Roman" w:hint="eastAsia"/>
                <w:b/>
                <w:bCs/>
                <w:sz w:val="20"/>
                <w:szCs w:val="20"/>
                <w:lang w:eastAsia="zh-CN"/>
              </w:rPr>
              <w:t>个月</w:t>
            </w:r>
          </w:p>
        </w:tc>
      </w:tr>
      <w:tr w:rsidR="00D345CC" w:rsidRPr="00FD2B04" w:rsidTr="0058128A">
        <w:tblPrEx>
          <w:tblCellMar>
            <w:left w:w="115" w:type="dxa"/>
            <w:right w:w="115" w:type="dxa"/>
          </w:tblCellMar>
        </w:tblPrEx>
        <w:trPr>
          <w:trHeight w:val="180"/>
        </w:trPr>
        <w:tc>
          <w:tcPr>
            <w:tcW w:w="3738" w:type="dxa"/>
            <w:gridSpan w:val="4"/>
            <w:vAlign w:val="bottom"/>
          </w:tcPr>
          <w:p w:rsidR="00D345CC" w:rsidRPr="009350C6" w:rsidRDefault="00D345CC" w:rsidP="007770B4">
            <w:pPr>
              <w:ind w:right="-82"/>
              <w:rPr>
                <w:rFonts w:ascii="Times New Roman" w:hAnsi="Times New Roman" w:cs="Times New Roman"/>
                <w:b/>
                <w:bCs/>
                <w:sz w:val="20"/>
                <w:szCs w:val="20"/>
              </w:rPr>
            </w:pPr>
          </w:p>
        </w:tc>
        <w:tc>
          <w:tcPr>
            <w:tcW w:w="1228" w:type="dxa"/>
            <w:vMerge/>
            <w:vAlign w:val="bottom"/>
          </w:tcPr>
          <w:p w:rsidR="00D345CC" w:rsidRPr="009350C6" w:rsidRDefault="00D345CC" w:rsidP="009350C6">
            <w:pPr>
              <w:ind w:right="-49"/>
              <w:jc w:val="right"/>
              <w:rPr>
                <w:rFonts w:ascii="Times New Roman" w:hAnsi="Times New Roman" w:cs="Times New Roman"/>
                <w:b/>
                <w:bCs/>
                <w:sz w:val="20"/>
                <w:szCs w:val="20"/>
              </w:rPr>
            </w:pPr>
          </w:p>
        </w:tc>
        <w:tc>
          <w:tcPr>
            <w:tcW w:w="1555" w:type="dxa"/>
            <w:vMerge/>
            <w:vAlign w:val="bottom"/>
          </w:tcPr>
          <w:p w:rsidR="00D345CC" w:rsidRPr="00FD2B04" w:rsidRDefault="00D345CC" w:rsidP="007770B4">
            <w:pPr>
              <w:jc w:val="right"/>
              <w:rPr>
                <w:rFonts w:ascii="Times New Roman" w:hAnsi="Times New Roman" w:cs="Times New Roman"/>
                <w:b/>
                <w:bCs/>
                <w:sz w:val="20"/>
                <w:szCs w:val="20"/>
              </w:rPr>
            </w:pPr>
          </w:p>
        </w:tc>
        <w:tc>
          <w:tcPr>
            <w:tcW w:w="1542" w:type="dxa"/>
            <w:gridSpan w:val="4"/>
            <w:vMerge/>
            <w:vAlign w:val="bottom"/>
          </w:tcPr>
          <w:p w:rsidR="00D345CC" w:rsidRPr="00FD2B04" w:rsidRDefault="00D345CC" w:rsidP="007770B4">
            <w:pPr>
              <w:ind w:right="36"/>
              <w:jc w:val="right"/>
              <w:rPr>
                <w:rFonts w:ascii="Times New Roman" w:hAnsi="Times New Roman" w:cs="Times New Roman"/>
                <w:b/>
                <w:sz w:val="20"/>
                <w:szCs w:val="20"/>
              </w:rPr>
            </w:pPr>
          </w:p>
        </w:tc>
      </w:tr>
      <w:tr w:rsidR="00803824" w:rsidRPr="00FD2B04" w:rsidTr="0058128A">
        <w:tblPrEx>
          <w:tblCellMar>
            <w:left w:w="115" w:type="dxa"/>
            <w:right w:w="115" w:type="dxa"/>
          </w:tblCellMar>
        </w:tblPrEx>
        <w:trPr>
          <w:trHeight w:val="180"/>
        </w:trPr>
        <w:tc>
          <w:tcPr>
            <w:tcW w:w="3738" w:type="dxa"/>
            <w:gridSpan w:val="4"/>
            <w:vAlign w:val="bottom"/>
          </w:tcPr>
          <w:p w:rsidR="007574B3" w:rsidRPr="009350C6" w:rsidRDefault="007574B3" w:rsidP="007770B4">
            <w:pPr>
              <w:ind w:right="-82"/>
              <w:rPr>
                <w:rFonts w:ascii="Times New Roman" w:hAnsi="Times New Roman" w:cs="Times New Roman"/>
                <w:b/>
                <w:bCs/>
                <w:sz w:val="20"/>
                <w:szCs w:val="20"/>
              </w:rPr>
            </w:pPr>
          </w:p>
        </w:tc>
        <w:tc>
          <w:tcPr>
            <w:tcW w:w="1228" w:type="dxa"/>
            <w:vAlign w:val="bottom"/>
          </w:tcPr>
          <w:p w:rsidR="007574B3" w:rsidRPr="009350C6" w:rsidRDefault="002E3A73" w:rsidP="009350C6">
            <w:pPr>
              <w:ind w:right="-49"/>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美元</w:t>
            </w:r>
          </w:p>
        </w:tc>
        <w:tc>
          <w:tcPr>
            <w:tcW w:w="1555" w:type="dxa"/>
            <w:vAlign w:val="bottom"/>
          </w:tcPr>
          <w:p w:rsidR="007574B3" w:rsidRPr="00FD2B04" w:rsidRDefault="002E3A73" w:rsidP="007770B4">
            <w:pPr>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美元</w:t>
            </w:r>
          </w:p>
        </w:tc>
        <w:tc>
          <w:tcPr>
            <w:tcW w:w="1542" w:type="dxa"/>
            <w:gridSpan w:val="4"/>
            <w:vAlign w:val="bottom"/>
          </w:tcPr>
          <w:p w:rsidR="007574B3" w:rsidRPr="00FD2B04" w:rsidRDefault="002E3A73" w:rsidP="007770B4">
            <w:pPr>
              <w:ind w:right="36"/>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美元</w:t>
            </w:r>
          </w:p>
        </w:tc>
      </w:tr>
      <w:tr w:rsidR="00803824" w:rsidRPr="00FD2B04" w:rsidTr="0058128A">
        <w:tblPrEx>
          <w:tblCellMar>
            <w:left w:w="115" w:type="dxa"/>
            <w:right w:w="115" w:type="dxa"/>
          </w:tblCellMar>
        </w:tblPrEx>
        <w:trPr>
          <w:trHeight w:val="180"/>
        </w:trPr>
        <w:tc>
          <w:tcPr>
            <w:tcW w:w="3738" w:type="dxa"/>
            <w:gridSpan w:val="4"/>
            <w:vAlign w:val="bottom"/>
          </w:tcPr>
          <w:p w:rsidR="007574B3" w:rsidRPr="009350C6" w:rsidRDefault="002E3A73" w:rsidP="007770B4">
            <w:pPr>
              <w:ind w:right="-82"/>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于</w:t>
            </w:r>
            <w:r w:rsidRPr="002E3A73">
              <w:rPr>
                <w:rFonts w:ascii="Times New Roman" w:eastAsia="宋体" w:hAnsi="Times New Roman" w:cs="Times New Roman"/>
                <w:b/>
                <w:bCs/>
                <w:sz w:val="20"/>
                <w:szCs w:val="20"/>
                <w:lang w:eastAsia="zh-CN"/>
              </w:rPr>
              <w:t>2017</w:t>
            </w:r>
            <w:r w:rsidRPr="002E3A73">
              <w:rPr>
                <w:rFonts w:ascii="Times New Roman" w:eastAsia="宋体" w:hAnsi="Times New Roman" w:cs="Times New Roman" w:hint="eastAsia"/>
                <w:b/>
                <w:bCs/>
                <w:sz w:val="20"/>
                <w:szCs w:val="20"/>
                <w:lang w:eastAsia="zh-CN"/>
              </w:rPr>
              <w:t>年</w:t>
            </w:r>
            <w:r w:rsidRPr="002E3A73">
              <w:rPr>
                <w:rFonts w:ascii="Times New Roman" w:eastAsia="宋体" w:hAnsi="Times New Roman" w:cs="Times New Roman"/>
                <w:b/>
                <w:bCs/>
                <w:sz w:val="20"/>
                <w:szCs w:val="20"/>
                <w:lang w:eastAsia="zh-CN"/>
              </w:rPr>
              <w:t>12</w:t>
            </w:r>
            <w:r w:rsidRPr="002E3A73">
              <w:rPr>
                <w:rFonts w:ascii="Times New Roman" w:eastAsia="宋体" w:hAnsi="Times New Roman" w:cs="Times New Roman" w:hint="eastAsia"/>
                <w:b/>
                <w:bCs/>
                <w:sz w:val="20"/>
                <w:szCs w:val="20"/>
                <w:lang w:eastAsia="zh-CN"/>
              </w:rPr>
              <w:t>月</w:t>
            </w:r>
            <w:r w:rsidRPr="002E3A73">
              <w:rPr>
                <w:rFonts w:ascii="Times New Roman" w:eastAsia="宋体" w:hAnsi="Times New Roman" w:cs="Times New Roman"/>
                <w:b/>
                <w:bCs/>
                <w:sz w:val="20"/>
                <w:szCs w:val="20"/>
                <w:lang w:eastAsia="zh-CN"/>
              </w:rPr>
              <w:t>31</w:t>
            </w:r>
            <w:r w:rsidRPr="002E3A73">
              <w:rPr>
                <w:rFonts w:ascii="Times New Roman" w:eastAsia="宋体" w:hAnsi="Times New Roman" w:cs="Times New Roman" w:hint="eastAsia"/>
                <w:b/>
                <w:bCs/>
                <w:sz w:val="20"/>
                <w:szCs w:val="20"/>
                <w:lang w:eastAsia="zh-CN"/>
              </w:rPr>
              <w:t>日</w:t>
            </w:r>
          </w:p>
        </w:tc>
        <w:tc>
          <w:tcPr>
            <w:tcW w:w="1228" w:type="dxa"/>
            <w:vAlign w:val="bottom"/>
          </w:tcPr>
          <w:p w:rsidR="007574B3" w:rsidRPr="009350C6" w:rsidRDefault="007574B3" w:rsidP="009350C6">
            <w:pPr>
              <w:ind w:right="-49"/>
              <w:jc w:val="right"/>
              <w:rPr>
                <w:rFonts w:ascii="Times New Roman" w:hAnsi="Times New Roman" w:cs="Times New Roman"/>
                <w:bCs/>
                <w:sz w:val="20"/>
                <w:szCs w:val="20"/>
              </w:rPr>
            </w:pPr>
          </w:p>
        </w:tc>
        <w:tc>
          <w:tcPr>
            <w:tcW w:w="1555" w:type="dxa"/>
            <w:vAlign w:val="bottom"/>
          </w:tcPr>
          <w:p w:rsidR="007574B3" w:rsidRPr="00FD2B04" w:rsidRDefault="007574B3" w:rsidP="007770B4">
            <w:pPr>
              <w:jc w:val="right"/>
              <w:rPr>
                <w:rFonts w:ascii="Times New Roman" w:hAnsi="Times New Roman" w:cs="Times New Roman"/>
                <w:b/>
                <w:bCs/>
                <w:sz w:val="20"/>
                <w:szCs w:val="20"/>
              </w:rPr>
            </w:pPr>
          </w:p>
        </w:tc>
        <w:tc>
          <w:tcPr>
            <w:tcW w:w="1542" w:type="dxa"/>
            <w:gridSpan w:val="4"/>
            <w:vAlign w:val="bottom"/>
          </w:tcPr>
          <w:p w:rsidR="007574B3" w:rsidRPr="00FD2B04" w:rsidRDefault="007574B3" w:rsidP="007770B4">
            <w:pPr>
              <w:ind w:right="36"/>
              <w:jc w:val="right"/>
              <w:rPr>
                <w:rFonts w:ascii="Times New Roman" w:hAnsi="Times New Roman" w:cs="Times New Roman"/>
                <w:b/>
                <w:bCs/>
                <w:sz w:val="20"/>
                <w:szCs w:val="20"/>
              </w:rPr>
            </w:pPr>
          </w:p>
        </w:tc>
      </w:tr>
      <w:tr w:rsidR="00803824" w:rsidRPr="00FD2B04" w:rsidTr="0058128A">
        <w:tblPrEx>
          <w:tblCellMar>
            <w:left w:w="115" w:type="dxa"/>
            <w:right w:w="115" w:type="dxa"/>
          </w:tblCellMar>
        </w:tblPrEx>
        <w:trPr>
          <w:gridBefore w:val="2"/>
          <w:gridAfter w:val="3"/>
          <w:wBefore w:w="113" w:type="dxa"/>
          <w:wAfter w:w="159" w:type="dxa"/>
          <w:trHeight w:val="180"/>
        </w:trPr>
        <w:tc>
          <w:tcPr>
            <w:tcW w:w="3625" w:type="dxa"/>
            <w:gridSpan w:val="2"/>
            <w:vAlign w:val="bottom"/>
          </w:tcPr>
          <w:p w:rsidR="007574B3" w:rsidRPr="009350C6" w:rsidRDefault="007574B3" w:rsidP="007770B4">
            <w:pPr>
              <w:ind w:right="-82"/>
              <w:rPr>
                <w:rFonts w:ascii="Times New Roman" w:hAnsi="Times New Roman" w:cs="Times New Roman"/>
                <w:b/>
                <w:bCs/>
                <w:sz w:val="20"/>
                <w:szCs w:val="20"/>
              </w:rPr>
            </w:pPr>
          </w:p>
        </w:tc>
        <w:tc>
          <w:tcPr>
            <w:tcW w:w="1228" w:type="dxa"/>
            <w:vAlign w:val="bottom"/>
          </w:tcPr>
          <w:p w:rsidR="007574B3" w:rsidRPr="009350C6" w:rsidRDefault="007574B3" w:rsidP="009350C6">
            <w:pPr>
              <w:ind w:right="-49"/>
              <w:jc w:val="right"/>
              <w:rPr>
                <w:rFonts w:ascii="Times New Roman" w:hAnsi="Times New Roman" w:cs="Times New Roman"/>
                <w:bCs/>
                <w:sz w:val="20"/>
                <w:szCs w:val="20"/>
              </w:rPr>
            </w:pPr>
          </w:p>
        </w:tc>
        <w:tc>
          <w:tcPr>
            <w:tcW w:w="1555" w:type="dxa"/>
            <w:vAlign w:val="bottom"/>
          </w:tcPr>
          <w:p w:rsidR="007574B3" w:rsidRPr="00FD2B04" w:rsidRDefault="007574B3" w:rsidP="007770B4">
            <w:pPr>
              <w:jc w:val="right"/>
              <w:rPr>
                <w:rFonts w:ascii="Times New Roman" w:hAnsi="Times New Roman" w:cs="Times New Roman"/>
                <w:b/>
                <w:bCs/>
                <w:sz w:val="20"/>
                <w:szCs w:val="20"/>
              </w:rPr>
            </w:pPr>
          </w:p>
        </w:tc>
        <w:tc>
          <w:tcPr>
            <w:tcW w:w="1383" w:type="dxa"/>
            <w:vAlign w:val="bottom"/>
          </w:tcPr>
          <w:p w:rsidR="007574B3" w:rsidRPr="00FD2B04" w:rsidRDefault="007574B3" w:rsidP="007770B4">
            <w:pPr>
              <w:ind w:right="36"/>
              <w:jc w:val="right"/>
              <w:rPr>
                <w:rFonts w:ascii="Times New Roman" w:hAnsi="Times New Roman" w:cs="Times New Roman"/>
                <w:b/>
                <w:bCs/>
                <w:sz w:val="20"/>
                <w:szCs w:val="20"/>
              </w:rPr>
            </w:pPr>
          </w:p>
        </w:tc>
      </w:tr>
      <w:tr w:rsidR="00803824" w:rsidRPr="00FD2B04" w:rsidTr="0058128A">
        <w:tblPrEx>
          <w:tblCellMar>
            <w:left w:w="115" w:type="dxa"/>
            <w:right w:w="115" w:type="dxa"/>
          </w:tblCellMar>
        </w:tblPrEx>
        <w:trPr>
          <w:gridBefore w:val="2"/>
          <w:wBefore w:w="113" w:type="dxa"/>
          <w:trHeight w:val="180"/>
        </w:trPr>
        <w:tc>
          <w:tcPr>
            <w:tcW w:w="3625" w:type="dxa"/>
            <w:gridSpan w:val="2"/>
            <w:vAlign w:val="bottom"/>
          </w:tcPr>
          <w:p w:rsidR="007574B3" w:rsidRPr="009350C6" w:rsidRDefault="002E3A73" w:rsidP="00E3135D">
            <w:pPr>
              <w:ind w:left="-90" w:right="233"/>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总流动资产</w:t>
            </w:r>
          </w:p>
        </w:tc>
        <w:tc>
          <w:tcPr>
            <w:tcW w:w="1228" w:type="dxa"/>
            <w:vAlign w:val="bottom"/>
          </w:tcPr>
          <w:p w:rsidR="007574B3" w:rsidRPr="009350C6" w:rsidRDefault="002E3A73" w:rsidP="009350C6">
            <w:pPr>
              <w:ind w:right="-49"/>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32,042,411</w:t>
            </w:r>
          </w:p>
        </w:tc>
        <w:tc>
          <w:tcPr>
            <w:tcW w:w="1555" w:type="dxa"/>
            <w:vAlign w:val="bottom"/>
          </w:tcPr>
          <w:p w:rsidR="007574B3" w:rsidRPr="00816ED7" w:rsidRDefault="002E3A73" w:rsidP="007770B4">
            <w:pPr>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223,688</w:t>
            </w:r>
          </w:p>
        </w:tc>
        <w:tc>
          <w:tcPr>
            <w:tcW w:w="1542" w:type="dxa"/>
            <w:gridSpan w:val="4"/>
            <w:vAlign w:val="bottom"/>
          </w:tcPr>
          <w:p w:rsidR="007574B3" w:rsidRPr="00816ED7" w:rsidRDefault="002E3A73" w:rsidP="007770B4">
            <w:pPr>
              <w:ind w:right="36"/>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196,182</w:t>
            </w:r>
          </w:p>
        </w:tc>
      </w:tr>
      <w:tr w:rsidR="008B5654" w:rsidRPr="00FD2B04" w:rsidTr="0058128A">
        <w:tblPrEx>
          <w:tblCellMar>
            <w:left w:w="115" w:type="dxa"/>
            <w:right w:w="115" w:type="dxa"/>
          </w:tblCellMar>
        </w:tblPrEx>
        <w:trPr>
          <w:gridBefore w:val="2"/>
          <w:gridAfter w:val="3"/>
          <w:wBefore w:w="113" w:type="dxa"/>
          <w:wAfter w:w="159" w:type="dxa"/>
          <w:trHeight w:val="180"/>
        </w:trPr>
        <w:tc>
          <w:tcPr>
            <w:tcW w:w="3625" w:type="dxa"/>
            <w:gridSpan w:val="2"/>
            <w:vAlign w:val="bottom"/>
          </w:tcPr>
          <w:p w:rsidR="008B5654" w:rsidRPr="009350C6" w:rsidRDefault="008B5654" w:rsidP="00B96054">
            <w:pPr>
              <w:ind w:right="132"/>
              <w:rPr>
                <w:rFonts w:ascii="Times New Roman" w:hAnsi="Times New Roman" w:cs="Times New Roman"/>
                <w:b/>
                <w:bCs/>
                <w:sz w:val="20"/>
                <w:szCs w:val="20"/>
              </w:rPr>
            </w:pPr>
          </w:p>
        </w:tc>
        <w:tc>
          <w:tcPr>
            <w:tcW w:w="1228" w:type="dxa"/>
            <w:vAlign w:val="bottom"/>
          </w:tcPr>
          <w:p w:rsidR="008B5654" w:rsidRPr="009350C6" w:rsidRDefault="008B5654" w:rsidP="009350C6">
            <w:pPr>
              <w:ind w:right="-49"/>
              <w:jc w:val="right"/>
              <w:rPr>
                <w:rFonts w:ascii="Times New Roman" w:hAnsi="Times New Roman" w:cs="Times New Roman"/>
                <w:bCs/>
                <w:sz w:val="20"/>
                <w:szCs w:val="20"/>
              </w:rPr>
            </w:pPr>
          </w:p>
        </w:tc>
        <w:tc>
          <w:tcPr>
            <w:tcW w:w="1555" w:type="dxa"/>
            <w:vAlign w:val="bottom"/>
          </w:tcPr>
          <w:p w:rsidR="008B5654" w:rsidRPr="00816ED7" w:rsidRDefault="008B5654" w:rsidP="007770B4">
            <w:pPr>
              <w:jc w:val="right"/>
              <w:rPr>
                <w:rFonts w:ascii="Times New Roman" w:hAnsi="Times New Roman" w:cs="Times New Roman"/>
                <w:bCs/>
                <w:sz w:val="20"/>
                <w:szCs w:val="20"/>
              </w:rPr>
            </w:pPr>
          </w:p>
        </w:tc>
        <w:tc>
          <w:tcPr>
            <w:tcW w:w="1383" w:type="dxa"/>
            <w:vAlign w:val="bottom"/>
          </w:tcPr>
          <w:p w:rsidR="008B5654" w:rsidRPr="00816ED7" w:rsidRDefault="008B5654" w:rsidP="007770B4">
            <w:pPr>
              <w:ind w:right="36"/>
              <w:jc w:val="right"/>
              <w:rPr>
                <w:rFonts w:ascii="Times New Roman" w:hAnsi="Times New Roman" w:cs="Times New Roman"/>
                <w:bCs/>
                <w:sz w:val="20"/>
                <w:szCs w:val="20"/>
              </w:rPr>
            </w:pPr>
          </w:p>
        </w:tc>
      </w:tr>
      <w:tr w:rsidR="007574B3" w:rsidRPr="00FD2B04" w:rsidTr="0058128A">
        <w:tblPrEx>
          <w:tblCellMar>
            <w:left w:w="115" w:type="dxa"/>
            <w:right w:w="115" w:type="dxa"/>
          </w:tblCellMar>
        </w:tblPrEx>
        <w:trPr>
          <w:trHeight w:val="80"/>
        </w:trPr>
        <w:tc>
          <w:tcPr>
            <w:tcW w:w="8062" w:type="dxa"/>
            <w:gridSpan w:val="10"/>
          </w:tcPr>
          <w:p w:rsidR="007574B3" w:rsidRPr="00FD2B04" w:rsidRDefault="007574B3" w:rsidP="00881E50">
            <w:pPr>
              <w:ind w:right="-82"/>
              <w:jc w:val="both"/>
              <w:rPr>
                <w:rFonts w:ascii="Times New Roman" w:hAnsi="Times New Roman" w:cs="Times New Roman"/>
                <w:bCs/>
                <w:sz w:val="20"/>
                <w:szCs w:val="20"/>
              </w:rPr>
            </w:pPr>
          </w:p>
        </w:tc>
      </w:tr>
    </w:tbl>
    <w:p w:rsidR="003D1DFB" w:rsidRDefault="003D1DFB" w:rsidP="003D1DFB">
      <w:pPr>
        <w:spacing w:after="0" w:line="240" w:lineRule="auto"/>
        <w:ind w:left="1094" w:hanging="547"/>
        <w:jc w:val="both"/>
        <w:rPr>
          <w:rFonts w:ascii="Times New Roman" w:hAnsi="Times New Roman" w:cs="Times New Roman"/>
          <w:b/>
          <w:bCs/>
          <w:sz w:val="20"/>
          <w:szCs w:val="20"/>
        </w:rPr>
      </w:pPr>
    </w:p>
    <w:p w:rsidR="00611C64" w:rsidRDefault="00611C64" w:rsidP="003D1DFB">
      <w:pPr>
        <w:spacing w:after="0" w:line="240" w:lineRule="auto"/>
        <w:ind w:left="1094" w:hanging="547"/>
        <w:jc w:val="both"/>
        <w:rPr>
          <w:rFonts w:ascii="Times New Roman" w:hAnsi="Times New Roman" w:cs="Times New Roman"/>
          <w:b/>
          <w:bCs/>
          <w:sz w:val="20"/>
          <w:szCs w:val="20"/>
        </w:rPr>
      </w:pPr>
    </w:p>
    <w:p w:rsidR="00611C64" w:rsidRDefault="00611C64" w:rsidP="003D1DFB">
      <w:pPr>
        <w:spacing w:after="0" w:line="240" w:lineRule="auto"/>
        <w:ind w:left="1094" w:hanging="547"/>
        <w:jc w:val="both"/>
        <w:rPr>
          <w:rFonts w:ascii="Times New Roman" w:hAnsi="Times New Roman" w:cs="Times New Roman"/>
          <w:b/>
          <w:bCs/>
          <w:sz w:val="20"/>
          <w:szCs w:val="20"/>
        </w:rPr>
      </w:pPr>
    </w:p>
    <w:p w:rsidR="00611C64" w:rsidRPr="001D5E29" w:rsidRDefault="002E3A73" w:rsidP="00611C64">
      <w:pPr>
        <w:pStyle w:val="1"/>
        <w:spacing w:before="0" w:after="200"/>
        <w:ind w:left="532" w:hanging="518"/>
        <w:rPr>
          <w:rFonts w:ascii="Times New Roman" w:hAnsi="Times New Roman" w:cs="Times New Roman"/>
          <w:b/>
          <w:color w:val="auto"/>
          <w:sz w:val="20"/>
          <w:szCs w:val="20"/>
        </w:rPr>
      </w:pPr>
      <w:r w:rsidRPr="002E3A73">
        <w:rPr>
          <w:rFonts w:ascii="Times New Roman" w:eastAsia="宋体" w:hAnsi="Times New Roman" w:cs="Times New Roman"/>
          <w:b/>
          <w:color w:val="auto"/>
          <w:sz w:val="20"/>
          <w:szCs w:val="20"/>
          <w:lang w:eastAsia="zh-CN"/>
        </w:rPr>
        <w:lastRenderedPageBreak/>
        <w:t>4.</w:t>
      </w:r>
      <w:r w:rsidRPr="001B7225">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财务风险管理（续）</w:t>
      </w:r>
    </w:p>
    <w:p w:rsidR="00E43018" w:rsidRPr="00316435" w:rsidRDefault="002E3A73" w:rsidP="00316435">
      <w:pPr>
        <w:pStyle w:val="2"/>
        <w:spacing w:after="120"/>
        <w:ind w:left="1094" w:hanging="547"/>
        <w:rPr>
          <w:rFonts w:ascii="Times New Roman" w:hAnsi="Times New Roman" w:cs="Times New Roman"/>
          <w:b/>
          <w:color w:val="auto"/>
          <w:sz w:val="20"/>
          <w:szCs w:val="20"/>
        </w:rPr>
      </w:pPr>
      <w:r w:rsidRPr="002E3A73">
        <w:rPr>
          <w:rFonts w:ascii="Times New Roman" w:eastAsia="宋体" w:hAnsi="Times New Roman" w:cs="Times New Roman"/>
          <w:b/>
          <w:color w:val="auto"/>
          <w:sz w:val="20"/>
          <w:szCs w:val="20"/>
          <w:lang w:eastAsia="zh-CN"/>
        </w:rPr>
        <w:t>(f)</w:t>
      </w:r>
      <w:r w:rsidRPr="00316435">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货币风险</w:t>
      </w:r>
    </w:p>
    <w:p w:rsidR="00014A77" w:rsidRPr="00FD2B04" w:rsidRDefault="002E3A73" w:rsidP="00014A77">
      <w:pPr>
        <w:spacing w:line="240" w:lineRule="auto"/>
        <w:ind w:left="1080"/>
        <w:jc w:val="both"/>
        <w:rPr>
          <w:rFonts w:ascii="Times New Roman" w:hAnsi="Times New Roman" w:cs="Times New Roman"/>
          <w:bCs/>
          <w:sz w:val="20"/>
          <w:szCs w:val="20"/>
          <w:lang w:eastAsia="zh-CN"/>
        </w:rPr>
      </w:pPr>
      <w:r w:rsidRPr="002E3A73">
        <w:rPr>
          <w:rFonts w:ascii="Times New Roman" w:eastAsia="宋体" w:hAnsi="Times New Roman" w:cs="Times New Roman" w:hint="eastAsia"/>
          <w:bCs/>
          <w:sz w:val="20"/>
          <w:szCs w:val="20"/>
          <w:lang w:eastAsia="zh-CN"/>
        </w:rPr>
        <w:t>货币风险为金融工具的价值因外币汇率变动而出现波动的风险。</w:t>
      </w:r>
    </w:p>
    <w:p w:rsidR="00014A77" w:rsidRPr="00FD2B04" w:rsidRDefault="002E3A73" w:rsidP="00014A77">
      <w:pPr>
        <w:spacing w:line="240" w:lineRule="auto"/>
        <w:ind w:left="1080"/>
        <w:jc w:val="both"/>
        <w:rPr>
          <w:rFonts w:ascii="Times New Roman" w:hAnsi="Times New Roman" w:cs="Times New Roman"/>
          <w:sz w:val="20"/>
          <w:szCs w:val="20"/>
          <w:lang w:eastAsia="zh-CN"/>
        </w:rPr>
      </w:pPr>
      <w:r w:rsidRPr="002E3A73">
        <w:rPr>
          <w:rFonts w:ascii="Times New Roman" w:eastAsia="宋体" w:hAnsi="Times New Roman" w:cs="Times New Roman" w:hint="eastAsia"/>
          <w:bCs/>
          <w:sz w:val="20"/>
          <w:szCs w:val="20"/>
          <w:lang w:eastAsia="zh-CN"/>
        </w:rPr>
        <w:t>基金有以功能及呈列货币美元以外货币计值的负债。因此，基金承受货币风险，因为以其他货币计值的资产与负债的价值将因汇率变动而波动。</w:t>
      </w:r>
    </w:p>
    <w:p w:rsidR="001F7361" w:rsidRPr="00FD2B04" w:rsidRDefault="002E3A73" w:rsidP="001F7361">
      <w:pPr>
        <w:spacing w:line="240" w:lineRule="auto"/>
        <w:ind w:left="1080"/>
        <w:jc w:val="both"/>
        <w:rPr>
          <w:rFonts w:ascii="Times New Roman" w:hAnsi="Times New Roman" w:cs="Times New Roman"/>
          <w:bCs/>
          <w:sz w:val="20"/>
          <w:szCs w:val="20"/>
          <w:lang w:eastAsia="zh-CN"/>
        </w:rPr>
      </w:pPr>
      <w:r w:rsidRPr="002E3A73">
        <w:rPr>
          <w:rFonts w:ascii="Times New Roman" w:eastAsia="宋体" w:hAnsi="Times New Roman" w:cs="Times New Roman" w:hint="eastAsia"/>
          <w:bCs/>
          <w:sz w:val="20"/>
          <w:szCs w:val="20"/>
          <w:lang w:eastAsia="zh-CN"/>
        </w:rPr>
        <w:t>下表概列于</w:t>
      </w:r>
      <w:r w:rsidRPr="002E3A73">
        <w:rPr>
          <w:rFonts w:ascii="Times New Roman" w:eastAsia="宋体" w:hAnsi="Times New Roman" w:cs="Times New Roman"/>
          <w:bCs/>
          <w:sz w:val="20"/>
          <w:szCs w:val="20"/>
          <w:lang w:eastAsia="zh-CN"/>
        </w:rPr>
        <w:t>2018</w:t>
      </w:r>
      <w:r w:rsidRPr="002E3A73">
        <w:rPr>
          <w:rFonts w:ascii="Times New Roman" w:eastAsia="宋体" w:hAnsi="Times New Roman" w:cs="Times New Roman" w:hint="eastAsia"/>
          <w:bCs/>
          <w:sz w:val="20"/>
          <w:szCs w:val="20"/>
          <w:lang w:eastAsia="zh-CN"/>
        </w:rPr>
        <w:t>年及</w:t>
      </w:r>
      <w:r w:rsidRPr="002E3A73">
        <w:rPr>
          <w:rFonts w:ascii="Times New Roman" w:eastAsia="宋体" w:hAnsi="Times New Roman" w:cs="Times New Roman"/>
          <w:bCs/>
          <w:sz w:val="20"/>
          <w:szCs w:val="20"/>
          <w:lang w:eastAsia="zh-CN"/>
        </w:rPr>
        <w:t>2017</w:t>
      </w:r>
      <w:r w:rsidRPr="002E3A73">
        <w:rPr>
          <w:rFonts w:ascii="Times New Roman" w:eastAsia="宋体" w:hAnsi="Times New Roman" w:cs="Times New Roman" w:hint="eastAsia"/>
          <w:bCs/>
          <w:sz w:val="20"/>
          <w:szCs w:val="20"/>
          <w:lang w:eastAsia="zh-CN"/>
        </w:rPr>
        <w:t>年</w:t>
      </w:r>
      <w:r w:rsidRPr="002E3A73">
        <w:rPr>
          <w:rFonts w:ascii="Times New Roman" w:eastAsia="宋体" w:hAnsi="Times New Roman" w:cs="Times New Roman"/>
          <w:bCs/>
          <w:sz w:val="20"/>
          <w:szCs w:val="20"/>
          <w:lang w:eastAsia="zh-CN"/>
        </w:rPr>
        <w:t>12</w:t>
      </w:r>
      <w:r w:rsidRPr="002E3A73">
        <w:rPr>
          <w:rFonts w:ascii="Times New Roman" w:eastAsia="宋体" w:hAnsi="Times New Roman" w:cs="Times New Roman" w:hint="eastAsia"/>
          <w:bCs/>
          <w:sz w:val="20"/>
          <w:szCs w:val="20"/>
          <w:lang w:eastAsia="zh-CN"/>
        </w:rPr>
        <w:t>月</w:t>
      </w:r>
      <w:r w:rsidRPr="002E3A73">
        <w:rPr>
          <w:rFonts w:ascii="Times New Roman" w:eastAsia="宋体" w:hAnsi="Times New Roman" w:cs="Times New Roman"/>
          <w:bCs/>
          <w:sz w:val="20"/>
          <w:szCs w:val="20"/>
          <w:lang w:eastAsia="zh-CN"/>
        </w:rPr>
        <w:t>31</w:t>
      </w:r>
      <w:r w:rsidRPr="002E3A73">
        <w:rPr>
          <w:rFonts w:ascii="Times New Roman" w:eastAsia="宋体" w:hAnsi="Times New Roman" w:cs="Times New Roman" w:hint="eastAsia"/>
          <w:bCs/>
          <w:sz w:val="20"/>
          <w:szCs w:val="20"/>
          <w:lang w:eastAsia="zh-CN"/>
        </w:rPr>
        <w:t>日基金就以下不同的主要货币承受的货币及非货币风险：</w:t>
      </w:r>
    </w:p>
    <w:tbl>
      <w:tblPr>
        <w:tblStyle w:val="a6"/>
        <w:tblW w:w="8019" w:type="dxa"/>
        <w:tblInd w:w="1098"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tblPr>
      <w:tblGrid>
        <w:gridCol w:w="3716"/>
        <w:gridCol w:w="856"/>
        <w:gridCol w:w="1692"/>
        <w:gridCol w:w="1755"/>
      </w:tblGrid>
      <w:tr w:rsidR="004261D9" w:rsidRPr="00FD2B04" w:rsidTr="0058128A">
        <w:tc>
          <w:tcPr>
            <w:tcW w:w="3716" w:type="dxa"/>
          </w:tcPr>
          <w:p w:rsidR="004261D9" w:rsidRPr="00FD2B04" w:rsidRDefault="004261D9" w:rsidP="004261D9">
            <w:pPr>
              <w:ind w:left="-117"/>
              <w:jc w:val="both"/>
              <w:rPr>
                <w:rFonts w:ascii="Times New Roman" w:hAnsi="Times New Roman" w:cs="Times New Roman"/>
                <w:bCs/>
                <w:sz w:val="20"/>
                <w:szCs w:val="20"/>
                <w:u w:val="single"/>
                <w:lang w:eastAsia="zh-CN"/>
              </w:rPr>
            </w:pPr>
          </w:p>
        </w:tc>
        <w:tc>
          <w:tcPr>
            <w:tcW w:w="856" w:type="dxa"/>
          </w:tcPr>
          <w:p w:rsidR="004261D9" w:rsidRPr="00FD2B04" w:rsidRDefault="004261D9" w:rsidP="004261D9">
            <w:pPr>
              <w:jc w:val="right"/>
              <w:rPr>
                <w:rFonts w:ascii="Times New Roman" w:hAnsi="Times New Roman" w:cs="Times New Roman"/>
                <w:b/>
                <w:bCs/>
                <w:sz w:val="20"/>
                <w:szCs w:val="20"/>
                <w:lang w:eastAsia="zh-CN"/>
              </w:rPr>
            </w:pPr>
          </w:p>
        </w:tc>
        <w:tc>
          <w:tcPr>
            <w:tcW w:w="1692" w:type="dxa"/>
          </w:tcPr>
          <w:p w:rsidR="004261D9" w:rsidRPr="00FD2B04" w:rsidRDefault="002E3A73" w:rsidP="0007129D">
            <w:pPr>
              <w:jc w:val="right"/>
              <w:rPr>
                <w:rFonts w:ascii="Times New Roman" w:hAnsi="Times New Roman" w:cs="Times New Roman"/>
                <w:b/>
                <w:bCs/>
                <w:sz w:val="20"/>
                <w:szCs w:val="20"/>
              </w:rPr>
            </w:pPr>
            <w:r w:rsidRPr="002E3A73">
              <w:rPr>
                <w:rFonts w:ascii="Times New Roman" w:eastAsia="宋体" w:hAnsi="Times New Roman" w:cs="Times New Roman"/>
                <w:b/>
                <w:bCs/>
                <w:sz w:val="20"/>
                <w:szCs w:val="20"/>
                <w:lang w:eastAsia="zh-CN"/>
              </w:rPr>
              <w:t>2018</w:t>
            </w:r>
            <w:r w:rsidRPr="002E3A73">
              <w:rPr>
                <w:rFonts w:ascii="Times New Roman" w:eastAsia="宋体" w:hAnsi="Times New Roman" w:cs="Times New Roman" w:hint="eastAsia"/>
                <w:b/>
                <w:bCs/>
                <w:sz w:val="20"/>
                <w:szCs w:val="20"/>
                <w:lang w:eastAsia="zh-CN"/>
              </w:rPr>
              <w:t>年</w:t>
            </w:r>
          </w:p>
        </w:tc>
        <w:tc>
          <w:tcPr>
            <w:tcW w:w="1755" w:type="dxa"/>
          </w:tcPr>
          <w:p w:rsidR="004261D9" w:rsidRPr="00FD2B04" w:rsidRDefault="002E3A73" w:rsidP="004261D9">
            <w:pPr>
              <w:ind w:right="-19"/>
              <w:jc w:val="right"/>
              <w:rPr>
                <w:rFonts w:ascii="Times New Roman" w:hAnsi="Times New Roman" w:cs="Times New Roman"/>
                <w:b/>
                <w:sz w:val="20"/>
                <w:szCs w:val="20"/>
              </w:rPr>
            </w:pPr>
            <w:r w:rsidRPr="002E3A73">
              <w:rPr>
                <w:rFonts w:ascii="Times New Roman" w:eastAsia="宋体" w:hAnsi="Times New Roman" w:cs="Times New Roman"/>
                <w:b/>
                <w:bCs/>
                <w:sz w:val="20"/>
                <w:szCs w:val="20"/>
                <w:lang w:eastAsia="zh-CN"/>
              </w:rPr>
              <w:t>2017</w:t>
            </w:r>
            <w:r w:rsidRPr="002E3A73">
              <w:rPr>
                <w:rFonts w:ascii="Times New Roman" w:eastAsia="宋体" w:hAnsi="Times New Roman" w:cs="Times New Roman" w:hint="eastAsia"/>
                <w:b/>
                <w:bCs/>
                <w:sz w:val="20"/>
                <w:szCs w:val="20"/>
                <w:lang w:eastAsia="zh-CN"/>
              </w:rPr>
              <w:t>年</w:t>
            </w:r>
          </w:p>
        </w:tc>
      </w:tr>
      <w:tr w:rsidR="004261D9" w:rsidRPr="00FD2B04" w:rsidTr="0058128A">
        <w:tc>
          <w:tcPr>
            <w:tcW w:w="3716" w:type="dxa"/>
          </w:tcPr>
          <w:p w:rsidR="004261D9" w:rsidRPr="00FD2B04" w:rsidRDefault="004261D9" w:rsidP="004261D9">
            <w:pPr>
              <w:ind w:left="-117"/>
              <w:jc w:val="both"/>
              <w:rPr>
                <w:rFonts w:ascii="Times New Roman" w:hAnsi="Times New Roman" w:cs="Times New Roman"/>
                <w:bCs/>
                <w:sz w:val="20"/>
                <w:szCs w:val="20"/>
                <w:u w:val="single"/>
              </w:rPr>
            </w:pPr>
          </w:p>
        </w:tc>
        <w:tc>
          <w:tcPr>
            <w:tcW w:w="856" w:type="dxa"/>
          </w:tcPr>
          <w:p w:rsidR="004261D9" w:rsidRPr="00FD2B04" w:rsidRDefault="004261D9" w:rsidP="004261D9">
            <w:pPr>
              <w:jc w:val="right"/>
              <w:rPr>
                <w:rFonts w:ascii="Times New Roman" w:hAnsi="Times New Roman" w:cs="Times New Roman"/>
                <w:b/>
                <w:bCs/>
                <w:sz w:val="20"/>
                <w:szCs w:val="20"/>
              </w:rPr>
            </w:pPr>
          </w:p>
        </w:tc>
        <w:tc>
          <w:tcPr>
            <w:tcW w:w="1692" w:type="dxa"/>
          </w:tcPr>
          <w:p w:rsidR="004261D9" w:rsidRPr="00FD2B04" w:rsidRDefault="002E3A73" w:rsidP="004261D9">
            <w:pPr>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美元等值</w:t>
            </w:r>
          </w:p>
        </w:tc>
        <w:tc>
          <w:tcPr>
            <w:tcW w:w="1755" w:type="dxa"/>
          </w:tcPr>
          <w:p w:rsidR="004261D9" w:rsidRPr="00FD2B04" w:rsidRDefault="002E3A73" w:rsidP="004261D9">
            <w:pPr>
              <w:ind w:right="-19"/>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美元等值</w:t>
            </w:r>
          </w:p>
        </w:tc>
      </w:tr>
      <w:tr w:rsidR="001F7361" w:rsidRPr="00FD2B04" w:rsidTr="0058128A">
        <w:tc>
          <w:tcPr>
            <w:tcW w:w="3716" w:type="dxa"/>
          </w:tcPr>
          <w:p w:rsidR="001F7361" w:rsidRPr="001B0539" w:rsidRDefault="001F7361" w:rsidP="001B0539">
            <w:pPr>
              <w:ind w:left="-117"/>
              <w:jc w:val="both"/>
              <w:rPr>
                <w:rFonts w:ascii="Times New Roman" w:hAnsi="Times New Roman" w:cs="Times New Roman"/>
                <w:bCs/>
                <w:sz w:val="20"/>
                <w:szCs w:val="20"/>
                <w:u w:val="single"/>
              </w:rPr>
            </w:pPr>
          </w:p>
        </w:tc>
        <w:tc>
          <w:tcPr>
            <w:tcW w:w="856" w:type="dxa"/>
          </w:tcPr>
          <w:p w:rsidR="001F7361" w:rsidRPr="00FD2B04" w:rsidRDefault="001F7361" w:rsidP="00BA2F14">
            <w:pPr>
              <w:jc w:val="both"/>
              <w:rPr>
                <w:rFonts w:ascii="Times New Roman" w:hAnsi="Times New Roman" w:cs="Times New Roman"/>
                <w:bCs/>
                <w:sz w:val="20"/>
                <w:szCs w:val="20"/>
                <w:u w:val="single"/>
              </w:rPr>
            </w:pPr>
          </w:p>
        </w:tc>
        <w:tc>
          <w:tcPr>
            <w:tcW w:w="1692" w:type="dxa"/>
          </w:tcPr>
          <w:p w:rsidR="001F7361" w:rsidRPr="00FD2B04" w:rsidRDefault="001F7361" w:rsidP="00BA2F14">
            <w:pPr>
              <w:jc w:val="right"/>
              <w:rPr>
                <w:rFonts w:ascii="Times New Roman" w:hAnsi="Times New Roman" w:cs="Times New Roman"/>
                <w:b/>
                <w:bCs/>
                <w:sz w:val="20"/>
                <w:szCs w:val="20"/>
              </w:rPr>
            </w:pPr>
          </w:p>
        </w:tc>
        <w:tc>
          <w:tcPr>
            <w:tcW w:w="1755" w:type="dxa"/>
          </w:tcPr>
          <w:p w:rsidR="001F7361" w:rsidRPr="00FD2B04" w:rsidRDefault="001F7361" w:rsidP="00BA2F14">
            <w:pPr>
              <w:jc w:val="right"/>
              <w:rPr>
                <w:rFonts w:ascii="Times New Roman" w:hAnsi="Times New Roman" w:cs="Times New Roman"/>
                <w:b/>
                <w:bCs/>
                <w:sz w:val="20"/>
                <w:szCs w:val="20"/>
              </w:rPr>
            </w:pPr>
          </w:p>
        </w:tc>
      </w:tr>
      <w:tr w:rsidR="001F7361" w:rsidRPr="00FD2B04" w:rsidTr="0058128A">
        <w:trPr>
          <w:trHeight w:val="66"/>
        </w:trPr>
        <w:tc>
          <w:tcPr>
            <w:tcW w:w="3716" w:type="dxa"/>
            <w:tcBorders>
              <w:bottom w:val="nil"/>
            </w:tcBorders>
          </w:tcPr>
          <w:p w:rsidR="001F7361" w:rsidRPr="001B0539" w:rsidRDefault="002E3A73" w:rsidP="001E3EF5">
            <w:pPr>
              <w:ind w:left="-117"/>
              <w:jc w:val="both"/>
              <w:rPr>
                <w:rFonts w:ascii="Times New Roman" w:hAnsi="Times New Roman" w:cs="Times New Roman"/>
                <w:bCs/>
                <w:sz w:val="20"/>
                <w:szCs w:val="20"/>
                <w:u w:val="single"/>
              </w:rPr>
            </w:pPr>
            <w:r w:rsidRPr="002E3A73">
              <w:rPr>
                <w:rFonts w:ascii="Times New Roman" w:eastAsia="宋体" w:hAnsi="Times New Roman" w:cs="Times New Roman" w:hint="eastAsia"/>
                <w:bCs/>
                <w:sz w:val="20"/>
                <w:szCs w:val="20"/>
                <w:u w:val="single"/>
                <w:lang w:eastAsia="zh-CN"/>
              </w:rPr>
              <w:t>港元货币</w:t>
            </w:r>
          </w:p>
        </w:tc>
        <w:tc>
          <w:tcPr>
            <w:tcW w:w="856" w:type="dxa"/>
            <w:tcBorders>
              <w:bottom w:val="nil"/>
            </w:tcBorders>
          </w:tcPr>
          <w:p w:rsidR="00D7238D" w:rsidRPr="00FD2B04" w:rsidRDefault="00D7238D" w:rsidP="00BA2F14">
            <w:pPr>
              <w:jc w:val="both"/>
              <w:rPr>
                <w:rFonts w:ascii="Times New Roman" w:hAnsi="Times New Roman" w:cs="Times New Roman"/>
                <w:bCs/>
                <w:sz w:val="20"/>
                <w:szCs w:val="20"/>
                <w:u w:val="single"/>
              </w:rPr>
            </w:pPr>
          </w:p>
        </w:tc>
        <w:tc>
          <w:tcPr>
            <w:tcW w:w="1692" w:type="dxa"/>
            <w:tcBorders>
              <w:bottom w:val="nil"/>
            </w:tcBorders>
          </w:tcPr>
          <w:p w:rsidR="00D7238D" w:rsidRPr="000E454B" w:rsidRDefault="002E3A73" w:rsidP="000E454B">
            <w:pPr>
              <w:ind w:right="-54"/>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(23,299)</w:t>
            </w:r>
          </w:p>
        </w:tc>
        <w:tc>
          <w:tcPr>
            <w:tcW w:w="1755" w:type="dxa"/>
            <w:tcBorders>
              <w:bottom w:val="nil"/>
            </w:tcBorders>
          </w:tcPr>
          <w:p w:rsidR="00D7238D" w:rsidRPr="0075317E" w:rsidRDefault="002E3A73" w:rsidP="00011D9B">
            <w:pPr>
              <w:ind w:right="-91"/>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 xml:space="preserve">(23,051) </w:t>
            </w:r>
          </w:p>
        </w:tc>
      </w:tr>
      <w:tr w:rsidR="001D1943" w:rsidRPr="00FD2B04" w:rsidTr="0058128A">
        <w:trPr>
          <w:trHeight w:val="66"/>
        </w:trPr>
        <w:tc>
          <w:tcPr>
            <w:tcW w:w="3716" w:type="dxa"/>
            <w:tcBorders>
              <w:bottom w:val="nil"/>
            </w:tcBorders>
          </w:tcPr>
          <w:p w:rsidR="001D1943" w:rsidRPr="001B0539" w:rsidRDefault="001D1943" w:rsidP="001E3EF5">
            <w:pPr>
              <w:ind w:left="-117"/>
              <w:jc w:val="both"/>
              <w:rPr>
                <w:rFonts w:ascii="Times New Roman" w:hAnsi="Times New Roman" w:cs="Times New Roman"/>
                <w:bCs/>
                <w:sz w:val="20"/>
                <w:szCs w:val="20"/>
                <w:u w:val="single"/>
              </w:rPr>
            </w:pPr>
          </w:p>
        </w:tc>
        <w:tc>
          <w:tcPr>
            <w:tcW w:w="856" w:type="dxa"/>
            <w:tcBorders>
              <w:bottom w:val="nil"/>
            </w:tcBorders>
          </w:tcPr>
          <w:p w:rsidR="001D1943" w:rsidRPr="00FD2B04" w:rsidRDefault="001D1943" w:rsidP="00BA2F14">
            <w:pPr>
              <w:jc w:val="both"/>
              <w:rPr>
                <w:rFonts w:ascii="Times New Roman" w:hAnsi="Times New Roman" w:cs="Times New Roman"/>
                <w:bCs/>
                <w:sz w:val="20"/>
                <w:szCs w:val="20"/>
                <w:u w:val="single"/>
              </w:rPr>
            </w:pPr>
          </w:p>
        </w:tc>
        <w:tc>
          <w:tcPr>
            <w:tcW w:w="1692" w:type="dxa"/>
            <w:tcBorders>
              <w:bottom w:val="nil"/>
            </w:tcBorders>
          </w:tcPr>
          <w:p w:rsidR="001D1943" w:rsidRPr="00FD2B04" w:rsidRDefault="001D1943" w:rsidP="00BA2F14">
            <w:pPr>
              <w:jc w:val="right"/>
              <w:rPr>
                <w:rFonts w:ascii="Times New Roman" w:hAnsi="Times New Roman" w:cs="Times New Roman"/>
                <w:b/>
                <w:bCs/>
                <w:sz w:val="20"/>
                <w:szCs w:val="20"/>
              </w:rPr>
            </w:pPr>
          </w:p>
        </w:tc>
        <w:tc>
          <w:tcPr>
            <w:tcW w:w="1755" w:type="dxa"/>
            <w:tcBorders>
              <w:bottom w:val="nil"/>
            </w:tcBorders>
          </w:tcPr>
          <w:p w:rsidR="001D1943" w:rsidRPr="0075317E" w:rsidRDefault="001D1943" w:rsidP="00011D9B">
            <w:pPr>
              <w:ind w:right="-91"/>
              <w:jc w:val="right"/>
              <w:rPr>
                <w:rFonts w:ascii="Times New Roman" w:hAnsi="Times New Roman" w:cs="Times New Roman"/>
                <w:bCs/>
                <w:sz w:val="20"/>
                <w:szCs w:val="20"/>
              </w:rPr>
            </w:pPr>
          </w:p>
        </w:tc>
      </w:tr>
      <w:tr w:rsidR="0075317E" w:rsidRPr="00FD2B04" w:rsidTr="0058128A">
        <w:trPr>
          <w:trHeight w:val="66"/>
        </w:trPr>
        <w:tc>
          <w:tcPr>
            <w:tcW w:w="3716" w:type="dxa"/>
            <w:tcBorders>
              <w:bottom w:val="nil"/>
            </w:tcBorders>
          </w:tcPr>
          <w:p w:rsidR="0075317E" w:rsidRPr="001B0539" w:rsidRDefault="002E3A73" w:rsidP="001B0539">
            <w:pPr>
              <w:ind w:left="-117"/>
              <w:jc w:val="both"/>
              <w:rPr>
                <w:rFonts w:ascii="Times New Roman" w:hAnsi="Times New Roman" w:cs="Times New Roman"/>
                <w:bCs/>
                <w:sz w:val="20"/>
                <w:szCs w:val="20"/>
                <w:u w:val="single"/>
              </w:rPr>
            </w:pPr>
            <w:r w:rsidRPr="002E3A73">
              <w:rPr>
                <w:rFonts w:ascii="Times New Roman" w:eastAsia="宋体" w:hAnsi="Times New Roman" w:cs="Times New Roman" w:hint="eastAsia"/>
                <w:bCs/>
                <w:sz w:val="20"/>
                <w:szCs w:val="20"/>
                <w:u w:val="single"/>
                <w:lang w:eastAsia="zh-CN"/>
              </w:rPr>
              <w:t>人民币货币</w:t>
            </w:r>
          </w:p>
        </w:tc>
        <w:tc>
          <w:tcPr>
            <w:tcW w:w="856" w:type="dxa"/>
            <w:tcBorders>
              <w:bottom w:val="nil"/>
            </w:tcBorders>
          </w:tcPr>
          <w:p w:rsidR="0075317E" w:rsidRDefault="0075317E" w:rsidP="00BA2F14">
            <w:pPr>
              <w:jc w:val="both"/>
              <w:rPr>
                <w:rFonts w:ascii="Times New Roman" w:hAnsi="Times New Roman" w:cs="Times New Roman"/>
                <w:bCs/>
                <w:sz w:val="20"/>
                <w:szCs w:val="20"/>
                <w:u w:val="single"/>
              </w:rPr>
            </w:pPr>
          </w:p>
        </w:tc>
        <w:tc>
          <w:tcPr>
            <w:tcW w:w="1692" w:type="dxa"/>
            <w:tcBorders>
              <w:bottom w:val="nil"/>
            </w:tcBorders>
          </w:tcPr>
          <w:p w:rsidR="0075317E" w:rsidRPr="000E454B" w:rsidRDefault="002E3A73" w:rsidP="00A04203">
            <w:pPr>
              <w:ind w:right="-54"/>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(7,271)</w:t>
            </w:r>
          </w:p>
        </w:tc>
        <w:tc>
          <w:tcPr>
            <w:tcW w:w="1755" w:type="dxa"/>
            <w:tcBorders>
              <w:bottom w:val="nil"/>
            </w:tcBorders>
          </w:tcPr>
          <w:p w:rsidR="0075317E" w:rsidRPr="00B92B50" w:rsidRDefault="002E3A73" w:rsidP="00B92B50">
            <w:pPr>
              <w:ind w:right="-19"/>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333,268</w:t>
            </w:r>
          </w:p>
        </w:tc>
      </w:tr>
    </w:tbl>
    <w:p w:rsidR="001F7361" w:rsidRPr="00FD2B04" w:rsidRDefault="001F7361" w:rsidP="001F7361">
      <w:pPr>
        <w:spacing w:line="240" w:lineRule="auto"/>
        <w:ind w:left="1080"/>
        <w:jc w:val="both"/>
        <w:rPr>
          <w:rFonts w:ascii="Times New Roman" w:hAnsi="Times New Roman" w:cs="Times New Roman"/>
          <w:bCs/>
          <w:sz w:val="20"/>
          <w:szCs w:val="20"/>
        </w:rPr>
      </w:pPr>
    </w:p>
    <w:p w:rsidR="00E02FE8" w:rsidRPr="0058128A" w:rsidRDefault="002E3A73" w:rsidP="00BE2E49">
      <w:pPr>
        <w:spacing w:line="240" w:lineRule="auto"/>
        <w:ind w:left="1080"/>
        <w:jc w:val="both"/>
        <w:rPr>
          <w:rFonts w:ascii="Times New Roman" w:hAnsi="Times New Roman"/>
          <w:sz w:val="20"/>
          <w:lang w:eastAsia="zh-CN"/>
        </w:rPr>
      </w:pPr>
      <w:r w:rsidRPr="002E3A73">
        <w:rPr>
          <w:rFonts w:ascii="Times New Roman" w:eastAsia="宋体" w:hAnsi="Times New Roman" w:cs="Times New Roman" w:hint="eastAsia"/>
          <w:bCs/>
          <w:sz w:val="20"/>
          <w:szCs w:val="20"/>
          <w:lang w:eastAsia="zh-CN"/>
        </w:rPr>
        <w:t>基金持有主要以美元计值的货币资产与负债。经理人认为并无重大货币风险，因此并无呈列敏感度分析。</w:t>
      </w:r>
    </w:p>
    <w:p w:rsidR="00ED7822" w:rsidRPr="0058128A" w:rsidRDefault="002E3A73" w:rsidP="009967D4">
      <w:pPr>
        <w:pStyle w:val="2"/>
        <w:spacing w:after="120"/>
        <w:ind w:left="1094" w:hanging="547"/>
        <w:rPr>
          <w:rFonts w:ascii="Times New Roman" w:hAnsi="Times New Roman"/>
          <w:b/>
          <w:sz w:val="20"/>
          <w:lang w:eastAsia="zh-CN"/>
        </w:rPr>
      </w:pPr>
      <w:r w:rsidRPr="002E3A73">
        <w:rPr>
          <w:rFonts w:ascii="Times New Roman" w:eastAsia="宋体" w:hAnsi="Times New Roman" w:cs="Times New Roman"/>
          <w:b/>
          <w:color w:val="auto"/>
          <w:sz w:val="20"/>
          <w:szCs w:val="20"/>
          <w:lang w:eastAsia="zh-CN"/>
        </w:rPr>
        <w:t>(g)</w:t>
      </w:r>
      <w:r w:rsidRPr="00316435">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公平值估计</w:t>
      </w:r>
    </w:p>
    <w:p w:rsidR="00095502" w:rsidRPr="00FD2B04" w:rsidRDefault="002E3A73" w:rsidP="00095502">
      <w:pPr>
        <w:spacing w:line="240" w:lineRule="auto"/>
        <w:ind w:left="1080"/>
        <w:jc w:val="both"/>
        <w:rPr>
          <w:rFonts w:ascii="Times New Roman" w:hAnsi="Times New Roman" w:cs="Times New Roman"/>
          <w:bCs/>
          <w:sz w:val="20"/>
          <w:szCs w:val="20"/>
          <w:lang w:eastAsia="zh-CN"/>
        </w:rPr>
      </w:pPr>
      <w:r w:rsidRPr="002E3A73">
        <w:rPr>
          <w:rFonts w:ascii="Times New Roman" w:eastAsia="宋体" w:hAnsi="Times New Roman" w:cs="Times New Roman" w:hint="eastAsia"/>
          <w:bCs/>
          <w:sz w:val="20"/>
          <w:szCs w:val="20"/>
          <w:lang w:eastAsia="zh-CN"/>
        </w:rPr>
        <w:t>在活跃市场买卖的金融资产和负债（例如交易证券）的公平值根据期间结算日交易时段结束时所报市价列账。基金使用最后买卖市场价为其金融资产及金融负债的公平估值输入值。</w:t>
      </w:r>
    </w:p>
    <w:p w:rsidR="00EF13FF" w:rsidRDefault="002E3A73" w:rsidP="00095502">
      <w:pPr>
        <w:spacing w:line="240" w:lineRule="auto"/>
        <w:ind w:left="1080"/>
        <w:jc w:val="both"/>
        <w:rPr>
          <w:rFonts w:ascii="Times New Roman" w:hAnsi="Times New Roman" w:cs="Times New Roman"/>
          <w:bCs/>
          <w:sz w:val="20"/>
          <w:szCs w:val="20"/>
          <w:lang w:eastAsia="zh-CN"/>
        </w:rPr>
      </w:pPr>
      <w:r w:rsidRPr="002E3A73">
        <w:rPr>
          <w:rFonts w:ascii="Times New Roman" w:eastAsia="宋体" w:hAnsi="Times New Roman" w:cs="Times New Roman" w:hint="eastAsia"/>
          <w:bCs/>
          <w:sz w:val="20"/>
          <w:szCs w:val="20"/>
          <w:lang w:eastAsia="zh-CN"/>
        </w:rPr>
        <w:t>活跃市场为有足够的资产或负债交易次数及数量，以持续提供定价数据的市场。</w:t>
      </w:r>
    </w:p>
    <w:p w:rsidR="00EF13FF" w:rsidRDefault="002E3A73" w:rsidP="00095502">
      <w:pPr>
        <w:spacing w:line="240" w:lineRule="auto"/>
        <w:ind w:left="1080"/>
        <w:jc w:val="both"/>
        <w:rPr>
          <w:rFonts w:ascii="Times New Roman" w:hAnsi="Times New Roman" w:cs="Times New Roman"/>
          <w:bCs/>
          <w:sz w:val="20"/>
          <w:szCs w:val="20"/>
          <w:lang w:eastAsia="zh-CN"/>
        </w:rPr>
      </w:pPr>
      <w:r w:rsidRPr="002E3A73">
        <w:rPr>
          <w:rFonts w:ascii="Times New Roman" w:eastAsia="宋体" w:hAnsi="Times New Roman" w:cs="Times New Roman" w:hint="eastAsia"/>
          <w:bCs/>
          <w:sz w:val="20"/>
          <w:szCs w:val="20"/>
          <w:lang w:eastAsia="zh-CN"/>
        </w:rPr>
        <w:t>当报价可实时和定期从交易所、交易商、经纪、业内人士、定价服务者或监管代理获得，而该等报价代表按公平交易基准进行的实际和常规市场交易时，该金融工具被视为在活跃市场获得报价。</w:t>
      </w:r>
    </w:p>
    <w:p w:rsidR="00095502" w:rsidRPr="00FD2B04" w:rsidRDefault="002E3A73" w:rsidP="00095502">
      <w:pPr>
        <w:spacing w:line="240" w:lineRule="auto"/>
        <w:ind w:left="1080"/>
        <w:jc w:val="both"/>
        <w:rPr>
          <w:rFonts w:ascii="Times New Roman" w:hAnsi="Times New Roman" w:cs="Times New Roman"/>
          <w:bCs/>
          <w:sz w:val="20"/>
          <w:szCs w:val="20"/>
          <w:lang w:eastAsia="zh-CN"/>
        </w:rPr>
      </w:pPr>
      <w:r w:rsidRPr="002E3A73">
        <w:rPr>
          <w:rFonts w:ascii="Times New Roman" w:eastAsia="宋体" w:hAnsi="Times New Roman" w:cs="Times New Roman" w:hint="eastAsia"/>
          <w:bCs/>
          <w:sz w:val="20"/>
          <w:szCs w:val="20"/>
          <w:lang w:eastAsia="zh-CN"/>
        </w:rPr>
        <w:t>其他应收款项和应付款项的账面值减除减值拨备视为公平值的约数。用以披露的金融负债公平值按基金相似金融工具可得的当时市场利率折算合约未来现金流量的现值估算。</w:t>
      </w:r>
    </w:p>
    <w:p w:rsidR="00095502" w:rsidRPr="00FD2B04" w:rsidRDefault="002E3A73" w:rsidP="00095502">
      <w:pPr>
        <w:spacing w:line="240" w:lineRule="auto"/>
        <w:ind w:left="1080"/>
        <w:jc w:val="both"/>
        <w:rPr>
          <w:rFonts w:ascii="Times New Roman" w:hAnsi="Times New Roman" w:cs="Times New Roman"/>
          <w:bCs/>
          <w:sz w:val="20"/>
          <w:szCs w:val="20"/>
          <w:lang w:eastAsia="zh-CN"/>
        </w:rPr>
      </w:pPr>
      <w:r w:rsidRPr="002E3A73">
        <w:rPr>
          <w:rFonts w:ascii="Times New Roman" w:eastAsia="宋体" w:hAnsi="Times New Roman" w:cs="Times New Roman" w:hint="eastAsia"/>
          <w:bCs/>
          <w:sz w:val="20"/>
          <w:szCs w:val="20"/>
          <w:lang w:eastAsia="zh-CN"/>
        </w:rPr>
        <w:t>基金按反映有关计量输入值重要性的公平值计量架构分类公平值计量。公平值计量架构有以下等级：</w:t>
      </w:r>
    </w:p>
    <w:p w:rsidR="00095502" w:rsidRPr="00FD2B04" w:rsidRDefault="002E3A73" w:rsidP="003D1DFB">
      <w:pPr>
        <w:spacing w:after="0" w:line="240" w:lineRule="auto"/>
        <w:ind w:left="1440" w:hanging="360"/>
        <w:jc w:val="both"/>
        <w:rPr>
          <w:rFonts w:ascii="Times New Roman" w:hAnsi="Times New Roman" w:cs="Times New Roman"/>
          <w:bCs/>
          <w:sz w:val="20"/>
          <w:szCs w:val="20"/>
          <w:lang w:eastAsia="zh-CN"/>
        </w:rPr>
      </w:pPr>
      <w:r w:rsidRPr="002E3A73">
        <w:rPr>
          <w:rFonts w:ascii="Times New Roman" w:eastAsia="宋体" w:hAnsi="Times New Roman" w:cs="Times New Roman"/>
          <w:bCs/>
          <w:sz w:val="20"/>
          <w:szCs w:val="20"/>
          <w:lang w:eastAsia="zh-CN"/>
        </w:rPr>
        <w:t>•</w:t>
      </w:r>
      <w:r w:rsidRPr="00FD2B04">
        <w:rPr>
          <w:rFonts w:ascii="Times New Roman" w:hAnsi="Times New Roman" w:cs="Times New Roman"/>
          <w:bCs/>
          <w:sz w:val="20"/>
          <w:szCs w:val="20"/>
          <w:lang w:eastAsia="zh-CN"/>
        </w:rPr>
        <w:tab/>
      </w:r>
      <w:r w:rsidRPr="002E3A73">
        <w:rPr>
          <w:rFonts w:ascii="Times New Roman" w:eastAsia="宋体" w:hAnsi="Times New Roman" w:cs="Times New Roman" w:hint="eastAsia"/>
          <w:bCs/>
          <w:sz w:val="20"/>
          <w:szCs w:val="20"/>
          <w:lang w:eastAsia="zh-CN"/>
        </w:rPr>
        <w:t>实体于计量日期可获得的相同资产或负债在活跃市场的报价（未经调整）（第</w:t>
      </w:r>
      <w:r w:rsidRPr="002E3A73">
        <w:rPr>
          <w:rFonts w:ascii="Times New Roman" w:eastAsia="宋体" w:hAnsi="Times New Roman" w:cs="Times New Roman"/>
          <w:bCs/>
          <w:sz w:val="20"/>
          <w:szCs w:val="20"/>
          <w:lang w:eastAsia="zh-CN"/>
        </w:rPr>
        <w:t>1</w:t>
      </w:r>
      <w:r w:rsidRPr="002E3A73">
        <w:rPr>
          <w:rFonts w:ascii="Times New Roman" w:eastAsia="宋体" w:hAnsi="Times New Roman" w:cs="Times New Roman" w:hint="eastAsia"/>
          <w:bCs/>
          <w:sz w:val="20"/>
          <w:szCs w:val="20"/>
          <w:lang w:eastAsia="zh-CN"/>
        </w:rPr>
        <w:t>层）。</w:t>
      </w:r>
    </w:p>
    <w:p w:rsidR="00095502" w:rsidRPr="00FD2B04" w:rsidRDefault="002E3A73" w:rsidP="003D1DFB">
      <w:pPr>
        <w:spacing w:after="0" w:line="240" w:lineRule="auto"/>
        <w:ind w:left="1440" w:hanging="360"/>
        <w:jc w:val="both"/>
        <w:rPr>
          <w:rFonts w:ascii="Times New Roman" w:hAnsi="Times New Roman" w:cs="Times New Roman"/>
          <w:bCs/>
          <w:sz w:val="20"/>
          <w:szCs w:val="20"/>
          <w:lang w:eastAsia="zh-CN"/>
        </w:rPr>
      </w:pPr>
      <w:r w:rsidRPr="002E3A73">
        <w:rPr>
          <w:rFonts w:ascii="Times New Roman" w:eastAsia="宋体" w:hAnsi="Times New Roman" w:cs="Times New Roman"/>
          <w:bCs/>
          <w:sz w:val="20"/>
          <w:szCs w:val="20"/>
          <w:lang w:eastAsia="zh-CN"/>
        </w:rPr>
        <w:t>•</w:t>
      </w:r>
      <w:r w:rsidRPr="00FD2B04">
        <w:rPr>
          <w:rFonts w:ascii="Times New Roman" w:hAnsi="Times New Roman" w:cs="Times New Roman"/>
          <w:bCs/>
          <w:sz w:val="20"/>
          <w:szCs w:val="20"/>
          <w:lang w:eastAsia="zh-CN"/>
        </w:rPr>
        <w:tab/>
      </w:r>
      <w:r w:rsidRPr="002E3A73">
        <w:rPr>
          <w:rFonts w:ascii="Times New Roman" w:eastAsia="宋体" w:hAnsi="Times New Roman" w:cs="Times New Roman" w:hint="eastAsia"/>
          <w:bCs/>
          <w:sz w:val="20"/>
          <w:szCs w:val="20"/>
          <w:lang w:eastAsia="zh-CN"/>
        </w:rPr>
        <w:t>除了第</w:t>
      </w:r>
      <w:r w:rsidRPr="002E3A73">
        <w:rPr>
          <w:rFonts w:ascii="Times New Roman" w:eastAsia="宋体" w:hAnsi="Times New Roman" w:cs="Times New Roman"/>
          <w:bCs/>
          <w:sz w:val="20"/>
          <w:szCs w:val="20"/>
          <w:lang w:eastAsia="zh-CN"/>
        </w:rPr>
        <w:t>1</w:t>
      </w:r>
      <w:r w:rsidRPr="002E3A73">
        <w:rPr>
          <w:rFonts w:ascii="Times New Roman" w:eastAsia="宋体" w:hAnsi="Times New Roman" w:cs="Times New Roman" w:hint="eastAsia"/>
          <w:bCs/>
          <w:sz w:val="20"/>
          <w:szCs w:val="20"/>
          <w:lang w:eastAsia="zh-CN"/>
        </w:rPr>
        <w:t>层所包括的报价外，资产或负债的可直接或间接观察的输入值（第</w:t>
      </w:r>
      <w:r w:rsidRPr="002E3A73">
        <w:rPr>
          <w:rFonts w:ascii="Times New Roman" w:eastAsia="宋体" w:hAnsi="Times New Roman" w:cs="Times New Roman"/>
          <w:bCs/>
          <w:sz w:val="20"/>
          <w:szCs w:val="20"/>
          <w:lang w:eastAsia="zh-CN"/>
        </w:rPr>
        <w:t>2</w:t>
      </w:r>
      <w:r w:rsidRPr="002E3A73">
        <w:rPr>
          <w:rFonts w:ascii="Times New Roman" w:eastAsia="宋体" w:hAnsi="Times New Roman" w:cs="Times New Roman" w:hint="eastAsia"/>
          <w:bCs/>
          <w:sz w:val="20"/>
          <w:szCs w:val="20"/>
          <w:lang w:eastAsia="zh-CN"/>
        </w:rPr>
        <w:t>层）。</w:t>
      </w:r>
    </w:p>
    <w:p w:rsidR="00ED7822" w:rsidRDefault="002E3A73" w:rsidP="00091C28">
      <w:pPr>
        <w:spacing w:line="240" w:lineRule="auto"/>
        <w:ind w:left="1080"/>
        <w:jc w:val="both"/>
        <w:rPr>
          <w:rFonts w:ascii="Times New Roman" w:hAnsi="Times New Roman" w:cs="Times New Roman"/>
          <w:bCs/>
          <w:sz w:val="20"/>
          <w:szCs w:val="20"/>
          <w:lang w:eastAsia="zh-CN"/>
        </w:rPr>
      </w:pPr>
      <w:r w:rsidRPr="002E3A73">
        <w:rPr>
          <w:rFonts w:ascii="Times New Roman" w:eastAsia="宋体" w:hAnsi="Times New Roman" w:cs="Times New Roman"/>
          <w:bCs/>
          <w:sz w:val="20"/>
          <w:szCs w:val="20"/>
          <w:lang w:eastAsia="zh-CN"/>
        </w:rPr>
        <w:t>•</w:t>
      </w:r>
      <w:r w:rsidRPr="00FD2B04">
        <w:rPr>
          <w:rFonts w:ascii="Times New Roman" w:hAnsi="Times New Roman" w:cs="Times New Roman"/>
          <w:bCs/>
          <w:sz w:val="20"/>
          <w:szCs w:val="20"/>
          <w:lang w:eastAsia="zh-CN"/>
        </w:rPr>
        <w:tab/>
      </w:r>
      <w:r w:rsidRPr="002E3A73">
        <w:rPr>
          <w:rFonts w:ascii="Times New Roman" w:eastAsia="宋体" w:hAnsi="Times New Roman" w:cs="Times New Roman" w:hint="eastAsia"/>
          <w:bCs/>
          <w:sz w:val="20"/>
          <w:szCs w:val="20"/>
          <w:lang w:eastAsia="zh-CN"/>
        </w:rPr>
        <w:t>资产或负债并非依据可观察输入值的输入值（第</w:t>
      </w:r>
      <w:r w:rsidRPr="002E3A73">
        <w:rPr>
          <w:rFonts w:ascii="Times New Roman" w:eastAsia="宋体" w:hAnsi="Times New Roman" w:cs="Times New Roman"/>
          <w:bCs/>
          <w:sz w:val="20"/>
          <w:szCs w:val="20"/>
          <w:lang w:eastAsia="zh-CN"/>
        </w:rPr>
        <w:t>3</w:t>
      </w:r>
      <w:r w:rsidRPr="002E3A73">
        <w:rPr>
          <w:rFonts w:ascii="Times New Roman" w:eastAsia="宋体" w:hAnsi="Times New Roman" w:cs="Times New Roman" w:hint="eastAsia"/>
          <w:bCs/>
          <w:sz w:val="20"/>
          <w:szCs w:val="20"/>
          <w:lang w:eastAsia="zh-CN"/>
        </w:rPr>
        <w:t>层）。</w:t>
      </w:r>
    </w:p>
    <w:p w:rsidR="00ED7822" w:rsidRDefault="00ED7822">
      <w:pPr>
        <w:rPr>
          <w:rFonts w:ascii="Times New Roman" w:hAnsi="Times New Roman" w:cs="Times New Roman"/>
          <w:bCs/>
          <w:sz w:val="20"/>
          <w:szCs w:val="20"/>
          <w:lang w:eastAsia="zh-CN"/>
        </w:rPr>
      </w:pPr>
      <w:r>
        <w:rPr>
          <w:rFonts w:ascii="Times New Roman" w:hAnsi="Times New Roman" w:cs="Times New Roman"/>
          <w:bCs/>
          <w:sz w:val="20"/>
          <w:szCs w:val="20"/>
          <w:lang w:eastAsia="zh-CN"/>
        </w:rPr>
        <w:br w:type="page"/>
      </w:r>
    </w:p>
    <w:p w:rsidR="00ED7822" w:rsidRPr="00B10E3C" w:rsidRDefault="002E3A73" w:rsidP="00ED7822">
      <w:pPr>
        <w:pStyle w:val="1"/>
        <w:spacing w:before="0" w:after="200"/>
        <w:ind w:left="532" w:hanging="518"/>
        <w:rPr>
          <w:rFonts w:ascii="Times New Roman" w:hAnsi="Times New Roman" w:cs="Times New Roman"/>
          <w:b/>
          <w:color w:val="auto"/>
          <w:sz w:val="20"/>
          <w:szCs w:val="20"/>
          <w:lang w:eastAsia="zh-CN"/>
        </w:rPr>
      </w:pPr>
      <w:r w:rsidRPr="002E3A73">
        <w:rPr>
          <w:rFonts w:ascii="Times New Roman" w:eastAsia="宋体" w:hAnsi="Times New Roman" w:cs="Times New Roman"/>
          <w:b/>
          <w:color w:val="auto"/>
          <w:sz w:val="20"/>
          <w:szCs w:val="20"/>
          <w:lang w:eastAsia="zh-CN"/>
        </w:rPr>
        <w:lastRenderedPageBreak/>
        <w:t>4.</w:t>
      </w:r>
      <w:r w:rsidRPr="00B10E3C">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财务风险管理（续）</w:t>
      </w:r>
    </w:p>
    <w:p w:rsidR="00ED7822" w:rsidRPr="00316435" w:rsidRDefault="002E3A73" w:rsidP="00ED7822">
      <w:pPr>
        <w:pStyle w:val="2"/>
        <w:spacing w:after="120"/>
        <w:ind w:left="1094" w:hanging="547"/>
        <w:rPr>
          <w:rFonts w:ascii="Times New Roman" w:hAnsi="Times New Roman" w:cs="Times New Roman"/>
          <w:b/>
          <w:color w:val="auto"/>
          <w:sz w:val="20"/>
          <w:szCs w:val="20"/>
          <w:lang w:eastAsia="zh-CN"/>
        </w:rPr>
      </w:pPr>
      <w:r w:rsidRPr="002E3A73">
        <w:rPr>
          <w:rFonts w:ascii="Times New Roman" w:eastAsia="宋体" w:hAnsi="Times New Roman" w:cs="Times New Roman"/>
          <w:b/>
          <w:color w:val="auto"/>
          <w:sz w:val="20"/>
          <w:szCs w:val="20"/>
          <w:lang w:eastAsia="zh-CN"/>
        </w:rPr>
        <w:t>(g)</w:t>
      </w:r>
      <w:r w:rsidRPr="00316435">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公平值估计（续）</w:t>
      </w:r>
    </w:p>
    <w:p w:rsidR="00E02FE8" w:rsidRPr="00FD2B04" w:rsidRDefault="002E3A73" w:rsidP="00E02FE8">
      <w:pPr>
        <w:spacing w:line="240" w:lineRule="auto"/>
        <w:ind w:left="1080"/>
        <w:jc w:val="both"/>
        <w:rPr>
          <w:rFonts w:ascii="Times New Roman" w:hAnsi="Times New Roman" w:cs="Times New Roman"/>
          <w:bCs/>
          <w:sz w:val="20"/>
          <w:szCs w:val="20"/>
          <w:lang w:eastAsia="zh-CN"/>
        </w:rPr>
      </w:pPr>
      <w:r w:rsidRPr="002E3A73">
        <w:rPr>
          <w:rFonts w:ascii="Times New Roman" w:eastAsia="宋体" w:hAnsi="Times New Roman" w:cs="Times New Roman" w:hint="eastAsia"/>
          <w:bCs/>
          <w:sz w:val="20"/>
          <w:szCs w:val="20"/>
          <w:lang w:eastAsia="zh-CN"/>
        </w:rPr>
        <w:t>公平值计量在公平值计量架构中的分类乃基于对公平值计量整体而言相当重大的最低等级输入而厘定。为此，有关输入值的重要性乃根据整体公平值计量估定。如公平值计量所需的观察输入值需要重大调整，而重大调整乃基于非可观察输入，则该计量列入第</w:t>
      </w:r>
      <w:r w:rsidRPr="002E3A73">
        <w:rPr>
          <w:rFonts w:ascii="Times New Roman" w:eastAsia="宋体" w:hAnsi="Times New Roman" w:cs="Times New Roman"/>
          <w:bCs/>
          <w:sz w:val="20"/>
          <w:szCs w:val="20"/>
          <w:lang w:eastAsia="zh-CN"/>
        </w:rPr>
        <w:t>3</w:t>
      </w:r>
      <w:r w:rsidRPr="002E3A73">
        <w:rPr>
          <w:rFonts w:ascii="Times New Roman" w:eastAsia="宋体" w:hAnsi="Times New Roman" w:cs="Times New Roman" w:hint="eastAsia"/>
          <w:bCs/>
          <w:sz w:val="20"/>
          <w:szCs w:val="20"/>
          <w:lang w:eastAsia="zh-CN"/>
        </w:rPr>
        <w:t>层。评估某一输入值对公平值计量整体而言的重要性需要判断，并考虑资产或负债的独有因素。</w:t>
      </w:r>
    </w:p>
    <w:p w:rsidR="00611C64" w:rsidRDefault="002E3A73" w:rsidP="00611C64">
      <w:pPr>
        <w:spacing w:line="240" w:lineRule="auto"/>
        <w:ind w:left="1080"/>
        <w:jc w:val="both"/>
        <w:rPr>
          <w:rFonts w:ascii="Times New Roman" w:hAnsi="Times New Roman" w:cs="Times New Roman"/>
          <w:bCs/>
          <w:sz w:val="20"/>
          <w:szCs w:val="20"/>
          <w:lang w:eastAsia="zh-CN"/>
        </w:rPr>
      </w:pPr>
      <w:r w:rsidRPr="002E3A73">
        <w:rPr>
          <w:rFonts w:ascii="Times New Roman" w:eastAsia="宋体" w:hAnsi="Times New Roman" w:cs="Times New Roman" w:hint="eastAsia"/>
          <w:bCs/>
          <w:sz w:val="20"/>
          <w:szCs w:val="20"/>
          <w:lang w:eastAsia="zh-CN"/>
        </w:rPr>
        <w:t>厘定何谓「可观察」需要基金的重大判断。基金认为可观察数据指由活跃参与相关市场的独立来源所提供，并可实时获得、定期分发或更新、可靠和可核实，而不是专有的市场数据。</w:t>
      </w:r>
    </w:p>
    <w:p w:rsidR="00E02FE8" w:rsidRDefault="002E3A73" w:rsidP="00E02FE8">
      <w:pPr>
        <w:spacing w:line="240" w:lineRule="auto"/>
        <w:ind w:left="1080"/>
        <w:jc w:val="both"/>
        <w:rPr>
          <w:rFonts w:ascii="Times New Roman" w:hAnsi="Times New Roman" w:cs="Times New Roman"/>
          <w:bCs/>
          <w:sz w:val="20"/>
          <w:szCs w:val="20"/>
          <w:lang w:eastAsia="zh-CN"/>
        </w:rPr>
      </w:pPr>
      <w:r w:rsidRPr="002E3A73">
        <w:rPr>
          <w:rFonts w:ascii="Times New Roman" w:eastAsia="宋体" w:hAnsi="Times New Roman" w:cs="Times New Roman" w:hint="eastAsia"/>
          <w:bCs/>
          <w:sz w:val="20"/>
          <w:szCs w:val="20"/>
          <w:lang w:eastAsia="zh-CN"/>
        </w:rPr>
        <w:t>下表呈列于</w:t>
      </w:r>
      <w:r w:rsidRPr="002E3A73">
        <w:rPr>
          <w:rFonts w:ascii="Times New Roman" w:eastAsia="宋体" w:hAnsi="Times New Roman" w:cs="Times New Roman"/>
          <w:bCs/>
          <w:sz w:val="20"/>
          <w:szCs w:val="20"/>
          <w:lang w:eastAsia="zh-CN"/>
        </w:rPr>
        <w:t>2018</w:t>
      </w:r>
      <w:r w:rsidRPr="002E3A73">
        <w:rPr>
          <w:rFonts w:ascii="Times New Roman" w:eastAsia="宋体" w:hAnsi="Times New Roman" w:cs="Times New Roman" w:hint="eastAsia"/>
          <w:bCs/>
          <w:sz w:val="20"/>
          <w:szCs w:val="20"/>
          <w:lang w:eastAsia="zh-CN"/>
        </w:rPr>
        <w:t>年及</w:t>
      </w:r>
      <w:r w:rsidRPr="002E3A73">
        <w:rPr>
          <w:rFonts w:ascii="Times New Roman" w:eastAsia="宋体" w:hAnsi="Times New Roman" w:cs="Times New Roman"/>
          <w:bCs/>
          <w:sz w:val="20"/>
          <w:szCs w:val="20"/>
          <w:lang w:eastAsia="zh-CN"/>
        </w:rPr>
        <w:t>2017</w:t>
      </w:r>
      <w:r w:rsidRPr="002E3A73">
        <w:rPr>
          <w:rFonts w:ascii="Times New Roman" w:eastAsia="宋体" w:hAnsi="Times New Roman" w:cs="Times New Roman" w:hint="eastAsia"/>
          <w:bCs/>
          <w:sz w:val="20"/>
          <w:szCs w:val="20"/>
          <w:lang w:eastAsia="zh-CN"/>
        </w:rPr>
        <w:t>年</w:t>
      </w:r>
      <w:r w:rsidRPr="002E3A73">
        <w:rPr>
          <w:rFonts w:ascii="Times New Roman" w:eastAsia="宋体" w:hAnsi="Times New Roman" w:cs="Times New Roman"/>
          <w:bCs/>
          <w:sz w:val="20"/>
          <w:szCs w:val="20"/>
          <w:lang w:eastAsia="zh-CN"/>
        </w:rPr>
        <w:t>12</w:t>
      </w:r>
      <w:r w:rsidRPr="002E3A73">
        <w:rPr>
          <w:rFonts w:ascii="Times New Roman" w:eastAsia="宋体" w:hAnsi="Times New Roman" w:cs="Times New Roman" w:hint="eastAsia"/>
          <w:bCs/>
          <w:sz w:val="20"/>
          <w:szCs w:val="20"/>
          <w:lang w:eastAsia="zh-CN"/>
        </w:rPr>
        <w:t>月</w:t>
      </w:r>
      <w:r w:rsidRPr="002E3A73">
        <w:rPr>
          <w:rFonts w:ascii="Times New Roman" w:eastAsia="宋体" w:hAnsi="Times New Roman" w:cs="Times New Roman"/>
          <w:bCs/>
          <w:sz w:val="20"/>
          <w:szCs w:val="20"/>
          <w:lang w:eastAsia="zh-CN"/>
        </w:rPr>
        <w:t>31</w:t>
      </w:r>
      <w:r w:rsidRPr="002E3A73">
        <w:rPr>
          <w:rFonts w:ascii="Times New Roman" w:eastAsia="宋体" w:hAnsi="Times New Roman" w:cs="Times New Roman" w:hint="eastAsia"/>
          <w:bCs/>
          <w:sz w:val="20"/>
          <w:szCs w:val="20"/>
          <w:lang w:eastAsia="zh-CN"/>
        </w:rPr>
        <w:t>日，基金按公平值计量的投资在公平值计量架构内的分析（按分类）：</w:t>
      </w:r>
    </w:p>
    <w:p w:rsidR="0062034E" w:rsidRPr="00B12BBF" w:rsidRDefault="002E3A73" w:rsidP="00B12BBF">
      <w:pPr>
        <w:spacing w:line="240" w:lineRule="auto"/>
        <w:ind w:left="1080" w:right="26"/>
        <w:jc w:val="both"/>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于</w:t>
      </w:r>
      <w:r w:rsidRPr="002E3A73">
        <w:rPr>
          <w:rFonts w:ascii="Times New Roman" w:eastAsia="宋体" w:hAnsi="Times New Roman" w:cs="Times New Roman"/>
          <w:b/>
          <w:bCs/>
          <w:sz w:val="20"/>
          <w:szCs w:val="20"/>
          <w:lang w:eastAsia="zh-CN"/>
        </w:rPr>
        <w:t>2018</w:t>
      </w:r>
      <w:r w:rsidRPr="002E3A73">
        <w:rPr>
          <w:rFonts w:ascii="Times New Roman" w:eastAsia="宋体" w:hAnsi="Times New Roman" w:cs="Times New Roman" w:hint="eastAsia"/>
          <w:b/>
          <w:bCs/>
          <w:sz w:val="20"/>
          <w:szCs w:val="20"/>
          <w:lang w:eastAsia="zh-CN"/>
        </w:rPr>
        <w:t>年</w:t>
      </w:r>
      <w:r w:rsidRPr="002E3A73">
        <w:rPr>
          <w:rFonts w:ascii="Times New Roman" w:eastAsia="宋体" w:hAnsi="Times New Roman" w:cs="Times New Roman"/>
          <w:b/>
          <w:bCs/>
          <w:sz w:val="20"/>
          <w:szCs w:val="20"/>
          <w:lang w:eastAsia="zh-CN"/>
        </w:rPr>
        <w:t>12</w:t>
      </w:r>
      <w:r w:rsidRPr="002E3A73">
        <w:rPr>
          <w:rFonts w:ascii="Times New Roman" w:eastAsia="宋体" w:hAnsi="Times New Roman" w:cs="Times New Roman" w:hint="eastAsia"/>
          <w:b/>
          <w:bCs/>
          <w:sz w:val="20"/>
          <w:szCs w:val="20"/>
          <w:lang w:eastAsia="zh-CN"/>
        </w:rPr>
        <w:t>月</w:t>
      </w:r>
      <w:r w:rsidRPr="002E3A73">
        <w:rPr>
          <w:rFonts w:ascii="Times New Roman" w:eastAsia="宋体" w:hAnsi="Times New Roman" w:cs="Times New Roman"/>
          <w:b/>
          <w:bCs/>
          <w:sz w:val="20"/>
          <w:szCs w:val="20"/>
          <w:lang w:eastAsia="zh-CN"/>
        </w:rPr>
        <w:t>31</w:t>
      </w:r>
      <w:r w:rsidRPr="002E3A73">
        <w:rPr>
          <w:rFonts w:ascii="Times New Roman" w:eastAsia="宋体" w:hAnsi="Times New Roman" w:cs="Times New Roman" w:hint="eastAsia"/>
          <w:b/>
          <w:bCs/>
          <w:sz w:val="20"/>
          <w:szCs w:val="20"/>
          <w:lang w:eastAsia="zh-CN"/>
        </w:rPr>
        <w:t>日</w:t>
      </w:r>
    </w:p>
    <w:tbl>
      <w:tblPr>
        <w:tblStyle w:val="a6"/>
        <w:tblW w:w="8055" w:type="dxa"/>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8"/>
        <w:gridCol w:w="1203"/>
        <w:gridCol w:w="1220"/>
        <w:gridCol w:w="1215"/>
        <w:gridCol w:w="1269"/>
      </w:tblGrid>
      <w:tr w:rsidR="0062034E" w:rsidRPr="00FD2B04" w:rsidTr="0058128A">
        <w:tc>
          <w:tcPr>
            <w:tcW w:w="3148" w:type="dxa"/>
          </w:tcPr>
          <w:p w:rsidR="0062034E" w:rsidRPr="00FD2B04" w:rsidRDefault="0062034E" w:rsidP="00372753">
            <w:pPr>
              <w:ind w:right="26"/>
              <w:jc w:val="both"/>
              <w:rPr>
                <w:rFonts w:ascii="Times New Roman" w:hAnsi="Times New Roman" w:cs="Times New Roman"/>
                <w:bCs/>
                <w:sz w:val="20"/>
                <w:szCs w:val="20"/>
                <w:u w:val="single"/>
              </w:rPr>
            </w:pPr>
          </w:p>
        </w:tc>
        <w:tc>
          <w:tcPr>
            <w:tcW w:w="1203" w:type="dxa"/>
          </w:tcPr>
          <w:p w:rsidR="0062034E" w:rsidRPr="00FD2B04" w:rsidRDefault="002E3A73" w:rsidP="00372753">
            <w:pPr>
              <w:ind w:right="26"/>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第</w:t>
            </w:r>
            <w:r w:rsidRPr="002E3A73">
              <w:rPr>
                <w:rFonts w:ascii="Times New Roman" w:eastAsia="宋体" w:hAnsi="Times New Roman" w:cs="Times New Roman"/>
                <w:b/>
                <w:bCs/>
                <w:sz w:val="20"/>
                <w:szCs w:val="20"/>
                <w:lang w:eastAsia="zh-CN"/>
              </w:rPr>
              <w:t>1</w:t>
            </w:r>
            <w:r w:rsidRPr="002E3A73">
              <w:rPr>
                <w:rFonts w:ascii="Times New Roman" w:eastAsia="宋体" w:hAnsi="Times New Roman" w:cs="Times New Roman" w:hint="eastAsia"/>
                <w:b/>
                <w:bCs/>
                <w:sz w:val="20"/>
                <w:szCs w:val="20"/>
                <w:lang w:eastAsia="zh-CN"/>
              </w:rPr>
              <w:t>层</w:t>
            </w:r>
          </w:p>
        </w:tc>
        <w:tc>
          <w:tcPr>
            <w:tcW w:w="1220" w:type="dxa"/>
          </w:tcPr>
          <w:p w:rsidR="0062034E" w:rsidRPr="00FD2B04" w:rsidRDefault="002E3A73" w:rsidP="00372753">
            <w:pPr>
              <w:ind w:right="26"/>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第</w:t>
            </w:r>
            <w:r w:rsidRPr="002E3A73">
              <w:rPr>
                <w:rFonts w:ascii="Times New Roman" w:eastAsia="宋体" w:hAnsi="Times New Roman" w:cs="Times New Roman"/>
                <w:b/>
                <w:bCs/>
                <w:sz w:val="20"/>
                <w:szCs w:val="20"/>
                <w:lang w:eastAsia="zh-CN"/>
              </w:rPr>
              <w:t>2</w:t>
            </w:r>
            <w:r w:rsidRPr="002E3A73">
              <w:rPr>
                <w:rFonts w:ascii="Times New Roman" w:eastAsia="宋体" w:hAnsi="Times New Roman" w:cs="Times New Roman" w:hint="eastAsia"/>
                <w:b/>
                <w:bCs/>
                <w:sz w:val="20"/>
                <w:szCs w:val="20"/>
                <w:lang w:eastAsia="zh-CN"/>
              </w:rPr>
              <w:t>层</w:t>
            </w:r>
          </w:p>
        </w:tc>
        <w:tc>
          <w:tcPr>
            <w:tcW w:w="1215" w:type="dxa"/>
          </w:tcPr>
          <w:p w:rsidR="0062034E" w:rsidRPr="00FD2B04" w:rsidRDefault="002E3A73" w:rsidP="00372753">
            <w:pPr>
              <w:ind w:right="26"/>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第</w:t>
            </w:r>
            <w:r w:rsidRPr="002E3A73">
              <w:rPr>
                <w:rFonts w:ascii="Times New Roman" w:eastAsia="宋体" w:hAnsi="Times New Roman" w:cs="Times New Roman"/>
                <w:b/>
                <w:bCs/>
                <w:sz w:val="20"/>
                <w:szCs w:val="20"/>
                <w:lang w:eastAsia="zh-CN"/>
              </w:rPr>
              <w:t>3</w:t>
            </w:r>
            <w:r w:rsidRPr="002E3A73">
              <w:rPr>
                <w:rFonts w:ascii="Times New Roman" w:eastAsia="宋体" w:hAnsi="Times New Roman" w:cs="Times New Roman" w:hint="eastAsia"/>
                <w:b/>
                <w:bCs/>
                <w:sz w:val="20"/>
                <w:szCs w:val="20"/>
                <w:lang w:eastAsia="zh-CN"/>
              </w:rPr>
              <w:t>层</w:t>
            </w:r>
          </w:p>
        </w:tc>
        <w:tc>
          <w:tcPr>
            <w:tcW w:w="1269" w:type="dxa"/>
          </w:tcPr>
          <w:p w:rsidR="0062034E" w:rsidRPr="00FD2B04" w:rsidRDefault="002E3A73" w:rsidP="00372753">
            <w:pPr>
              <w:ind w:right="18"/>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总计</w:t>
            </w:r>
          </w:p>
        </w:tc>
      </w:tr>
      <w:tr w:rsidR="0062034E" w:rsidRPr="00FD2B04" w:rsidTr="0058128A">
        <w:tc>
          <w:tcPr>
            <w:tcW w:w="3148" w:type="dxa"/>
          </w:tcPr>
          <w:p w:rsidR="0062034E" w:rsidRPr="00FD2B04" w:rsidRDefault="0062034E" w:rsidP="00372753">
            <w:pPr>
              <w:ind w:right="26"/>
              <w:jc w:val="both"/>
              <w:rPr>
                <w:rFonts w:ascii="Times New Roman" w:hAnsi="Times New Roman" w:cs="Times New Roman"/>
                <w:bCs/>
                <w:sz w:val="20"/>
                <w:szCs w:val="20"/>
                <w:u w:val="single"/>
              </w:rPr>
            </w:pPr>
          </w:p>
        </w:tc>
        <w:tc>
          <w:tcPr>
            <w:tcW w:w="1203" w:type="dxa"/>
          </w:tcPr>
          <w:p w:rsidR="0062034E" w:rsidRPr="00FD2B04" w:rsidRDefault="002E3A73" w:rsidP="00372753">
            <w:pPr>
              <w:ind w:right="26"/>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美元</w:t>
            </w:r>
          </w:p>
        </w:tc>
        <w:tc>
          <w:tcPr>
            <w:tcW w:w="1220" w:type="dxa"/>
          </w:tcPr>
          <w:p w:rsidR="0062034E" w:rsidRPr="00FD2B04" w:rsidRDefault="002E3A73" w:rsidP="00372753">
            <w:pPr>
              <w:ind w:right="26"/>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美元</w:t>
            </w:r>
          </w:p>
        </w:tc>
        <w:tc>
          <w:tcPr>
            <w:tcW w:w="1215" w:type="dxa"/>
          </w:tcPr>
          <w:p w:rsidR="0062034E" w:rsidRPr="00FD2B04" w:rsidRDefault="002E3A73" w:rsidP="00372753">
            <w:pPr>
              <w:ind w:right="26"/>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美元</w:t>
            </w:r>
          </w:p>
        </w:tc>
        <w:tc>
          <w:tcPr>
            <w:tcW w:w="1269" w:type="dxa"/>
          </w:tcPr>
          <w:p w:rsidR="0062034E" w:rsidRPr="00FD2B04" w:rsidRDefault="002E3A73" w:rsidP="00372753">
            <w:pPr>
              <w:ind w:right="18"/>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美元</w:t>
            </w:r>
          </w:p>
        </w:tc>
      </w:tr>
      <w:tr w:rsidR="0062034E" w:rsidRPr="00FD2B04" w:rsidTr="0058128A">
        <w:tc>
          <w:tcPr>
            <w:tcW w:w="3148" w:type="dxa"/>
          </w:tcPr>
          <w:p w:rsidR="0062034E" w:rsidRPr="00FD2B04" w:rsidRDefault="002E3A73" w:rsidP="00372753">
            <w:pPr>
              <w:ind w:right="26"/>
              <w:jc w:val="both"/>
              <w:rPr>
                <w:rFonts w:ascii="Times New Roman" w:hAnsi="Times New Roman" w:cs="Times New Roman"/>
                <w:bCs/>
                <w:sz w:val="20"/>
                <w:szCs w:val="20"/>
                <w:u w:val="single"/>
              </w:rPr>
            </w:pPr>
            <w:r w:rsidRPr="002E3A73">
              <w:rPr>
                <w:rFonts w:ascii="Times New Roman" w:eastAsia="宋体" w:hAnsi="Times New Roman" w:cs="Times New Roman" w:hint="eastAsia"/>
                <w:b/>
                <w:bCs/>
                <w:sz w:val="20"/>
                <w:szCs w:val="20"/>
                <w:lang w:eastAsia="zh-CN"/>
              </w:rPr>
              <w:t>资产</w:t>
            </w:r>
          </w:p>
        </w:tc>
        <w:tc>
          <w:tcPr>
            <w:tcW w:w="1203" w:type="dxa"/>
          </w:tcPr>
          <w:p w:rsidR="0062034E" w:rsidRPr="00FD2B04" w:rsidRDefault="0062034E" w:rsidP="00372753">
            <w:pPr>
              <w:ind w:right="26"/>
              <w:jc w:val="right"/>
              <w:rPr>
                <w:rFonts w:ascii="Times New Roman" w:hAnsi="Times New Roman" w:cs="Times New Roman"/>
                <w:b/>
                <w:bCs/>
                <w:sz w:val="20"/>
                <w:szCs w:val="20"/>
              </w:rPr>
            </w:pPr>
          </w:p>
        </w:tc>
        <w:tc>
          <w:tcPr>
            <w:tcW w:w="1220" w:type="dxa"/>
          </w:tcPr>
          <w:p w:rsidR="0062034E" w:rsidRPr="00FD2B04" w:rsidRDefault="0062034E" w:rsidP="00372753">
            <w:pPr>
              <w:ind w:right="26"/>
              <w:jc w:val="right"/>
              <w:rPr>
                <w:rFonts w:ascii="Times New Roman" w:hAnsi="Times New Roman" w:cs="Times New Roman"/>
                <w:b/>
                <w:bCs/>
                <w:sz w:val="20"/>
                <w:szCs w:val="20"/>
              </w:rPr>
            </w:pPr>
          </w:p>
        </w:tc>
        <w:tc>
          <w:tcPr>
            <w:tcW w:w="1215" w:type="dxa"/>
          </w:tcPr>
          <w:p w:rsidR="0062034E" w:rsidRPr="00FD2B04" w:rsidRDefault="0062034E" w:rsidP="00372753">
            <w:pPr>
              <w:ind w:right="26"/>
              <w:jc w:val="right"/>
              <w:rPr>
                <w:rFonts w:ascii="Times New Roman" w:hAnsi="Times New Roman" w:cs="Times New Roman"/>
                <w:b/>
                <w:bCs/>
                <w:sz w:val="20"/>
                <w:szCs w:val="20"/>
              </w:rPr>
            </w:pPr>
          </w:p>
        </w:tc>
        <w:tc>
          <w:tcPr>
            <w:tcW w:w="1269" w:type="dxa"/>
          </w:tcPr>
          <w:p w:rsidR="0062034E" w:rsidRPr="00FD2B04" w:rsidRDefault="0062034E" w:rsidP="00372753">
            <w:pPr>
              <w:ind w:right="18"/>
              <w:jc w:val="right"/>
              <w:rPr>
                <w:rFonts w:ascii="Times New Roman" w:hAnsi="Times New Roman" w:cs="Times New Roman"/>
                <w:b/>
                <w:bCs/>
                <w:sz w:val="20"/>
                <w:szCs w:val="20"/>
              </w:rPr>
            </w:pPr>
          </w:p>
        </w:tc>
      </w:tr>
      <w:tr w:rsidR="0062034E" w:rsidRPr="00FD2B04" w:rsidTr="0058128A">
        <w:tc>
          <w:tcPr>
            <w:tcW w:w="3148" w:type="dxa"/>
          </w:tcPr>
          <w:p w:rsidR="0062034E" w:rsidRPr="00FD2B04" w:rsidRDefault="0062034E" w:rsidP="00372753">
            <w:pPr>
              <w:ind w:right="26"/>
              <w:jc w:val="both"/>
              <w:rPr>
                <w:rFonts w:ascii="Times New Roman" w:hAnsi="Times New Roman" w:cs="Times New Roman"/>
                <w:b/>
                <w:bCs/>
                <w:sz w:val="20"/>
                <w:szCs w:val="20"/>
              </w:rPr>
            </w:pPr>
          </w:p>
        </w:tc>
        <w:tc>
          <w:tcPr>
            <w:tcW w:w="1203" w:type="dxa"/>
          </w:tcPr>
          <w:p w:rsidR="0062034E" w:rsidRPr="00FD2B04" w:rsidRDefault="0062034E" w:rsidP="00372753">
            <w:pPr>
              <w:ind w:right="26"/>
              <w:jc w:val="both"/>
              <w:rPr>
                <w:rFonts w:ascii="Times New Roman" w:hAnsi="Times New Roman" w:cs="Times New Roman"/>
                <w:bCs/>
                <w:sz w:val="20"/>
                <w:szCs w:val="20"/>
                <w:u w:val="single"/>
              </w:rPr>
            </w:pPr>
          </w:p>
        </w:tc>
        <w:tc>
          <w:tcPr>
            <w:tcW w:w="1220" w:type="dxa"/>
          </w:tcPr>
          <w:p w:rsidR="0062034E" w:rsidRPr="00FD2B04" w:rsidRDefault="0062034E" w:rsidP="00372753">
            <w:pPr>
              <w:ind w:right="26"/>
              <w:jc w:val="right"/>
              <w:rPr>
                <w:rFonts w:ascii="Times New Roman" w:hAnsi="Times New Roman" w:cs="Times New Roman"/>
                <w:b/>
                <w:bCs/>
                <w:sz w:val="20"/>
                <w:szCs w:val="20"/>
              </w:rPr>
            </w:pPr>
          </w:p>
        </w:tc>
        <w:tc>
          <w:tcPr>
            <w:tcW w:w="1215" w:type="dxa"/>
          </w:tcPr>
          <w:p w:rsidR="0062034E" w:rsidRPr="00FD2B04" w:rsidRDefault="0062034E" w:rsidP="00372753">
            <w:pPr>
              <w:ind w:right="26"/>
              <w:jc w:val="right"/>
              <w:rPr>
                <w:rFonts w:ascii="Times New Roman" w:hAnsi="Times New Roman" w:cs="Times New Roman"/>
                <w:b/>
                <w:bCs/>
                <w:sz w:val="20"/>
                <w:szCs w:val="20"/>
              </w:rPr>
            </w:pPr>
          </w:p>
        </w:tc>
        <w:tc>
          <w:tcPr>
            <w:tcW w:w="1269" w:type="dxa"/>
          </w:tcPr>
          <w:p w:rsidR="0062034E" w:rsidRPr="00FD2B04" w:rsidRDefault="0062034E" w:rsidP="00372753">
            <w:pPr>
              <w:ind w:right="18"/>
              <w:jc w:val="right"/>
              <w:rPr>
                <w:rFonts w:ascii="Times New Roman" w:hAnsi="Times New Roman" w:cs="Times New Roman"/>
                <w:b/>
                <w:bCs/>
                <w:sz w:val="20"/>
                <w:szCs w:val="20"/>
              </w:rPr>
            </w:pPr>
          </w:p>
        </w:tc>
      </w:tr>
      <w:tr w:rsidR="0062034E" w:rsidRPr="00FD2B04" w:rsidTr="0058128A">
        <w:tc>
          <w:tcPr>
            <w:tcW w:w="3148" w:type="dxa"/>
          </w:tcPr>
          <w:p w:rsidR="0062034E" w:rsidRPr="00D345CC" w:rsidRDefault="002E3A73" w:rsidP="00D345CC">
            <w:pPr>
              <w:ind w:right="26"/>
              <w:jc w:val="both"/>
              <w:rPr>
                <w:rFonts w:ascii="Times New Roman" w:hAnsi="Times New Roman" w:cs="Times New Roman"/>
                <w:sz w:val="20"/>
                <w:szCs w:val="20"/>
                <w:lang w:eastAsia="zh-CN"/>
              </w:rPr>
            </w:pPr>
            <w:r w:rsidRPr="002E3A73">
              <w:rPr>
                <w:rFonts w:ascii="Times New Roman" w:eastAsia="宋体" w:hAnsi="Times New Roman" w:cs="Times New Roman" w:hint="eastAsia"/>
                <w:bCs/>
                <w:sz w:val="20"/>
                <w:szCs w:val="20"/>
                <w:lang w:eastAsia="zh-CN"/>
              </w:rPr>
              <w:t>按公平值计入损益的金融资产</w:t>
            </w:r>
          </w:p>
        </w:tc>
        <w:tc>
          <w:tcPr>
            <w:tcW w:w="1203" w:type="dxa"/>
            <w:vAlign w:val="bottom"/>
          </w:tcPr>
          <w:p w:rsidR="0062034E" w:rsidRPr="004B76CD" w:rsidRDefault="0062034E" w:rsidP="00372753">
            <w:pPr>
              <w:ind w:right="26"/>
              <w:jc w:val="right"/>
              <w:rPr>
                <w:rFonts w:ascii="Times New Roman" w:hAnsi="Times New Roman" w:cs="Times New Roman"/>
                <w:bCs/>
                <w:sz w:val="20"/>
                <w:szCs w:val="20"/>
                <w:lang w:eastAsia="zh-CN"/>
              </w:rPr>
            </w:pPr>
          </w:p>
        </w:tc>
        <w:tc>
          <w:tcPr>
            <w:tcW w:w="1220" w:type="dxa"/>
            <w:vAlign w:val="bottom"/>
          </w:tcPr>
          <w:p w:rsidR="0062034E" w:rsidRPr="00CD1ED5" w:rsidRDefault="0062034E" w:rsidP="00372753">
            <w:pPr>
              <w:ind w:right="26"/>
              <w:jc w:val="right"/>
              <w:rPr>
                <w:rFonts w:ascii="Times New Roman" w:hAnsi="Times New Roman" w:cs="Times New Roman"/>
                <w:bCs/>
                <w:sz w:val="20"/>
                <w:szCs w:val="20"/>
                <w:lang w:eastAsia="zh-CN"/>
              </w:rPr>
            </w:pPr>
          </w:p>
        </w:tc>
        <w:tc>
          <w:tcPr>
            <w:tcW w:w="1215" w:type="dxa"/>
            <w:vAlign w:val="bottom"/>
          </w:tcPr>
          <w:p w:rsidR="0062034E" w:rsidRPr="00CD1ED5" w:rsidRDefault="0062034E" w:rsidP="00372753">
            <w:pPr>
              <w:ind w:right="26"/>
              <w:jc w:val="right"/>
              <w:rPr>
                <w:rFonts w:ascii="Times New Roman" w:hAnsi="Times New Roman" w:cs="Times New Roman"/>
                <w:bCs/>
                <w:sz w:val="20"/>
                <w:szCs w:val="20"/>
                <w:lang w:eastAsia="zh-CN"/>
              </w:rPr>
            </w:pPr>
          </w:p>
        </w:tc>
        <w:tc>
          <w:tcPr>
            <w:tcW w:w="1269" w:type="dxa"/>
            <w:vAlign w:val="bottom"/>
          </w:tcPr>
          <w:p w:rsidR="0062034E" w:rsidRPr="004B76CD" w:rsidRDefault="0062034E" w:rsidP="00372753">
            <w:pPr>
              <w:ind w:right="18"/>
              <w:jc w:val="right"/>
              <w:rPr>
                <w:rFonts w:ascii="Times New Roman" w:hAnsi="Times New Roman" w:cs="Times New Roman"/>
                <w:bCs/>
                <w:sz w:val="20"/>
                <w:szCs w:val="20"/>
                <w:lang w:eastAsia="zh-CN"/>
              </w:rPr>
            </w:pPr>
          </w:p>
        </w:tc>
      </w:tr>
      <w:tr w:rsidR="00D345CC" w:rsidRPr="00FD2B04" w:rsidTr="0058128A">
        <w:tc>
          <w:tcPr>
            <w:tcW w:w="3148" w:type="dxa"/>
          </w:tcPr>
          <w:p w:rsidR="00D345CC" w:rsidRPr="00FD2B04" w:rsidRDefault="002E3A73" w:rsidP="0058128A">
            <w:pPr>
              <w:ind w:right="26"/>
              <w:jc w:val="both"/>
              <w:rPr>
                <w:rFonts w:ascii="Times New Roman" w:hAnsi="Times New Roman" w:cs="Times New Roman"/>
                <w:bCs/>
                <w:sz w:val="20"/>
                <w:szCs w:val="20"/>
              </w:rPr>
            </w:pPr>
            <w:r w:rsidRPr="002E3A73">
              <w:rPr>
                <w:rFonts w:ascii="Times New Roman" w:eastAsia="宋体" w:hAnsi="Times New Roman" w:cs="Times New Roman"/>
                <w:sz w:val="20"/>
                <w:szCs w:val="20"/>
                <w:lang w:eastAsia="zh-CN"/>
              </w:rPr>
              <w:t xml:space="preserve">- </w:t>
            </w:r>
            <w:r w:rsidRPr="002E3A73">
              <w:rPr>
                <w:rFonts w:ascii="Times New Roman" w:eastAsia="宋体" w:hAnsi="Times New Roman" w:cs="Times New Roman" w:hint="eastAsia"/>
                <w:sz w:val="20"/>
                <w:szCs w:val="20"/>
                <w:lang w:eastAsia="zh-CN"/>
              </w:rPr>
              <w:t>债券</w:t>
            </w:r>
          </w:p>
        </w:tc>
        <w:tc>
          <w:tcPr>
            <w:tcW w:w="1203" w:type="dxa"/>
            <w:vAlign w:val="bottom"/>
          </w:tcPr>
          <w:p w:rsidR="00D345CC" w:rsidRDefault="002E3A73" w:rsidP="00D345CC">
            <w:pPr>
              <w:ind w:right="26"/>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c>
          <w:tcPr>
            <w:tcW w:w="1220" w:type="dxa"/>
            <w:vAlign w:val="bottom"/>
          </w:tcPr>
          <w:p w:rsidR="00D345CC" w:rsidRDefault="002E3A73" w:rsidP="00D345CC">
            <w:pPr>
              <w:ind w:right="26"/>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45,104,647</w:t>
            </w:r>
          </w:p>
        </w:tc>
        <w:tc>
          <w:tcPr>
            <w:tcW w:w="1215" w:type="dxa"/>
            <w:vAlign w:val="bottom"/>
          </w:tcPr>
          <w:p w:rsidR="00D345CC" w:rsidRDefault="002E3A73" w:rsidP="00D345CC">
            <w:pPr>
              <w:ind w:right="26"/>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c>
          <w:tcPr>
            <w:tcW w:w="1269" w:type="dxa"/>
            <w:vAlign w:val="bottom"/>
          </w:tcPr>
          <w:p w:rsidR="00D345CC" w:rsidRPr="00873DB7" w:rsidRDefault="002E3A73" w:rsidP="00D345CC">
            <w:pPr>
              <w:ind w:right="18"/>
              <w:jc w:val="right"/>
              <w:rPr>
                <w:rFonts w:ascii="Times New Roman" w:eastAsia="宋体" w:hAnsi="Times New Roman" w:cs="Times New Roman"/>
                <w:bCs/>
                <w:sz w:val="20"/>
                <w:szCs w:val="20"/>
                <w:lang w:eastAsia="zh-CN"/>
              </w:rPr>
            </w:pPr>
            <w:r>
              <w:rPr>
                <w:rFonts w:ascii="Times New Roman" w:eastAsia="宋体" w:hAnsi="Times New Roman" w:cs="Times New Roman"/>
                <w:bCs/>
                <w:sz w:val="20"/>
                <w:szCs w:val="20"/>
                <w:lang w:eastAsia="zh-CN"/>
              </w:rPr>
              <w:t>45,104,647</w:t>
            </w:r>
          </w:p>
        </w:tc>
      </w:tr>
      <w:tr w:rsidR="00D345CC" w:rsidRPr="00FD2B04" w:rsidTr="0058128A">
        <w:trPr>
          <w:trHeight w:val="207"/>
        </w:trPr>
        <w:tc>
          <w:tcPr>
            <w:tcW w:w="3148" w:type="dxa"/>
          </w:tcPr>
          <w:p w:rsidR="00D345CC" w:rsidRPr="00FD2B04" w:rsidRDefault="00D345CC" w:rsidP="00D345CC">
            <w:pPr>
              <w:ind w:right="26"/>
              <w:jc w:val="both"/>
              <w:rPr>
                <w:rFonts w:ascii="Times New Roman" w:hAnsi="Times New Roman" w:cs="Times New Roman"/>
                <w:bCs/>
                <w:sz w:val="20"/>
                <w:szCs w:val="20"/>
              </w:rPr>
            </w:pPr>
          </w:p>
        </w:tc>
        <w:tc>
          <w:tcPr>
            <w:tcW w:w="1203" w:type="dxa"/>
          </w:tcPr>
          <w:p w:rsidR="00D345CC" w:rsidRPr="004B76CD" w:rsidRDefault="00D345CC" w:rsidP="00D345CC">
            <w:pPr>
              <w:ind w:right="26"/>
              <w:jc w:val="right"/>
              <w:rPr>
                <w:rFonts w:ascii="Times New Roman" w:hAnsi="Times New Roman" w:cs="Times New Roman"/>
                <w:bCs/>
                <w:sz w:val="20"/>
                <w:szCs w:val="20"/>
              </w:rPr>
            </w:pP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p>
        </w:tc>
        <w:tc>
          <w:tcPr>
            <w:tcW w:w="1220" w:type="dxa"/>
          </w:tcPr>
          <w:p w:rsidR="00D345CC" w:rsidRPr="00CD1ED5" w:rsidRDefault="00D345CC" w:rsidP="00D345CC">
            <w:pPr>
              <w:ind w:right="26"/>
              <w:jc w:val="right"/>
              <w:rPr>
                <w:rFonts w:ascii="Times New Roman" w:hAnsi="Times New Roman" w:cs="Times New Roman"/>
                <w:bCs/>
                <w:sz w:val="20"/>
                <w:szCs w:val="20"/>
              </w:rPr>
            </w:pPr>
            <w:r w:rsidRPr="00CD1ED5">
              <w:rPr>
                <w:rFonts w:ascii="Times New Roman" w:hAnsi="Times New Roman" w:cs="Times New Roman"/>
                <w:sz w:val="20"/>
                <w:szCs w:val="20"/>
                <w:lang w:eastAsia="zh-CN"/>
              </w:rPr>
              <w:sym w:font="Courier New" w:char="2500"/>
            </w:r>
            <w:r w:rsidRPr="00CD1ED5">
              <w:rPr>
                <w:rFonts w:ascii="Times New Roman" w:hAnsi="Times New Roman" w:cs="Times New Roman"/>
                <w:sz w:val="20"/>
                <w:szCs w:val="20"/>
                <w:lang w:eastAsia="zh-CN"/>
              </w:rPr>
              <w:sym w:font="Courier New" w:char="2500"/>
            </w:r>
            <w:r w:rsidRPr="00CD1ED5">
              <w:rPr>
                <w:rFonts w:ascii="Times New Roman" w:hAnsi="Times New Roman" w:cs="Times New Roman"/>
                <w:sz w:val="20"/>
                <w:szCs w:val="20"/>
                <w:lang w:eastAsia="zh-CN"/>
              </w:rPr>
              <w:sym w:font="Courier New" w:char="2500"/>
            </w:r>
            <w:r w:rsidRPr="00CD1ED5">
              <w:rPr>
                <w:rFonts w:ascii="Times New Roman" w:hAnsi="Times New Roman" w:cs="Times New Roman"/>
                <w:sz w:val="20"/>
                <w:szCs w:val="20"/>
                <w:lang w:eastAsia="zh-CN"/>
              </w:rPr>
              <w:sym w:font="Courier New" w:char="2500"/>
            </w:r>
            <w:r w:rsidRPr="00CD1ED5">
              <w:rPr>
                <w:rFonts w:ascii="Times New Roman" w:hAnsi="Times New Roman" w:cs="Times New Roman"/>
                <w:sz w:val="20"/>
                <w:szCs w:val="20"/>
                <w:lang w:eastAsia="zh-CN"/>
              </w:rPr>
              <w:sym w:font="Courier New" w:char="2500"/>
            </w:r>
            <w:r w:rsidRPr="00CD1ED5">
              <w:rPr>
                <w:rFonts w:ascii="Times New Roman" w:hAnsi="Times New Roman" w:cs="Times New Roman"/>
                <w:sz w:val="20"/>
                <w:szCs w:val="20"/>
                <w:lang w:eastAsia="zh-CN"/>
              </w:rPr>
              <w:sym w:font="Courier New" w:char="2500"/>
            </w:r>
            <w:r w:rsidRPr="00CD1ED5">
              <w:rPr>
                <w:rFonts w:ascii="Times New Roman" w:hAnsi="Times New Roman" w:cs="Times New Roman"/>
                <w:sz w:val="20"/>
                <w:szCs w:val="20"/>
                <w:lang w:eastAsia="zh-CN"/>
              </w:rPr>
              <w:sym w:font="Courier New" w:char="2500"/>
            </w:r>
            <w:r w:rsidRPr="00CD1ED5">
              <w:rPr>
                <w:rFonts w:ascii="Times New Roman" w:hAnsi="Times New Roman" w:cs="Times New Roman"/>
                <w:sz w:val="20"/>
                <w:szCs w:val="20"/>
                <w:lang w:eastAsia="zh-CN"/>
              </w:rPr>
              <w:sym w:font="Courier New" w:char="2500"/>
            </w:r>
          </w:p>
        </w:tc>
        <w:tc>
          <w:tcPr>
            <w:tcW w:w="1215" w:type="dxa"/>
          </w:tcPr>
          <w:p w:rsidR="00D345CC" w:rsidRPr="00CD1ED5" w:rsidRDefault="00D345CC" w:rsidP="00D345CC">
            <w:pPr>
              <w:ind w:right="26"/>
              <w:jc w:val="right"/>
              <w:rPr>
                <w:rFonts w:ascii="Times New Roman" w:hAnsi="Times New Roman" w:cs="Times New Roman"/>
                <w:bCs/>
                <w:sz w:val="20"/>
                <w:szCs w:val="20"/>
              </w:rPr>
            </w:pPr>
            <w:r w:rsidRPr="00CD1ED5">
              <w:rPr>
                <w:rFonts w:ascii="Times New Roman" w:hAnsi="Times New Roman" w:cs="Times New Roman"/>
                <w:sz w:val="20"/>
                <w:szCs w:val="20"/>
                <w:lang w:eastAsia="zh-CN"/>
              </w:rPr>
              <w:sym w:font="Courier New" w:char="2500"/>
            </w:r>
            <w:r w:rsidRPr="00CD1ED5">
              <w:rPr>
                <w:rFonts w:ascii="Times New Roman" w:hAnsi="Times New Roman" w:cs="Times New Roman"/>
                <w:sz w:val="20"/>
                <w:szCs w:val="20"/>
                <w:lang w:eastAsia="zh-CN"/>
              </w:rPr>
              <w:sym w:font="Courier New" w:char="2500"/>
            </w:r>
            <w:r w:rsidRPr="00CD1ED5">
              <w:rPr>
                <w:rFonts w:ascii="Times New Roman" w:hAnsi="Times New Roman" w:cs="Times New Roman"/>
                <w:sz w:val="20"/>
                <w:szCs w:val="20"/>
                <w:lang w:eastAsia="zh-CN"/>
              </w:rPr>
              <w:sym w:font="Courier New" w:char="2500"/>
            </w:r>
            <w:r w:rsidRPr="00CD1ED5">
              <w:rPr>
                <w:rFonts w:ascii="Times New Roman" w:hAnsi="Times New Roman" w:cs="Times New Roman"/>
                <w:sz w:val="20"/>
                <w:szCs w:val="20"/>
                <w:lang w:eastAsia="zh-CN"/>
              </w:rPr>
              <w:sym w:font="Courier New" w:char="2500"/>
            </w:r>
            <w:r w:rsidRPr="00CD1ED5">
              <w:rPr>
                <w:rFonts w:ascii="Times New Roman" w:hAnsi="Times New Roman" w:cs="Times New Roman"/>
                <w:sz w:val="20"/>
                <w:szCs w:val="20"/>
                <w:lang w:eastAsia="zh-CN"/>
              </w:rPr>
              <w:sym w:font="Courier New" w:char="2500"/>
            </w:r>
            <w:r w:rsidRPr="00CD1ED5">
              <w:rPr>
                <w:rFonts w:ascii="Times New Roman" w:hAnsi="Times New Roman" w:cs="Times New Roman"/>
                <w:sz w:val="20"/>
                <w:szCs w:val="20"/>
                <w:lang w:eastAsia="zh-CN"/>
              </w:rPr>
              <w:sym w:font="Courier New" w:char="2500"/>
            </w:r>
            <w:r w:rsidRPr="00CD1ED5">
              <w:rPr>
                <w:rFonts w:ascii="Times New Roman" w:hAnsi="Times New Roman" w:cs="Times New Roman"/>
                <w:sz w:val="20"/>
                <w:szCs w:val="20"/>
                <w:lang w:eastAsia="zh-CN"/>
              </w:rPr>
              <w:sym w:font="Courier New" w:char="2500"/>
            </w:r>
            <w:r w:rsidRPr="00CD1ED5">
              <w:rPr>
                <w:rFonts w:ascii="Times New Roman" w:hAnsi="Times New Roman" w:cs="Times New Roman"/>
                <w:sz w:val="20"/>
                <w:szCs w:val="20"/>
                <w:lang w:eastAsia="zh-CN"/>
              </w:rPr>
              <w:sym w:font="Courier New" w:char="2500"/>
            </w:r>
          </w:p>
        </w:tc>
        <w:tc>
          <w:tcPr>
            <w:tcW w:w="1269" w:type="dxa"/>
          </w:tcPr>
          <w:p w:rsidR="00D345CC" w:rsidRPr="004B76CD" w:rsidRDefault="00D345CC" w:rsidP="00D345CC">
            <w:pPr>
              <w:ind w:right="18"/>
              <w:jc w:val="right"/>
              <w:rPr>
                <w:rFonts w:ascii="Times New Roman" w:hAnsi="Times New Roman" w:cs="Times New Roman"/>
                <w:bCs/>
                <w:sz w:val="20"/>
                <w:szCs w:val="20"/>
              </w:rPr>
            </w:pP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p>
        </w:tc>
      </w:tr>
      <w:tr w:rsidR="00D345CC" w:rsidRPr="00FD2B04" w:rsidTr="0058128A">
        <w:tc>
          <w:tcPr>
            <w:tcW w:w="3148" w:type="dxa"/>
          </w:tcPr>
          <w:p w:rsidR="00D345CC" w:rsidRPr="00FD2B04" w:rsidRDefault="00D345CC" w:rsidP="00D345CC">
            <w:pPr>
              <w:ind w:right="26"/>
              <w:jc w:val="both"/>
              <w:rPr>
                <w:rFonts w:ascii="Times New Roman" w:hAnsi="Times New Roman" w:cs="Times New Roman"/>
                <w:bCs/>
                <w:sz w:val="20"/>
                <w:szCs w:val="20"/>
              </w:rPr>
            </w:pPr>
          </w:p>
        </w:tc>
        <w:tc>
          <w:tcPr>
            <w:tcW w:w="1203" w:type="dxa"/>
            <w:vAlign w:val="bottom"/>
          </w:tcPr>
          <w:p w:rsidR="00D345CC" w:rsidRPr="004B76CD" w:rsidRDefault="002E3A73" w:rsidP="00D345CC">
            <w:pPr>
              <w:ind w:right="26"/>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c>
          <w:tcPr>
            <w:tcW w:w="1220" w:type="dxa"/>
            <w:vAlign w:val="bottom"/>
          </w:tcPr>
          <w:p w:rsidR="00D345CC" w:rsidRPr="00CD1ED5" w:rsidRDefault="002E3A73" w:rsidP="00D345CC">
            <w:pPr>
              <w:ind w:right="26"/>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45,104,647</w:t>
            </w:r>
          </w:p>
        </w:tc>
        <w:tc>
          <w:tcPr>
            <w:tcW w:w="1215" w:type="dxa"/>
            <w:vAlign w:val="bottom"/>
          </w:tcPr>
          <w:p w:rsidR="00D345CC" w:rsidRPr="00CD1ED5" w:rsidRDefault="002E3A73" w:rsidP="00D345CC">
            <w:pPr>
              <w:ind w:right="26"/>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c>
          <w:tcPr>
            <w:tcW w:w="1269" w:type="dxa"/>
            <w:vAlign w:val="bottom"/>
          </w:tcPr>
          <w:p w:rsidR="00D345CC" w:rsidRPr="00873DB7" w:rsidRDefault="002E3A73" w:rsidP="00D345CC">
            <w:pPr>
              <w:ind w:right="18"/>
              <w:jc w:val="right"/>
              <w:rPr>
                <w:rFonts w:ascii="Times New Roman" w:eastAsia="宋体" w:hAnsi="Times New Roman" w:cs="Times New Roman"/>
                <w:bCs/>
                <w:sz w:val="20"/>
                <w:szCs w:val="20"/>
                <w:lang w:eastAsia="zh-CN"/>
              </w:rPr>
            </w:pPr>
            <w:r>
              <w:rPr>
                <w:rFonts w:ascii="Times New Roman" w:eastAsia="宋体" w:hAnsi="Times New Roman" w:cs="Times New Roman"/>
                <w:bCs/>
                <w:sz w:val="20"/>
                <w:szCs w:val="20"/>
                <w:lang w:eastAsia="zh-CN"/>
              </w:rPr>
              <w:t>45,104,647</w:t>
            </w:r>
          </w:p>
        </w:tc>
      </w:tr>
      <w:tr w:rsidR="00D345CC" w:rsidRPr="00FD2B04" w:rsidTr="0058128A">
        <w:tc>
          <w:tcPr>
            <w:tcW w:w="3148" w:type="dxa"/>
          </w:tcPr>
          <w:p w:rsidR="00D345CC" w:rsidRPr="00FD2B04" w:rsidRDefault="00D345CC" w:rsidP="00D345CC">
            <w:pPr>
              <w:ind w:right="26"/>
              <w:jc w:val="both"/>
              <w:rPr>
                <w:rFonts w:ascii="Times New Roman" w:hAnsi="Times New Roman" w:cs="Times New Roman"/>
                <w:bCs/>
                <w:sz w:val="20"/>
                <w:szCs w:val="20"/>
              </w:rPr>
            </w:pPr>
          </w:p>
        </w:tc>
        <w:tc>
          <w:tcPr>
            <w:tcW w:w="1203" w:type="dxa"/>
          </w:tcPr>
          <w:p w:rsidR="00D345CC" w:rsidRPr="004B76CD" w:rsidRDefault="00D345CC" w:rsidP="00D345CC">
            <w:pPr>
              <w:ind w:right="26"/>
              <w:jc w:val="right"/>
              <w:rPr>
                <w:rFonts w:ascii="Times New Roman" w:hAnsi="Times New Roman" w:cs="Times New Roman"/>
                <w:bCs/>
                <w:sz w:val="20"/>
                <w:szCs w:val="20"/>
              </w:rPr>
            </w:pP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p>
        </w:tc>
        <w:tc>
          <w:tcPr>
            <w:tcW w:w="1220" w:type="dxa"/>
          </w:tcPr>
          <w:p w:rsidR="00D345CC" w:rsidRDefault="00D345CC" w:rsidP="00D345CC">
            <w:pPr>
              <w:ind w:right="26"/>
              <w:jc w:val="right"/>
              <w:rPr>
                <w:rFonts w:ascii="Times New Roman" w:hAnsi="Times New Roman" w:cs="Times New Roman"/>
                <w:b/>
                <w:bCs/>
                <w:sz w:val="20"/>
                <w:szCs w:val="20"/>
              </w:rPr>
            </w:pP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p>
        </w:tc>
        <w:tc>
          <w:tcPr>
            <w:tcW w:w="1215" w:type="dxa"/>
          </w:tcPr>
          <w:p w:rsidR="00D345CC" w:rsidRDefault="00D345CC" w:rsidP="00D345CC">
            <w:pPr>
              <w:ind w:right="26"/>
              <w:jc w:val="right"/>
              <w:rPr>
                <w:rFonts w:ascii="Times New Roman" w:hAnsi="Times New Roman" w:cs="Times New Roman"/>
                <w:b/>
                <w:bCs/>
                <w:sz w:val="20"/>
                <w:szCs w:val="20"/>
              </w:rPr>
            </w:pP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p>
        </w:tc>
        <w:tc>
          <w:tcPr>
            <w:tcW w:w="1269" w:type="dxa"/>
          </w:tcPr>
          <w:p w:rsidR="00D345CC" w:rsidRPr="004B76CD" w:rsidRDefault="00D345CC" w:rsidP="00D345CC">
            <w:pPr>
              <w:ind w:right="18"/>
              <w:jc w:val="right"/>
              <w:rPr>
                <w:rFonts w:ascii="Times New Roman" w:hAnsi="Times New Roman" w:cs="Times New Roman"/>
                <w:bCs/>
                <w:sz w:val="20"/>
                <w:szCs w:val="20"/>
              </w:rPr>
            </w:pP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p>
        </w:tc>
      </w:tr>
    </w:tbl>
    <w:p w:rsidR="0062034E" w:rsidRPr="00FD2B04" w:rsidRDefault="0062034E" w:rsidP="00E02FE8">
      <w:pPr>
        <w:spacing w:line="240" w:lineRule="auto"/>
        <w:ind w:left="1080"/>
        <w:jc w:val="both"/>
        <w:rPr>
          <w:rFonts w:ascii="Times New Roman" w:hAnsi="Times New Roman" w:cs="Times New Roman"/>
          <w:bCs/>
          <w:sz w:val="20"/>
          <w:szCs w:val="20"/>
        </w:rPr>
      </w:pPr>
    </w:p>
    <w:p w:rsidR="00E02FE8" w:rsidRPr="00FD2B04" w:rsidRDefault="002E3A73" w:rsidP="00E02FE8">
      <w:pPr>
        <w:spacing w:line="240" w:lineRule="auto"/>
        <w:ind w:left="1080" w:right="26"/>
        <w:jc w:val="both"/>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于</w:t>
      </w:r>
      <w:r w:rsidRPr="002E3A73">
        <w:rPr>
          <w:rFonts w:ascii="Times New Roman" w:eastAsia="宋体" w:hAnsi="Times New Roman" w:cs="Times New Roman"/>
          <w:b/>
          <w:bCs/>
          <w:sz w:val="20"/>
          <w:szCs w:val="20"/>
          <w:lang w:eastAsia="zh-CN"/>
        </w:rPr>
        <w:t>2017</w:t>
      </w:r>
      <w:r w:rsidRPr="002E3A73">
        <w:rPr>
          <w:rFonts w:ascii="Times New Roman" w:eastAsia="宋体" w:hAnsi="Times New Roman" w:cs="Times New Roman" w:hint="eastAsia"/>
          <w:b/>
          <w:bCs/>
          <w:sz w:val="20"/>
          <w:szCs w:val="20"/>
          <w:lang w:eastAsia="zh-CN"/>
        </w:rPr>
        <w:t>年</w:t>
      </w:r>
      <w:r w:rsidRPr="002E3A73">
        <w:rPr>
          <w:rFonts w:ascii="Times New Roman" w:eastAsia="宋体" w:hAnsi="Times New Roman" w:cs="Times New Roman"/>
          <w:b/>
          <w:bCs/>
          <w:sz w:val="20"/>
          <w:szCs w:val="20"/>
          <w:lang w:eastAsia="zh-CN"/>
        </w:rPr>
        <w:t>12</w:t>
      </w:r>
      <w:r w:rsidRPr="002E3A73">
        <w:rPr>
          <w:rFonts w:ascii="Times New Roman" w:eastAsia="宋体" w:hAnsi="Times New Roman" w:cs="Times New Roman" w:hint="eastAsia"/>
          <w:b/>
          <w:bCs/>
          <w:sz w:val="20"/>
          <w:szCs w:val="20"/>
          <w:lang w:eastAsia="zh-CN"/>
        </w:rPr>
        <w:t>月</w:t>
      </w:r>
      <w:r w:rsidRPr="002E3A73">
        <w:rPr>
          <w:rFonts w:ascii="Times New Roman" w:eastAsia="宋体" w:hAnsi="Times New Roman" w:cs="Times New Roman"/>
          <w:b/>
          <w:bCs/>
          <w:sz w:val="20"/>
          <w:szCs w:val="20"/>
          <w:lang w:eastAsia="zh-CN"/>
        </w:rPr>
        <w:t>31</w:t>
      </w:r>
      <w:r w:rsidRPr="002E3A73">
        <w:rPr>
          <w:rFonts w:ascii="Times New Roman" w:eastAsia="宋体" w:hAnsi="Times New Roman" w:cs="Times New Roman" w:hint="eastAsia"/>
          <w:b/>
          <w:bCs/>
          <w:sz w:val="20"/>
          <w:szCs w:val="20"/>
          <w:lang w:eastAsia="zh-CN"/>
        </w:rPr>
        <w:t>日</w:t>
      </w:r>
    </w:p>
    <w:tbl>
      <w:tblPr>
        <w:tblStyle w:val="a6"/>
        <w:tblW w:w="8055" w:type="dxa"/>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59"/>
        <w:gridCol w:w="1188"/>
        <w:gridCol w:w="1215"/>
        <w:gridCol w:w="1233"/>
        <w:gridCol w:w="1260"/>
      </w:tblGrid>
      <w:tr w:rsidR="00CC1866" w:rsidRPr="00FD2B04" w:rsidTr="0058128A">
        <w:tc>
          <w:tcPr>
            <w:tcW w:w="3159" w:type="dxa"/>
          </w:tcPr>
          <w:p w:rsidR="00E02FE8" w:rsidRPr="00FD2B04" w:rsidRDefault="00E02FE8" w:rsidP="00E53B46">
            <w:pPr>
              <w:ind w:right="26"/>
              <w:jc w:val="both"/>
              <w:rPr>
                <w:rFonts w:ascii="Times New Roman" w:hAnsi="Times New Roman" w:cs="Times New Roman"/>
                <w:bCs/>
                <w:sz w:val="20"/>
                <w:szCs w:val="20"/>
                <w:u w:val="single"/>
              </w:rPr>
            </w:pPr>
          </w:p>
        </w:tc>
        <w:tc>
          <w:tcPr>
            <w:tcW w:w="1188" w:type="dxa"/>
          </w:tcPr>
          <w:p w:rsidR="00E02FE8" w:rsidRPr="00FD2B04" w:rsidRDefault="002E3A73" w:rsidP="00E53B46">
            <w:pPr>
              <w:ind w:right="26"/>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第</w:t>
            </w:r>
            <w:r w:rsidRPr="002E3A73">
              <w:rPr>
                <w:rFonts w:ascii="Times New Roman" w:eastAsia="宋体" w:hAnsi="Times New Roman" w:cs="Times New Roman"/>
                <w:b/>
                <w:bCs/>
                <w:sz w:val="20"/>
                <w:szCs w:val="20"/>
                <w:lang w:eastAsia="zh-CN"/>
              </w:rPr>
              <w:t>1</w:t>
            </w:r>
            <w:r w:rsidRPr="002E3A73">
              <w:rPr>
                <w:rFonts w:ascii="Times New Roman" w:eastAsia="宋体" w:hAnsi="Times New Roman" w:cs="Times New Roman" w:hint="eastAsia"/>
                <w:b/>
                <w:bCs/>
                <w:sz w:val="20"/>
                <w:szCs w:val="20"/>
                <w:lang w:eastAsia="zh-CN"/>
              </w:rPr>
              <w:t>层</w:t>
            </w:r>
          </w:p>
        </w:tc>
        <w:tc>
          <w:tcPr>
            <w:tcW w:w="1215" w:type="dxa"/>
          </w:tcPr>
          <w:p w:rsidR="00E02FE8" w:rsidRPr="00FD2B04" w:rsidRDefault="002E3A73" w:rsidP="00E53B46">
            <w:pPr>
              <w:ind w:right="26"/>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第</w:t>
            </w:r>
            <w:r w:rsidRPr="002E3A73">
              <w:rPr>
                <w:rFonts w:ascii="Times New Roman" w:eastAsia="宋体" w:hAnsi="Times New Roman" w:cs="Times New Roman"/>
                <w:b/>
                <w:bCs/>
                <w:sz w:val="20"/>
                <w:szCs w:val="20"/>
                <w:lang w:eastAsia="zh-CN"/>
              </w:rPr>
              <w:t>2</w:t>
            </w:r>
            <w:r w:rsidRPr="002E3A73">
              <w:rPr>
                <w:rFonts w:ascii="Times New Roman" w:eastAsia="宋体" w:hAnsi="Times New Roman" w:cs="Times New Roman" w:hint="eastAsia"/>
                <w:b/>
                <w:bCs/>
                <w:sz w:val="20"/>
                <w:szCs w:val="20"/>
                <w:lang w:eastAsia="zh-CN"/>
              </w:rPr>
              <w:t>层</w:t>
            </w:r>
          </w:p>
        </w:tc>
        <w:tc>
          <w:tcPr>
            <w:tcW w:w="1233" w:type="dxa"/>
          </w:tcPr>
          <w:p w:rsidR="00E02FE8" w:rsidRPr="00FD2B04" w:rsidRDefault="002E3A73" w:rsidP="00E53B46">
            <w:pPr>
              <w:ind w:right="26"/>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第</w:t>
            </w:r>
            <w:r w:rsidRPr="002E3A73">
              <w:rPr>
                <w:rFonts w:ascii="Times New Roman" w:eastAsia="宋体" w:hAnsi="Times New Roman" w:cs="Times New Roman"/>
                <w:b/>
                <w:bCs/>
                <w:sz w:val="20"/>
                <w:szCs w:val="20"/>
                <w:lang w:eastAsia="zh-CN"/>
              </w:rPr>
              <w:t>3</w:t>
            </w:r>
            <w:r w:rsidRPr="002E3A73">
              <w:rPr>
                <w:rFonts w:ascii="Times New Roman" w:eastAsia="宋体" w:hAnsi="Times New Roman" w:cs="Times New Roman" w:hint="eastAsia"/>
                <w:b/>
                <w:bCs/>
                <w:sz w:val="20"/>
                <w:szCs w:val="20"/>
                <w:lang w:eastAsia="zh-CN"/>
              </w:rPr>
              <w:t>层</w:t>
            </w:r>
          </w:p>
        </w:tc>
        <w:tc>
          <w:tcPr>
            <w:tcW w:w="1260" w:type="dxa"/>
          </w:tcPr>
          <w:p w:rsidR="00E02FE8" w:rsidRPr="00FD2B04" w:rsidRDefault="002E3A73" w:rsidP="004B76CD">
            <w:pPr>
              <w:ind w:right="18"/>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总计</w:t>
            </w:r>
          </w:p>
        </w:tc>
      </w:tr>
      <w:tr w:rsidR="00CC1866" w:rsidRPr="00FD2B04" w:rsidTr="0058128A">
        <w:tc>
          <w:tcPr>
            <w:tcW w:w="3159" w:type="dxa"/>
          </w:tcPr>
          <w:p w:rsidR="00E02FE8" w:rsidRPr="00FD2B04" w:rsidRDefault="00E02FE8" w:rsidP="00E53B46">
            <w:pPr>
              <w:ind w:right="26"/>
              <w:jc w:val="both"/>
              <w:rPr>
                <w:rFonts w:ascii="Times New Roman" w:hAnsi="Times New Roman" w:cs="Times New Roman"/>
                <w:bCs/>
                <w:sz w:val="20"/>
                <w:szCs w:val="20"/>
                <w:u w:val="single"/>
              </w:rPr>
            </w:pPr>
          </w:p>
        </w:tc>
        <w:tc>
          <w:tcPr>
            <w:tcW w:w="1188" w:type="dxa"/>
          </w:tcPr>
          <w:p w:rsidR="00E02FE8" w:rsidRPr="00FD2B04" w:rsidRDefault="002E3A73" w:rsidP="00E53B46">
            <w:pPr>
              <w:ind w:right="26"/>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美元</w:t>
            </w:r>
          </w:p>
        </w:tc>
        <w:tc>
          <w:tcPr>
            <w:tcW w:w="1215" w:type="dxa"/>
          </w:tcPr>
          <w:p w:rsidR="00E02FE8" w:rsidRPr="00FD2B04" w:rsidRDefault="002E3A73" w:rsidP="00E53B46">
            <w:pPr>
              <w:ind w:right="26"/>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美元</w:t>
            </w:r>
          </w:p>
        </w:tc>
        <w:tc>
          <w:tcPr>
            <w:tcW w:w="1233" w:type="dxa"/>
          </w:tcPr>
          <w:p w:rsidR="00E02FE8" w:rsidRPr="00FD2B04" w:rsidRDefault="002E3A73" w:rsidP="00E53B46">
            <w:pPr>
              <w:ind w:right="26"/>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美元</w:t>
            </w:r>
          </w:p>
        </w:tc>
        <w:tc>
          <w:tcPr>
            <w:tcW w:w="1260" w:type="dxa"/>
          </w:tcPr>
          <w:p w:rsidR="00E02FE8" w:rsidRPr="00FD2B04" w:rsidRDefault="002E3A73" w:rsidP="004B76CD">
            <w:pPr>
              <w:ind w:right="18"/>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美元</w:t>
            </w:r>
          </w:p>
        </w:tc>
      </w:tr>
      <w:tr w:rsidR="00CC1866" w:rsidRPr="00FD2B04" w:rsidTr="0058128A">
        <w:tc>
          <w:tcPr>
            <w:tcW w:w="3159" w:type="dxa"/>
          </w:tcPr>
          <w:p w:rsidR="00E02FE8" w:rsidRPr="00FD2B04" w:rsidRDefault="002E3A73" w:rsidP="00E53B46">
            <w:pPr>
              <w:ind w:right="26"/>
              <w:jc w:val="both"/>
              <w:rPr>
                <w:rFonts w:ascii="Times New Roman" w:hAnsi="Times New Roman" w:cs="Times New Roman"/>
                <w:bCs/>
                <w:sz w:val="20"/>
                <w:szCs w:val="20"/>
                <w:u w:val="single"/>
              </w:rPr>
            </w:pPr>
            <w:r w:rsidRPr="002E3A73">
              <w:rPr>
                <w:rFonts w:ascii="Times New Roman" w:eastAsia="宋体" w:hAnsi="Times New Roman" w:cs="Times New Roman" w:hint="eastAsia"/>
                <w:b/>
                <w:bCs/>
                <w:sz w:val="20"/>
                <w:szCs w:val="20"/>
                <w:lang w:eastAsia="zh-CN"/>
              </w:rPr>
              <w:t>资产</w:t>
            </w:r>
          </w:p>
        </w:tc>
        <w:tc>
          <w:tcPr>
            <w:tcW w:w="1188" w:type="dxa"/>
          </w:tcPr>
          <w:p w:rsidR="00E02FE8" w:rsidRPr="00FD2B04" w:rsidRDefault="00E02FE8" w:rsidP="00E53B46">
            <w:pPr>
              <w:ind w:right="26"/>
              <w:jc w:val="right"/>
              <w:rPr>
                <w:rFonts w:ascii="Times New Roman" w:hAnsi="Times New Roman" w:cs="Times New Roman"/>
                <w:b/>
                <w:bCs/>
                <w:sz w:val="20"/>
                <w:szCs w:val="20"/>
              </w:rPr>
            </w:pPr>
          </w:p>
        </w:tc>
        <w:tc>
          <w:tcPr>
            <w:tcW w:w="1215" w:type="dxa"/>
          </w:tcPr>
          <w:p w:rsidR="00E02FE8" w:rsidRPr="00FD2B04" w:rsidRDefault="00E02FE8" w:rsidP="00E53B46">
            <w:pPr>
              <w:ind w:right="26"/>
              <w:jc w:val="right"/>
              <w:rPr>
                <w:rFonts w:ascii="Times New Roman" w:hAnsi="Times New Roman" w:cs="Times New Roman"/>
                <w:b/>
                <w:bCs/>
                <w:sz w:val="20"/>
                <w:szCs w:val="20"/>
              </w:rPr>
            </w:pPr>
          </w:p>
        </w:tc>
        <w:tc>
          <w:tcPr>
            <w:tcW w:w="1233" w:type="dxa"/>
          </w:tcPr>
          <w:p w:rsidR="00E02FE8" w:rsidRPr="00FD2B04" w:rsidRDefault="00E02FE8" w:rsidP="00E53B46">
            <w:pPr>
              <w:ind w:right="26"/>
              <w:jc w:val="right"/>
              <w:rPr>
                <w:rFonts w:ascii="Times New Roman" w:hAnsi="Times New Roman" w:cs="Times New Roman"/>
                <w:b/>
                <w:bCs/>
                <w:sz w:val="20"/>
                <w:szCs w:val="20"/>
              </w:rPr>
            </w:pPr>
          </w:p>
        </w:tc>
        <w:tc>
          <w:tcPr>
            <w:tcW w:w="1260" w:type="dxa"/>
          </w:tcPr>
          <w:p w:rsidR="00E02FE8" w:rsidRPr="00FD2B04" w:rsidRDefault="00E02FE8" w:rsidP="004B76CD">
            <w:pPr>
              <w:ind w:right="18"/>
              <w:jc w:val="right"/>
              <w:rPr>
                <w:rFonts w:ascii="Times New Roman" w:hAnsi="Times New Roman" w:cs="Times New Roman"/>
                <w:b/>
                <w:bCs/>
                <w:sz w:val="20"/>
                <w:szCs w:val="20"/>
              </w:rPr>
            </w:pPr>
          </w:p>
        </w:tc>
      </w:tr>
      <w:tr w:rsidR="00CC1866" w:rsidRPr="00FD2B04" w:rsidTr="0058128A">
        <w:tc>
          <w:tcPr>
            <w:tcW w:w="3159" w:type="dxa"/>
          </w:tcPr>
          <w:p w:rsidR="00E02FE8" w:rsidRPr="00FD2B04" w:rsidRDefault="00E02FE8" w:rsidP="00E53B46">
            <w:pPr>
              <w:ind w:right="26"/>
              <w:jc w:val="both"/>
              <w:rPr>
                <w:rFonts w:ascii="Times New Roman" w:hAnsi="Times New Roman" w:cs="Times New Roman"/>
                <w:b/>
                <w:bCs/>
                <w:sz w:val="20"/>
                <w:szCs w:val="20"/>
              </w:rPr>
            </w:pPr>
          </w:p>
        </w:tc>
        <w:tc>
          <w:tcPr>
            <w:tcW w:w="1188" w:type="dxa"/>
          </w:tcPr>
          <w:p w:rsidR="00E02FE8" w:rsidRPr="00FD2B04" w:rsidRDefault="00E02FE8" w:rsidP="00E53B46">
            <w:pPr>
              <w:ind w:right="26"/>
              <w:jc w:val="both"/>
              <w:rPr>
                <w:rFonts w:ascii="Times New Roman" w:hAnsi="Times New Roman" w:cs="Times New Roman"/>
                <w:bCs/>
                <w:sz w:val="20"/>
                <w:szCs w:val="20"/>
                <w:u w:val="single"/>
              </w:rPr>
            </w:pPr>
          </w:p>
        </w:tc>
        <w:tc>
          <w:tcPr>
            <w:tcW w:w="1215" w:type="dxa"/>
          </w:tcPr>
          <w:p w:rsidR="00E02FE8" w:rsidRPr="00FD2B04" w:rsidRDefault="00E02FE8" w:rsidP="00E53B46">
            <w:pPr>
              <w:ind w:right="26"/>
              <w:jc w:val="right"/>
              <w:rPr>
                <w:rFonts w:ascii="Times New Roman" w:hAnsi="Times New Roman" w:cs="Times New Roman"/>
                <w:b/>
                <w:bCs/>
                <w:sz w:val="20"/>
                <w:szCs w:val="20"/>
              </w:rPr>
            </w:pPr>
          </w:p>
        </w:tc>
        <w:tc>
          <w:tcPr>
            <w:tcW w:w="1233" w:type="dxa"/>
          </w:tcPr>
          <w:p w:rsidR="00E02FE8" w:rsidRPr="00FD2B04" w:rsidRDefault="00E02FE8" w:rsidP="00E53B46">
            <w:pPr>
              <w:ind w:right="26"/>
              <w:jc w:val="right"/>
              <w:rPr>
                <w:rFonts w:ascii="Times New Roman" w:hAnsi="Times New Roman" w:cs="Times New Roman"/>
                <w:b/>
                <w:bCs/>
                <w:sz w:val="20"/>
                <w:szCs w:val="20"/>
              </w:rPr>
            </w:pPr>
          </w:p>
        </w:tc>
        <w:tc>
          <w:tcPr>
            <w:tcW w:w="1260" w:type="dxa"/>
          </w:tcPr>
          <w:p w:rsidR="00E02FE8" w:rsidRPr="00FD2B04" w:rsidRDefault="00E02FE8" w:rsidP="004B76CD">
            <w:pPr>
              <w:ind w:right="18"/>
              <w:jc w:val="right"/>
              <w:rPr>
                <w:rFonts w:ascii="Times New Roman" w:hAnsi="Times New Roman" w:cs="Times New Roman"/>
                <w:b/>
                <w:bCs/>
                <w:sz w:val="20"/>
                <w:szCs w:val="20"/>
              </w:rPr>
            </w:pPr>
          </w:p>
        </w:tc>
      </w:tr>
      <w:tr w:rsidR="00CC1866" w:rsidRPr="00FD2B04" w:rsidTr="0058128A">
        <w:tc>
          <w:tcPr>
            <w:tcW w:w="3159" w:type="dxa"/>
          </w:tcPr>
          <w:p w:rsidR="00E02FE8" w:rsidRPr="00D345CC" w:rsidRDefault="002E3A73" w:rsidP="00D345CC">
            <w:pPr>
              <w:ind w:right="26"/>
              <w:jc w:val="both"/>
              <w:rPr>
                <w:rFonts w:ascii="Times New Roman" w:hAnsi="Times New Roman" w:cs="Times New Roman"/>
                <w:sz w:val="20"/>
                <w:szCs w:val="20"/>
                <w:lang w:eastAsia="zh-CN"/>
              </w:rPr>
            </w:pPr>
            <w:r w:rsidRPr="002E3A73">
              <w:rPr>
                <w:rFonts w:ascii="Times New Roman" w:eastAsia="宋体" w:hAnsi="Times New Roman" w:cs="Times New Roman" w:hint="eastAsia"/>
                <w:bCs/>
                <w:sz w:val="20"/>
                <w:szCs w:val="20"/>
                <w:lang w:eastAsia="zh-CN"/>
              </w:rPr>
              <w:t>按公平值计入损益的金融资产</w:t>
            </w:r>
          </w:p>
        </w:tc>
        <w:tc>
          <w:tcPr>
            <w:tcW w:w="1188" w:type="dxa"/>
            <w:vAlign w:val="bottom"/>
          </w:tcPr>
          <w:p w:rsidR="00E02FE8" w:rsidRPr="004B76CD" w:rsidRDefault="00E02FE8" w:rsidP="001C7B55">
            <w:pPr>
              <w:ind w:right="26"/>
              <w:jc w:val="right"/>
              <w:rPr>
                <w:rFonts w:ascii="Times New Roman" w:hAnsi="Times New Roman" w:cs="Times New Roman"/>
                <w:bCs/>
                <w:sz w:val="20"/>
                <w:szCs w:val="20"/>
                <w:lang w:eastAsia="zh-CN"/>
              </w:rPr>
            </w:pPr>
          </w:p>
        </w:tc>
        <w:tc>
          <w:tcPr>
            <w:tcW w:w="1215" w:type="dxa"/>
            <w:vAlign w:val="bottom"/>
          </w:tcPr>
          <w:p w:rsidR="00E02FE8" w:rsidRPr="00FD2B04" w:rsidRDefault="00E02FE8" w:rsidP="004B76CD">
            <w:pPr>
              <w:ind w:right="26"/>
              <w:jc w:val="right"/>
              <w:rPr>
                <w:rFonts w:ascii="Times New Roman" w:hAnsi="Times New Roman" w:cs="Times New Roman"/>
                <w:b/>
                <w:bCs/>
                <w:sz w:val="20"/>
                <w:szCs w:val="20"/>
                <w:lang w:eastAsia="zh-CN"/>
              </w:rPr>
            </w:pPr>
          </w:p>
        </w:tc>
        <w:tc>
          <w:tcPr>
            <w:tcW w:w="1233" w:type="dxa"/>
            <w:vAlign w:val="bottom"/>
          </w:tcPr>
          <w:p w:rsidR="00E02FE8" w:rsidRPr="00E16DCB" w:rsidRDefault="00E02FE8" w:rsidP="0074556A">
            <w:pPr>
              <w:ind w:right="26"/>
              <w:jc w:val="right"/>
              <w:rPr>
                <w:rFonts w:ascii="Times New Roman" w:hAnsi="Times New Roman" w:cs="Times New Roman"/>
                <w:bCs/>
                <w:sz w:val="20"/>
                <w:szCs w:val="20"/>
                <w:lang w:eastAsia="zh-CN"/>
              </w:rPr>
            </w:pPr>
          </w:p>
        </w:tc>
        <w:tc>
          <w:tcPr>
            <w:tcW w:w="1260" w:type="dxa"/>
            <w:vAlign w:val="bottom"/>
          </w:tcPr>
          <w:p w:rsidR="00E02FE8" w:rsidRPr="004B76CD" w:rsidRDefault="00E02FE8" w:rsidP="004B76CD">
            <w:pPr>
              <w:ind w:right="18"/>
              <w:jc w:val="right"/>
              <w:rPr>
                <w:rFonts w:ascii="Times New Roman" w:hAnsi="Times New Roman" w:cs="Times New Roman"/>
                <w:bCs/>
                <w:sz w:val="20"/>
                <w:szCs w:val="20"/>
                <w:lang w:eastAsia="zh-CN"/>
              </w:rPr>
            </w:pPr>
          </w:p>
        </w:tc>
      </w:tr>
      <w:tr w:rsidR="00D345CC" w:rsidRPr="00FD2B04" w:rsidTr="0058128A">
        <w:tc>
          <w:tcPr>
            <w:tcW w:w="3159" w:type="dxa"/>
          </w:tcPr>
          <w:p w:rsidR="00D345CC" w:rsidRPr="00FD2B04" w:rsidRDefault="002E3A73" w:rsidP="0058128A">
            <w:pPr>
              <w:ind w:right="26"/>
              <w:jc w:val="both"/>
              <w:rPr>
                <w:rFonts w:ascii="Times New Roman" w:hAnsi="Times New Roman" w:cs="Times New Roman"/>
                <w:bCs/>
                <w:sz w:val="20"/>
                <w:szCs w:val="20"/>
              </w:rPr>
            </w:pPr>
            <w:r w:rsidRPr="002E3A73">
              <w:rPr>
                <w:rFonts w:ascii="Times New Roman" w:eastAsia="宋体" w:hAnsi="Times New Roman" w:cs="Times New Roman"/>
                <w:sz w:val="20"/>
                <w:szCs w:val="20"/>
                <w:lang w:eastAsia="zh-CN"/>
              </w:rPr>
              <w:t xml:space="preserve">- </w:t>
            </w:r>
            <w:r w:rsidRPr="002E3A73">
              <w:rPr>
                <w:rFonts w:ascii="Times New Roman" w:eastAsia="宋体" w:hAnsi="Times New Roman" w:cs="Times New Roman" w:hint="eastAsia"/>
                <w:sz w:val="20"/>
                <w:szCs w:val="20"/>
                <w:lang w:eastAsia="zh-CN"/>
              </w:rPr>
              <w:t>债券</w:t>
            </w:r>
          </w:p>
        </w:tc>
        <w:tc>
          <w:tcPr>
            <w:tcW w:w="1188" w:type="dxa"/>
            <w:vAlign w:val="bottom"/>
          </w:tcPr>
          <w:p w:rsidR="00D345CC" w:rsidRDefault="002E3A73" w:rsidP="00D345CC">
            <w:pPr>
              <w:ind w:right="26"/>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c>
          <w:tcPr>
            <w:tcW w:w="1215" w:type="dxa"/>
            <w:vAlign w:val="bottom"/>
          </w:tcPr>
          <w:p w:rsidR="00D345CC" w:rsidRDefault="002E3A73" w:rsidP="00D345CC">
            <w:pPr>
              <w:ind w:right="26"/>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27,000,793</w:t>
            </w:r>
          </w:p>
        </w:tc>
        <w:tc>
          <w:tcPr>
            <w:tcW w:w="1233" w:type="dxa"/>
            <w:vAlign w:val="bottom"/>
          </w:tcPr>
          <w:p w:rsidR="00D345CC" w:rsidRDefault="002E3A73" w:rsidP="00D345CC">
            <w:pPr>
              <w:ind w:right="26"/>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c>
          <w:tcPr>
            <w:tcW w:w="1260" w:type="dxa"/>
            <w:vAlign w:val="bottom"/>
          </w:tcPr>
          <w:p w:rsidR="00D345CC" w:rsidRDefault="002E3A73" w:rsidP="00D345CC">
            <w:pPr>
              <w:ind w:right="18"/>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27,000,793</w:t>
            </w:r>
          </w:p>
        </w:tc>
      </w:tr>
      <w:tr w:rsidR="00D345CC" w:rsidRPr="00FD2B04" w:rsidTr="0058128A">
        <w:tc>
          <w:tcPr>
            <w:tcW w:w="3159" w:type="dxa"/>
          </w:tcPr>
          <w:p w:rsidR="00D345CC" w:rsidRPr="00FD2B04" w:rsidRDefault="00D345CC" w:rsidP="00D345CC">
            <w:pPr>
              <w:ind w:right="26"/>
              <w:jc w:val="both"/>
              <w:rPr>
                <w:rFonts w:ascii="Times New Roman" w:hAnsi="Times New Roman" w:cs="Times New Roman"/>
                <w:bCs/>
                <w:sz w:val="20"/>
                <w:szCs w:val="20"/>
              </w:rPr>
            </w:pPr>
          </w:p>
        </w:tc>
        <w:tc>
          <w:tcPr>
            <w:tcW w:w="1188" w:type="dxa"/>
          </w:tcPr>
          <w:p w:rsidR="00D345CC" w:rsidRPr="004B76CD" w:rsidRDefault="00D345CC" w:rsidP="00D345CC">
            <w:pPr>
              <w:ind w:right="26"/>
              <w:jc w:val="right"/>
              <w:rPr>
                <w:rFonts w:ascii="Times New Roman" w:hAnsi="Times New Roman" w:cs="Times New Roman"/>
                <w:bCs/>
                <w:sz w:val="20"/>
                <w:szCs w:val="20"/>
              </w:rPr>
            </w:pP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p>
        </w:tc>
        <w:tc>
          <w:tcPr>
            <w:tcW w:w="1215" w:type="dxa"/>
          </w:tcPr>
          <w:p w:rsidR="00D345CC" w:rsidRDefault="00D345CC" w:rsidP="00D345CC">
            <w:pPr>
              <w:ind w:right="26"/>
              <w:jc w:val="right"/>
              <w:rPr>
                <w:rFonts w:ascii="Times New Roman" w:hAnsi="Times New Roman" w:cs="Times New Roman"/>
                <w:b/>
                <w:bCs/>
                <w:sz w:val="20"/>
                <w:szCs w:val="20"/>
              </w:rPr>
            </w:pP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p>
        </w:tc>
        <w:tc>
          <w:tcPr>
            <w:tcW w:w="1233" w:type="dxa"/>
          </w:tcPr>
          <w:p w:rsidR="00D345CC" w:rsidRDefault="00D345CC" w:rsidP="00D345CC">
            <w:pPr>
              <w:ind w:right="26"/>
              <w:jc w:val="right"/>
              <w:rPr>
                <w:rFonts w:ascii="Times New Roman" w:hAnsi="Times New Roman" w:cs="Times New Roman"/>
                <w:b/>
                <w:bCs/>
                <w:sz w:val="20"/>
                <w:szCs w:val="20"/>
              </w:rPr>
            </w:pP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p>
        </w:tc>
        <w:tc>
          <w:tcPr>
            <w:tcW w:w="1260" w:type="dxa"/>
          </w:tcPr>
          <w:p w:rsidR="00D345CC" w:rsidRPr="004B76CD" w:rsidRDefault="00D345CC" w:rsidP="00D345CC">
            <w:pPr>
              <w:ind w:right="18"/>
              <w:jc w:val="right"/>
              <w:rPr>
                <w:rFonts w:ascii="Times New Roman" w:hAnsi="Times New Roman" w:cs="Times New Roman"/>
                <w:bCs/>
                <w:sz w:val="20"/>
                <w:szCs w:val="20"/>
              </w:rPr>
            </w:pP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r w:rsidRPr="004E73E3">
              <w:rPr>
                <w:rFonts w:ascii="Times New Roman" w:hAnsi="Times New Roman" w:cs="Times New Roman"/>
                <w:sz w:val="20"/>
                <w:szCs w:val="20"/>
                <w:lang w:eastAsia="zh-CN"/>
              </w:rPr>
              <w:sym w:font="Courier New" w:char="2500"/>
            </w:r>
          </w:p>
        </w:tc>
      </w:tr>
      <w:tr w:rsidR="00D345CC" w:rsidRPr="00FD2B04" w:rsidTr="0058128A">
        <w:tc>
          <w:tcPr>
            <w:tcW w:w="3159" w:type="dxa"/>
          </w:tcPr>
          <w:p w:rsidR="00D345CC" w:rsidRPr="00FD2B04" w:rsidRDefault="00D345CC" w:rsidP="00D345CC">
            <w:pPr>
              <w:ind w:right="26"/>
              <w:jc w:val="both"/>
              <w:rPr>
                <w:rFonts w:ascii="Times New Roman" w:hAnsi="Times New Roman" w:cs="Times New Roman"/>
                <w:bCs/>
                <w:sz w:val="20"/>
                <w:szCs w:val="20"/>
              </w:rPr>
            </w:pPr>
          </w:p>
        </w:tc>
        <w:tc>
          <w:tcPr>
            <w:tcW w:w="1188" w:type="dxa"/>
            <w:vAlign w:val="bottom"/>
          </w:tcPr>
          <w:p w:rsidR="00D345CC" w:rsidRPr="004B76CD" w:rsidRDefault="002E3A73" w:rsidP="00D345CC">
            <w:pPr>
              <w:ind w:right="26"/>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c>
          <w:tcPr>
            <w:tcW w:w="1215" w:type="dxa"/>
            <w:vAlign w:val="bottom"/>
          </w:tcPr>
          <w:p w:rsidR="00D345CC" w:rsidRDefault="002E3A73" w:rsidP="00D345CC">
            <w:pPr>
              <w:ind w:right="26"/>
              <w:jc w:val="right"/>
              <w:rPr>
                <w:rFonts w:ascii="Times New Roman" w:hAnsi="Times New Roman" w:cs="Times New Roman"/>
                <w:b/>
                <w:bCs/>
                <w:sz w:val="20"/>
                <w:szCs w:val="20"/>
              </w:rPr>
            </w:pPr>
            <w:r w:rsidRPr="002E3A73">
              <w:rPr>
                <w:rFonts w:ascii="Times New Roman" w:eastAsia="宋体" w:hAnsi="Times New Roman" w:cs="Times New Roman"/>
                <w:bCs/>
                <w:sz w:val="20"/>
                <w:szCs w:val="20"/>
                <w:lang w:eastAsia="zh-CN"/>
              </w:rPr>
              <w:t>27,000,793</w:t>
            </w:r>
          </w:p>
        </w:tc>
        <w:tc>
          <w:tcPr>
            <w:tcW w:w="1233" w:type="dxa"/>
            <w:vAlign w:val="bottom"/>
          </w:tcPr>
          <w:p w:rsidR="00D345CC" w:rsidRPr="00E16DCB" w:rsidRDefault="002E3A73" w:rsidP="00D345CC">
            <w:pPr>
              <w:ind w:right="26"/>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w:t>
            </w:r>
          </w:p>
        </w:tc>
        <w:tc>
          <w:tcPr>
            <w:tcW w:w="1260" w:type="dxa"/>
            <w:vAlign w:val="bottom"/>
          </w:tcPr>
          <w:p w:rsidR="00D345CC" w:rsidRPr="004B76CD" w:rsidRDefault="002E3A73" w:rsidP="00D345CC">
            <w:pPr>
              <w:ind w:right="18"/>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27,000,793</w:t>
            </w:r>
          </w:p>
        </w:tc>
      </w:tr>
      <w:tr w:rsidR="00D345CC" w:rsidRPr="00FD2B04" w:rsidTr="0058128A">
        <w:tc>
          <w:tcPr>
            <w:tcW w:w="3159" w:type="dxa"/>
          </w:tcPr>
          <w:p w:rsidR="00D345CC" w:rsidRPr="00FD2B04" w:rsidRDefault="00D345CC" w:rsidP="00D345CC">
            <w:pPr>
              <w:ind w:right="26"/>
              <w:jc w:val="both"/>
              <w:rPr>
                <w:rFonts w:ascii="Times New Roman" w:hAnsi="Times New Roman" w:cs="Times New Roman"/>
                <w:bCs/>
                <w:sz w:val="20"/>
                <w:szCs w:val="20"/>
              </w:rPr>
            </w:pPr>
          </w:p>
        </w:tc>
        <w:tc>
          <w:tcPr>
            <w:tcW w:w="1188" w:type="dxa"/>
          </w:tcPr>
          <w:p w:rsidR="00D345CC" w:rsidRPr="004B76CD" w:rsidRDefault="00D345CC" w:rsidP="00D345CC">
            <w:pPr>
              <w:ind w:right="26"/>
              <w:jc w:val="right"/>
              <w:rPr>
                <w:rFonts w:ascii="Times New Roman" w:hAnsi="Times New Roman" w:cs="Times New Roman"/>
                <w:bCs/>
                <w:sz w:val="20"/>
                <w:szCs w:val="20"/>
              </w:rPr>
            </w:pP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p>
        </w:tc>
        <w:tc>
          <w:tcPr>
            <w:tcW w:w="1215" w:type="dxa"/>
          </w:tcPr>
          <w:p w:rsidR="00D345CC" w:rsidRDefault="00D345CC" w:rsidP="00D345CC">
            <w:pPr>
              <w:ind w:right="26"/>
              <w:jc w:val="right"/>
              <w:rPr>
                <w:rFonts w:ascii="Times New Roman" w:hAnsi="Times New Roman" w:cs="Times New Roman"/>
                <w:b/>
                <w:bCs/>
                <w:sz w:val="20"/>
                <w:szCs w:val="20"/>
              </w:rPr>
            </w:pP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p>
        </w:tc>
        <w:tc>
          <w:tcPr>
            <w:tcW w:w="1233" w:type="dxa"/>
          </w:tcPr>
          <w:p w:rsidR="00D345CC" w:rsidRDefault="00D345CC" w:rsidP="00D345CC">
            <w:pPr>
              <w:ind w:right="26"/>
              <w:jc w:val="right"/>
              <w:rPr>
                <w:rFonts w:ascii="Times New Roman" w:hAnsi="Times New Roman" w:cs="Times New Roman"/>
                <w:b/>
                <w:bCs/>
                <w:sz w:val="20"/>
                <w:szCs w:val="20"/>
              </w:rPr>
            </w:pP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p>
        </w:tc>
        <w:tc>
          <w:tcPr>
            <w:tcW w:w="1260" w:type="dxa"/>
          </w:tcPr>
          <w:p w:rsidR="00D345CC" w:rsidRPr="004B76CD" w:rsidRDefault="00D345CC" w:rsidP="00D345CC">
            <w:pPr>
              <w:ind w:right="18"/>
              <w:jc w:val="right"/>
              <w:rPr>
                <w:rFonts w:ascii="Times New Roman" w:hAnsi="Times New Roman" w:cs="Times New Roman"/>
                <w:bCs/>
                <w:sz w:val="20"/>
                <w:szCs w:val="20"/>
              </w:rPr>
            </w:pP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r w:rsidRPr="004E73E3">
              <w:rPr>
                <w:rFonts w:ascii="Times New Roman" w:hAnsi="Times New Roman" w:cs="Times New Roman"/>
                <w:sz w:val="20"/>
                <w:szCs w:val="20"/>
                <w:lang w:eastAsia="zh-CN"/>
              </w:rPr>
              <w:sym w:font="Courier New" w:char="2550"/>
            </w:r>
          </w:p>
        </w:tc>
      </w:tr>
    </w:tbl>
    <w:p w:rsidR="00E02FE8" w:rsidRPr="00FD2B04" w:rsidRDefault="00E02FE8" w:rsidP="00A432F1">
      <w:pPr>
        <w:spacing w:line="240" w:lineRule="auto"/>
        <w:ind w:left="1080" w:hanging="540"/>
        <w:jc w:val="both"/>
        <w:rPr>
          <w:rFonts w:ascii="Times New Roman" w:hAnsi="Times New Roman" w:cs="Times New Roman"/>
          <w:b/>
          <w:bCs/>
          <w:sz w:val="20"/>
          <w:szCs w:val="20"/>
        </w:rPr>
      </w:pPr>
    </w:p>
    <w:p w:rsidR="003A1E63" w:rsidRDefault="002E3A73" w:rsidP="00E37EE1">
      <w:pPr>
        <w:spacing w:line="240" w:lineRule="auto"/>
        <w:ind w:left="1080"/>
        <w:jc w:val="both"/>
        <w:rPr>
          <w:rFonts w:ascii="Times New Roman" w:hAnsi="Times New Roman" w:cs="Times New Roman"/>
          <w:bCs/>
          <w:sz w:val="20"/>
          <w:szCs w:val="20"/>
          <w:lang w:eastAsia="zh-CN"/>
        </w:rPr>
      </w:pPr>
      <w:r w:rsidRPr="002E3A73">
        <w:rPr>
          <w:rFonts w:ascii="Times New Roman" w:eastAsia="宋体" w:hAnsi="Times New Roman" w:cs="Times New Roman" w:hint="eastAsia"/>
          <w:bCs/>
          <w:sz w:val="20"/>
          <w:szCs w:val="20"/>
          <w:lang w:eastAsia="zh-CN"/>
        </w:rPr>
        <w:t>价值乃基于活跃市场的报价及因此属第</w:t>
      </w:r>
      <w:r w:rsidRPr="002E3A73">
        <w:rPr>
          <w:rFonts w:ascii="Times New Roman" w:eastAsia="宋体" w:hAnsi="Times New Roman" w:cs="Times New Roman"/>
          <w:bCs/>
          <w:sz w:val="20"/>
          <w:szCs w:val="20"/>
          <w:lang w:eastAsia="zh-CN"/>
        </w:rPr>
        <w:t>1</w:t>
      </w:r>
      <w:r w:rsidRPr="002E3A73">
        <w:rPr>
          <w:rFonts w:ascii="Times New Roman" w:eastAsia="宋体" w:hAnsi="Times New Roman" w:cs="Times New Roman" w:hint="eastAsia"/>
          <w:bCs/>
          <w:sz w:val="20"/>
          <w:szCs w:val="20"/>
          <w:lang w:eastAsia="zh-CN"/>
        </w:rPr>
        <w:t>层等级的投资。</w:t>
      </w:r>
      <w:r w:rsidRPr="002E3A73">
        <w:rPr>
          <w:rFonts w:eastAsia="宋体"/>
          <w:lang w:eastAsia="zh-CN"/>
        </w:rPr>
        <w:t xml:space="preserve"> </w:t>
      </w:r>
      <w:r w:rsidRPr="002E3A73">
        <w:rPr>
          <w:rFonts w:ascii="Times New Roman" w:eastAsia="宋体" w:hAnsi="Times New Roman" w:cs="Times New Roman" w:hint="eastAsia"/>
          <w:bCs/>
          <w:sz w:val="20"/>
          <w:szCs w:val="20"/>
          <w:lang w:eastAsia="zh-CN"/>
        </w:rPr>
        <w:t>截至</w:t>
      </w:r>
      <w:r w:rsidRPr="002E3A73">
        <w:rPr>
          <w:rFonts w:ascii="Times New Roman" w:eastAsia="宋体" w:hAnsi="Times New Roman" w:cs="Times New Roman"/>
          <w:bCs/>
          <w:sz w:val="20"/>
          <w:szCs w:val="20"/>
          <w:lang w:eastAsia="zh-CN"/>
        </w:rPr>
        <w:t>2018</w:t>
      </w:r>
      <w:r w:rsidRPr="002E3A73">
        <w:rPr>
          <w:rFonts w:ascii="Times New Roman" w:eastAsia="宋体" w:hAnsi="Times New Roman" w:cs="Times New Roman" w:hint="eastAsia"/>
          <w:bCs/>
          <w:sz w:val="20"/>
          <w:szCs w:val="20"/>
          <w:lang w:eastAsia="zh-CN"/>
        </w:rPr>
        <w:t>年及</w:t>
      </w:r>
      <w:r w:rsidRPr="002E3A73">
        <w:rPr>
          <w:rFonts w:ascii="Times New Roman" w:eastAsia="宋体" w:hAnsi="Times New Roman" w:cs="Times New Roman"/>
          <w:bCs/>
          <w:sz w:val="20"/>
          <w:szCs w:val="20"/>
          <w:lang w:eastAsia="zh-CN"/>
        </w:rPr>
        <w:t>2017</w:t>
      </w:r>
      <w:r w:rsidRPr="002E3A73">
        <w:rPr>
          <w:rFonts w:ascii="Times New Roman" w:eastAsia="宋体" w:hAnsi="Times New Roman" w:cs="Times New Roman" w:hint="eastAsia"/>
          <w:bCs/>
          <w:sz w:val="20"/>
          <w:szCs w:val="20"/>
          <w:lang w:eastAsia="zh-CN"/>
        </w:rPr>
        <w:t>年</w:t>
      </w:r>
      <w:r w:rsidRPr="002E3A73">
        <w:rPr>
          <w:rFonts w:ascii="Times New Roman" w:eastAsia="宋体" w:hAnsi="Times New Roman" w:cs="Times New Roman"/>
          <w:bCs/>
          <w:sz w:val="20"/>
          <w:szCs w:val="20"/>
          <w:lang w:eastAsia="zh-CN"/>
        </w:rPr>
        <w:t>12</w:t>
      </w:r>
      <w:r w:rsidRPr="002E3A73">
        <w:rPr>
          <w:rFonts w:ascii="Times New Roman" w:eastAsia="宋体" w:hAnsi="Times New Roman" w:cs="Times New Roman" w:hint="eastAsia"/>
          <w:bCs/>
          <w:sz w:val="20"/>
          <w:szCs w:val="20"/>
          <w:lang w:eastAsia="zh-CN"/>
        </w:rPr>
        <w:t>月</w:t>
      </w:r>
      <w:r w:rsidRPr="002E3A73">
        <w:rPr>
          <w:rFonts w:ascii="Times New Roman" w:eastAsia="宋体" w:hAnsi="Times New Roman" w:cs="Times New Roman"/>
          <w:bCs/>
          <w:sz w:val="20"/>
          <w:szCs w:val="20"/>
          <w:lang w:eastAsia="zh-CN"/>
        </w:rPr>
        <w:t>31</w:t>
      </w:r>
      <w:r w:rsidRPr="002E3A73">
        <w:rPr>
          <w:rFonts w:ascii="Times New Roman" w:eastAsia="宋体" w:hAnsi="Times New Roman" w:cs="Times New Roman" w:hint="eastAsia"/>
          <w:bCs/>
          <w:sz w:val="20"/>
          <w:szCs w:val="20"/>
          <w:lang w:eastAsia="zh-CN"/>
        </w:rPr>
        <w:t>日，基金没有持有任何属第</w:t>
      </w:r>
      <w:r w:rsidRPr="002E3A73">
        <w:rPr>
          <w:rFonts w:ascii="Times New Roman" w:eastAsia="宋体" w:hAnsi="Times New Roman" w:cs="Times New Roman"/>
          <w:bCs/>
          <w:sz w:val="20"/>
          <w:szCs w:val="20"/>
          <w:lang w:eastAsia="zh-CN"/>
        </w:rPr>
        <w:t>1</w:t>
      </w:r>
      <w:r w:rsidRPr="002E3A73">
        <w:rPr>
          <w:rFonts w:ascii="Times New Roman" w:eastAsia="宋体" w:hAnsi="Times New Roman" w:cs="Times New Roman" w:hint="eastAsia"/>
          <w:bCs/>
          <w:sz w:val="20"/>
          <w:szCs w:val="20"/>
          <w:lang w:eastAsia="zh-CN"/>
        </w:rPr>
        <w:t>层等级的投资。</w:t>
      </w:r>
    </w:p>
    <w:p w:rsidR="00657722" w:rsidRPr="00FD2B04" w:rsidRDefault="002E3A73" w:rsidP="00E37EE1">
      <w:pPr>
        <w:spacing w:line="240" w:lineRule="auto"/>
        <w:ind w:left="1080"/>
        <w:jc w:val="both"/>
        <w:rPr>
          <w:rFonts w:ascii="Times New Roman" w:hAnsi="Times New Roman" w:cs="Times New Roman"/>
          <w:bCs/>
          <w:sz w:val="20"/>
          <w:szCs w:val="20"/>
          <w:lang w:eastAsia="zh-CN"/>
        </w:rPr>
      </w:pPr>
      <w:r w:rsidRPr="002E3A73">
        <w:rPr>
          <w:rFonts w:ascii="Times New Roman" w:eastAsia="宋体" w:hAnsi="Times New Roman" w:cs="Times New Roman" w:hint="eastAsia"/>
          <w:bCs/>
          <w:sz w:val="20"/>
          <w:szCs w:val="20"/>
          <w:lang w:eastAsia="zh-CN"/>
        </w:rPr>
        <w:t>于不视为活跃的市场内交易，惟其价值是基于市场报价、交易商报价或其他有可观察输入支持的报价来源的金融工具，乃属第</w:t>
      </w:r>
      <w:r w:rsidRPr="002E3A73">
        <w:rPr>
          <w:rFonts w:ascii="Times New Roman" w:eastAsia="宋体" w:hAnsi="Times New Roman" w:cs="Times New Roman"/>
          <w:bCs/>
          <w:sz w:val="20"/>
          <w:szCs w:val="20"/>
          <w:lang w:eastAsia="zh-CN"/>
        </w:rPr>
        <w:t>2</w:t>
      </w:r>
      <w:r w:rsidRPr="002E3A73">
        <w:rPr>
          <w:rFonts w:ascii="Times New Roman" w:eastAsia="宋体" w:hAnsi="Times New Roman" w:cs="Times New Roman" w:hint="eastAsia"/>
          <w:bCs/>
          <w:sz w:val="20"/>
          <w:szCs w:val="20"/>
          <w:lang w:eastAsia="zh-CN"/>
        </w:rPr>
        <w:t>层等级，如非上市债券及交投不活跃的上市债券等。由于第</w:t>
      </w:r>
      <w:r w:rsidRPr="002E3A73">
        <w:rPr>
          <w:rFonts w:ascii="Times New Roman" w:eastAsia="宋体" w:hAnsi="Times New Roman" w:cs="Times New Roman"/>
          <w:bCs/>
          <w:sz w:val="20"/>
          <w:szCs w:val="20"/>
          <w:lang w:eastAsia="zh-CN"/>
        </w:rPr>
        <w:t>2</w:t>
      </w:r>
      <w:r w:rsidRPr="002E3A73">
        <w:rPr>
          <w:rFonts w:ascii="Times New Roman" w:eastAsia="宋体" w:hAnsi="Times New Roman" w:cs="Times New Roman" w:hint="eastAsia"/>
          <w:bCs/>
          <w:sz w:val="20"/>
          <w:szCs w:val="20"/>
          <w:lang w:eastAsia="zh-CN"/>
        </w:rPr>
        <w:t>层等级投资包括并非于活跃市场买卖及╱或受转让限制的持仓，故其估值可予调整以反映流动性及╱或不可转让性，而有关估值一般基于可用市场资料。</w:t>
      </w:r>
    </w:p>
    <w:p w:rsidR="00ED7822" w:rsidRDefault="00ED7822" w:rsidP="00657722">
      <w:pPr>
        <w:spacing w:line="240" w:lineRule="auto"/>
        <w:ind w:left="1080"/>
        <w:jc w:val="both"/>
        <w:rPr>
          <w:rFonts w:ascii="Times New Roman" w:hAnsi="Times New Roman" w:cs="Times New Roman"/>
          <w:bCs/>
          <w:sz w:val="20"/>
          <w:szCs w:val="20"/>
          <w:lang w:eastAsia="zh-CN"/>
        </w:rPr>
      </w:pPr>
    </w:p>
    <w:p w:rsidR="00ED7822" w:rsidRPr="00B10E3C" w:rsidRDefault="002E3A73" w:rsidP="00ED7822">
      <w:pPr>
        <w:pStyle w:val="1"/>
        <w:spacing w:before="0" w:after="200"/>
        <w:ind w:left="532" w:hanging="518"/>
        <w:rPr>
          <w:rFonts w:ascii="Times New Roman" w:hAnsi="Times New Roman" w:cs="Times New Roman"/>
          <w:b/>
          <w:color w:val="auto"/>
          <w:sz w:val="20"/>
          <w:szCs w:val="20"/>
          <w:lang w:eastAsia="zh-CN"/>
        </w:rPr>
      </w:pPr>
      <w:r w:rsidRPr="002E3A73">
        <w:rPr>
          <w:rFonts w:ascii="Times New Roman" w:eastAsia="宋体" w:hAnsi="Times New Roman" w:cs="Times New Roman"/>
          <w:b/>
          <w:color w:val="auto"/>
          <w:sz w:val="20"/>
          <w:szCs w:val="20"/>
          <w:lang w:eastAsia="zh-CN"/>
        </w:rPr>
        <w:lastRenderedPageBreak/>
        <w:t>4.</w:t>
      </w:r>
      <w:r w:rsidRPr="00B10E3C">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财务风险管理（续）</w:t>
      </w:r>
    </w:p>
    <w:p w:rsidR="00ED7822" w:rsidRPr="00316435" w:rsidRDefault="002E3A73" w:rsidP="00ED7822">
      <w:pPr>
        <w:pStyle w:val="2"/>
        <w:spacing w:after="120"/>
        <w:ind w:left="1094" w:hanging="547"/>
        <w:rPr>
          <w:rFonts w:ascii="Times New Roman" w:hAnsi="Times New Roman" w:cs="Times New Roman"/>
          <w:b/>
          <w:color w:val="auto"/>
          <w:sz w:val="20"/>
          <w:szCs w:val="20"/>
          <w:lang w:eastAsia="zh-CN"/>
        </w:rPr>
      </w:pPr>
      <w:r w:rsidRPr="002E3A73">
        <w:rPr>
          <w:rFonts w:ascii="Times New Roman" w:eastAsia="宋体" w:hAnsi="Times New Roman" w:cs="Times New Roman"/>
          <w:b/>
          <w:color w:val="auto"/>
          <w:sz w:val="20"/>
          <w:szCs w:val="20"/>
          <w:lang w:eastAsia="zh-CN"/>
        </w:rPr>
        <w:t>(g)</w:t>
      </w:r>
      <w:r w:rsidRPr="00316435">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公平值估计（续）</w:t>
      </w:r>
    </w:p>
    <w:p w:rsidR="00657722" w:rsidRDefault="002E3A73" w:rsidP="00657722">
      <w:pPr>
        <w:spacing w:line="240" w:lineRule="auto"/>
        <w:ind w:left="1080"/>
        <w:jc w:val="both"/>
        <w:rPr>
          <w:rFonts w:ascii="Times New Roman" w:hAnsi="Times New Roman" w:cs="Times New Roman"/>
          <w:bCs/>
          <w:sz w:val="20"/>
          <w:szCs w:val="20"/>
          <w:lang w:eastAsia="zh-CN"/>
        </w:rPr>
      </w:pPr>
      <w:r w:rsidRPr="002E3A73">
        <w:rPr>
          <w:rFonts w:ascii="Times New Roman" w:eastAsia="宋体" w:hAnsi="Times New Roman" w:cs="Times New Roman" w:hint="eastAsia"/>
          <w:bCs/>
          <w:sz w:val="20"/>
          <w:szCs w:val="20"/>
          <w:lang w:eastAsia="zh-CN"/>
        </w:rPr>
        <w:t>属第</w:t>
      </w:r>
      <w:r w:rsidRPr="002E3A73">
        <w:rPr>
          <w:rFonts w:ascii="Times New Roman" w:eastAsia="宋体" w:hAnsi="Times New Roman" w:cs="Times New Roman"/>
          <w:bCs/>
          <w:sz w:val="20"/>
          <w:szCs w:val="20"/>
          <w:lang w:eastAsia="zh-CN"/>
        </w:rPr>
        <w:t>3</w:t>
      </w:r>
      <w:r w:rsidRPr="002E3A73">
        <w:rPr>
          <w:rFonts w:ascii="Times New Roman" w:eastAsia="宋体" w:hAnsi="Times New Roman" w:cs="Times New Roman" w:hint="eastAsia"/>
          <w:bCs/>
          <w:sz w:val="20"/>
          <w:szCs w:val="20"/>
          <w:lang w:eastAsia="zh-CN"/>
        </w:rPr>
        <w:t>层等级的投资因为不常交易，因此有重大非可观察输入。截至</w:t>
      </w:r>
      <w:r w:rsidRPr="002E3A73">
        <w:rPr>
          <w:rFonts w:ascii="Times New Roman" w:eastAsia="宋体" w:hAnsi="Times New Roman" w:cs="Times New Roman"/>
          <w:bCs/>
          <w:sz w:val="20"/>
          <w:szCs w:val="20"/>
          <w:lang w:eastAsia="zh-CN"/>
        </w:rPr>
        <w:t>2018</w:t>
      </w:r>
      <w:r w:rsidRPr="002E3A73">
        <w:rPr>
          <w:rFonts w:ascii="Times New Roman" w:eastAsia="宋体" w:hAnsi="Times New Roman" w:cs="Times New Roman" w:hint="eastAsia"/>
          <w:bCs/>
          <w:sz w:val="20"/>
          <w:szCs w:val="20"/>
          <w:lang w:eastAsia="zh-CN"/>
        </w:rPr>
        <w:t>年及</w:t>
      </w:r>
      <w:r w:rsidRPr="002E3A73">
        <w:rPr>
          <w:rFonts w:ascii="Times New Roman" w:eastAsia="宋体" w:hAnsi="Times New Roman" w:cs="Times New Roman"/>
          <w:bCs/>
          <w:sz w:val="20"/>
          <w:szCs w:val="20"/>
          <w:lang w:eastAsia="zh-CN"/>
        </w:rPr>
        <w:t>2017</w:t>
      </w:r>
      <w:r w:rsidRPr="002E3A73">
        <w:rPr>
          <w:rFonts w:ascii="Times New Roman" w:eastAsia="宋体" w:hAnsi="Times New Roman" w:cs="Times New Roman" w:hint="eastAsia"/>
          <w:bCs/>
          <w:sz w:val="20"/>
          <w:szCs w:val="20"/>
          <w:lang w:eastAsia="zh-CN"/>
        </w:rPr>
        <w:t>年</w:t>
      </w:r>
      <w:r w:rsidRPr="002E3A73">
        <w:rPr>
          <w:rFonts w:ascii="Times New Roman" w:eastAsia="宋体" w:hAnsi="Times New Roman" w:cs="Times New Roman"/>
          <w:bCs/>
          <w:sz w:val="20"/>
          <w:szCs w:val="20"/>
          <w:lang w:eastAsia="zh-CN"/>
        </w:rPr>
        <w:t>12</w:t>
      </w:r>
      <w:r w:rsidRPr="002E3A73">
        <w:rPr>
          <w:rFonts w:ascii="Times New Roman" w:eastAsia="宋体" w:hAnsi="Times New Roman" w:cs="Times New Roman" w:hint="eastAsia"/>
          <w:bCs/>
          <w:sz w:val="20"/>
          <w:szCs w:val="20"/>
          <w:lang w:eastAsia="zh-CN"/>
        </w:rPr>
        <w:t>月</w:t>
      </w:r>
      <w:r w:rsidRPr="002E3A73">
        <w:rPr>
          <w:rFonts w:ascii="Times New Roman" w:eastAsia="宋体" w:hAnsi="Times New Roman" w:cs="Times New Roman"/>
          <w:bCs/>
          <w:sz w:val="20"/>
          <w:szCs w:val="20"/>
          <w:lang w:eastAsia="zh-CN"/>
        </w:rPr>
        <w:t>31</w:t>
      </w:r>
      <w:r w:rsidRPr="002E3A73">
        <w:rPr>
          <w:rFonts w:ascii="Times New Roman" w:eastAsia="宋体" w:hAnsi="Times New Roman" w:cs="Times New Roman" w:hint="eastAsia"/>
          <w:bCs/>
          <w:sz w:val="20"/>
          <w:szCs w:val="20"/>
          <w:lang w:eastAsia="zh-CN"/>
        </w:rPr>
        <w:t>日，基金没有持有任何属第</w:t>
      </w:r>
      <w:r w:rsidRPr="002E3A73">
        <w:rPr>
          <w:rFonts w:ascii="Times New Roman" w:eastAsia="宋体" w:hAnsi="Times New Roman" w:cs="Times New Roman"/>
          <w:bCs/>
          <w:sz w:val="20"/>
          <w:szCs w:val="20"/>
          <w:lang w:eastAsia="zh-CN"/>
        </w:rPr>
        <w:t>3</w:t>
      </w:r>
      <w:r w:rsidRPr="002E3A73">
        <w:rPr>
          <w:rFonts w:ascii="Times New Roman" w:eastAsia="宋体" w:hAnsi="Times New Roman" w:cs="Times New Roman" w:hint="eastAsia"/>
          <w:bCs/>
          <w:sz w:val="20"/>
          <w:szCs w:val="20"/>
          <w:lang w:eastAsia="zh-CN"/>
        </w:rPr>
        <w:t>层等级的投资。</w:t>
      </w:r>
    </w:p>
    <w:p w:rsidR="00157A10" w:rsidRDefault="002E3A73" w:rsidP="00157A10">
      <w:pPr>
        <w:spacing w:line="240" w:lineRule="auto"/>
        <w:ind w:left="1080"/>
        <w:jc w:val="both"/>
        <w:rPr>
          <w:rFonts w:ascii="Times New Roman" w:hAnsi="Times New Roman"/>
          <w:sz w:val="20"/>
          <w:szCs w:val="20"/>
          <w:lang w:eastAsia="zh-CN"/>
        </w:rPr>
      </w:pPr>
      <w:r w:rsidRPr="002E3A73">
        <w:rPr>
          <w:rFonts w:ascii="Times New Roman" w:eastAsia="宋体" w:hAnsi="Times New Roman" w:hint="eastAsia"/>
          <w:sz w:val="20"/>
          <w:szCs w:val="20"/>
          <w:lang w:eastAsia="zh-CN"/>
        </w:rPr>
        <w:t>截至</w:t>
      </w:r>
      <w:r w:rsidRPr="002E3A73">
        <w:rPr>
          <w:rFonts w:ascii="Times New Roman" w:eastAsia="宋体" w:hAnsi="Times New Roman"/>
          <w:sz w:val="20"/>
          <w:szCs w:val="20"/>
          <w:lang w:eastAsia="zh-CN"/>
        </w:rPr>
        <w:t>2018</w:t>
      </w:r>
      <w:r w:rsidRPr="002E3A73">
        <w:rPr>
          <w:rFonts w:ascii="Times New Roman" w:eastAsia="宋体" w:hAnsi="Times New Roman" w:hint="eastAsia"/>
          <w:sz w:val="20"/>
          <w:szCs w:val="20"/>
          <w:lang w:eastAsia="zh-CN"/>
        </w:rPr>
        <w:t>年及</w:t>
      </w:r>
      <w:r w:rsidRPr="002E3A73">
        <w:rPr>
          <w:rFonts w:ascii="Times New Roman" w:eastAsia="宋体" w:hAnsi="Times New Roman"/>
          <w:sz w:val="20"/>
          <w:szCs w:val="20"/>
          <w:lang w:eastAsia="zh-CN"/>
        </w:rPr>
        <w:t>2017</w:t>
      </w:r>
      <w:r w:rsidRPr="002E3A73">
        <w:rPr>
          <w:rFonts w:ascii="Times New Roman" w:eastAsia="宋体" w:hAnsi="Times New Roman" w:hint="eastAsia"/>
          <w:sz w:val="20"/>
          <w:szCs w:val="20"/>
          <w:lang w:eastAsia="zh-CN"/>
        </w:rPr>
        <w:t>年</w:t>
      </w:r>
      <w:r w:rsidRPr="002E3A73">
        <w:rPr>
          <w:rFonts w:ascii="Times New Roman" w:eastAsia="宋体" w:hAnsi="Times New Roman"/>
          <w:sz w:val="20"/>
          <w:szCs w:val="20"/>
          <w:lang w:eastAsia="zh-CN"/>
        </w:rPr>
        <w:t>12</w:t>
      </w:r>
      <w:r w:rsidRPr="002E3A73">
        <w:rPr>
          <w:rFonts w:ascii="Times New Roman" w:eastAsia="宋体" w:hAnsi="Times New Roman" w:hint="eastAsia"/>
          <w:sz w:val="20"/>
          <w:szCs w:val="20"/>
          <w:lang w:eastAsia="zh-CN"/>
        </w:rPr>
        <w:t>月</w:t>
      </w:r>
      <w:r w:rsidRPr="002E3A73">
        <w:rPr>
          <w:rFonts w:ascii="Times New Roman" w:eastAsia="宋体" w:hAnsi="Times New Roman"/>
          <w:sz w:val="20"/>
          <w:szCs w:val="20"/>
          <w:lang w:eastAsia="zh-CN"/>
        </w:rPr>
        <w:t>31</w:t>
      </w:r>
      <w:r w:rsidRPr="002E3A73">
        <w:rPr>
          <w:rFonts w:ascii="Times New Roman" w:eastAsia="宋体" w:hAnsi="Times New Roman" w:hint="eastAsia"/>
          <w:sz w:val="20"/>
          <w:szCs w:val="20"/>
          <w:lang w:eastAsia="zh-CN"/>
        </w:rPr>
        <w:t>日止年度，各投资层级之间并无录得转移。</w:t>
      </w:r>
    </w:p>
    <w:p w:rsidR="00157A10" w:rsidRDefault="002E3A73" w:rsidP="0058128A">
      <w:pPr>
        <w:spacing w:line="240" w:lineRule="auto"/>
        <w:ind w:left="1080"/>
        <w:jc w:val="both"/>
        <w:rPr>
          <w:rFonts w:ascii="Times New Roman" w:hAnsi="Times New Roman" w:cs="Times New Roman"/>
          <w:bCs/>
          <w:sz w:val="20"/>
          <w:szCs w:val="20"/>
          <w:lang w:val="en-US" w:eastAsia="zh-CN"/>
        </w:rPr>
      </w:pPr>
      <w:r w:rsidRPr="002E3A73">
        <w:rPr>
          <w:rFonts w:ascii="Times New Roman" w:eastAsia="宋体" w:hAnsi="Times New Roman" w:cs="Times New Roman" w:hint="eastAsia"/>
          <w:bCs/>
          <w:sz w:val="20"/>
          <w:szCs w:val="20"/>
          <w:lang w:eastAsia="zh-CN"/>
        </w:rPr>
        <w:t>于财务状况表内入账的资产及负债（投资除外）乃按摊销成本列值；其账面值为其公平值的合理约数。</w:t>
      </w:r>
    </w:p>
    <w:p w:rsidR="00D02AC1" w:rsidRPr="00D02AC1" w:rsidRDefault="00D02AC1" w:rsidP="0058128A">
      <w:pPr>
        <w:spacing w:line="240" w:lineRule="auto"/>
        <w:ind w:left="1080"/>
        <w:jc w:val="both"/>
        <w:rPr>
          <w:rFonts w:ascii="Times New Roman" w:hAnsi="Times New Roman" w:cs="Times New Roman"/>
          <w:bCs/>
          <w:sz w:val="20"/>
          <w:szCs w:val="20"/>
          <w:lang w:val="en-US" w:eastAsia="zh-CN"/>
        </w:rPr>
        <w:sectPr w:rsidR="00D02AC1" w:rsidRPr="00D02AC1" w:rsidSect="007E6F00">
          <w:footerReference w:type="default" r:id="rId41"/>
          <w:pgSz w:w="11906" w:h="16838"/>
          <w:pgMar w:top="1440" w:right="1440" w:bottom="540" w:left="1440" w:header="706" w:footer="202" w:gutter="0"/>
          <w:pgBorders w:offsetFrom="page">
            <w:bottom w:val="single" w:sz="18" w:space="24" w:color="auto"/>
          </w:pgBorders>
          <w:cols w:space="708"/>
          <w:docGrid w:linePitch="360"/>
        </w:sectPr>
      </w:pPr>
    </w:p>
    <w:p w:rsidR="0074556A" w:rsidRPr="00316435" w:rsidRDefault="002E3A73" w:rsidP="00316435">
      <w:pPr>
        <w:pStyle w:val="2"/>
        <w:spacing w:after="120"/>
        <w:ind w:left="1094" w:hanging="547"/>
        <w:rPr>
          <w:rFonts w:ascii="Times New Roman" w:hAnsi="Times New Roman" w:cs="Times New Roman"/>
          <w:b/>
          <w:color w:val="auto"/>
          <w:sz w:val="20"/>
          <w:szCs w:val="20"/>
          <w:lang w:eastAsia="zh-CN"/>
        </w:rPr>
      </w:pPr>
      <w:r w:rsidRPr="002E3A73">
        <w:rPr>
          <w:rFonts w:ascii="Times New Roman" w:eastAsia="宋体" w:hAnsi="Times New Roman" w:cs="Times New Roman"/>
          <w:b/>
          <w:color w:val="auto"/>
          <w:sz w:val="20"/>
          <w:szCs w:val="20"/>
          <w:lang w:eastAsia="zh-CN"/>
        </w:rPr>
        <w:lastRenderedPageBreak/>
        <w:t>h)</w:t>
      </w:r>
      <w:r w:rsidRPr="00316435">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金融工具，按类别</w:t>
      </w:r>
    </w:p>
    <w:p w:rsidR="00EF13FF" w:rsidRDefault="002E3A73" w:rsidP="0074556A">
      <w:pPr>
        <w:spacing w:line="240" w:lineRule="auto"/>
        <w:ind w:left="1080"/>
        <w:jc w:val="both"/>
        <w:rPr>
          <w:rFonts w:ascii="Times New Roman" w:hAnsi="Times New Roman" w:cs="Times New Roman"/>
          <w:bCs/>
          <w:sz w:val="20"/>
          <w:szCs w:val="20"/>
          <w:lang w:eastAsia="zh-CN"/>
        </w:rPr>
      </w:pPr>
      <w:r w:rsidRPr="002E3A73">
        <w:rPr>
          <w:rFonts w:ascii="Times New Roman" w:eastAsia="宋体" w:hAnsi="Times New Roman" w:cs="Times New Roman" w:hint="eastAsia"/>
          <w:bCs/>
          <w:sz w:val="20"/>
          <w:szCs w:val="20"/>
          <w:lang w:eastAsia="zh-CN"/>
        </w:rPr>
        <w:t>除于财务状况表内披露并分类为按公平值计入损益的金融资产的投资外，财务状况表内披露的所有其他金融资产（包括应收利息以及现金及现金等值项目）乃分类为「按摊销成本计量的金融资产」（</w:t>
      </w:r>
      <w:r w:rsidRPr="002E3A73">
        <w:rPr>
          <w:rFonts w:ascii="Times New Roman" w:eastAsia="宋体" w:hAnsi="Times New Roman" w:cs="Times New Roman"/>
          <w:bCs/>
          <w:sz w:val="20"/>
          <w:szCs w:val="20"/>
          <w:lang w:eastAsia="zh-CN"/>
        </w:rPr>
        <w:t>2017</w:t>
      </w:r>
      <w:r w:rsidRPr="002E3A73">
        <w:rPr>
          <w:rFonts w:ascii="Times New Roman" w:eastAsia="宋体" w:hAnsi="Times New Roman" w:cs="Times New Roman" w:hint="eastAsia"/>
          <w:bCs/>
          <w:sz w:val="20"/>
          <w:szCs w:val="20"/>
          <w:lang w:eastAsia="zh-CN"/>
        </w:rPr>
        <w:t>年：「贷款及应收款项」）。</w:t>
      </w:r>
    </w:p>
    <w:p w:rsidR="0074556A" w:rsidRPr="00530A2D" w:rsidRDefault="002E3A73" w:rsidP="00530A2D">
      <w:pPr>
        <w:spacing w:line="240" w:lineRule="auto"/>
        <w:ind w:left="1080"/>
        <w:jc w:val="both"/>
        <w:rPr>
          <w:rFonts w:ascii="Times New Roman" w:hAnsi="Times New Roman" w:cs="Times New Roman"/>
          <w:bCs/>
          <w:sz w:val="20"/>
          <w:szCs w:val="20"/>
          <w:lang w:eastAsia="zh-CN"/>
        </w:rPr>
      </w:pPr>
      <w:r w:rsidRPr="002E3A73">
        <w:rPr>
          <w:rFonts w:ascii="Times New Roman" w:eastAsia="宋体" w:hAnsi="Times New Roman" w:cs="Times New Roman" w:hint="eastAsia"/>
          <w:bCs/>
          <w:sz w:val="20"/>
          <w:szCs w:val="20"/>
          <w:lang w:eastAsia="zh-CN"/>
        </w:rPr>
        <w:t>在财务状况表内披露的所有负债（税项拨备除外）乃分类为「按摊销成本计量的其他金融负债」。</w:t>
      </w:r>
    </w:p>
    <w:p w:rsidR="00E02FE8" w:rsidRPr="00316435" w:rsidRDefault="002E3A73" w:rsidP="00316435">
      <w:pPr>
        <w:pStyle w:val="2"/>
        <w:spacing w:after="120"/>
        <w:ind w:left="1094" w:hanging="547"/>
        <w:rPr>
          <w:rFonts w:ascii="Times New Roman" w:hAnsi="Times New Roman" w:cs="Times New Roman"/>
          <w:b/>
          <w:color w:val="auto"/>
          <w:sz w:val="20"/>
          <w:szCs w:val="20"/>
          <w:lang w:eastAsia="zh-CN"/>
        </w:rPr>
      </w:pPr>
      <w:r w:rsidRPr="002E3A73">
        <w:rPr>
          <w:rFonts w:ascii="Times New Roman" w:eastAsia="宋体" w:hAnsi="Times New Roman" w:cs="Times New Roman"/>
          <w:b/>
          <w:color w:val="auto"/>
          <w:sz w:val="20"/>
          <w:szCs w:val="20"/>
          <w:lang w:eastAsia="zh-CN"/>
        </w:rPr>
        <w:t>(i)</w:t>
      </w:r>
      <w:r w:rsidRPr="00316435">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资本风险管理</w:t>
      </w:r>
    </w:p>
    <w:p w:rsidR="00E02FE8" w:rsidRPr="00FD2B04" w:rsidRDefault="002E3A73" w:rsidP="00E02FE8">
      <w:pPr>
        <w:spacing w:line="240" w:lineRule="auto"/>
        <w:ind w:left="1080"/>
        <w:jc w:val="both"/>
        <w:rPr>
          <w:rFonts w:ascii="Times New Roman" w:hAnsi="Times New Roman" w:cs="Times New Roman"/>
          <w:bCs/>
          <w:sz w:val="20"/>
          <w:szCs w:val="20"/>
          <w:lang w:eastAsia="zh-CN"/>
        </w:rPr>
      </w:pPr>
      <w:r w:rsidRPr="002E3A73">
        <w:rPr>
          <w:rFonts w:ascii="Times New Roman" w:eastAsia="宋体" w:hAnsi="Times New Roman" w:cs="Times New Roman" w:hint="eastAsia"/>
          <w:bCs/>
          <w:sz w:val="20"/>
          <w:szCs w:val="20"/>
          <w:lang w:eastAsia="zh-CN"/>
        </w:rPr>
        <w:t>基金的资本以单位持有人应占资产净值呈列。由于基金可由单位持有人酌情每日认购及赎回，单位持有人应占资产净值可能每日重大变动。基金的资本管理旨在保证基金的持续运作能力，从而为单位持有人及其他权益持有人提供回报及利益，并维持强大资本基础以支持基金的投资业务发展。</w:t>
      </w:r>
    </w:p>
    <w:p w:rsidR="00E02FE8" w:rsidRPr="00FD2B04" w:rsidRDefault="002E3A73" w:rsidP="00E02FE8">
      <w:pPr>
        <w:spacing w:line="240" w:lineRule="auto"/>
        <w:ind w:left="1080"/>
        <w:jc w:val="both"/>
        <w:rPr>
          <w:rFonts w:ascii="Times New Roman" w:hAnsi="Times New Roman" w:cs="Times New Roman"/>
          <w:bCs/>
          <w:sz w:val="20"/>
          <w:szCs w:val="20"/>
          <w:lang w:eastAsia="zh-CN"/>
        </w:rPr>
      </w:pPr>
      <w:r w:rsidRPr="002E3A73">
        <w:rPr>
          <w:rFonts w:ascii="Times New Roman" w:eastAsia="宋体" w:hAnsi="Times New Roman" w:cs="Times New Roman" w:hint="eastAsia"/>
          <w:bCs/>
          <w:sz w:val="20"/>
          <w:szCs w:val="20"/>
          <w:lang w:eastAsia="zh-CN"/>
        </w:rPr>
        <w:t>为维持或调整资本结构，基金将执行如下政策：</w:t>
      </w:r>
    </w:p>
    <w:p w:rsidR="00E02FE8" w:rsidRPr="00FD2B04" w:rsidRDefault="002E3A73" w:rsidP="003D1DFB">
      <w:pPr>
        <w:spacing w:after="0" w:line="240" w:lineRule="auto"/>
        <w:ind w:left="1440" w:hanging="360"/>
        <w:jc w:val="both"/>
        <w:rPr>
          <w:rFonts w:ascii="Times New Roman" w:hAnsi="Times New Roman" w:cs="Times New Roman"/>
          <w:bCs/>
          <w:sz w:val="20"/>
          <w:szCs w:val="20"/>
          <w:lang w:eastAsia="zh-CN"/>
        </w:rPr>
      </w:pPr>
      <w:r w:rsidRPr="002E3A73">
        <w:rPr>
          <w:rFonts w:ascii="Times New Roman" w:eastAsia="宋体" w:hAnsi="Times New Roman" w:cs="Times New Roman"/>
          <w:bCs/>
          <w:sz w:val="20"/>
          <w:szCs w:val="20"/>
          <w:lang w:eastAsia="zh-CN"/>
        </w:rPr>
        <w:t xml:space="preserve">• </w:t>
      </w:r>
      <w:r w:rsidRPr="00FD2B04">
        <w:rPr>
          <w:rFonts w:ascii="Times New Roman" w:hAnsi="Times New Roman" w:cs="Times New Roman"/>
          <w:bCs/>
          <w:sz w:val="20"/>
          <w:szCs w:val="20"/>
          <w:lang w:eastAsia="zh-CN"/>
        </w:rPr>
        <w:tab/>
      </w:r>
      <w:r w:rsidRPr="002E3A73">
        <w:rPr>
          <w:rFonts w:ascii="Times New Roman" w:eastAsia="宋体" w:hAnsi="Times New Roman" w:cs="Times New Roman" w:hint="eastAsia"/>
          <w:bCs/>
          <w:sz w:val="20"/>
          <w:szCs w:val="20"/>
          <w:lang w:eastAsia="zh-CN"/>
        </w:rPr>
        <w:t>监控有关流动资产的日常认购及赎回程度；及</w:t>
      </w:r>
    </w:p>
    <w:p w:rsidR="00EF13FF" w:rsidRDefault="002E3A73" w:rsidP="003D1DFB">
      <w:pPr>
        <w:spacing w:after="0" w:line="240" w:lineRule="auto"/>
        <w:ind w:left="1440" w:hanging="360"/>
        <w:jc w:val="both"/>
        <w:rPr>
          <w:rFonts w:ascii="Times New Roman" w:hAnsi="Times New Roman" w:cs="Times New Roman"/>
          <w:bCs/>
          <w:sz w:val="20"/>
          <w:szCs w:val="20"/>
          <w:lang w:eastAsia="zh-CN"/>
        </w:rPr>
      </w:pPr>
      <w:r w:rsidRPr="002E3A73">
        <w:rPr>
          <w:rFonts w:ascii="Times New Roman" w:eastAsia="宋体" w:hAnsi="Times New Roman" w:cs="Times New Roman"/>
          <w:bCs/>
          <w:sz w:val="20"/>
          <w:szCs w:val="20"/>
          <w:lang w:eastAsia="zh-CN"/>
        </w:rPr>
        <w:t xml:space="preserve">• </w:t>
      </w:r>
      <w:r w:rsidRPr="00FD2B04">
        <w:rPr>
          <w:rFonts w:ascii="Times New Roman" w:hAnsi="Times New Roman" w:cs="Times New Roman"/>
          <w:bCs/>
          <w:sz w:val="20"/>
          <w:szCs w:val="20"/>
          <w:lang w:eastAsia="zh-CN"/>
        </w:rPr>
        <w:tab/>
      </w:r>
      <w:r w:rsidRPr="002E3A73">
        <w:rPr>
          <w:rFonts w:ascii="Times New Roman" w:eastAsia="宋体" w:hAnsi="Times New Roman" w:cs="Times New Roman" w:hint="eastAsia"/>
          <w:bCs/>
          <w:sz w:val="20"/>
          <w:szCs w:val="20"/>
          <w:lang w:eastAsia="zh-CN"/>
        </w:rPr>
        <w:t>依据基金的信托契据赎回及发行单位。</w:t>
      </w:r>
    </w:p>
    <w:p w:rsidR="00731F36" w:rsidRDefault="00731F36" w:rsidP="003D1DFB">
      <w:pPr>
        <w:spacing w:after="0" w:line="240" w:lineRule="auto"/>
        <w:ind w:left="1440" w:hanging="360"/>
        <w:jc w:val="both"/>
        <w:rPr>
          <w:rFonts w:ascii="Times New Roman" w:hAnsi="Times New Roman" w:cs="Times New Roman"/>
          <w:bCs/>
          <w:sz w:val="20"/>
          <w:szCs w:val="20"/>
          <w:lang w:eastAsia="zh-CN"/>
        </w:rPr>
      </w:pPr>
    </w:p>
    <w:p w:rsidR="00E02FE8" w:rsidRDefault="002E3A73" w:rsidP="003D1DFB">
      <w:pPr>
        <w:spacing w:after="0" w:line="240" w:lineRule="auto"/>
        <w:ind w:left="1440" w:hanging="360"/>
        <w:jc w:val="both"/>
        <w:rPr>
          <w:rFonts w:ascii="Times New Roman" w:hAnsi="Times New Roman" w:cs="Times New Roman"/>
          <w:bCs/>
          <w:sz w:val="20"/>
          <w:szCs w:val="20"/>
          <w:lang w:eastAsia="zh-CN"/>
        </w:rPr>
      </w:pPr>
      <w:r w:rsidRPr="002E3A73">
        <w:rPr>
          <w:rFonts w:ascii="Times New Roman" w:eastAsia="宋体" w:hAnsi="Times New Roman" w:cs="Times New Roman" w:hint="eastAsia"/>
          <w:bCs/>
          <w:sz w:val="20"/>
          <w:szCs w:val="20"/>
          <w:lang w:eastAsia="zh-CN"/>
        </w:rPr>
        <w:t>经理人按单位持有人应占的资产净值监控资本。</w:t>
      </w:r>
    </w:p>
    <w:p w:rsidR="003D1DFB" w:rsidRPr="00FD2B04" w:rsidRDefault="003D1DFB" w:rsidP="003D1DFB">
      <w:pPr>
        <w:spacing w:after="0" w:line="240" w:lineRule="auto"/>
        <w:ind w:left="1440" w:hanging="360"/>
        <w:jc w:val="both"/>
        <w:rPr>
          <w:rFonts w:ascii="Times New Roman" w:hAnsi="Times New Roman" w:cs="Times New Roman"/>
          <w:bCs/>
          <w:sz w:val="20"/>
          <w:szCs w:val="20"/>
          <w:lang w:eastAsia="zh-CN"/>
        </w:rPr>
      </w:pPr>
    </w:p>
    <w:p w:rsidR="00E02FE8" w:rsidRPr="00B10E3C" w:rsidRDefault="002E3A73" w:rsidP="00B10E3C">
      <w:pPr>
        <w:pStyle w:val="1"/>
        <w:spacing w:before="0" w:after="200"/>
        <w:ind w:left="532" w:hanging="518"/>
        <w:rPr>
          <w:rFonts w:ascii="Times New Roman" w:hAnsi="Times New Roman" w:cs="Times New Roman"/>
          <w:b/>
          <w:color w:val="auto"/>
          <w:sz w:val="20"/>
          <w:szCs w:val="20"/>
          <w:lang w:eastAsia="zh-CN"/>
        </w:rPr>
      </w:pPr>
      <w:r w:rsidRPr="002E3A73">
        <w:rPr>
          <w:rFonts w:ascii="Times New Roman" w:eastAsia="宋体" w:hAnsi="Times New Roman" w:cs="Times New Roman"/>
          <w:b/>
          <w:color w:val="auto"/>
          <w:sz w:val="20"/>
          <w:szCs w:val="20"/>
          <w:lang w:eastAsia="zh-CN"/>
        </w:rPr>
        <w:t>5.</w:t>
      </w:r>
      <w:r w:rsidRPr="00CE6C8E">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投资的（亏损）╱收益净额</w:t>
      </w:r>
    </w:p>
    <w:tbl>
      <w:tblPr>
        <w:tblStyle w:val="a6"/>
        <w:tblW w:w="8649" w:type="dxa"/>
        <w:tblInd w:w="558"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tblPr>
      <w:tblGrid>
        <w:gridCol w:w="3728"/>
        <w:gridCol w:w="710"/>
        <w:gridCol w:w="2105"/>
        <w:gridCol w:w="2106"/>
      </w:tblGrid>
      <w:tr w:rsidR="00132863" w:rsidRPr="00FD2B04" w:rsidTr="0058128A">
        <w:tc>
          <w:tcPr>
            <w:tcW w:w="3728" w:type="dxa"/>
          </w:tcPr>
          <w:p w:rsidR="00132863" w:rsidRPr="00FD2B04" w:rsidRDefault="00132863" w:rsidP="00132863">
            <w:pPr>
              <w:jc w:val="both"/>
              <w:rPr>
                <w:rFonts w:ascii="Times New Roman" w:hAnsi="Times New Roman" w:cs="Times New Roman"/>
                <w:bCs/>
                <w:sz w:val="20"/>
                <w:szCs w:val="20"/>
                <w:u w:val="single"/>
                <w:lang w:eastAsia="zh-CN"/>
              </w:rPr>
            </w:pPr>
          </w:p>
        </w:tc>
        <w:tc>
          <w:tcPr>
            <w:tcW w:w="710" w:type="dxa"/>
          </w:tcPr>
          <w:p w:rsidR="00132863" w:rsidRPr="00FD2B04" w:rsidRDefault="00132863" w:rsidP="00132863">
            <w:pPr>
              <w:jc w:val="right"/>
              <w:rPr>
                <w:rFonts w:ascii="Times New Roman" w:hAnsi="Times New Roman" w:cs="Times New Roman"/>
                <w:b/>
                <w:bCs/>
                <w:sz w:val="20"/>
                <w:szCs w:val="20"/>
                <w:lang w:eastAsia="zh-CN"/>
              </w:rPr>
            </w:pPr>
          </w:p>
        </w:tc>
        <w:tc>
          <w:tcPr>
            <w:tcW w:w="2105" w:type="dxa"/>
            <w:vAlign w:val="bottom"/>
          </w:tcPr>
          <w:p w:rsidR="00132863" w:rsidRPr="00FD2B04" w:rsidRDefault="002E3A73" w:rsidP="00132863">
            <w:pPr>
              <w:jc w:val="right"/>
              <w:rPr>
                <w:rFonts w:ascii="Times New Roman" w:hAnsi="Times New Roman" w:cs="Times New Roman"/>
                <w:b/>
                <w:bCs/>
                <w:sz w:val="20"/>
                <w:szCs w:val="20"/>
              </w:rPr>
            </w:pPr>
            <w:r w:rsidRPr="002E3A73">
              <w:rPr>
                <w:rFonts w:ascii="Times New Roman" w:eastAsia="宋体" w:hAnsi="Times New Roman" w:cs="Times New Roman"/>
                <w:b/>
                <w:bCs/>
                <w:sz w:val="20"/>
                <w:szCs w:val="20"/>
                <w:lang w:eastAsia="zh-CN"/>
              </w:rPr>
              <w:t>2018</w:t>
            </w:r>
            <w:r w:rsidRPr="002E3A73">
              <w:rPr>
                <w:rFonts w:ascii="Times New Roman" w:eastAsia="宋体" w:hAnsi="Times New Roman" w:cs="Times New Roman" w:hint="eastAsia"/>
                <w:b/>
                <w:bCs/>
                <w:sz w:val="20"/>
                <w:szCs w:val="20"/>
                <w:lang w:eastAsia="zh-CN"/>
              </w:rPr>
              <w:t>年</w:t>
            </w:r>
            <w:r w:rsidRPr="002E3A73">
              <w:rPr>
                <w:rFonts w:ascii="Times New Roman" w:eastAsia="宋体" w:hAnsi="Times New Roman" w:cs="Times New Roman"/>
                <w:b/>
                <w:bCs/>
                <w:sz w:val="20"/>
                <w:szCs w:val="20"/>
                <w:lang w:eastAsia="zh-CN"/>
              </w:rPr>
              <w:t>12</w:t>
            </w:r>
            <w:r w:rsidRPr="002E3A73">
              <w:rPr>
                <w:rFonts w:ascii="Times New Roman" w:eastAsia="宋体" w:hAnsi="Times New Roman" w:cs="Times New Roman" w:hint="eastAsia"/>
                <w:b/>
                <w:bCs/>
                <w:sz w:val="20"/>
                <w:szCs w:val="20"/>
                <w:lang w:eastAsia="zh-CN"/>
              </w:rPr>
              <w:t>月</w:t>
            </w:r>
            <w:r w:rsidRPr="002E3A73">
              <w:rPr>
                <w:rFonts w:ascii="Times New Roman" w:eastAsia="宋体" w:hAnsi="Times New Roman" w:cs="Times New Roman"/>
                <w:b/>
                <w:bCs/>
                <w:sz w:val="20"/>
                <w:szCs w:val="20"/>
                <w:lang w:eastAsia="zh-CN"/>
              </w:rPr>
              <w:t>31</w:t>
            </w:r>
            <w:r w:rsidRPr="002E3A73">
              <w:rPr>
                <w:rFonts w:ascii="Times New Roman" w:eastAsia="宋体" w:hAnsi="Times New Roman" w:cs="Times New Roman" w:hint="eastAsia"/>
                <w:b/>
                <w:bCs/>
                <w:sz w:val="20"/>
                <w:szCs w:val="20"/>
                <w:lang w:eastAsia="zh-CN"/>
              </w:rPr>
              <w:t>日</w:t>
            </w:r>
          </w:p>
        </w:tc>
        <w:tc>
          <w:tcPr>
            <w:tcW w:w="2106" w:type="dxa"/>
            <w:vAlign w:val="bottom"/>
          </w:tcPr>
          <w:p w:rsidR="00132863" w:rsidRPr="00FD2B04" w:rsidRDefault="002E3A73" w:rsidP="00132863">
            <w:pPr>
              <w:ind w:right="72"/>
              <w:jc w:val="right"/>
              <w:rPr>
                <w:rFonts w:ascii="Times New Roman" w:hAnsi="Times New Roman" w:cs="Times New Roman"/>
                <w:b/>
                <w:bCs/>
                <w:sz w:val="20"/>
                <w:szCs w:val="20"/>
              </w:rPr>
            </w:pPr>
            <w:r w:rsidRPr="002E3A73">
              <w:rPr>
                <w:rFonts w:ascii="Times New Roman" w:eastAsia="宋体" w:hAnsi="Times New Roman" w:cs="Times New Roman"/>
                <w:b/>
                <w:bCs/>
                <w:sz w:val="20"/>
                <w:szCs w:val="20"/>
                <w:lang w:eastAsia="zh-CN"/>
              </w:rPr>
              <w:t>2017</w:t>
            </w:r>
            <w:r w:rsidRPr="002E3A73">
              <w:rPr>
                <w:rFonts w:ascii="Times New Roman" w:eastAsia="宋体" w:hAnsi="Times New Roman" w:cs="Times New Roman" w:hint="eastAsia"/>
                <w:b/>
                <w:bCs/>
                <w:sz w:val="20"/>
                <w:szCs w:val="20"/>
                <w:lang w:eastAsia="zh-CN"/>
              </w:rPr>
              <w:t>年</w:t>
            </w:r>
            <w:r w:rsidRPr="002E3A73">
              <w:rPr>
                <w:rFonts w:ascii="Times New Roman" w:eastAsia="宋体" w:hAnsi="Times New Roman" w:cs="Times New Roman"/>
                <w:b/>
                <w:bCs/>
                <w:sz w:val="20"/>
                <w:szCs w:val="20"/>
                <w:lang w:eastAsia="zh-CN"/>
              </w:rPr>
              <w:t>12</w:t>
            </w:r>
            <w:r w:rsidRPr="002E3A73">
              <w:rPr>
                <w:rFonts w:ascii="Times New Roman" w:eastAsia="宋体" w:hAnsi="Times New Roman" w:cs="Times New Roman" w:hint="eastAsia"/>
                <w:b/>
                <w:bCs/>
                <w:sz w:val="20"/>
                <w:szCs w:val="20"/>
                <w:lang w:eastAsia="zh-CN"/>
              </w:rPr>
              <w:t>月</w:t>
            </w:r>
            <w:r w:rsidRPr="002E3A73">
              <w:rPr>
                <w:rFonts w:ascii="Times New Roman" w:eastAsia="宋体" w:hAnsi="Times New Roman" w:cs="Times New Roman"/>
                <w:b/>
                <w:bCs/>
                <w:sz w:val="20"/>
                <w:szCs w:val="20"/>
                <w:lang w:eastAsia="zh-CN"/>
              </w:rPr>
              <w:t>31</w:t>
            </w:r>
            <w:r w:rsidRPr="002E3A73">
              <w:rPr>
                <w:rFonts w:ascii="Times New Roman" w:eastAsia="宋体" w:hAnsi="Times New Roman" w:cs="Times New Roman" w:hint="eastAsia"/>
                <w:b/>
                <w:bCs/>
                <w:sz w:val="20"/>
                <w:szCs w:val="20"/>
                <w:lang w:eastAsia="zh-CN"/>
              </w:rPr>
              <w:t>日</w:t>
            </w:r>
          </w:p>
        </w:tc>
      </w:tr>
      <w:tr w:rsidR="00132863" w:rsidRPr="00FD2B04" w:rsidTr="0058128A">
        <w:tc>
          <w:tcPr>
            <w:tcW w:w="3728" w:type="dxa"/>
          </w:tcPr>
          <w:p w:rsidR="00132863" w:rsidRPr="00FD2B04" w:rsidRDefault="00132863" w:rsidP="00132863">
            <w:pPr>
              <w:jc w:val="both"/>
              <w:rPr>
                <w:rFonts w:ascii="Times New Roman" w:hAnsi="Times New Roman" w:cs="Times New Roman"/>
                <w:bCs/>
                <w:sz w:val="20"/>
                <w:szCs w:val="20"/>
                <w:u w:val="single"/>
              </w:rPr>
            </w:pPr>
          </w:p>
        </w:tc>
        <w:tc>
          <w:tcPr>
            <w:tcW w:w="710" w:type="dxa"/>
          </w:tcPr>
          <w:p w:rsidR="00132863" w:rsidRPr="00FD2B04" w:rsidRDefault="00132863" w:rsidP="00132863">
            <w:pPr>
              <w:jc w:val="right"/>
              <w:rPr>
                <w:rFonts w:ascii="Times New Roman" w:hAnsi="Times New Roman" w:cs="Times New Roman"/>
                <w:b/>
                <w:bCs/>
                <w:sz w:val="20"/>
                <w:szCs w:val="20"/>
              </w:rPr>
            </w:pPr>
          </w:p>
        </w:tc>
        <w:tc>
          <w:tcPr>
            <w:tcW w:w="2105" w:type="dxa"/>
            <w:vAlign w:val="bottom"/>
          </w:tcPr>
          <w:p w:rsidR="00132863" w:rsidRPr="00FD2B04" w:rsidRDefault="002E3A73" w:rsidP="00132863">
            <w:pPr>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美元</w:t>
            </w:r>
          </w:p>
        </w:tc>
        <w:tc>
          <w:tcPr>
            <w:tcW w:w="2106" w:type="dxa"/>
            <w:vAlign w:val="bottom"/>
          </w:tcPr>
          <w:p w:rsidR="00132863" w:rsidRPr="00FD2B04" w:rsidRDefault="002E3A73" w:rsidP="00132863">
            <w:pPr>
              <w:ind w:right="72"/>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美元</w:t>
            </w:r>
          </w:p>
        </w:tc>
      </w:tr>
      <w:tr w:rsidR="00132863" w:rsidRPr="00FD2B04" w:rsidTr="0058128A">
        <w:tc>
          <w:tcPr>
            <w:tcW w:w="3728" w:type="dxa"/>
          </w:tcPr>
          <w:p w:rsidR="00132863" w:rsidRPr="00FD2B04" w:rsidRDefault="00132863" w:rsidP="00132863">
            <w:pPr>
              <w:jc w:val="both"/>
              <w:rPr>
                <w:rFonts w:ascii="Times New Roman" w:hAnsi="Times New Roman" w:cs="Times New Roman"/>
                <w:bCs/>
                <w:sz w:val="20"/>
                <w:szCs w:val="20"/>
                <w:u w:val="single"/>
              </w:rPr>
            </w:pPr>
          </w:p>
        </w:tc>
        <w:tc>
          <w:tcPr>
            <w:tcW w:w="710" w:type="dxa"/>
          </w:tcPr>
          <w:p w:rsidR="00132863" w:rsidRPr="00FD2B04" w:rsidRDefault="00132863" w:rsidP="00132863">
            <w:pPr>
              <w:jc w:val="right"/>
              <w:rPr>
                <w:rFonts w:ascii="Times New Roman" w:hAnsi="Times New Roman" w:cs="Times New Roman"/>
                <w:b/>
                <w:bCs/>
                <w:sz w:val="20"/>
                <w:szCs w:val="20"/>
              </w:rPr>
            </w:pPr>
          </w:p>
        </w:tc>
        <w:tc>
          <w:tcPr>
            <w:tcW w:w="2105" w:type="dxa"/>
            <w:vAlign w:val="bottom"/>
          </w:tcPr>
          <w:p w:rsidR="00132863" w:rsidRDefault="00132863" w:rsidP="00132863">
            <w:pPr>
              <w:jc w:val="right"/>
              <w:rPr>
                <w:rFonts w:ascii="Times New Roman" w:hAnsi="Times New Roman" w:cs="Times New Roman"/>
                <w:b/>
                <w:bCs/>
                <w:sz w:val="20"/>
                <w:szCs w:val="20"/>
              </w:rPr>
            </w:pPr>
          </w:p>
        </w:tc>
        <w:tc>
          <w:tcPr>
            <w:tcW w:w="2106" w:type="dxa"/>
            <w:vAlign w:val="bottom"/>
          </w:tcPr>
          <w:p w:rsidR="00132863" w:rsidRDefault="00132863" w:rsidP="00132863">
            <w:pPr>
              <w:ind w:right="18"/>
              <w:jc w:val="right"/>
              <w:rPr>
                <w:rFonts w:ascii="Times New Roman" w:hAnsi="Times New Roman" w:cs="Times New Roman"/>
                <w:b/>
                <w:bCs/>
                <w:sz w:val="20"/>
                <w:szCs w:val="20"/>
              </w:rPr>
            </w:pPr>
          </w:p>
        </w:tc>
      </w:tr>
      <w:tr w:rsidR="00132863" w:rsidRPr="00FD2B04" w:rsidTr="0058128A">
        <w:trPr>
          <w:trHeight w:hRule="exact" w:val="513"/>
        </w:trPr>
        <w:tc>
          <w:tcPr>
            <w:tcW w:w="3728" w:type="dxa"/>
            <w:vAlign w:val="bottom"/>
          </w:tcPr>
          <w:p w:rsidR="00132863" w:rsidRPr="00FD2B04" w:rsidRDefault="002E3A73" w:rsidP="00873DB7">
            <w:pPr>
              <w:ind w:left="14" w:hanging="115"/>
              <w:rPr>
                <w:rFonts w:ascii="Times New Roman" w:hAnsi="Times New Roman" w:cs="Times New Roman"/>
                <w:bCs/>
                <w:sz w:val="20"/>
                <w:szCs w:val="20"/>
                <w:lang w:eastAsia="zh-CN"/>
              </w:rPr>
            </w:pPr>
            <w:r w:rsidRPr="002E3A73">
              <w:rPr>
                <w:rFonts w:ascii="Times New Roman" w:eastAsia="宋体" w:hAnsi="Times New Roman" w:cs="Times New Roman" w:hint="eastAsia"/>
                <w:bCs/>
                <w:sz w:val="20"/>
                <w:szCs w:val="20"/>
                <w:lang w:eastAsia="zh-CN"/>
              </w:rPr>
              <w:t>未变现投资收益</w:t>
            </w:r>
            <w:r w:rsidRPr="00FD2B04">
              <w:rPr>
                <w:rFonts w:ascii="宋体" w:eastAsia="宋体" w:hAnsi="宋体" w:cs="宋体" w:hint="eastAsia"/>
                <w:bCs/>
                <w:sz w:val="20"/>
                <w:szCs w:val="20"/>
                <w:lang w:eastAsia="zh-CN"/>
              </w:rPr>
              <w:t>╱</w:t>
            </w:r>
            <w:r w:rsidRPr="002E3A73">
              <w:rPr>
                <w:rFonts w:ascii="Times New Roman" w:eastAsia="宋体" w:hAnsi="Times New Roman" w:cs="Times New Roman" w:hint="eastAsia"/>
                <w:bCs/>
                <w:sz w:val="20"/>
                <w:szCs w:val="20"/>
                <w:lang w:eastAsia="zh-CN"/>
              </w:rPr>
              <w:t>亏损变动</w:t>
            </w:r>
          </w:p>
        </w:tc>
        <w:tc>
          <w:tcPr>
            <w:tcW w:w="710" w:type="dxa"/>
          </w:tcPr>
          <w:p w:rsidR="00132863" w:rsidRPr="00FD2B04" w:rsidRDefault="00132863" w:rsidP="00132863">
            <w:pPr>
              <w:jc w:val="right"/>
              <w:rPr>
                <w:rFonts w:ascii="Times New Roman" w:hAnsi="Times New Roman" w:cs="Times New Roman"/>
                <w:b/>
                <w:bCs/>
                <w:sz w:val="20"/>
                <w:szCs w:val="20"/>
                <w:lang w:eastAsia="zh-CN"/>
              </w:rPr>
            </w:pPr>
          </w:p>
        </w:tc>
        <w:tc>
          <w:tcPr>
            <w:tcW w:w="2105" w:type="dxa"/>
            <w:vAlign w:val="bottom"/>
          </w:tcPr>
          <w:p w:rsidR="00132863" w:rsidRPr="005551A0" w:rsidRDefault="002E3A73" w:rsidP="00D521A9">
            <w:pPr>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(2,050,939)</w:t>
            </w:r>
          </w:p>
        </w:tc>
        <w:tc>
          <w:tcPr>
            <w:tcW w:w="2106" w:type="dxa"/>
            <w:vAlign w:val="bottom"/>
          </w:tcPr>
          <w:p w:rsidR="00132863" w:rsidRPr="007D7442" w:rsidRDefault="002E3A73" w:rsidP="00132863">
            <w:pPr>
              <w:ind w:right="81"/>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494,641</w:t>
            </w:r>
          </w:p>
        </w:tc>
      </w:tr>
      <w:tr w:rsidR="00132863" w:rsidRPr="00FD2B04" w:rsidTr="0058128A">
        <w:trPr>
          <w:trHeight w:hRule="exact" w:val="259"/>
        </w:trPr>
        <w:tc>
          <w:tcPr>
            <w:tcW w:w="3728" w:type="dxa"/>
            <w:tcBorders>
              <w:bottom w:val="nil"/>
            </w:tcBorders>
            <w:vAlign w:val="bottom"/>
          </w:tcPr>
          <w:p w:rsidR="00132863" w:rsidRPr="00FD2B04" w:rsidRDefault="002E3A73" w:rsidP="00132863">
            <w:pPr>
              <w:ind w:left="234" w:hanging="333"/>
              <w:rPr>
                <w:rFonts w:ascii="Times New Roman" w:hAnsi="Times New Roman" w:cs="Times New Roman"/>
                <w:bCs/>
                <w:sz w:val="20"/>
                <w:szCs w:val="20"/>
                <w:lang w:eastAsia="zh-CN"/>
              </w:rPr>
            </w:pPr>
            <w:r w:rsidRPr="002E3A73">
              <w:rPr>
                <w:rFonts w:ascii="Times New Roman" w:eastAsia="宋体" w:hAnsi="Times New Roman" w:cs="Times New Roman" w:hint="eastAsia"/>
                <w:bCs/>
                <w:sz w:val="20"/>
                <w:szCs w:val="20"/>
                <w:lang w:eastAsia="zh-CN"/>
              </w:rPr>
              <w:t>变现投资（亏损）╱收益</w:t>
            </w:r>
          </w:p>
        </w:tc>
        <w:tc>
          <w:tcPr>
            <w:tcW w:w="710" w:type="dxa"/>
            <w:tcBorders>
              <w:bottom w:val="nil"/>
            </w:tcBorders>
          </w:tcPr>
          <w:p w:rsidR="00132863" w:rsidRPr="00FD2B04" w:rsidRDefault="00132863" w:rsidP="00132863">
            <w:pPr>
              <w:jc w:val="both"/>
              <w:rPr>
                <w:rFonts w:ascii="Times New Roman" w:hAnsi="Times New Roman" w:cs="Times New Roman"/>
                <w:bCs/>
                <w:sz w:val="20"/>
                <w:szCs w:val="20"/>
                <w:u w:val="single"/>
                <w:lang w:eastAsia="zh-CN"/>
              </w:rPr>
            </w:pPr>
          </w:p>
        </w:tc>
        <w:tc>
          <w:tcPr>
            <w:tcW w:w="2105" w:type="dxa"/>
            <w:tcBorders>
              <w:bottom w:val="nil"/>
            </w:tcBorders>
            <w:vAlign w:val="bottom"/>
          </w:tcPr>
          <w:p w:rsidR="00132863" w:rsidRPr="005551A0" w:rsidRDefault="002E3A73" w:rsidP="00132863">
            <w:pPr>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(1,275,376)</w:t>
            </w:r>
          </w:p>
        </w:tc>
        <w:tc>
          <w:tcPr>
            <w:tcW w:w="2106" w:type="dxa"/>
            <w:tcBorders>
              <w:bottom w:val="nil"/>
            </w:tcBorders>
            <w:vAlign w:val="bottom"/>
          </w:tcPr>
          <w:p w:rsidR="00132863" w:rsidRPr="007D7442" w:rsidRDefault="002E3A73" w:rsidP="00132863">
            <w:pPr>
              <w:spacing w:after="200" w:line="276" w:lineRule="auto"/>
              <w:ind w:right="72"/>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216,731</w:t>
            </w:r>
          </w:p>
        </w:tc>
      </w:tr>
      <w:tr w:rsidR="00132863" w:rsidRPr="00FD2B04" w:rsidTr="0058128A">
        <w:trPr>
          <w:trHeight w:hRule="exact" w:val="259"/>
        </w:trPr>
        <w:tc>
          <w:tcPr>
            <w:tcW w:w="3728" w:type="dxa"/>
            <w:tcBorders>
              <w:bottom w:val="nil"/>
            </w:tcBorders>
            <w:vAlign w:val="bottom"/>
          </w:tcPr>
          <w:p w:rsidR="00132863" w:rsidRPr="00FD2B04" w:rsidRDefault="00132863" w:rsidP="00132863">
            <w:pPr>
              <w:ind w:hanging="333"/>
              <w:rPr>
                <w:rFonts w:ascii="Times New Roman" w:hAnsi="Times New Roman" w:cs="Times New Roman"/>
                <w:bCs/>
                <w:sz w:val="20"/>
                <w:szCs w:val="20"/>
              </w:rPr>
            </w:pPr>
          </w:p>
        </w:tc>
        <w:tc>
          <w:tcPr>
            <w:tcW w:w="710" w:type="dxa"/>
            <w:tcBorders>
              <w:bottom w:val="nil"/>
            </w:tcBorders>
          </w:tcPr>
          <w:p w:rsidR="00132863" w:rsidRPr="00FD2B04" w:rsidRDefault="00132863" w:rsidP="00132863">
            <w:pPr>
              <w:jc w:val="both"/>
              <w:rPr>
                <w:rFonts w:ascii="Times New Roman" w:hAnsi="Times New Roman" w:cs="Times New Roman"/>
                <w:bCs/>
                <w:sz w:val="20"/>
                <w:szCs w:val="20"/>
                <w:u w:val="single"/>
              </w:rPr>
            </w:pPr>
          </w:p>
        </w:tc>
        <w:tc>
          <w:tcPr>
            <w:tcW w:w="2105" w:type="dxa"/>
            <w:tcBorders>
              <w:bottom w:val="nil"/>
            </w:tcBorders>
            <w:vAlign w:val="bottom"/>
          </w:tcPr>
          <w:p w:rsidR="00132863" w:rsidRPr="005551A0" w:rsidRDefault="00132863" w:rsidP="00132863">
            <w:pPr>
              <w:jc w:val="right"/>
              <w:rPr>
                <w:rFonts w:ascii="Times New Roman" w:hAnsi="Times New Roman" w:cs="Times New Roman"/>
                <w:bCs/>
                <w:sz w:val="20"/>
                <w:szCs w:val="20"/>
              </w:rPr>
            </w:pPr>
            <w:r w:rsidRPr="005551A0">
              <w:rPr>
                <w:rFonts w:ascii="Times New Roman" w:hAnsi="Times New Roman" w:cs="Times New Roman"/>
                <w:bCs/>
                <w:sz w:val="20"/>
                <w:szCs w:val="20"/>
              </w:rPr>
              <w:sym w:font="Courier New" w:char="2500"/>
            </w:r>
            <w:r w:rsidRPr="005551A0">
              <w:rPr>
                <w:rFonts w:ascii="Times New Roman" w:hAnsi="Times New Roman" w:cs="Times New Roman"/>
                <w:bCs/>
                <w:sz w:val="20"/>
                <w:szCs w:val="20"/>
              </w:rPr>
              <w:sym w:font="Courier New" w:char="2500"/>
            </w:r>
            <w:r w:rsidRPr="005551A0">
              <w:rPr>
                <w:rFonts w:ascii="Times New Roman" w:hAnsi="Times New Roman" w:cs="Times New Roman"/>
                <w:bCs/>
                <w:sz w:val="20"/>
                <w:szCs w:val="20"/>
              </w:rPr>
              <w:sym w:font="Courier New" w:char="2500"/>
            </w:r>
            <w:r w:rsidRPr="005551A0">
              <w:rPr>
                <w:rFonts w:ascii="Times New Roman" w:hAnsi="Times New Roman" w:cs="Times New Roman"/>
                <w:bCs/>
                <w:sz w:val="20"/>
                <w:szCs w:val="20"/>
              </w:rPr>
              <w:sym w:font="Courier New" w:char="2500"/>
            </w:r>
            <w:r w:rsidRPr="005551A0">
              <w:rPr>
                <w:rFonts w:ascii="Times New Roman" w:hAnsi="Times New Roman" w:cs="Times New Roman"/>
                <w:bCs/>
                <w:sz w:val="20"/>
                <w:szCs w:val="20"/>
              </w:rPr>
              <w:sym w:font="Courier New" w:char="2500"/>
            </w:r>
            <w:r w:rsidRPr="005551A0">
              <w:rPr>
                <w:rFonts w:ascii="Times New Roman" w:hAnsi="Times New Roman" w:cs="Times New Roman"/>
                <w:bCs/>
                <w:sz w:val="20"/>
                <w:szCs w:val="20"/>
              </w:rPr>
              <w:sym w:font="Courier New" w:char="2500"/>
            </w:r>
            <w:r w:rsidRPr="005551A0">
              <w:rPr>
                <w:rFonts w:ascii="Times New Roman" w:hAnsi="Times New Roman" w:cs="Times New Roman"/>
                <w:bCs/>
                <w:sz w:val="20"/>
                <w:szCs w:val="20"/>
              </w:rPr>
              <w:sym w:font="Courier New" w:char="2500"/>
            </w:r>
            <w:r w:rsidRPr="005551A0">
              <w:rPr>
                <w:rFonts w:ascii="Times New Roman" w:hAnsi="Times New Roman" w:cs="Times New Roman"/>
                <w:bCs/>
                <w:sz w:val="20"/>
                <w:szCs w:val="20"/>
              </w:rPr>
              <w:sym w:font="Courier New" w:char="2500"/>
            </w:r>
          </w:p>
        </w:tc>
        <w:tc>
          <w:tcPr>
            <w:tcW w:w="2106" w:type="dxa"/>
            <w:tcBorders>
              <w:bottom w:val="nil"/>
            </w:tcBorders>
            <w:vAlign w:val="bottom"/>
          </w:tcPr>
          <w:p w:rsidR="00132863" w:rsidRPr="007D7442" w:rsidRDefault="00132863" w:rsidP="00132863">
            <w:pPr>
              <w:spacing w:after="200" w:line="276" w:lineRule="auto"/>
              <w:ind w:right="72"/>
              <w:jc w:val="right"/>
              <w:rPr>
                <w:rFonts w:ascii="Times New Roman" w:hAnsi="Times New Roman" w:cs="Times New Roman"/>
                <w:bCs/>
                <w:sz w:val="20"/>
                <w:szCs w:val="20"/>
              </w:rPr>
            </w:pPr>
            <w:r w:rsidRPr="001E3EF5">
              <w:rPr>
                <w:rFonts w:ascii="Times New Roman" w:hAnsi="Times New Roman" w:cs="Times New Roman"/>
                <w:bCs/>
                <w:sz w:val="20"/>
                <w:szCs w:val="20"/>
              </w:rPr>
              <w:sym w:font="Courier New" w:char="2500"/>
            </w:r>
            <w:r w:rsidRPr="001E3EF5">
              <w:rPr>
                <w:rFonts w:ascii="Times New Roman" w:hAnsi="Times New Roman" w:cs="Times New Roman"/>
                <w:bCs/>
                <w:sz w:val="20"/>
                <w:szCs w:val="20"/>
              </w:rPr>
              <w:sym w:font="Courier New" w:char="2500"/>
            </w:r>
            <w:r w:rsidRPr="001E3EF5">
              <w:rPr>
                <w:rFonts w:ascii="Times New Roman" w:hAnsi="Times New Roman" w:cs="Times New Roman"/>
                <w:bCs/>
                <w:sz w:val="20"/>
                <w:szCs w:val="20"/>
              </w:rPr>
              <w:sym w:font="Courier New" w:char="2500"/>
            </w:r>
            <w:r w:rsidRPr="001E3EF5">
              <w:rPr>
                <w:rFonts w:ascii="Times New Roman" w:hAnsi="Times New Roman" w:cs="Times New Roman"/>
                <w:bCs/>
                <w:sz w:val="20"/>
                <w:szCs w:val="20"/>
              </w:rPr>
              <w:sym w:font="Courier New" w:char="2500"/>
            </w:r>
            <w:r w:rsidRPr="001E3EF5">
              <w:rPr>
                <w:rFonts w:ascii="Times New Roman" w:hAnsi="Times New Roman" w:cs="Times New Roman"/>
                <w:bCs/>
                <w:sz w:val="20"/>
                <w:szCs w:val="20"/>
              </w:rPr>
              <w:sym w:font="Courier New" w:char="2500"/>
            </w:r>
            <w:r w:rsidRPr="001E3EF5">
              <w:rPr>
                <w:rFonts w:ascii="Times New Roman" w:hAnsi="Times New Roman" w:cs="Times New Roman"/>
                <w:bCs/>
                <w:sz w:val="20"/>
                <w:szCs w:val="20"/>
              </w:rPr>
              <w:sym w:font="Courier New" w:char="2500"/>
            </w:r>
            <w:r w:rsidRPr="001E3EF5">
              <w:rPr>
                <w:rFonts w:ascii="Times New Roman" w:hAnsi="Times New Roman" w:cs="Times New Roman"/>
                <w:bCs/>
                <w:sz w:val="20"/>
                <w:szCs w:val="20"/>
              </w:rPr>
              <w:sym w:font="Courier New" w:char="2500"/>
            </w:r>
            <w:r w:rsidRPr="001E3EF5">
              <w:rPr>
                <w:rFonts w:ascii="Times New Roman" w:hAnsi="Times New Roman" w:cs="Times New Roman"/>
                <w:bCs/>
                <w:sz w:val="20"/>
                <w:szCs w:val="20"/>
              </w:rPr>
              <w:sym w:font="Courier New" w:char="2500"/>
            </w:r>
          </w:p>
        </w:tc>
      </w:tr>
      <w:tr w:rsidR="00132863" w:rsidRPr="00FD2B04" w:rsidTr="0058128A">
        <w:trPr>
          <w:trHeight w:hRule="exact" w:val="259"/>
        </w:trPr>
        <w:tc>
          <w:tcPr>
            <w:tcW w:w="3728" w:type="dxa"/>
            <w:tcBorders>
              <w:top w:val="nil"/>
              <w:bottom w:val="nil"/>
            </w:tcBorders>
            <w:vAlign w:val="bottom"/>
          </w:tcPr>
          <w:p w:rsidR="00132863" w:rsidRPr="00FD2B04" w:rsidRDefault="00132863" w:rsidP="00132863">
            <w:pPr>
              <w:rPr>
                <w:rFonts w:ascii="Times New Roman" w:hAnsi="Times New Roman" w:cs="Times New Roman"/>
                <w:bCs/>
                <w:sz w:val="20"/>
                <w:szCs w:val="20"/>
              </w:rPr>
            </w:pPr>
          </w:p>
        </w:tc>
        <w:tc>
          <w:tcPr>
            <w:tcW w:w="710" w:type="dxa"/>
            <w:tcBorders>
              <w:top w:val="nil"/>
              <w:bottom w:val="nil"/>
            </w:tcBorders>
          </w:tcPr>
          <w:p w:rsidR="00132863" w:rsidRPr="00FD2B04" w:rsidRDefault="00132863" w:rsidP="00132863">
            <w:pPr>
              <w:jc w:val="both"/>
              <w:rPr>
                <w:rFonts w:ascii="Times New Roman" w:hAnsi="Times New Roman" w:cs="Times New Roman"/>
                <w:bCs/>
                <w:sz w:val="20"/>
                <w:szCs w:val="20"/>
                <w:u w:val="single"/>
              </w:rPr>
            </w:pPr>
          </w:p>
        </w:tc>
        <w:tc>
          <w:tcPr>
            <w:tcW w:w="2105" w:type="dxa"/>
            <w:tcBorders>
              <w:top w:val="nil"/>
              <w:bottom w:val="nil"/>
            </w:tcBorders>
            <w:vAlign w:val="bottom"/>
          </w:tcPr>
          <w:p w:rsidR="00132863" w:rsidRPr="005551A0" w:rsidRDefault="002E3A73" w:rsidP="00D521A9">
            <w:pPr>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(3,326,315)</w:t>
            </w:r>
          </w:p>
        </w:tc>
        <w:tc>
          <w:tcPr>
            <w:tcW w:w="2106" w:type="dxa"/>
            <w:tcBorders>
              <w:top w:val="nil"/>
              <w:bottom w:val="nil"/>
            </w:tcBorders>
            <w:vAlign w:val="bottom"/>
          </w:tcPr>
          <w:p w:rsidR="00132863" w:rsidRPr="007D7442" w:rsidRDefault="002E3A73" w:rsidP="00314A32">
            <w:pPr>
              <w:spacing w:after="200" w:line="276" w:lineRule="auto"/>
              <w:ind w:right="72"/>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711,372</w:t>
            </w:r>
          </w:p>
        </w:tc>
      </w:tr>
      <w:tr w:rsidR="00132863" w:rsidRPr="00FD2B04" w:rsidTr="0058128A">
        <w:trPr>
          <w:trHeight w:hRule="exact" w:val="259"/>
        </w:trPr>
        <w:tc>
          <w:tcPr>
            <w:tcW w:w="3728" w:type="dxa"/>
            <w:tcBorders>
              <w:top w:val="nil"/>
              <w:bottom w:val="nil"/>
            </w:tcBorders>
            <w:vAlign w:val="bottom"/>
          </w:tcPr>
          <w:p w:rsidR="00132863" w:rsidRPr="00FD2B04" w:rsidRDefault="00132863" w:rsidP="00132863">
            <w:pPr>
              <w:rPr>
                <w:rFonts w:ascii="Times New Roman" w:hAnsi="Times New Roman" w:cs="Times New Roman"/>
                <w:bCs/>
                <w:sz w:val="20"/>
                <w:szCs w:val="20"/>
              </w:rPr>
            </w:pPr>
          </w:p>
        </w:tc>
        <w:tc>
          <w:tcPr>
            <w:tcW w:w="710" w:type="dxa"/>
            <w:tcBorders>
              <w:top w:val="nil"/>
              <w:bottom w:val="nil"/>
            </w:tcBorders>
          </w:tcPr>
          <w:p w:rsidR="00132863" w:rsidRPr="00FD2B04" w:rsidRDefault="00132863" w:rsidP="00132863">
            <w:pPr>
              <w:jc w:val="both"/>
              <w:rPr>
                <w:rFonts w:ascii="Times New Roman" w:hAnsi="Times New Roman" w:cs="Times New Roman"/>
                <w:bCs/>
                <w:sz w:val="20"/>
                <w:szCs w:val="20"/>
                <w:u w:val="single"/>
              </w:rPr>
            </w:pPr>
          </w:p>
        </w:tc>
        <w:tc>
          <w:tcPr>
            <w:tcW w:w="2105" w:type="dxa"/>
            <w:tcBorders>
              <w:top w:val="nil"/>
              <w:bottom w:val="nil"/>
            </w:tcBorders>
            <w:vAlign w:val="bottom"/>
          </w:tcPr>
          <w:p w:rsidR="00132863" w:rsidRPr="003A7E0E" w:rsidRDefault="00132863" w:rsidP="00132863">
            <w:pPr>
              <w:spacing w:after="200" w:line="276" w:lineRule="auto"/>
              <w:ind w:right="-9"/>
              <w:jc w:val="right"/>
              <w:rPr>
                <w:rFonts w:ascii="Times New Roman" w:hAnsi="Times New Roman" w:cs="Times New Roman"/>
                <w:bCs/>
                <w:sz w:val="20"/>
                <w:szCs w:val="20"/>
              </w:rPr>
            </w:pPr>
            <w:r w:rsidRPr="001E3EF5">
              <w:rPr>
                <w:rFonts w:ascii="Times New Roman" w:hAnsi="Times New Roman" w:cs="Times New Roman"/>
                <w:bCs/>
                <w:sz w:val="20"/>
                <w:szCs w:val="20"/>
              </w:rPr>
              <w:sym w:font="Courier New" w:char="2550"/>
            </w:r>
            <w:r w:rsidRPr="001E3EF5">
              <w:rPr>
                <w:rFonts w:ascii="Times New Roman" w:hAnsi="Times New Roman" w:cs="Times New Roman"/>
                <w:bCs/>
                <w:sz w:val="20"/>
                <w:szCs w:val="20"/>
              </w:rPr>
              <w:sym w:font="Courier New" w:char="2550"/>
            </w:r>
            <w:r w:rsidRPr="001E3EF5">
              <w:rPr>
                <w:rFonts w:ascii="Times New Roman" w:hAnsi="Times New Roman" w:cs="Times New Roman"/>
                <w:bCs/>
                <w:sz w:val="20"/>
                <w:szCs w:val="20"/>
              </w:rPr>
              <w:sym w:font="Courier New" w:char="2550"/>
            </w:r>
            <w:r w:rsidRPr="001E3EF5">
              <w:rPr>
                <w:rFonts w:ascii="Times New Roman" w:hAnsi="Times New Roman" w:cs="Times New Roman"/>
                <w:bCs/>
                <w:sz w:val="20"/>
                <w:szCs w:val="20"/>
              </w:rPr>
              <w:sym w:font="Courier New" w:char="2550"/>
            </w:r>
            <w:r w:rsidRPr="001E3EF5">
              <w:rPr>
                <w:rFonts w:ascii="Times New Roman" w:hAnsi="Times New Roman" w:cs="Times New Roman"/>
                <w:bCs/>
                <w:sz w:val="20"/>
                <w:szCs w:val="20"/>
              </w:rPr>
              <w:sym w:font="Courier New" w:char="2550"/>
            </w:r>
            <w:r w:rsidRPr="001E3EF5">
              <w:rPr>
                <w:rFonts w:ascii="Times New Roman" w:hAnsi="Times New Roman" w:cs="Times New Roman"/>
                <w:bCs/>
                <w:sz w:val="20"/>
                <w:szCs w:val="20"/>
              </w:rPr>
              <w:sym w:font="Courier New" w:char="2550"/>
            </w:r>
            <w:r w:rsidRPr="001E3EF5">
              <w:rPr>
                <w:rFonts w:ascii="Times New Roman" w:hAnsi="Times New Roman" w:cs="Times New Roman"/>
                <w:bCs/>
                <w:sz w:val="20"/>
                <w:szCs w:val="20"/>
              </w:rPr>
              <w:sym w:font="Courier New" w:char="2550"/>
            </w:r>
            <w:r w:rsidRPr="001E3EF5">
              <w:rPr>
                <w:rFonts w:ascii="Times New Roman" w:hAnsi="Times New Roman" w:cs="Times New Roman"/>
                <w:bCs/>
                <w:sz w:val="20"/>
                <w:szCs w:val="20"/>
              </w:rPr>
              <w:sym w:font="Courier New" w:char="2550"/>
            </w:r>
          </w:p>
        </w:tc>
        <w:tc>
          <w:tcPr>
            <w:tcW w:w="2106" w:type="dxa"/>
            <w:tcBorders>
              <w:top w:val="nil"/>
              <w:bottom w:val="nil"/>
            </w:tcBorders>
            <w:vAlign w:val="bottom"/>
          </w:tcPr>
          <w:p w:rsidR="00132863" w:rsidRPr="007D7442" w:rsidRDefault="00132863" w:rsidP="00132863">
            <w:pPr>
              <w:spacing w:after="200" w:line="276" w:lineRule="auto"/>
              <w:ind w:right="72"/>
              <w:jc w:val="right"/>
              <w:rPr>
                <w:rFonts w:ascii="Times New Roman" w:hAnsi="Times New Roman" w:cs="Times New Roman"/>
                <w:bCs/>
                <w:sz w:val="20"/>
                <w:szCs w:val="20"/>
              </w:rPr>
            </w:pPr>
            <w:r w:rsidRPr="001E3EF5">
              <w:rPr>
                <w:rFonts w:ascii="Times New Roman" w:hAnsi="Times New Roman" w:cs="Times New Roman"/>
                <w:bCs/>
                <w:sz w:val="20"/>
                <w:szCs w:val="20"/>
              </w:rPr>
              <w:sym w:font="Courier New" w:char="2550"/>
            </w:r>
            <w:r w:rsidRPr="001E3EF5">
              <w:rPr>
                <w:rFonts w:ascii="Times New Roman" w:hAnsi="Times New Roman" w:cs="Times New Roman"/>
                <w:bCs/>
                <w:sz w:val="20"/>
                <w:szCs w:val="20"/>
              </w:rPr>
              <w:sym w:font="Courier New" w:char="2550"/>
            </w:r>
            <w:r w:rsidRPr="001E3EF5">
              <w:rPr>
                <w:rFonts w:ascii="Times New Roman" w:hAnsi="Times New Roman" w:cs="Times New Roman"/>
                <w:bCs/>
                <w:sz w:val="20"/>
                <w:szCs w:val="20"/>
              </w:rPr>
              <w:sym w:font="Courier New" w:char="2550"/>
            </w:r>
            <w:r w:rsidRPr="001E3EF5">
              <w:rPr>
                <w:rFonts w:ascii="Times New Roman" w:hAnsi="Times New Roman" w:cs="Times New Roman"/>
                <w:bCs/>
                <w:sz w:val="20"/>
                <w:szCs w:val="20"/>
              </w:rPr>
              <w:sym w:font="Courier New" w:char="2550"/>
            </w:r>
            <w:r w:rsidRPr="001E3EF5">
              <w:rPr>
                <w:rFonts w:ascii="Times New Roman" w:hAnsi="Times New Roman" w:cs="Times New Roman"/>
                <w:bCs/>
                <w:sz w:val="20"/>
                <w:szCs w:val="20"/>
              </w:rPr>
              <w:sym w:font="Courier New" w:char="2550"/>
            </w:r>
            <w:r w:rsidRPr="001E3EF5">
              <w:rPr>
                <w:rFonts w:ascii="Times New Roman" w:hAnsi="Times New Roman" w:cs="Times New Roman"/>
                <w:bCs/>
                <w:sz w:val="20"/>
                <w:szCs w:val="20"/>
              </w:rPr>
              <w:sym w:font="Courier New" w:char="2550"/>
            </w:r>
            <w:r w:rsidRPr="001E3EF5">
              <w:rPr>
                <w:rFonts w:ascii="Times New Roman" w:hAnsi="Times New Roman" w:cs="Times New Roman"/>
                <w:bCs/>
                <w:sz w:val="20"/>
                <w:szCs w:val="20"/>
              </w:rPr>
              <w:sym w:font="Courier New" w:char="2550"/>
            </w:r>
            <w:r w:rsidRPr="001E3EF5">
              <w:rPr>
                <w:rFonts w:ascii="Times New Roman" w:hAnsi="Times New Roman" w:cs="Times New Roman"/>
                <w:bCs/>
                <w:sz w:val="20"/>
                <w:szCs w:val="20"/>
              </w:rPr>
              <w:sym w:font="Courier New" w:char="2550"/>
            </w:r>
          </w:p>
        </w:tc>
      </w:tr>
    </w:tbl>
    <w:p w:rsidR="005969A7" w:rsidRPr="00FD2B04" w:rsidRDefault="004F6AF2" w:rsidP="00B545B8">
      <w:pPr>
        <w:rPr>
          <w:rFonts w:ascii="Times New Roman" w:hAnsi="Times New Roman" w:cs="Times New Roman"/>
          <w:bCs/>
          <w:sz w:val="20"/>
          <w:szCs w:val="20"/>
        </w:rPr>
        <w:sectPr w:rsidR="005969A7" w:rsidRPr="00FD2B04" w:rsidSect="007E6F00">
          <w:footerReference w:type="default" r:id="rId42"/>
          <w:type w:val="continuous"/>
          <w:pgSz w:w="11906" w:h="16838"/>
          <w:pgMar w:top="1440" w:right="1440" w:bottom="540" w:left="1440" w:header="706" w:footer="202" w:gutter="0"/>
          <w:pgBorders w:offsetFrom="page">
            <w:bottom w:val="single" w:sz="18" w:space="24" w:color="auto"/>
          </w:pgBorders>
          <w:cols w:space="708"/>
          <w:docGrid w:linePitch="360"/>
        </w:sectPr>
      </w:pPr>
      <w:r w:rsidRPr="00FD2B04">
        <w:rPr>
          <w:rFonts w:ascii="Times New Roman" w:hAnsi="Times New Roman" w:cs="Times New Roman"/>
          <w:bCs/>
          <w:sz w:val="20"/>
          <w:szCs w:val="20"/>
        </w:rPr>
        <w:br w:type="page"/>
      </w:r>
    </w:p>
    <w:p w:rsidR="001457CB" w:rsidRPr="00B10E3C" w:rsidRDefault="002E3A73" w:rsidP="00B10E3C">
      <w:pPr>
        <w:pStyle w:val="1"/>
        <w:spacing w:before="0" w:after="200"/>
        <w:ind w:left="532" w:hanging="518"/>
        <w:rPr>
          <w:rFonts w:ascii="Times New Roman" w:hAnsi="Times New Roman" w:cs="Times New Roman"/>
          <w:b/>
          <w:color w:val="auto"/>
          <w:sz w:val="20"/>
          <w:szCs w:val="20"/>
          <w:lang w:eastAsia="zh-CN"/>
        </w:rPr>
      </w:pPr>
      <w:r w:rsidRPr="002E3A73">
        <w:rPr>
          <w:rFonts w:ascii="Times New Roman" w:eastAsia="宋体" w:hAnsi="Times New Roman" w:cs="Times New Roman"/>
          <w:b/>
          <w:color w:val="auto"/>
          <w:sz w:val="20"/>
          <w:szCs w:val="20"/>
          <w:lang w:eastAsia="zh-CN"/>
        </w:rPr>
        <w:lastRenderedPageBreak/>
        <w:t>6.</w:t>
      </w:r>
      <w:r w:rsidRPr="00B10E3C">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税项</w:t>
      </w:r>
    </w:p>
    <w:p w:rsidR="00945176" w:rsidRPr="00B12BBF" w:rsidRDefault="002E3A73" w:rsidP="00B12BBF">
      <w:pPr>
        <w:autoSpaceDE w:val="0"/>
        <w:autoSpaceDN w:val="0"/>
        <w:adjustRightInd w:val="0"/>
        <w:spacing w:line="240" w:lineRule="auto"/>
        <w:ind w:left="547"/>
        <w:jc w:val="both"/>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由于基金已根据香港证券及期货条例第</w:t>
      </w:r>
      <w:r w:rsidRPr="002E3A73">
        <w:rPr>
          <w:rFonts w:ascii="Times New Roman" w:eastAsia="宋体" w:hAnsi="Times New Roman" w:cs="Times New Roman"/>
          <w:sz w:val="20"/>
          <w:szCs w:val="20"/>
          <w:lang w:eastAsia="zh-CN"/>
        </w:rPr>
        <w:t>104</w:t>
      </w:r>
      <w:r w:rsidRPr="002E3A73">
        <w:rPr>
          <w:rFonts w:ascii="Times New Roman" w:eastAsia="宋体" w:hAnsi="Times New Roman" w:cs="Times New Roman" w:hint="eastAsia"/>
          <w:sz w:val="20"/>
          <w:szCs w:val="20"/>
          <w:lang w:eastAsia="zh-CN"/>
        </w:rPr>
        <w:t>条被认可为集体投资计划，因此根据香港税务条例第</w:t>
      </w:r>
      <w:r w:rsidRPr="002E3A73">
        <w:rPr>
          <w:rFonts w:ascii="Times New Roman" w:eastAsia="宋体" w:hAnsi="Times New Roman" w:cs="Times New Roman"/>
          <w:sz w:val="20"/>
          <w:szCs w:val="20"/>
          <w:lang w:eastAsia="zh-CN"/>
        </w:rPr>
        <w:t>26A(1A)</w:t>
      </w:r>
      <w:r w:rsidRPr="002E3A73">
        <w:rPr>
          <w:rFonts w:ascii="Times New Roman" w:eastAsia="宋体" w:hAnsi="Times New Roman" w:cs="Times New Roman" w:hint="eastAsia"/>
          <w:sz w:val="20"/>
          <w:szCs w:val="20"/>
          <w:lang w:eastAsia="zh-CN"/>
        </w:rPr>
        <w:t>条获豁免缴纳利得税，所以并无就香港利得税拨备。</w:t>
      </w:r>
    </w:p>
    <w:p w:rsidR="002B42D1" w:rsidRPr="00B10E3C" w:rsidRDefault="002E3A73" w:rsidP="00B10E3C">
      <w:pPr>
        <w:pStyle w:val="1"/>
        <w:spacing w:before="0" w:after="200"/>
        <w:ind w:left="532" w:hanging="518"/>
        <w:rPr>
          <w:rFonts w:ascii="Times New Roman" w:hAnsi="Times New Roman" w:cs="Times New Roman"/>
          <w:b/>
          <w:color w:val="auto"/>
          <w:sz w:val="20"/>
          <w:szCs w:val="20"/>
          <w:lang w:eastAsia="zh-CN"/>
        </w:rPr>
      </w:pPr>
      <w:r w:rsidRPr="002E3A73">
        <w:rPr>
          <w:rFonts w:ascii="Times New Roman" w:eastAsia="宋体" w:hAnsi="Times New Roman" w:cs="Times New Roman"/>
          <w:b/>
          <w:color w:val="auto"/>
          <w:sz w:val="20"/>
          <w:szCs w:val="20"/>
          <w:lang w:eastAsia="zh-CN"/>
        </w:rPr>
        <w:t>7.</w:t>
      </w:r>
      <w:r w:rsidRPr="00B10E3C">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与有关连人士（包括受托人、经理人及其关连人士）的交易</w:t>
      </w:r>
    </w:p>
    <w:p w:rsidR="00497203" w:rsidRPr="00497203" w:rsidRDefault="002E3A73" w:rsidP="00B12BBF">
      <w:pPr>
        <w:autoSpaceDE w:val="0"/>
        <w:autoSpaceDN w:val="0"/>
        <w:adjustRightInd w:val="0"/>
        <w:spacing w:line="240" w:lineRule="auto"/>
        <w:ind w:left="547"/>
        <w:jc w:val="both"/>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以下概述年内基金与受托人、经理人及其关连人士订立的重大有关连人士交易。经理人的关连人士为香港证券及期货事务监察委员会发出的单位信托及互惠基金守则所界定者。基金与经理人及其关连人士于截至</w:t>
      </w:r>
      <w:r w:rsidRPr="002E3A73">
        <w:rPr>
          <w:rFonts w:ascii="Times New Roman" w:eastAsia="宋体" w:hAnsi="Times New Roman" w:cs="Times New Roman"/>
          <w:sz w:val="20"/>
          <w:szCs w:val="20"/>
          <w:lang w:eastAsia="zh-CN"/>
        </w:rPr>
        <w:t>2018</w:t>
      </w:r>
      <w:r w:rsidRPr="002E3A73">
        <w:rPr>
          <w:rFonts w:ascii="Times New Roman" w:eastAsia="宋体" w:hAnsi="Times New Roman" w:cs="Times New Roman" w:hint="eastAsia"/>
          <w:sz w:val="20"/>
          <w:szCs w:val="20"/>
          <w:lang w:eastAsia="zh-CN"/>
        </w:rPr>
        <w:t>年及</w:t>
      </w:r>
      <w:r w:rsidRPr="002E3A73">
        <w:rPr>
          <w:rFonts w:ascii="Times New Roman" w:eastAsia="宋体" w:hAnsi="Times New Roman" w:cs="Times New Roman"/>
          <w:sz w:val="20"/>
          <w:szCs w:val="20"/>
          <w:lang w:eastAsia="zh-CN"/>
        </w:rPr>
        <w:t>2017</w:t>
      </w:r>
      <w:r w:rsidRPr="002E3A73">
        <w:rPr>
          <w:rFonts w:ascii="Times New Roman" w:eastAsia="宋体" w:hAnsi="Times New Roman" w:cs="Times New Roman" w:hint="eastAsia"/>
          <w:sz w:val="20"/>
          <w:szCs w:val="20"/>
          <w:lang w:eastAsia="zh-CN"/>
        </w:rPr>
        <w:t>年</w:t>
      </w:r>
      <w:r w:rsidRPr="002E3A73">
        <w:rPr>
          <w:rFonts w:ascii="Times New Roman" w:eastAsia="宋体" w:hAnsi="Times New Roman" w:cs="Times New Roman"/>
          <w:sz w:val="20"/>
          <w:szCs w:val="20"/>
          <w:lang w:eastAsia="zh-CN"/>
        </w:rPr>
        <w:t>12</w:t>
      </w:r>
      <w:r w:rsidRPr="002E3A73">
        <w:rPr>
          <w:rFonts w:ascii="Times New Roman" w:eastAsia="宋体" w:hAnsi="Times New Roman" w:cs="Times New Roman" w:hint="eastAsia"/>
          <w:sz w:val="20"/>
          <w:szCs w:val="20"/>
          <w:lang w:eastAsia="zh-CN"/>
        </w:rPr>
        <w:t>月</w:t>
      </w:r>
      <w:r w:rsidRPr="002E3A73">
        <w:rPr>
          <w:rFonts w:ascii="Times New Roman" w:eastAsia="宋体" w:hAnsi="Times New Roman" w:cs="Times New Roman"/>
          <w:sz w:val="20"/>
          <w:szCs w:val="20"/>
          <w:lang w:eastAsia="zh-CN"/>
        </w:rPr>
        <w:t>31</w:t>
      </w:r>
      <w:r w:rsidRPr="002E3A73">
        <w:rPr>
          <w:rFonts w:ascii="Times New Roman" w:eastAsia="宋体" w:hAnsi="Times New Roman" w:cs="Times New Roman" w:hint="eastAsia"/>
          <w:sz w:val="20"/>
          <w:szCs w:val="20"/>
          <w:lang w:eastAsia="zh-CN"/>
        </w:rPr>
        <w:t>日止年度订立的所有交易在正常业务过程中按正常商业条款订立。据经理人所深知，除下文披露者外，基金与有关连人士之间并无任何其他重大交易。</w:t>
      </w:r>
    </w:p>
    <w:p w:rsidR="0017064C" w:rsidRPr="00316435" w:rsidRDefault="002E3A73" w:rsidP="00316435">
      <w:pPr>
        <w:pStyle w:val="2"/>
        <w:spacing w:after="120"/>
        <w:ind w:left="1094" w:hanging="547"/>
        <w:rPr>
          <w:rFonts w:ascii="Times New Roman" w:hAnsi="Times New Roman" w:cs="Times New Roman"/>
          <w:b/>
          <w:color w:val="auto"/>
          <w:sz w:val="20"/>
          <w:szCs w:val="20"/>
          <w:lang w:eastAsia="zh-CN"/>
        </w:rPr>
      </w:pPr>
      <w:r w:rsidRPr="002E3A73">
        <w:rPr>
          <w:rFonts w:ascii="Times New Roman" w:eastAsia="宋体" w:hAnsi="Times New Roman" w:cs="Times New Roman"/>
          <w:b/>
          <w:color w:val="auto"/>
          <w:sz w:val="20"/>
          <w:szCs w:val="20"/>
          <w:lang w:eastAsia="zh-CN"/>
        </w:rPr>
        <w:t>(a)</w:t>
      </w:r>
      <w:r>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管理费</w:t>
      </w:r>
    </w:p>
    <w:p w:rsidR="00EF13FF" w:rsidRDefault="002E3A73" w:rsidP="0017064C">
      <w:pPr>
        <w:autoSpaceDE w:val="0"/>
        <w:autoSpaceDN w:val="0"/>
        <w:adjustRightInd w:val="0"/>
        <w:spacing w:after="0" w:line="240" w:lineRule="auto"/>
        <w:ind w:left="1080"/>
        <w:jc w:val="both"/>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博时基金（国际）有限公司（即经理人）有权收取管理费，现时按每年相当于</w:t>
      </w:r>
      <w:r w:rsidRPr="002E3A73">
        <w:rPr>
          <w:rFonts w:ascii="Times New Roman" w:eastAsia="宋体" w:hAnsi="Times New Roman" w:cs="Times New Roman"/>
          <w:sz w:val="20"/>
          <w:szCs w:val="20"/>
          <w:lang w:eastAsia="zh-CN"/>
        </w:rPr>
        <w:t>A</w:t>
      </w:r>
      <w:r w:rsidRPr="002E3A73">
        <w:rPr>
          <w:rFonts w:ascii="Times New Roman" w:eastAsia="宋体" w:hAnsi="Times New Roman" w:cs="Times New Roman" w:hint="eastAsia"/>
          <w:sz w:val="20"/>
          <w:szCs w:val="20"/>
          <w:lang w:eastAsia="zh-CN"/>
        </w:rPr>
        <w:t>类资产净值</w:t>
      </w:r>
      <w:r w:rsidRPr="002E3A73">
        <w:rPr>
          <w:rFonts w:ascii="Times New Roman" w:eastAsia="宋体" w:hAnsi="Times New Roman" w:cs="Times New Roman"/>
          <w:sz w:val="20"/>
          <w:szCs w:val="20"/>
          <w:lang w:eastAsia="zh-CN"/>
        </w:rPr>
        <w:t>1.50%</w:t>
      </w:r>
      <w:r w:rsidRPr="002E3A73">
        <w:rPr>
          <w:rFonts w:ascii="Times New Roman" w:eastAsia="宋体" w:hAnsi="Times New Roman" w:cs="Times New Roman" w:hint="eastAsia"/>
          <w:sz w:val="20"/>
          <w:szCs w:val="20"/>
          <w:lang w:eastAsia="zh-CN"/>
        </w:rPr>
        <w:t>及每年相当于</w:t>
      </w:r>
      <w:r w:rsidRPr="002E3A73">
        <w:rPr>
          <w:rFonts w:ascii="Times New Roman" w:eastAsia="宋体" w:hAnsi="Times New Roman" w:cs="Times New Roman"/>
          <w:sz w:val="20"/>
          <w:szCs w:val="20"/>
          <w:lang w:eastAsia="zh-CN"/>
        </w:rPr>
        <w:t>I</w:t>
      </w:r>
      <w:r w:rsidRPr="002E3A73">
        <w:rPr>
          <w:rFonts w:ascii="Times New Roman" w:eastAsia="宋体" w:hAnsi="Times New Roman" w:cs="Times New Roman" w:hint="eastAsia"/>
          <w:sz w:val="20"/>
          <w:szCs w:val="20"/>
          <w:lang w:eastAsia="zh-CN"/>
        </w:rPr>
        <w:t>类资产净值</w:t>
      </w:r>
      <w:r w:rsidRPr="002E3A73">
        <w:rPr>
          <w:rFonts w:ascii="Times New Roman" w:eastAsia="宋体" w:hAnsi="Times New Roman" w:cs="Times New Roman"/>
          <w:sz w:val="20"/>
          <w:szCs w:val="20"/>
          <w:lang w:eastAsia="zh-CN"/>
        </w:rPr>
        <w:t>0.75%</w:t>
      </w:r>
      <w:r w:rsidRPr="002E3A73">
        <w:rPr>
          <w:rFonts w:ascii="Times New Roman" w:eastAsia="宋体" w:hAnsi="Times New Roman" w:cs="Times New Roman" w:hint="eastAsia"/>
          <w:sz w:val="20"/>
          <w:szCs w:val="20"/>
          <w:lang w:eastAsia="zh-CN"/>
        </w:rPr>
        <w:t>的比例于每一估值日累计及于每月期末支付。</w:t>
      </w:r>
    </w:p>
    <w:p w:rsidR="00733D63" w:rsidRPr="00FD2B04" w:rsidRDefault="00733D63" w:rsidP="0017064C">
      <w:pPr>
        <w:autoSpaceDE w:val="0"/>
        <w:autoSpaceDN w:val="0"/>
        <w:adjustRightInd w:val="0"/>
        <w:spacing w:after="0" w:line="240" w:lineRule="auto"/>
        <w:ind w:left="1080"/>
        <w:jc w:val="both"/>
        <w:rPr>
          <w:rFonts w:ascii="Times New Roman" w:hAnsi="Times New Roman" w:cs="Times New Roman"/>
          <w:sz w:val="20"/>
          <w:szCs w:val="20"/>
          <w:lang w:eastAsia="zh-CN"/>
        </w:rPr>
      </w:pPr>
    </w:p>
    <w:p w:rsidR="0017064C" w:rsidRDefault="002E3A73" w:rsidP="007A276F">
      <w:pPr>
        <w:autoSpaceDE w:val="0"/>
        <w:autoSpaceDN w:val="0"/>
        <w:adjustRightInd w:val="0"/>
        <w:spacing w:after="0" w:line="240" w:lineRule="auto"/>
        <w:ind w:left="1080"/>
        <w:jc w:val="both"/>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截至</w:t>
      </w:r>
      <w:r w:rsidRPr="002E3A73">
        <w:rPr>
          <w:rFonts w:ascii="Times New Roman" w:eastAsia="宋体" w:hAnsi="Times New Roman" w:cs="Times New Roman"/>
          <w:sz w:val="20"/>
          <w:szCs w:val="20"/>
          <w:lang w:eastAsia="zh-CN"/>
        </w:rPr>
        <w:t>2018</w:t>
      </w:r>
      <w:r w:rsidRPr="002E3A73">
        <w:rPr>
          <w:rFonts w:ascii="Times New Roman" w:eastAsia="宋体" w:hAnsi="Times New Roman" w:cs="Times New Roman" w:hint="eastAsia"/>
          <w:sz w:val="20"/>
          <w:szCs w:val="20"/>
          <w:lang w:eastAsia="zh-CN"/>
        </w:rPr>
        <w:t>年</w:t>
      </w:r>
      <w:r w:rsidRPr="002E3A73">
        <w:rPr>
          <w:rFonts w:ascii="Times New Roman" w:eastAsia="宋体" w:hAnsi="Times New Roman" w:cs="Times New Roman"/>
          <w:sz w:val="20"/>
          <w:szCs w:val="20"/>
          <w:lang w:eastAsia="zh-CN"/>
        </w:rPr>
        <w:t>12</w:t>
      </w:r>
      <w:r w:rsidRPr="002E3A73">
        <w:rPr>
          <w:rFonts w:ascii="Times New Roman" w:eastAsia="宋体" w:hAnsi="Times New Roman" w:cs="Times New Roman" w:hint="eastAsia"/>
          <w:sz w:val="20"/>
          <w:szCs w:val="20"/>
          <w:lang w:eastAsia="zh-CN"/>
        </w:rPr>
        <w:t>月</w:t>
      </w:r>
      <w:r w:rsidRPr="002E3A73">
        <w:rPr>
          <w:rFonts w:ascii="Times New Roman" w:eastAsia="宋体" w:hAnsi="Times New Roman" w:cs="Times New Roman"/>
          <w:sz w:val="20"/>
          <w:szCs w:val="20"/>
          <w:lang w:eastAsia="zh-CN"/>
        </w:rPr>
        <w:t>31</w:t>
      </w:r>
      <w:r w:rsidRPr="002E3A73">
        <w:rPr>
          <w:rFonts w:ascii="Times New Roman" w:eastAsia="宋体" w:hAnsi="Times New Roman" w:cs="Times New Roman" w:hint="eastAsia"/>
          <w:sz w:val="20"/>
          <w:szCs w:val="20"/>
          <w:lang w:eastAsia="zh-CN"/>
        </w:rPr>
        <w:t>日止年度，经理人有权收取管理费</w:t>
      </w:r>
      <w:r w:rsidRPr="002E3A73">
        <w:rPr>
          <w:rFonts w:ascii="Times New Roman" w:eastAsia="宋体" w:hAnsi="Times New Roman" w:cs="Times New Roman"/>
          <w:sz w:val="20"/>
          <w:szCs w:val="20"/>
          <w:lang w:eastAsia="zh-CN"/>
        </w:rPr>
        <w:t>414,666</w:t>
      </w:r>
      <w:r w:rsidRPr="002E3A73">
        <w:rPr>
          <w:rFonts w:ascii="Times New Roman" w:eastAsia="宋体" w:hAnsi="Times New Roman" w:cs="Times New Roman" w:hint="eastAsia"/>
          <w:sz w:val="20"/>
          <w:szCs w:val="20"/>
          <w:lang w:eastAsia="zh-CN"/>
        </w:rPr>
        <w:t>美元（</w:t>
      </w:r>
      <w:r w:rsidRPr="002E3A73">
        <w:rPr>
          <w:rFonts w:ascii="Times New Roman" w:eastAsia="宋体" w:hAnsi="Times New Roman" w:cs="Times New Roman"/>
          <w:sz w:val="20"/>
          <w:szCs w:val="20"/>
          <w:lang w:eastAsia="zh-CN"/>
        </w:rPr>
        <w:t>2017</w:t>
      </w:r>
      <w:r w:rsidRPr="002E3A73">
        <w:rPr>
          <w:rFonts w:ascii="Times New Roman" w:eastAsia="宋体" w:hAnsi="Times New Roman" w:cs="Times New Roman" w:hint="eastAsia"/>
          <w:sz w:val="20"/>
          <w:szCs w:val="20"/>
          <w:lang w:eastAsia="zh-CN"/>
        </w:rPr>
        <w:t>年：</w:t>
      </w:r>
      <w:r w:rsidRPr="002E3A73">
        <w:rPr>
          <w:rFonts w:ascii="Times New Roman" w:eastAsia="宋体" w:hAnsi="Times New Roman" w:cs="Times New Roman"/>
          <w:sz w:val="20"/>
          <w:szCs w:val="20"/>
          <w:lang w:eastAsia="zh-CN"/>
        </w:rPr>
        <w:t>229,424</w:t>
      </w:r>
      <w:r w:rsidRPr="002E3A73">
        <w:rPr>
          <w:rFonts w:ascii="Times New Roman" w:eastAsia="宋体" w:hAnsi="Times New Roman" w:cs="Times New Roman" w:hint="eastAsia"/>
          <w:sz w:val="20"/>
          <w:szCs w:val="20"/>
          <w:lang w:eastAsia="zh-CN"/>
        </w:rPr>
        <w:t>美元）。于</w:t>
      </w:r>
      <w:r w:rsidRPr="002E3A73">
        <w:rPr>
          <w:rFonts w:ascii="Times New Roman" w:eastAsia="宋体" w:hAnsi="Times New Roman" w:cs="Times New Roman"/>
          <w:sz w:val="20"/>
          <w:szCs w:val="20"/>
          <w:lang w:eastAsia="zh-CN"/>
        </w:rPr>
        <w:t>2018</w:t>
      </w:r>
      <w:r w:rsidRPr="002E3A73">
        <w:rPr>
          <w:rFonts w:ascii="Times New Roman" w:eastAsia="宋体" w:hAnsi="Times New Roman" w:cs="Times New Roman" w:hint="eastAsia"/>
          <w:sz w:val="20"/>
          <w:szCs w:val="20"/>
          <w:lang w:eastAsia="zh-CN"/>
        </w:rPr>
        <w:t>年</w:t>
      </w:r>
      <w:r w:rsidRPr="002E3A73">
        <w:rPr>
          <w:rFonts w:ascii="Times New Roman" w:eastAsia="宋体" w:hAnsi="Times New Roman" w:cs="Times New Roman"/>
          <w:sz w:val="20"/>
          <w:szCs w:val="20"/>
          <w:lang w:eastAsia="zh-CN"/>
        </w:rPr>
        <w:t>12</w:t>
      </w:r>
      <w:r w:rsidRPr="002E3A73">
        <w:rPr>
          <w:rFonts w:ascii="Times New Roman" w:eastAsia="宋体" w:hAnsi="Times New Roman" w:cs="Times New Roman" w:hint="eastAsia"/>
          <w:sz w:val="20"/>
          <w:szCs w:val="20"/>
          <w:lang w:eastAsia="zh-CN"/>
        </w:rPr>
        <w:t>月</w:t>
      </w:r>
      <w:r w:rsidRPr="002E3A73">
        <w:rPr>
          <w:rFonts w:ascii="Times New Roman" w:eastAsia="宋体" w:hAnsi="Times New Roman" w:cs="Times New Roman"/>
          <w:sz w:val="20"/>
          <w:szCs w:val="20"/>
          <w:lang w:eastAsia="zh-CN"/>
        </w:rPr>
        <w:t>31</w:t>
      </w:r>
      <w:r w:rsidRPr="002E3A73">
        <w:rPr>
          <w:rFonts w:ascii="Times New Roman" w:eastAsia="宋体" w:hAnsi="Times New Roman" w:cs="Times New Roman" w:hint="eastAsia"/>
          <w:sz w:val="20"/>
          <w:szCs w:val="20"/>
          <w:lang w:eastAsia="zh-CN"/>
        </w:rPr>
        <w:t>日，管理费</w:t>
      </w:r>
      <w:r w:rsidRPr="002E3A73">
        <w:rPr>
          <w:rFonts w:ascii="Times New Roman" w:eastAsia="宋体" w:hAnsi="Times New Roman" w:cs="Times New Roman"/>
          <w:sz w:val="20"/>
          <w:szCs w:val="20"/>
          <w:lang w:eastAsia="zh-CN"/>
        </w:rPr>
        <w:t>32,013</w:t>
      </w:r>
      <w:r w:rsidRPr="002E3A73">
        <w:rPr>
          <w:rFonts w:ascii="Times New Roman" w:eastAsia="宋体" w:hAnsi="Times New Roman" w:cs="Times New Roman" w:hint="eastAsia"/>
          <w:sz w:val="20"/>
          <w:szCs w:val="20"/>
          <w:lang w:eastAsia="zh-CN"/>
        </w:rPr>
        <w:t>美元（</w:t>
      </w:r>
      <w:r w:rsidRPr="002E3A73">
        <w:rPr>
          <w:rFonts w:ascii="Times New Roman" w:eastAsia="宋体" w:hAnsi="Times New Roman" w:cs="Times New Roman"/>
          <w:sz w:val="20"/>
          <w:szCs w:val="20"/>
          <w:lang w:eastAsia="zh-CN"/>
        </w:rPr>
        <w:t>2017</w:t>
      </w:r>
      <w:r w:rsidRPr="002E3A73">
        <w:rPr>
          <w:rFonts w:ascii="Times New Roman" w:eastAsia="宋体" w:hAnsi="Times New Roman" w:cs="Times New Roman" w:hint="eastAsia"/>
          <w:sz w:val="20"/>
          <w:szCs w:val="20"/>
          <w:lang w:eastAsia="zh-CN"/>
        </w:rPr>
        <w:t>年：</w:t>
      </w:r>
      <w:r w:rsidRPr="002E3A73">
        <w:rPr>
          <w:rFonts w:ascii="Times New Roman" w:eastAsia="宋体" w:hAnsi="Times New Roman" w:cs="Times New Roman"/>
          <w:sz w:val="20"/>
          <w:szCs w:val="20"/>
          <w:lang w:eastAsia="zh-CN"/>
        </w:rPr>
        <w:t>24,400</w:t>
      </w:r>
      <w:r w:rsidRPr="002E3A73">
        <w:rPr>
          <w:rFonts w:ascii="Times New Roman" w:eastAsia="宋体" w:hAnsi="Times New Roman" w:cs="Times New Roman" w:hint="eastAsia"/>
          <w:sz w:val="20"/>
          <w:szCs w:val="20"/>
          <w:lang w:eastAsia="zh-CN"/>
        </w:rPr>
        <w:t>美元）应付予经理人。</w:t>
      </w:r>
    </w:p>
    <w:p w:rsidR="00D206C9" w:rsidRPr="00FD2B04" w:rsidRDefault="00D206C9" w:rsidP="0017064C">
      <w:pPr>
        <w:autoSpaceDE w:val="0"/>
        <w:autoSpaceDN w:val="0"/>
        <w:adjustRightInd w:val="0"/>
        <w:spacing w:after="0" w:line="240" w:lineRule="auto"/>
        <w:ind w:left="1080"/>
        <w:jc w:val="both"/>
        <w:rPr>
          <w:rFonts w:ascii="Times New Roman" w:hAnsi="Times New Roman" w:cs="Times New Roman"/>
          <w:sz w:val="20"/>
          <w:szCs w:val="20"/>
          <w:lang w:eastAsia="zh-CN"/>
        </w:rPr>
      </w:pPr>
    </w:p>
    <w:p w:rsidR="00D1796B" w:rsidRDefault="00D1796B" w:rsidP="00CE436B">
      <w:pPr>
        <w:autoSpaceDE w:val="0"/>
        <w:autoSpaceDN w:val="0"/>
        <w:adjustRightInd w:val="0"/>
        <w:spacing w:after="0" w:line="240" w:lineRule="auto"/>
        <w:ind w:left="1080"/>
        <w:jc w:val="both"/>
        <w:rPr>
          <w:rFonts w:ascii="Times New Roman" w:hAnsi="Times New Roman" w:cs="Times New Roman"/>
          <w:sz w:val="20"/>
          <w:szCs w:val="20"/>
          <w:lang w:eastAsia="zh-CN"/>
        </w:rPr>
      </w:pPr>
    </w:p>
    <w:p w:rsidR="00D1796B" w:rsidRPr="00316435" w:rsidRDefault="002E3A73" w:rsidP="00316435">
      <w:pPr>
        <w:pStyle w:val="2"/>
        <w:spacing w:after="120"/>
        <w:ind w:left="1094" w:hanging="547"/>
        <w:rPr>
          <w:rFonts w:ascii="Times New Roman" w:hAnsi="Times New Roman" w:cs="Times New Roman"/>
          <w:b/>
          <w:color w:val="auto"/>
          <w:sz w:val="20"/>
          <w:szCs w:val="20"/>
          <w:lang w:eastAsia="zh-CN"/>
        </w:rPr>
      </w:pPr>
      <w:r w:rsidRPr="002E3A73">
        <w:rPr>
          <w:rFonts w:ascii="Times New Roman" w:eastAsia="宋体" w:hAnsi="Times New Roman" w:cs="Times New Roman"/>
          <w:b/>
          <w:color w:val="auto"/>
          <w:sz w:val="20"/>
          <w:szCs w:val="20"/>
          <w:lang w:eastAsia="zh-CN"/>
        </w:rPr>
        <w:t>(b)</w:t>
      </w:r>
      <w:r>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银行结余及投资结余</w:t>
      </w:r>
    </w:p>
    <w:p w:rsidR="00B87A66" w:rsidRDefault="002E3A73" w:rsidP="00B12BBF">
      <w:pPr>
        <w:pStyle w:val="a5"/>
        <w:spacing w:after="0" w:line="240" w:lineRule="auto"/>
        <w:ind w:left="1080"/>
        <w:jc w:val="both"/>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下列基金的银行结余及投资结余由中国托管人及其受委人（受托人的有关连人士）持有。截至</w:t>
      </w:r>
      <w:r w:rsidRPr="002E3A73">
        <w:rPr>
          <w:rFonts w:ascii="Times New Roman" w:eastAsia="宋体" w:hAnsi="Times New Roman" w:cs="Times New Roman"/>
          <w:sz w:val="20"/>
          <w:szCs w:val="20"/>
          <w:lang w:eastAsia="zh-CN"/>
        </w:rPr>
        <w:t>2018</w:t>
      </w:r>
      <w:r w:rsidRPr="002E3A73">
        <w:rPr>
          <w:rFonts w:ascii="Times New Roman" w:eastAsia="宋体" w:hAnsi="Times New Roman" w:cs="Times New Roman" w:hint="eastAsia"/>
          <w:sz w:val="20"/>
          <w:szCs w:val="20"/>
          <w:lang w:eastAsia="zh-CN"/>
        </w:rPr>
        <w:t>年</w:t>
      </w:r>
      <w:r w:rsidRPr="002E3A73">
        <w:rPr>
          <w:rFonts w:ascii="Times New Roman" w:eastAsia="宋体" w:hAnsi="Times New Roman" w:cs="Times New Roman"/>
          <w:sz w:val="20"/>
          <w:szCs w:val="20"/>
          <w:lang w:eastAsia="zh-CN"/>
        </w:rPr>
        <w:t>12</w:t>
      </w:r>
      <w:r w:rsidRPr="002E3A73">
        <w:rPr>
          <w:rFonts w:ascii="Times New Roman" w:eastAsia="宋体" w:hAnsi="Times New Roman" w:cs="Times New Roman" w:hint="eastAsia"/>
          <w:sz w:val="20"/>
          <w:szCs w:val="20"/>
          <w:lang w:eastAsia="zh-CN"/>
        </w:rPr>
        <w:t>月</w:t>
      </w:r>
      <w:r w:rsidRPr="002E3A73">
        <w:rPr>
          <w:rFonts w:ascii="Times New Roman" w:eastAsia="宋体" w:hAnsi="Times New Roman" w:cs="Times New Roman"/>
          <w:sz w:val="20"/>
          <w:szCs w:val="20"/>
          <w:lang w:eastAsia="zh-CN"/>
        </w:rPr>
        <w:t>31</w:t>
      </w:r>
      <w:r w:rsidRPr="002E3A73">
        <w:rPr>
          <w:rFonts w:ascii="Times New Roman" w:eastAsia="宋体" w:hAnsi="Times New Roman" w:cs="Times New Roman" w:hint="eastAsia"/>
          <w:sz w:val="20"/>
          <w:szCs w:val="20"/>
          <w:lang w:eastAsia="zh-CN"/>
        </w:rPr>
        <w:t>日止年度，来自银行结余的利息收入为</w:t>
      </w:r>
      <w:r w:rsidRPr="002E3A73">
        <w:rPr>
          <w:rFonts w:ascii="Times New Roman" w:eastAsia="宋体" w:hAnsi="Times New Roman" w:cs="Times New Roman"/>
          <w:sz w:val="20"/>
          <w:szCs w:val="20"/>
          <w:lang w:eastAsia="zh-CN"/>
        </w:rPr>
        <w:t>26,670</w:t>
      </w:r>
      <w:r w:rsidRPr="002E3A73">
        <w:rPr>
          <w:rFonts w:ascii="Times New Roman" w:eastAsia="宋体" w:hAnsi="Times New Roman" w:cs="Times New Roman" w:hint="eastAsia"/>
          <w:sz w:val="20"/>
          <w:szCs w:val="20"/>
          <w:lang w:eastAsia="zh-CN"/>
        </w:rPr>
        <w:t>美元（</w:t>
      </w:r>
      <w:r w:rsidRPr="002E3A73">
        <w:rPr>
          <w:rFonts w:ascii="Times New Roman" w:eastAsia="宋体" w:hAnsi="Times New Roman" w:cs="Times New Roman"/>
          <w:sz w:val="20"/>
          <w:szCs w:val="20"/>
          <w:lang w:eastAsia="zh-CN"/>
        </w:rPr>
        <w:t>2017</w:t>
      </w:r>
      <w:r w:rsidRPr="002E3A73">
        <w:rPr>
          <w:rFonts w:ascii="Times New Roman" w:eastAsia="宋体" w:hAnsi="Times New Roman" w:cs="Times New Roman" w:hint="eastAsia"/>
          <w:sz w:val="20"/>
          <w:szCs w:val="20"/>
          <w:lang w:eastAsia="zh-CN"/>
        </w:rPr>
        <w:t>年：</w:t>
      </w:r>
      <w:r w:rsidRPr="002E3A73">
        <w:rPr>
          <w:rFonts w:ascii="Times New Roman" w:eastAsia="宋体" w:hAnsi="Times New Roman" w:cs="Times New Roman"/>
          <w:sz w:val="20"/>
          <w:szCs w:val="20"/>
          <w:lang w:eastAsia="zh-CN"/>
        </w:rPr>
        <w:t>2,686</w:t>
      </w:r>
      <w:r w:rsidRPr="002E3A73">
        <w:rPr>
          <w:rFonts w:ascii="Times New Roman" w:eastAsia="宋体" w:hAnsi="Times New Roman" w:cs="Times New Roman" w:hint="eastAsia"/>
          <w:sz w:val="20"/>
          <w:szCs w:val="20"/>
          <w:lang w:eastAsia="zh-CN"/>
        </w:rPr>
        <w:t>美元）。于</w:t>
      </w:r>
      <w:r w:rsidRPr="002E3A73">
        <w:rPr>
          <w:rFonts w:ascii="Times New Roman" w:eastAsia="宋体" w:hAnsi="Times New Roman" w:cs="Times New Roman"/>
          <w:sz w:val="20"/>
          <w:szCs w:val="20"/>
          <w:lang w:eastAsia="zh-CN"/>
        </w:rPr>
        <w:t>2018</w:t>
      </w:r>
      <w:r w:rsidRPr="002E3A73">
        <w:rPr>
          <w:rFonts w:ascii="Times New Roman" w:eastAsia="宋体" w:hAnsi="Times New Roman" w:cs="Times New Roman" w:hint="eastAsia"/>
          <w:sz w:val="20"/>
          <w:szCs w:val="20"/>
          <w:lang w:eastAsia="zh-CN"/>
        </w:rPr>
        <w:t>年</w:t>
      </w:r>
      <w:r w:rsidRPr="002E3A73">
        <w:rPr>
          <w:rFonts w:ascii="Times New Roman" w:eastAsia="宋体" w:hAnsi="Times New Roman" w:cs="Times New Roman"/>
          <w:sz w:val="20"/>
          <w:szCs w:val="20"/>
          <w:lang w:eastAsia="zh-CN"/>
        </w:rPr>
        <w:t>12</w:t>
      </w:r>
      <w:r w:rsidRPr="002E3A73">
        <w:rPr>
          <w:rFonts w:ascii="Times New Roman" w:eastAsia="宋体" w:hAnsi="Times New Roman" w:cs="Times New Roman" w:hint="eastAsia"/>
          <w:sz w:val="20"/>
          <w:szCs w:val="20"/>
          <w:lang w:eastAsia="zh-CN"/>
        </w:rPr>
        <w:t>月</w:t>
      </w:r>
      <w:r w:rsidRPr="002E3A73">
        <w:rPr>
          <w:rFonts w:ascii="Times New Roman" w:eastAsia="宋体" w:hAnsi="Times New Roman" w:cs="Times New Roman"/>
          <w:sz w:val="20"/>
          <w:szCs w:val="20"/>
          <w:lang w:eastAsia="zh-CN"/>
        </w:rPr>
        <w:t>31</w:t>
      </w:r>
      <w:r w:rsidRPr="002E3A73">
        <w:rPr>
          <w:rFonts w:ascii="Times New Roman" w:eastAsia="宋体" w:hAnsi="Times New Roman" w:cs="Times New Roman" w:hint="eastAsia"/>
          <w:sz w:val="20"/>
          <w:szCs w:val="20"/>
          <w:lang w:eastAsia="zh-CN"/>
        </w:rPr>
        <w:t>日，应收中国托管人的利息收入为</w:t>
      </w:r>
      <w:r w:rsidRPr="002E3A73">
        <w:rPr>
          <w:rFonts w:ascii="Times New Roman" w:eastAsia="宋体" w:hAnsi="Times New Roman" w:cs="Times New Roman"/>
          <w:sz w:val="20"/>
          <w:szCs w:val="20"/>
          <w:lang w:eastAsia="zh-CN"/>
        </w:rPr>
        <w:t>9</w:t>
      </w:r>
      <w:r>
        <w:rPr>
          <w:rFonts w:ascii="Times New Roman" w:eastAsia="宋体" w:hAnsi="Times New Roman" w:cs="Times New Roman"/>
          <w:sz w:val="20"/>
          <w:szCs w:val="20"/>
          <w:lang w:eastAsia="zh-CN"/>
        </w:rPr>
        <w:t>4</w:t>
      </w:r>
      <w:r w:rsidRPr="002E3A73">
        <w:rPr>
          <w:rFonts w:ascii="Times New Roman" w:eastAsia="宋体" w:hAnsi="Times New Roman" w:cs="Times New Roman" w:hint="eastAsia"/>
          <w:sz w:val="20"/>
          <w:szCs w:val="20"/>
          <w:lang w:eastAsia="zh-CN"/>
        </w:rPr>
        <w:t>美元（</w:t>
      </w:r>
      <w:r w:rsidRPr="002E3A73">
        <w:rPr>
          <w:rFonts w:ascii="Times New Roman" w:eastAsia="宋体" w:hAnsi="Times New Roman" w:cs="Times New Roman"/>
          <w:sz w:val="20"/>
          <w:szCs w:val="20"/>
          <w:lang w:eastAsia="zh-CN"/>
        </w:rPr>
        <w:t>2017</w:t>
      </w:r>
      <w:r w:rsidRPr="002E3A73">
        <w:rPr>
          <w:rFonts w:ascii="Times New Roman" w:eastAsia="宋体" w:hAnsi="Times New Roman" w:cs="Times New Roman" w:hint="eastAsia"/>
          <w:sz w:val="20"/>
          <w:szCs w:val="20"/>
          <w:lang w:eastAsia="zh-CN"/>
        </w:rPr>
        <w:t>年：</w:t>
      </w:r>
      <w:r w:rsidRPr="002E3A73">
        <w:rPr>
          <w:rFonts w:ascii="Times New Roman" w:eastAsia="宋体" w:hAnsi="Times New Roman" w:cs="Times New Roman"/>
          <w:sz w:val="20"/>
          <w:szCs w:val="20"/>
          <w:lang w:eastAsia="zh-CN"/>
        </w:rPr>
        <w:t>28</w:t>
      </w:r>
      <w:r w:rsidRPr="002E3A73">
        <w:rPr>
          <w:rFonts w:ascii="Times New Roman" w:eastAsia="宋体" w:hAnsi="Times New Roman" w:cs="Times New Roman" w:hint="eastAsia"/>
          <w:sz w:val="20"/>
          <w:szCs w:val="20"/>
          <w:lang w:eastAsia="zh-CN"/>
        </w:rPr>
        <w:t>美元）。</w:t>
      </w:r>
    </w:p>
    <w:p w:rsidR="00D1796B" w:rsidRPr="00FD2B04" w:rsidRDefault="00D1796B" w:rsidP="00B12BBF">
      <w:pPr>
        <w:pStyle w:val="a5"/>
        <w:spacing w:after="0" w:line="240" w:lineRule="auto"/>
        <w:ind w:left="1080"/>
        <w:jc w:val="both"/>
        <w:rPr>
          <w:rFonts w:ascii="Times New Roman" w:hAnsi="Times New Roman" w:cs="Times New Roman"/>
          <w:sz w:val="20"/>
          <w:szCs w:val="20"/>
          <w:lang w:eastAsia="zh-CN"/>
        </w:rPr>
      </w:pPr>
    </w:p>
    <w:tbl>
      <w:tblPr>
        <w:tblStyle w:val="a6"/>
        <w:tblW w:w="8289" w:type="dxa"/>
        <w:tblInd w:w="1098"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tblPr>
      <w:tblGrid>
        <w:gridCol w:w="3662"/>
        <w:gridCol w:w="236"/>
        <w:gridCol w:w="2205"/>
        <w:gridCol w:w="2186"/>
      </w:tblGrid>
      <w:tr w:rsidR="00D1796B" w:rsidRPr="00FD2B04" w:rsidTr="0058128A">
        <w:tc>
          <w:tcPr>
            <w:tcW w:w="3662" w:type="dxa"/>
          </w:tcPr>
          <w:p w:rsidR="00D1796B" w:rsidRPr="00FD2B04" w:rsidRDefault="00D1796B" w:rsidP="00E53B46">
            <w:pPr>
              <w:jc w:val="both"/>
              <w:rPr>
                <w:rFonts w:ascii="Times New Roman" w:hAnsi="Times New Roman" w:cs="Times New Roman"/>
                <w:bCs/>
                <w:sz w:val="20"/>
                <w:szCs w:val="20"/>
                <w:u w:val="single"/>
                <w:lang w:eastAsia="zh-CN"/>
              </w:rPr>
            </w:pPr>
          </w:p>
        </w:tc>
        <w:tc>
          <w:tcPr>
            <w:tcW w:w="236" w:type="dxa"/>
          </w:tcPr>
          <w:p w:rsidR="00D1796B" w:rsidRPr="00FD2B04" w:rsidRDefault="00D1796B" w:rsidP="00E53B46">
            <w:pPr>
              <w:jc w:val="right"/>
              <w:rPr>
                <w:rFonts w:ascii="Times New Roman" w:hAnsi="Times New Roman" w:cs="Times New Roman"/>
                <w:b/>
                <w:bCs/>
                <w:sz w:val="20"/>
                <w:szCs w:val="20"/>
                <w:lang w:eastAsia="zh-CN"/>
              </w:rPr>
            </w:pPr>
          </w:p>
        </w:tc>
        <w:tc>
          <w:tcPr>
            <w:tcW w:w="2205" w:type="dxa"/>
            <w:vAlign w:val="bottom"/>
          </w:tcPr>
          <w:p w:rsidR="00D1796B" w:rsidRPr="00FD2B04" w:rsidRDefault="002E3A73" w:rsidP="00E53B46">
            <w:pPr>
              <w:jc w:val="right"/>
              <w:rPr>
                <w:rFonts w:ascii="Times New Roman" w:hAnsi="Times New Roman" w:cs="Times New Roman"/>
                <w:b/>
                <w:bCs/>
                <w:sz w:val="20"/>
                <w:szCs w:val="20"/>
              </w:rPr>
            </w:pPr>
            <w:r w:rsidRPr="002E3A73">
              <w:rPr>
                <w:rFonts w:ascii="Times New Roman" w:eastAsia="宋体" w:hAnsi="Times New Roman" w:cs="Times New Roman"/>
                <w:b/>
                <w:bCs/>
                <w:sz w:val="20"/>
                <w:szCs w:val="20"/>
                <w:lang w:eastAsia="zh-CN"/>
              </w:rPr>
              <w:t>2018</w:t>
            </w:r>
            <w:r w:rsidRPr="002E3A73">
              <w:rPr>
                <w:rFonts w:ascii="Times New Roman" w:eastAsia="宋体" w:hAnsi="Times New Roman" w:cs="Times New Roman" w:hint="eastAsia"/>
                <w:b/>
                <w:bCs/>
                <w:sz w:val="20"/>
                <w:szCs w:val="20"/>
                <w:lang w:eastAsia="zh-CN"/>
              </w:rPr>
              <w:t>年</w:t>
            </w:r>
            <w:r w:rsidRPr="002E3A73">
              <w:rPr>
                <w:rFonts w:ascii="Times New Roman" w:eastAsia="宋体" w:hAnsi="Times New Roman" w:cs="Times New Roman"/>
                <w:b/>
                <w:bCs/>
                <w:sz w:val="20"/>
                <w:szCs w:val="20"/>
                <w:lang w:eastAsia="zh-CN"/>
              </w:rPr>
              <w:t>12</w:t>
            </w:r>
            <w:r w:rsidRPr="002E3A73">
              <w:rPr>
                <w:rFonts w:ascii="Times New Roman" w:eastAsia="宋体" w:hAnsi="Times New Roman" w:cs="Times New Roman" w:hint="eastAsia"/>
                <w:b/>
                <w:bCs/>
                <w:sz w:val="20"/>
                <w:szCs w:val="20"/>
                <w:lang w:eastAsia="zh-CN"/>
              </w:rPr>
              <w:t>月</w:t>
            </w:r>
            <w:r w:rsidRPr="002E3A73">
              <w:rPr>
                <w:rFonts w:ascii="Times New Roman" w:eastAsia="宋体" w:hAnsi="Times New Roman" w:cs="Times New Roman"/>
                <w:b/>
                <w:bCs/>
                <w:sz w:val="20"/>
                <w:szCs w:val="20"/>
                <w:lang w:eastAsia="zh-CN"/>
              </w:rPr>
              <w:t>31</w:t>
            </w:r>
            <w:r w:rsidRPr="002E3A73">
              <w:rPr>
                <w:rFonts w:ascii="Times New Roman" w:eastAsia="宋体" w:hAnsi="Times New Roman" w:cs="Times New Roman" w:hint="eastAsia"/>
                <w:b/>
                <w:bCs/>
                <w:sz w:val="20"/>
                <w:szCs w:val="20"/>
                <w:lang w:eastAsia="zh-CN"/>
              </w:rPr>
              <w:t>日</w:t>
            </w:r>
          </w:p>
        </w:tc>
        <w:tc>
          <w:tcPr>
            <w:tcW w:w="2186" w:type="dxa"/>
            <w:vAlign w:val="bottom"/>
          </w:tcPr>
          <w:p w:rsidR="00D1796B" w:rsidRPr="00FD2B04" w:rsidRDefault="002E3A73" w:rsidP="006F0D3D">
            <w:pPr>
              <w:ind w:right="252"/>
              <w:jc w:val="right"/>
              <w:rPr>
                <w:rFonts w:ascii="Times New Roman" w:hAnsi="Times New Roman" w:cs="Times New Roman"/>
                <w:b/>
                <w:bCs/>
                <w:sz w:val="20"/>
                <w:szCs w:val="20"/>
              </w:rPr>
            </w:pPr>
            <w:r w:rsidRPr="002E3A73">
              <w:rPr>
                <w:rFonts w:ascii="Times New Roman" w:eastAsia="宋体" w:hAnsi="Times New Roman" w:cs="Times New Roman"/>
                <w:b/>
                <w:bCs/>
                <w:sz w:val="20"/>
                <w:szCs w:val="20"/>
                <w:lang w:eastAsia="zh-CN"/>
              </w:rPr>
              <w:t>2017</w:t>
            </w:r>
            <w:r w:rsidRPr="002E3A73">
              <w:rPr>
                <w:rFonts w:ascii="Times New Roman" w:eastAsia="宋体" w:hAnsi="Times New Roman" w:cs="Times New Roman" w:hint="eastAsia"/>
                <w:b/>
                <w:bCs/>
                <w:sz w:val="20"/>
                <w:szCs w:val="20"/>
                <w:lang w:eastAsia="zh-CN"/>
              </w:rPr>
              <w:t>年</w:t>
            </w:r>
            <w:r w:rsidRPr="002E3A73">
              <w:rPr>
                <w:rFonts w:ascii="Times New Roman" w:eastAsia="宋体" w:hAnsi="Times New Roman" w:cs="Times New Roman"/>
                <w:b/>
                <w:bCs/>
                <w:sz w:val="20"/>
                <w:szCs w:val="20"/>
                <w:lang w:eastAsia="zh-CN"/>
              </w:rPr>
              <w:t>12</w:t>
            </w:r>
            <w:r w:rsidRPr="002E3A73">
              <w:rPr>
                <w:rFonts w:ascii="Times New Roman" w:eastAsia="宋体" w:hAnsi="Times New Roman" w:cs="Times New Roman" w:hint="eastAsia"/>
                <w:b/>
                <w:bCs/>
                <w:sz w:val="20"/>
                <w:szCs w:val="20"/>
                <w:lang w:eastAsia="zh-CN"/>
              </w:rPr>
              <w:t>月</w:t>
            </w:r>
            <w:r w:rsidRPr="002E3A73">
              <w:rPr>
                <w:rFonts w:ascii="Times New Roman" w:eastAsia="宋体" w:hAnsi="Times New Roman" w:cs="Times New Roman"/>
                <w:b/>
                <w:bCs/>
                <w:sz w:val="20"/>
                <w:szCs w:val="20"/>
                <w:lang w:eastAsia="zh-CN"/>
              </w:rPr>
              <w:t>31</w:t>
            </w:r>
            <w:r w:rsidRPr="002E3A73">
              <w:rPr>
                <w:rFonts w:ascii="Times New Roman" w:eastAsia="宋体" w:hAnsi="Times New Roman" w:cs="Times New Roman" w:hint="eastAsia"/>
                <w:b/>
                <w:bCs/>
                <w:sz w:val="20"/>
                <w:szCs w:val="20"/>
                <w:lang w:eastAsia="zh-CN"/>
              </w:rPr>
              <w:t>日</w:t>
            </w:r>
          </w:p>
        </w:tc>
      </w:tr>
      <w:tr w:rsidR="00D1796B" w:rsidRPr="00FD2B04" w:rsidTr="0058128A">
        <w:tc>
          <w:tcPr>
            <w:tcW w:w="3662" w:type="dxa"/>
          </w:tcPr>
          <w:p w:rsidR="00D1796B" w:rsidRPr="00FD2B04" w:rsidRDefault="00D1796B" w:rsidP="00E53B46">
            <w:pPr>
              <w:jc w:val="both"/>
              <w:rPr>
                <w:rFonts w:ascii="Times New Roman" w:hAnsi="Times New Roman" w:cs="Times New Roman"/>
                <w:bCs/>
                <w:sz w:val="20"/>
                <w:szCs w:val="20"/>
              </w:rPr>
            </w:pPr>
          </w:p>
        </w:tc>
        <w:tc>
          <w:tcPr>
            <w:tcW w:w="236" w:type="dxa"/>
          </w:tcPr>
          <w:p w:rsidR="00D1796B" w:rsidRPr="00FD2B04" w:rsidRDefault="00D1796B" w:rsidP="00E53B46">
            <w:pPr>
              <w:jc w:val="right"/>
              <w:rPr>
                <w:rFonts w:ascii="Times New Roman" w:hAnsi="Times New Roman" w:cs="Times New Roman"/>
                <w:b/>
                <w:bCs/>
                <w:sz w:val="20"/>
                <w:szCs w:val="20"/>
              </w:rPr>
            </w:pPr>
          </w:p>
        </w:tc>
        <w:tc>
          <w:tcPr>
            <w:tcW w:w="2205" w:type="dxa"/>
            <w:vAlign w:val="bottom"/>
          </w:tcPr>
          <w:p w:rsidR="00D1796B" w:rsidRPr="00FD2B04" w:rsidRDefault="002E3A73" w:rsidP="00E53B46">
            <w:pPr>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美元</w:t>
            </w:r>
          </w:p>
        </w:tc>
        <w:tc>
          <w:tcPr>
            <w:tcW w:w="2186" w:type="dxa"/>
            <w:vAlign w:val="bottom"/>
          </w:tcPr>
          <w:p w:rsidR="00D1796B" w:rsidRPr="00FD2B04" w:rsidRDefault="002E3A73" w:rsidP="006F0D3D">
            <w:pPr>
              <w:ind w:right="252"/>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美元</w:t>
            </w:r>
          </w:p>
        </w:tc>
      </w:tr>
      <w:tr w:rsidR="006E0B17" w:rsidRPr="00FD2B04" w:rsidTr="0058128A">
        <w:tc>
          <w:tcPr>
            <w:tcW w:w="3662" w:type="dxa"/>
            <w:tcBorders>
              <w:bottom w:val="nil"/>
            </w:tcBorders>
          </w:tcPr>
          <w:p w:rsidR="006E0B17" w:rsidRPr="00FD2B04" w:rsidRDefault="002E3A73" w:rsidP="006E0B17">
            <w:pPr>
              <w:ind w:left="-117" w:hanging="9"/>
              <w:jc w:val="both"/>
              <w:rPr>
                <w:rFonts w:ascii="Times New Roman" w:hAnsi="Times New Roman" w:cs="Times New Roman"/>
                <w:bCs/>
                <w:sz w:val="20"/>
                <w:szCs w:val="20"/>
              </w:rPr>
            </w:pPr>
            <w:r w:rsidRPr="002E3A73">
              <w:rPr>
                <w:rFonts w:ascii="Times New Roman" w:eastAsia="宋体" w:hAnsi="Times New Roman" w:cs="Times New Roman" w:hint="eastAsia"/>
                <w:bCs/>
                <w:sz w:val="20"/>
                <w:szCs w:val="20"/>
                <w:lang w:eastAsia="zh-CN"/>
              </w:rPr>
              <w:t>银行结余</w:t>
            </w:r>
          </w:p>
        </w:tc>
        <w:tc>
          <w:tcPr>
            <w:tcW w:w="236" w:type="dxa"/>
            <w:tcBorders>
              <w:bottom w:val="nil"/>
            </w:tcBorders>
          </w:tcPr>
          <w:p w:rsidR="006E0B17" w:rsidRPr="00FD2B04" w:rsidRDefault="006E0B17" w:rsidP="006E0B17">
            <w:pPr>
              <w:jc w:val="right"/>
              <w:rPr>
                <w:rFonts w:ascii="Times New Roman" w:hAnsi="Times New Roman" w:cs="Times New Roman"/>
                <w:b/>
                <w:bCs/>
                <w:sz w:val="20"/>
                <w:szCs w:val="20"/>
              </w:rPr>
            </w:pPr>
          </w:p>
        </w:tc>
        <w:tc>
          <w:tcPr>
            <w:tcW w:w="2205" w:type="dxa"/>
            <w:tcBorders>
              <w:bottom w:val="nil"/>
            </w:tcBorders>
          </w:tcPr>
          <w:p w:rsidR="006E0B17" w:rsidRPr="000323E0" w:rsidRDefault="002E3A73" w:rsidP="006E0B17">
            <w:pPr>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3,721,418</w:t>
            </w:r>
          </w:p>
        </w:tc>
        <w:tc>
          <w:tcPr>
            <w:tcW w:w="2186" w:type="dxa"/>
            <w:tcBorders>
              <w:bottom w:val="nil"/>
            </w:tcBorders>
          </w:tcPr>
          <w:p w:rsidR="006E0B17" w:rsidRPr="006F0D3D" w:rsidRDefault="002E3A73" w:rsidP="006E0B17">
            <w:pPr>
              <w:ind w:right="252"/>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5,009,000</w:t>
            </w:r>
          </w:p>
        </w:tc>
      </w:tr>
      <w:tr w:rsidR="006E0B17" w:rsidRPr="00FD2B04" w:rsidTr="0058128A">
        <w:trPr>
          <w:trHeight w:val="180"/>
        </w:trPr>
        <w:tc>
          <w:tcPr>
            <w:tcW w:w="3662" w:type="dxa"/>
            <w:tcBorders>
              <w:bottom w:val="nil"/>
            </w:tcBorders>
          </w:tcPr>
          <w:p w:rsidR="006E0B17" w:rsidRPr="00FD2B04" w:rsidRDefault="002E3A73" w:rsidP="006E0B17">
            <w:pPr>
              <w:ind w:left="-117" w:hanging="9"/>
              <w:rPr>
                <w:rFonts w:ascii="Times New Roman" w:hAnsi="Times New Roman" w:cs="Times New Roman"/>
                <w:bCs/>
                <w:sz w:val="20"/>
                <w:szCs w:val="20"/>
              </w:rPr>
            </w:pPr>
            <w:r w:rsidRPr="002E3A73">
              <w:rPr>
                <w:rFonts w:ascii="Times New Roman" w:eastAsia="宋体" w:hAnsi="Times New Roman" w:cs="Times New Roman" w:hint="eastAsia"/>
                <w:bCs/>
                <w:sz w:val="20"/>
                <w:szCs w:val="20"/>
                <w:lang w:eastAsia="zh-CN"/>
              </w:rPr>
              <w:t>投资结余</w:t>
            </w:r>
          </w:p>
        </w:tc>
        <w:tc>
          <w:tcPr>
            <w:tcW w:w="236" w:type="dxa"/>
            <w:tcBorders>
              <w:bottom w:val="nil"/>
            </w:tcBorders>
          </w:tcPr>
          <w:p w:rsidR="006E0B17" w:rsidRPr="00FD2B04" w:rsidRDefault="006E0B17" w:rsidP="006E0B17">
            <w:pPr>
              <w:jc w:val="right"/>
              <w:rPr>
                <w:rFonts w:ascii="Times New Roman" w:hAnsi="Times New Roman" w:cs="Times New Roman"/>
                <w:b/>
                <w:bCs/>
                <w:sz w:val="20"/>
                <w:szCs w:val="20"/>
              </w:rPr>
            </w:pPr>
          </w:p>
        </w:tc>
        <w:tc>
          <w:tcPr>
            <w:tcW w:w="2205" w:type="dxa"/>
            <w:tcBorders>
              <w:bottom w:val="nil"/>
            </w:tcBorders>
          </w:tcPr>
          <w:p w:rsidR="006E0B17" w:rsidRPr="000323E0" w:rsidRDefault="002E3A73" w:rsidP="006E0B17">
            <w:pPr>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45,104,647</w:t>
            </w:r>
          </w:p>
        </w:tc>
        <w:tc>
          <w:tcPr>
            <w:tcW w:w="2186" w:type="dxa"/>
            <w:tcBorders>
              <w:bottom w:val="nil"/>
            </w:tcBorders>
          </w:tcPr>
          <w:p w:rsidR="006E0B17" w:rsidRPr="006F0D3D" w:rsidRDefault="002E3A73" w:rsidP="006E0B17">
            <w:pPr>
              <w:ind w:right="252"/>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27,000,793</w:t>
            </w:r>
          </w:p>
        </w:tc>
      </w:tr>
    </w:tbl>
    <w:p w:rsidR="00203864" w:rsidRDefault="00091C28">
      <w:pPr>
        <w:rPr>
          <w:rFonts w:ascii="Times New Roman" w:hAnsi="Times New Roman" w:cs="Times New Roman"/>
          <w:sz w:val="20"/>
          <w:szCs w:val="20"/>
        </w:rPr>
      </w:pPr>
      <w:r>
        <w:rPr>
          <w:rFonts w:ascii="Times New Roman" w:hAnsi="Times New Roman" w:cs="Times New Roman"/>
          <w:sz w:val="20"/>
          <w:szCs w:val="20"/>
        </w:rPr>
        <w:br w:type="page"/>
      </w:r>
    </w:p>
    <w:p w:rsidR="00D1796B" w:rsidRDefault="00D1796B">
      <w:pPr>
        <w:rPr>
          <w:rFonts w:ascii="Times New Roman" w:hAnsi="Times New Roman" w:cs="Times New Roman"/>
          <w:sz w:val="20"/>
          <w:szCs w:val="20"/>
        </w:rPr>
        <w:sectPr w:rsidR="00D1796B" w:rsidSect="007E6F00">
          <w:footerReference w:type="default" r:id="rId43"/>
          <w:type w:val="continuous"/>
          <w:pgSz w:w="11906" w:h="16838"/>
          <w:pgMar w:top="1440" w:right="1440" w:bottom="576" w:left="1440" w:header="706" w:footer="202" w:gutter="0"/>
          <w:pgBorders w:offsetFrom="page">
            <w:bottom w:val="single" w:sz="18" w:space="24" w:color="auto"/>
          </w:pgBorders>
          <w:cols w:space="708"/>
          <w:docGrid w:linePitch="360"/>
        </w:sectPr>
      </w:pPr>
    </w:p>
    <w:p w:rsidR="00857103" w:rsidRPr="00B10E3C" w:rsidRDefault="002E3A73" w:rsidP="00B10E3C">
      <w:pPr>
        <w:pStyle w:val="1"/>
        <w:spacing w:before="0" w:after="200"/>
        <w:ind w:left="532" w:hanging="518"/>
        <w:rPr>
          <w:rFonts w:ascii="Times New Roman" w:hAnsi="Times New Roman" w:cs="Times New Roman"/>
          <w:b/>
          <w:color w:val="auto"/>
          <w:sz w:val="20"/>
          <w:szCs w:val="20"/>
          <w:lang w:eastAsia="zh-CN"/>
        </w:rPr>
      </w:pPr>
      <w:r w:rsidRPr="002E3A73">
        <w:rPr>
          <w:rFonts w:ascii="Times New Roman" w:eastAsia="宋体" w:hAnsi="Times New Roman" w:cs="Times New Roman"/>
          <w:b/>
          <w:color w:val="auto"/>
          <w:sz w:val="20"/>
          <w:szCs w:val="20"/>
          <w:lang w:eastAsia="zh-CN"/>
        </w:rPr>
        <w:lastRenderedPageBreak/>
        <w:t>7.</w:t>
      </w:r>
      <w:r w:rsidRPr="00B10E3C">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与有关连人士（包括受托人、经理人及其关连人士）的交易（续）</w:t>
      </w:r>
    </w:p>
    <w:p w:rsidR="00B5419E" w:rsidRPr="00316435" w:rsidRDefault="002E3A73" w:rsidP="00316435">
      <w:pPr>
        <w:pStyle w:val="2"/>
        <w:spacing w:after="120"/>
        <w:ind w:left="1094" w:hanging="547"/>
        <w:rPr>
          <w:rFonts w:ascii="Times New Roman" w:hAnsi="Times New Roman" w:cs="Times New Roman"/>
          <w:b/>
          <w:color w:val="auto"/>
          <w:sz w:val="20"/>
          <w:szCs w:val="20"/>
          <w:lang w:eastAsia="zh-TW"/>
        </w:rPr>
      </w:pPr>
      <w:r w:rsidRPr="002E3A73">
        <w:rPr>
          <w:rFonts w:ascii="Times New Roman" w:eastAsia="宋体" w:hAnsi="Times New Roman" w:cs="Times New Roman"/>
          <w:b/>
          <w:color w:val="auto"/>
          <w:sz w:val="20"/>
          <w:szCs w:val="20"/>
          <w:lang w:eastAsia="zh-CN"/>
        </w:rPr>
        <w:t>(c)</w:t>
      </w:r>
      <w:r>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于基金之持股量</w:t>
      </w:r>
    </w:p>
    <w:p w:rsidR="00B5419E" w:rsidRPr="006F0D3D" w:rsidRDefault="00B5419E" w:rsidP="00B5419E">
      <w:pPr>
        <w:pStyle w:val="a5"/>
        <w:autoSpaceDE w:val="0"/>
        <w:autoSpaceDN w:val="0"/>
        <w:adjustRightInd w:val="0"/>
        <w:spacing w:after="0" w:line="240" w:lineRule="auto"/>
        <w:ind w:left="1080"/>
        <w:jc w:val="both"/>
        <w:rPr>
          <w:rFonts w:ascii="Times New Roman" w:hAnsi="Times New Roman" w:cs="Times New Roman"/>
          <w:b/>
          <w:sz w:val="20"/>
          <w:szCs w:val="20"/>
          <w:lang w:eastAsia="zh-TW"/>
        </w:rPr>
      </w:pPr>
    </w:p>
    <w:p w:rsidR="00203864" w:rsidRPr="00E27279" w:rsidRDefault="002E3A73" w:rsidP="00FF7243">
      <w:pPr>
        <w:autoSpaceDE w:val="0"/>
        <w:autoSpaceDN w:val="0"/>
        <w:adjustRightInd w:val="0"/>
        <w:ind w:left="1080"/>
        <w:jc w:val="both"/>
        <w:rPr>
          <w:rFonts w:ascii="Times New Roman" w:hAnsi="Times New Roman" w:cs="Times New Roman"/>
          <w:sz w:val="20"/>
          <w:szCs w:val="20"/>
          <w:lang w:eastAsia="zh-TW"/>
        </w:rPr>
      </w:pPr>
      <w:r w:rsidRPr="002E3A73">
        <w:rPr>
          <w:rFonts w:ascii="Times New Roman" w:eastAsia="宋体" w:hAnsi="Times New Roman" w:cs="Times New Roman" w:hint="eastAsia"/>
          <w:sz w:val="20"/>
          <w:szCs w:val="20"/>
          <w:lang w:eastAsia="zh-CN"/>
        </w:rPr>
        <w:t>于</w:t>
      </w:r>
      <w:r w:rsidRPr="002E3A73">
        <w:rPr>
          <w:rFonts w:ascii="Times New Roman" w:eastAsia="宋体" w:hAnsi="Times New Roman" w:cs="Times New Roman"/>
          <w:sz w:val="20"/>
          <w:szCs w:val="20"/>
          <w:lang w:eastAsia="zh-CN"/>
        </w:rPr>
        <w:t>2018</w:t>
      </w:r>
      <w:r w:rsidRPr="002E3A73">
        <w:rPr>
          <w:rFonts w:ascii="Times New Roman" w:eastAsia="宋体" w:hAnsi="Times New Roman" w:cs="Times New Roman" w:hint="eastAsia"/>
          <w:sz w:val="20"/>
          <w:szCs w:val="20"/>
          <w:lang w:eastAsia="zh-CN"/>
        </w:rPr>
        <w:t>年</w:t>
      </w:r>
      <w:r w:rsidRPr="002E3A73">
        <w:rPr>
          <w:rFonts w:ascii="Times New Roman" w:eastAsia="宋体" w:hAnsi="Times New Roman" w:cs="Times New Roman"/>
          <w:sz w:val="20"/>
          <w:szCs w:val="20"/>
          <w:lang w:eastAsia="zh-CN"/>
        </w:rPr>
        <w:t>12</w:t>
      </w:r>
      <w:r w:rsidRPr="002E3A73">
        <w:rPr>
          <w:rFonts w:ascii="Times New Roman" w:eastAsia="宋体" w:hAnsi="Times New Roman" w:cs="Times New Roman" w:hint="eastAsia"/>
          <w:sz w:val="20"/>
          <w:szCs w:val="20"/>
          <w:lang w:eastAsia="zh-CN"/>
        </w:rPr>
        <w:t>月</w:t>
      </w:r>
      <w:r w:rsidRPr="002E3A73">
        <w:rPr>
          <w:rFonts w:ascii="Times New Roman" w:eastAsia="宋体" w:hAnsi="Times New Roman" w:cs="Times New Roman"/>
          <w:sz w:val="20"/>
          <w:szCs w:val="20"/>
          <w:lang w:eastAsia="zh-CN"/>
        </w:rPr>
        <w:t>31</w:t>
      </w:r>
      <w:r w:rsidRPr="002E3A73">
        <w:rPr>
          <w:rFonts w:ascii="Times New Roman" w:eastAsia="宋体" w:hAnsi="Times New Roman" w:cs="Times New Roman" w:hint="eastAsia"/>
          <w:sz w:val="20"/>
          <w:szCs w:val="20"/>
          <w:lang w:eastAsia="zh-CN"/>
        </w:rPr>
        <w:t>日，</w:t>
      </w:r>
      <w:r w:rsidRPr="002E3A73">
        <w:rPr>
          <w:rFonts w:ascii="Times New Roman" w:eastAsia="宋体" w:hAnsi="Times New Roman" w:cs="Times New Roman"/>
          <w:sz w:val="20"/>
          <w:szCs w:val="20"/>
          <w:lang w:eastAsia="zh-CN"/>
        </w:rPr>
        <w:t>A</w:t>
      </w:r>
      <w:r w:rsidRPr="002E3A73">
        <w:rPr>
          <w:rFonts w:ascii="Times New Roman" w:eastAsia="宋体" w:hAnsi="Times New Roman" w:cs="Times New Roman" w:hint="eastAsia"/>
          <w:sz w:val="20"/>
          <w:szCs w:val="20"/>
          <w:lang w:eastAsia="zh-CN"/>
        </w:rPr>
        <w:t>类</w:t>
      </w:r>
      <w:r w:rsidRPr="002E3A73">
        <w:rPr>
          <w:rFonts w:ascii="Times New Roman" w:eastAsia="宋体" w:hAnsi="Times New Roman" w:cs="Times New Roman"/>
          <w:sz w:val="20"/>
          <w:szCs w:val="20"/>
          <w:lang w:eastAsia="zh-CN"/>
        </w:rPr>
        <w:t>572,208</w:t>
      </w:r>
      <w:r w:rsidRPr="002E3A73">
        <w:rPr>
          <w:rFonts w:ascii="Times New Roman" w:eastAsia="宋体" w:hAnsi="Times New Roman" w:cs="Times New Roman" w:hint="eastAsia"/>
          <w:sz w:val="20"/>
          <w:szCs w:val="20"/>
          <w:lang w:eastAsia="zh-CN"/>
        </w:rPr>
        <w:t>个（</w:t>
      </w:r>
      <w:r w:rsidRPr="002E3A73">
        <w:rPr>
          <w:rFonts w:ascii="Times New Roman" w:eastAsia="宋体" w:hAnsi="Times New Roman" w:cs="Times New Roman"/>
          <w:sz w:val="20"/>
          <w:szCs w:val="20"/>
          <w:lang w:eastAsia="zh-CN"/>
        </w:rPr>
        <w:t>2017</w:t>
      </w:r>
      <w:r w:rsidRPr="002E3A73">
        <w:rPr>
          <w:rFonts w:ascii="Times New Roman" w:eastAsia="宋体" w:hAnsi="Times New Roman" w:cs="Times New Roman" w:hint="eastAsia"/>
          <w:sz w:val="20"/>
          <w:szCs w:val="20"/>
          <w:lang w:eastAsia="zh-CN"/>
        </w:rPr>
        <w:t>年：</w:t>
      </w:r>
      <w:r w:rsidRPr="002E3A73">
        <w:rPr>
          <w:rFonts w:ascii="Times New Roman" w:eastAsia="宋体" w:hAnsi="Times New Roman" w:cs="Times New Roman"/>
          <w:sz w:val="20"/>
          <w:szCs w:val="20"/>
          <w:lang w:eastAsia="zh-CN"/>
        </w:rPr>
        <w:t>542,751</w:t>
      </w:r>
      <w:r w:rsidRPr="002E3A73">
        <w:rPr>
          <w:rFonts w:ascii="Times New Roman" w:eastAsia="宋体" w:hAnsi="Times New Roman" w:cs="Times New Roman" w:hint="eastAsia"/>
          <w:sz w:val="20"/>
          <w:szCs w:val="20"/>
          <w:lang w:eastAsia="zh-CN"/>
        </w:rPr>
        <w:t>个）单位由基金代名人标准人寿保险（亚洲）有限公司持有，</w:t>
      </w:r>
      <w:r w:rsidRPr="002E3A73">
        <w:rPr>
          <w:rFonts w:ascii="Times New Roman" w:eastAsia="宋体" w:hAnsi="Times New Roman" w:cs="Times New Roman"/>
          <w:sz w:val="20"/>
          <w:szCs w:val="20"/>
          <w:lang w:eastAsia="zh-CN"/>
        </w:rPr>
        <w:t>I</w:t>
      </w:r>
      <w:r w:rsidRPr="002E3A73">
        <w:rPr>
          <w:rFonts w:ascii="Times New Roman" w:eastAsia="宋体" w:hAnsi="Times New Roman" w:cs="Times New Roman" w:hint="eastAsia"/>
          <w:sz w:val="20"/>
          <w:szCs w:val="20"/>
          <w:lang w:eastAsia="zh-CN"/>
        </w:rPr>
        <w:t>类</w:t>
      </w:r>
      <w:r w:rsidRPr="002E3A73">
        <w:rPr>
          <w:rFonts w:ascii="Times New Roman" w:eastAsia="宋体" w:hAnsi="Times New Roman" w:cs="Times New Roman"/>
          <w:sz w:val="20"/>
          <w:szCs w:val="20"/>
          <w:lang w:eastAsia="zh-CN"/>
        </w:rPr>
        <w:t>1,500,000</w:t>
      </w:r>
      <w:r w:rsidRPr="002E3A73">
        <w:rPr>
          <w:rFonts w:ascii="Times New Roman" w:eastAsia="宋体" w:hAnsi="Times New Roman" w:cs="Times New Roman" w:hint="eastAsia"/>
          <w:sz w:val="20"/>
          <w:szCs w:val="20"/>
          <w:lang w:eastAsia="zh-CN"/>
        </w:rPr>
        <w:t>个（</w:t>
      </w:r>
      <w:r w:rsidRPr="002E3A73">
        <w:rPr>
          <w:rFonts w:ascii="Times New Roman" w:eastAsia="宋体" w:hAnsi="Times New Roman" w:cs="Times New Roman"/>
          <w:sz w:val="20"/>
          <w:szCs w:val="20"/>
          <w:lang w:eastAsia="zh-CN"/>
        </w:rPr>
        <w:t>2017</w:t>
      </w:r>
      <w:r w:rsidRPr="002E3A73">
        <w:rPr>
          <w:rFonts w:ascii="Times New Roman" w:eastAsia="宋体" w:hAnsi="Times New Roman" w:cs="Times New Roman" w:hint="eastAsia"/>
          <w:sz w:val="20"/>
          <w:szCs w:val="20"/>
          <w:lang w:eastAsia="zh-CN"/>
        </w:rPr>
        <w:t>年：</w:t>
      </w:r>
      <w:r w:rsidRPr="002E3A73">
        <w:rPr>
          <w:rFonts w:ascii="Times New Roman" w:eastAsia="宋体" w:hAnsi="Times New Roman" w:cs="Times New Roman"/>
          <w:sz w:val="20"/>
          <w:szCs w:val="20"/>
          <w:lang w:eastAsia="zh-CN"/>
        </w:rPr>
        <w:t>1,500,000</w:t>
      </w:r>
      <w:r w:rsidRPr="002E3A73">
        <w:rPr>
          <w:rFonts w:ascii="Times New Roman" w:eastAsia="宋体" w:hAnsi="Times New Roman" w:cs="Times New Roman" w:hint="eastAsia"/>
          <w:sz w:val="20"/>
          <w:szCs w:val="20"/>
          <w:lang w:eastAsia="zh-CN"/>
        </w:rPr>
        <w:t>个）单位由基金副经理人集团公司</w:t>
      </w:r>
      <w:r w:rsidRPr="002E3A73">
        <w:rPr>
          <w:rFonts w:ascii="Times New Roman" w:eastAsia="宋体" w:hAnsi="Times New Roman" w:cs="Times New Roman"/>
          <w:sz w:val="20"/>
          <w:szCs w:val="20"/>
          <w:lang w:eastAsia="zh-CN"/>
        </w:rPr>
        <w:t xml:space="preserve">Standard Life Portfolio Investments Limited </w:t>
      </w:r>
      <w:r w:rsidRPr="002E3A73">
        <w:rPr>
          <w:rFonts w:ascii="Times New Roman" w:eastAsia="宋体" w:hAnsi="Times New Roman" w:cs="Times New Roman" w:hint="eastAsia"/>
          <w:sz w:val="20"/>
          <w:szCs w:val="20"/>
          <w:lang w:eastAsia="zh-CN"/>
        </w:rPr>
        <w:t>持有。</w:t>
      </w:r>
    </w:p>
    <w:p w:rsidR="00DE62EE" w:rsidRPr="0034640A" w:rsidRDefault="002E3A73" w:rsidP="00FF7243">
      <w:pPr>
        <w:autoSpaceDE w:val="0"/>
        <w:autoSpaceDN w:val="0"/>
        <w:adjustRightInd w:val="0"/>
        <w:ind w:left="1080"/>
        <w:jc w:val="both"/>
        <w:rPr>
          <w:rFonts w:ascii="Times New Roman" w:hAnsi="Times New Roman" w:cs="Times New Roman"/>
          <w:sz w:val="20"/>
          <w:szCs w:val="20"/>
          <w:lang w:eastAsia="zh-TW"/>
        </w:rPr>
      </w:pPr>
      <w:r w:rsidRPr="002E3A73">
        <w:rPr>
          <w:rFonts w:ascii="Times New Roman" w:eastAsia="宋体" w:hAnsi="Times New Roman" w:cs="Times New Roman" w:hint="eastAsia"/>
          <w:sz w:val="20"/>
          <w:szCs w:val="20"/>
          <w:lang w:eastAsia="zh-CN"/>
        </w:rPr>
        <w:t>对于</w:t>
      </w:r>
      <w:r w:rsidRPr="002E3A73">
        <w:rPr>
          <w:rFonts w:ascii="Times New Roman" w:eastAsia="宋体" w:hAnsi="Times New Roman" w:cs="Times New Roman"/>
          <w:sz w:val="20"/>
          <w:szCs w:val="20"/>
          <w:lang w:eastAsia="zh-CN"/>
        </w:rPr>
        <w:t>I</w:t>
      </w:r>
      <w:r w:rsidRPr="002E3A73">
        <w:rPr>
          <w:rFonts w:ascii="Times New Roman" w:eastAsia="宋体" w:hAnsi="Times New Roman" w:cs="Times New Roman" w:hint="eastAsia"/>
          <w:sz w:val="20"/>
          <w:szCs w:val="20"/>
          <w:lang w:eastAsia="zh-CN"/>
        </w:rPr>
        <w:t>类，</w:t>
      </w:r>
      <w:r w:rsidRPr="002E3A73">
        <w:rPr>
          <w:rFonts w:ascii="Times New Roman" w:eastAsia="宋体" w:hAnsi="Times New Roman" w:cs="Times New Roman"/>
          <w:sz w:val="20"/>
          <w:szCs w:val="20"/>
          <w:lang w:eastAsia="zh-CN"/>
        </w:rPr>
        <w:t xml:space="preserve">Standard Life Portfolio Investments Limited </w:t>
      </w:r>
      <w:r w:rsidRPr="002E3A73">
        <w:rPr>
          <w:rFonts w:ascii="Times New Roman" w:eastAsia="宋体" w:hAnsi="Times New Roman" w:cs="Times New Roman" w:hint="eastAsia"/>
          <w:sz w:val="20"/>
          <w:szCs w:val="20"/>
          <w:lang w:eastAsia="zh-CN"/>
        </w:rPr>
        <w:t>的变现收益╱（亏损）及未变现收益╱（亏损）分别是无（</w:t>
      </w:r>
      <w:r w:rsidRPr="002E3A73">
        <w:rPr>
          <w:rFonts w:ascii="Times New Roman" w:eastAsia="宋体" w:hAnsi="Times New Roman" w:cs="Times New Roman"/>
          <w:sz w:val="20"/>
          <w:szCs w:val="20"/>
          <w:lang w:eastAsia="zh-CN"/>
        </w:rPr>
        <w:t>2017</w:t>
      </w:r>
      <w:r w:rsidRPr="002E3A73">
        <w:rPr>
          <w:rFonts w:ascii="Times New Roman" w:eastAsia="宋体" w:hAnsi="Times New Roman" w:cs="Times New Roman" w:hint="eastAsia"/>
          <w:sz w:val="20"/>
          <w:szCs w:val="20"/>
          <w:lang w:eastAsia="zh-CN"/>
        </w:rPr>
        <w:t>年：无）及</w:t>
      </w:r>
      <w:r w:rsidRPr="002E3A73">
        <w:rPr>
          <w:rFonts w:ascii="Times New Roman" w:eastAsia="宋体" w:hAnsi="Times New Roman" w:cs="Times New Roman"/>
          <w:sz w:val="20"/>
          <w:szCs w:val="20"/>
          <w:lang w:eastAsia="zh-CN"/>
        </w:rPr>
        <w:t>270,000</w:t>
      </w:r>
      <w:r w:rsidRPr="002E3A73">
        <w:rPr>
          <w:rFonts w:ascii="Times New Roman" w:eastAsia="宋体" w:hAnsi="Times New Roman" w:cs="Times New Roman" w:hint="eastAsia"/>
          <w:sz w:val="20"/>
          <w:szCs w:val="20"/>
          <w:lang w:eastAsia="zh-CN"/>
        </w:rPr>
        <w:t>美元（</w:t>
      </w:r>
      <w:r w:rsidRPr="002E3A73">
        <w:rPr>
          <w:rFonts w:ascii="Times New Roman" w:eastAsia="宋体" w:hAnsi="Times New Roman" w:cs="Times New Roman"/>
          <w:sz w:val="20"/>
          <w:szCs w:val="20"/>
          <w:lang w:eastAsia="zh-CN"/>
        </w:rPr>
        <w:t>2017</w:t>
      </w:r>
      <w:r w:rsidRPr="002E3A73">
        <w:rPr>
          <w:rFonts w:ascii="Times New Roman" w:eastAsia="宋体" w:hAnsi="Times New Roman" w:cs="Times New Roman" w:hint="eastAsia"/>
          <w:sz w:val="20"/>
          <w:szCs w:val="20"/>
          <w:lang w:eastAsia="zh-CN"/>
        </w:rPr>
        <w:t>年：</w:t>
      </w:r>
      <w:r w:rsidRPr="002E3A73">
        <w:rPr>
          <w:rFonts w:ascii="Times New Roman" w:eastAsia="宋体" w:hAnsi="Times New Roman" w:cs="Times New Roman"/>
          <w:sz w:val="20"/>
          <w:szCs w:val="20"/>
          <w:lang w:eastAsia="zh-CN"/>
        </w:rPr>
        <w:t>1,112,000</w:t>
      </w:r>
      <w:r w:rsidRPr="002E3A73">
        <w:rPr>
          <w:rFonts w:ascii="Times New Roman" w:eastAsia="宋体" w:hAnsi="Times New Roman" w:cs="Times New Roman" w:hint="eastAsia"/>
          <w:sz w:val="20"/>
          <w:szCs w:val="20"/>
          <w:lang w:eastAsia="zh-CN"/>
        </w:rPr>
        <w:t>美元）</w:t>
      </w:r>
    </w:p>
    <w:p w:rsidR="001A19E5" w:rsidRPr="007E7C9C" w:rsidRDefault="002E3A73" w:rsidP="007E7C9C">
      <w:pPr>
        <w:pStyle w:val="2"/>
        <w:spacing w:after="120"/>
        <w:ind w:left="1094" w:hanging="547"/>
        <w:rPr>
          <w:rFonts w:ascii="Times New Roman" w:hAnsi="Times New Roman" w:cs="Times New Roman"/>
          <w:b/>
          <w:color w:val="auto"/>
          <w:sz w:val="20"/>
          <w:szCs w:val="20"/>
          <w:lang w:eastAsia="zh-CN"/>
        </w:rPr>
      </w:pPr>
      <w:r w:rsidRPr="002E3A73">
        <w:rPr>
          <w:rFonts w:ascii="Times New Roman" w:eastAsia="宋体" w:hAnsi="Times New Roman" w:cs="Times New Roman"/>
          <w:b/>
          <w:color w:val="auto"/>
          <w:sz w:val="20"/>
          <w:szCs w:val="20"/>
          <w:lang w:eastAsia="zh-CN"/>
        </w:rPr>
        <w:t>(d)</w:t>
      </w:r>
      <w:r>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由经理人承担之开支</w:t>
      </w:r>
    </w:p>
    <w:p w:rsidR="001B4305" w:rsidRDefault="002E3A73" w:rsidP="00B12BBF">
      <w:pPr>
        <w:autoSpaceDE w:val="0"/>
        <w:autoSpaceDN w:val="0"/>
        <w:adjustRightInd w:val="0"/>
        <w:ind w:left="1080"/>
        <w:jc w:val="both"/>
        <w:rPr>
          <w:rFonts w:ascii="Times New Roman" w:hAnsi="Times New Roman" w:cs="Times New Roman"/>
          <w:sz w:val="20"/>
          <w:szCs w:val="20"/>
          <w:lang w:val="en-US" w:eastAsia="zh-CN"/>
        </w:rPr>
      </w:pPr>
      <w:r w:rsidRPr="002E3A73">
        <w:rPr>
          <w:rFonts w:ascii="Times New Roman" w:eastAsia="宋体" w:hAnsi="Times New Roman" w:cs="Times New Roman" w:hint="eastAsia"/>
          <w:sz w:val="20"/>
          <w:szCs w:val="20"/>
          <w:lang w:eastAsia="zh-CN"/>
        </w:rPr>
        <w:t>经理人如信托契据及基金注释备忘录所允许般承担部份或所有费用及收费。特别地，经理人酌情承担基金成立成本及受托人费用建议及条款项下之费用类型。</w:t>
      </w:r>
    </w:p>
    <w:p w:rsidR="001A19E5" w:rsidRDefault="002E3A73" w:rsidP="00B12BBF">
      <w:pPr>
        <w:autoSpaceDE w:val="0"/>
        <w:autoSpaceDN w:val="0"/>
        <w:adjustRightInd w:val="0"/>
        <w:spacing w:line="240" w:lineRule="auto"/>
        <w:ind w:left="1080"/>
        <w:jc w:val="both"/>
        <w:rPr>
          <w:rFonts w:ascii="Times New Roman" w:hAnsi="Times New Roman" w:cs="Times New Roman"/>
          <w:sz w:val="20"/>
          <w:szCs w:val="20"/>
          <w:u w:val="single"/>
          <w:lang w:val="en-US" w:eastAsia="zh-CN"/>
        </w:rPr>
      </w:pPr>
      <w:r w:rsidRPr="002E3A73">
        <w:rPr>
          <w:rFonts w:ascii="Times New Roman" w:eastAsia="宋体" w:hAnsi="Times New Roman" w:cs="Times New Roman" w:hint="eastAsia"/>
          <w:sz w:val="20"/>
          <w:szCs w:val="20"/>
          <w:u w:val="single"/>
          <w:lang w:val="zh-HK" w:eastAsia="zh-CN"/>
        </w:rPr>
        <w:t>受托人费用建议及条款项下之费用</w:t>
      </w:r>
    </w:p>
    <w:p w:rsidR="001A19E5" w:rsidRPr="00B12BBF" w:rsidRDefault="002E3A73" w:rsidP="00076E3A">
      <w:pPr>
        <w:autoSpaceDE w:val="0"/>
        <w:autoSpaceDN w:val="0"/>
        <w:adjustRightInd w:val="0"/>
        <w:spacing w:line="240" w:lineRule="auto"/>
        <w:ind w:left="1080"/>
        <w:jc w:val="both"/>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于</w:t>
      </w:r>
      <w:r w:rsidRPr="002E3A73">
        <w:rPr>
          <w:rFonts w:ascii="Times New Roman" w:eastAsia="宋体" w:hAnsi="Times New Roman" w:cs="Times New Roman"/>
          <w:sz w:val="20"/>
          <w:szCs w:val="20"/>
          <w:lang w:eastAsia="zh-CN"/>
        </w:rPr>
        <w:t>2016</w:t>
      </w:r>
      <w:r w:rsidRPr="002E3A73">
        <w:rPr>
          <w:rFonts w:ascii="Times New Roman" w:eastAsia="宋体" w:hAnsi="Times New Roman" w:cs="Times New Roman" w:hint="eastAsia"/>
          <w:sz w:val="20"/>
          <w:szCs w:val="20"/>
          <w:lang w:eastAsia="zh-CN"/>
        </w:rPr>
        <w:t>年</w:t>
      </w:r>
      <w:r w:rsidRPr="002E3A73">
        <w:rPr>
          <w:rFonts w:ascii="Times New Roman" w:eastAsia="宋体" w:hAnsi="Times New Roman" w:cs="Times New Roman"/>
          <w:sz w:val="20"/>
          <w:szCs w:val="20"/>
          <w:lang w:eastAsia="zh-CN"/>
        </w:rPr>
        <w:t>5</w:t>
      </w:r>
      <w:r w:rsidRPr="002E3A73">
        <w:rPr>
          <w:rFonts w:ascii="Times New Roman" w:eastAsia="宋体" w:hAnsi="Times New Roman" w:cs="Times New Roman" w:hint="eastAsia"/>
          <w:sz w:val="20"/>
          <w:szCs w:val="20"/>
          <w:lang w:eastAsia="zh-CN"/>
        </w:rPr>
        <w:t>月</w:t>
      </w:r>
      <w:r w:rsidRPr="002E3A73">
        <w:rPr>
          <w:rFonts w:ascii="Times New Roman" w:eastAsia="宋体" w:hAnsi="Times New Roman" w:cs="Times New Roman"/>
          <w:sz w:val="20"/>
          <w:szCs w:val="20"/>
          <w:lang w:eastAsia="zh-CN"/>
        </w:rPr>
        <w:t>10</w:t>
      </w:r>
      <w:r w:rsidRPr="002E3A73">
        <w:rPr>
          <w:rFonts w:ascii="Times New Roman" w:eastAsia="宋体" w:hAnsi="Times New Roman" w:cs="Times New Roman" w:hint="eastAsia"/>
          <w:sz w:val="20"/>
          <w:szCs w:val="20"/>
          <w:lang w:eastAsia="zh-CN"/>
        </w:rPr>
        <w:t>日至</w:t>
      </w:r>
      <w:r w:rsidRPr="002E3A73">
        <w:rPr>
          <w:rFonts w:ascii="Times New Roman" w:eastAsia="宋体" w:hAnsi="Times New Roman" w:cs="Times New Roman"/>
          <w:sz w:val="20"/>
          <w:szCs w:val="20"/>
          <w:lang w:eastAsia="zh-CN"/>
        </w:rPr>
        <w:t>2018</w:t>
      </w:r>
      <w:r w:rsidRPr="002E3A73">
        <w:rPr>
          <w:rFonts w:ascii="Times New Roman" w:eastAsia="宋体" w:hAnsi="Times New Roman" w:cs="Times New Roman" w:hint="eastAsia"/>
          <w:sz w:val="20"/>
          <w:szCs w:val="20"/>
          <w:lang w:eastAsia="zh-CN"/>
        </w:rPr>
        <w:t>年</w:t>
      </w:r>
      <w:r w:rsidRPr="002E3A73">
        <w:rPr>
          <w:rFonts w:ascii="Times New Roman" w:eastAsia="宋体" w:hAnsi="Times New Roman" w:cs="Times New Roman"/>
          <w:sz w:val="20"/>
          <w:szCs w:val="20"/>
          <w:lang w:eastAsia="zh-CN"/>
        </w:rPr>
        <w:t>12</w:t>
      </w:r>
      <w:r w:rsidRPr="002E3A73">
        <w:rPr>
          <w:rFonts w:ascii="Times New Roman" w:eastAsia="宋体" w:hAnsi="Times New Roman" w:cs="Times New Roman" w:hint="eastAsia"/>
          <w:sz w:val="20"/>
          <w:szCs w:val="20"/>
          <w:lang w:eastAsia="zh-CN"/>
        </w:rPr>
        <w:t>月</w:t>
      </w:r>
      <w:r w:rsidRPr="002E3A73">
        <w:rPr>
          <w:rFonts w:ascii="Times New Roman" w:eastAsia="宋体" w:hAnsi="Times New Roman" w:cs="Times New Roman"/>
          <w:sz w:val="20"/>
          <w:szCs w:val="20"/>
          <w:lang w:eastAsia="zh-CN"/>
        </w:rPr>
        <w:t>31</w:t>
      </w:r>
      <w:r w:rsidRPr="002E3A73">
        <w:rPr>
          <w:rFonts w:ascii="Times New Roman" w:eastAsia="宋体" w:hAnsi="Times New Roman" w:cs="Times New Roman" w:hint="eastAsia"/>
          <w:sz w:val="20"/>
          <w:szCs w:val="20"/>
          <w:lang w:eastAsia="zh-CN"/>
        </w:rPr>
        <w:t>日止期间，经理人承担受托人应付费用及收费，包括成立费、服务费、估值费、认购及赎回费以及编制年度及中期报告的费用。</w:t>
      </w:r>
    </w:p>
    <w:p w:rsidR="00FF2189" w:rsidRDefault="002E3A73" w:rsidP="00B12BBF">
      <w:pPr>
        <w:autoSpaceDE w:val="0"/>
        <w:autoSpaceDN w:val="0"/>
        <w:adjustRightInd w:val="0"/>
        <w:ind w:left="1080"/>
        <w:jc w:val="both"/>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截至</w:t>
      </w:r>
      <w:r w:rsidRPr="002E3A73">
        <w:rPr>
          <w:rFonts w:ascii="Times New Roman" w:eastAsia="宋体" w:hAnsi="Times New Roman" w:cs="Times New Roman"/>
          <w:sz w:val="20"/>
          <w:szCs w:val="20"/>
          <w:lang w:eastAsia="zh-CN"/>
        </w:rPr>
        <w:t>2018</w:t>
      </w:r>
      <w:r w:rsidRPr="002E3A73">
        <w:rPr>
          <w:rFonts w:ascii="Times New Roman" w:eastAsia="宋体" w:hAnsi="Times New Roman" w:cs="Times New Roman" w:hint="eastAsia"/>
          <w:sz w:val="20"/>
          <w:szCs w:val="20"/>
          <w:lang w:eastAsia="zh-CN"/>
        </w:rPr>
        <w:t>年</w:t>
      </w:r>
      <w:r w:rsidRPr="002E3A73">
        <w:rPr>
          <w:rFonts w:ascii="Times New Roman" w:eastAsia="宋体" w:hAnsi="Times New Roman" w:cs="Times New Roman"/>
          <w:sz w:val="20"/>
          <w:szCs w:val="20"/>
          <w:lang w:eastAsia="zh-CN"/>
        </w:rPr>
        <w:t>12</w:t>
      </w:r>
      <w:r w:rsidRPr="002E3A73">
        <w:rPr>
          <w:rFonts w:ascii="Times New Roman" w:eastAsia="宋体" w:hAnsi="Times New Roman" w:cs="Times New Roman" w:hint="eastAsia"/>
          <w:sz w:val="20"/>
          <w:szCs w:val="20"/>
          <w:lang w:eastAsia="zh-CN"/>
        </w:rPr>
        <w:t>月</w:t>
      </w:r>
      <w:r w:rsidRPr="002E3A73">
        <w:rPr>
          <w:rFonts w:ascii="Times New Roman" w:eastAsia="宋体" w:hAnsi="Times New Roman" w:cs="Times New Roman"/>
          <w:sz w:val="20"/>
          <w:szCs w:val="20"/>
          <w:lang w:eastAsia="zh-CN"/>
        </w:rPr>
        <w:t>31</w:t>
      </w:r>
      <w:r w:rsidRPr="002E3A73">
        <w:rPr>
          <w:rFonts w:ascii="Times New Roman" w:eastAsia="宋体" w:hAnsi="Times New Roman" w:cs="Times New Roman" w:hint="eastAsia"/>
          <w:sz w:val="20"/>
          <w:szCs w:val="20"/>
          <w:lang w:eastAsia="zh-CN"/>
        </w:rPr>
        <w:t>日止年度，由经理人承担之开支合计</w:t>
      </w:r>
      <w:r w:rsidRPr="002E3A73">
        <w:rPr>
          <w:rFonts w:ascii="Times New Roman" w:eastAsia="宋体" w:hAnsi="Times New Roman" w:cs="Times New Roman"/>
          <w:sz w:val="20"/>
          <w:szCs w:val="20"/>
          <w:lang w:eastAsia="zh-CN"/>
        </w:rPr>
        <w:t>146,689</w:t>
      </w:r>
      <w:r w:rsidRPr="002E3A73">
        <w:rPr>
          <w:rFonts w:ascii="Times New Roman" w:eastAsia="宋体" w:hAnsi="Times New Roman" w:cs="Times New Roman" w:hint="eastAsia"/>
          <w:sz w:val="20"/>
          <w:szCs w:val="20"/>
          <w:lang w:eastAsia="zh-CN"/>
        </w:rPr>
        <w:t>美元（</w:t>
      </w:r>
      <w:r w:rsidRPr="002E3A73">
        <w:rPr>
          <w:rFonts w:ascii="Times New Roman" w:eastAsia="宋体" w:hAnsi="Times New Roman" w:cs="Times New Roman"/>
          <w:sz w:val="20"/>
          <w:szCs w:val="20"/>
          <w:lang w:eastAsia="zh-CN"/>
        </w:rPr>
        <w:t>2017</w:t>
      </w:r>
      <w:r w:rsidRPr="002E3A73">
        <w:rPr>
          <w:rFonts w:ascii="Times New Roman" w:eastAsia="宋体" w:hAnsi="Times New Roman" w:cs="Times New Roman" w:hint="eastAsia"/>
          <w:sz w:val="20"/>
          <w:szCs w:val="20"/>
          <w:lang w:eastAsia="zh-CN"/>
        </w:rPr>
        <w:t>年：</w:t>
      </w:r>
      <w:r w:rsidRPr="002E3A73">
        <w:rPr>
          <w:rFonts w:ascii="Times New Roman" w:eastAsia="宋体" w:hAnsi="Times New Roman" w:cs="Times New Roman"/>
          <w:sz w:val="20"/>
          <w:szCs w:val="20"/>
          <w:lang w:eastAsia="zh-CN"/>
        </w:rPr>
        <w:t>127,900</w:t>
      </w:r>
      <w:r w:rsidRPr="002E3A73">
        <w:rPr>
          <w:rFonts w:ascii="Times New Roman" w:eastAsia="宋体" w:hAnsi="Times New Roman" w:cs="Times New Roman" w:hint="eastAsia"/>
          <w:sz w:val="20"/>
          <w:szCs w:val="20"/>
          <w:lang w:eastAsia="zh-CN"/>
        </w:rPr>
        <w:t>美元</w:t>
      </w:r>
      <w:r>
        <w:rPr>
          <w:rFonts w:ascii="Times New Roman" w:eastAsia="宋体" w:hAnsi="Times New Roman" w:cs="Times New Roman" w:hint="eastAsia"/>
          <w:sz w:val="20"/>
          <w:szCs w:val="20"/>
          <w:lang w:eastAsia="zh-CN"/>
        </w:rPr>
        <w:t>）</w:t>
      </w:r>
      <w:r w:rsidRPr="002E3A73">
        <w:rPr>
          <w:rFonts w:ascii="Times New Roman" w:eastAsia="宋体" w:hAnsi="Times New Roman" w:cs="Times New Roman" w:hint="eastAsia"/>
          <w:sz w:val="20"/>
          <w:szCs w:val="20"/>
          <w:lang w:eastAsia="zh-CN"/>
        </w:rPr>
        <w:t>。</w:t>
      </w:r>
    </w:p>
    <w:p w:rsidR="00FF2189" w:rsidRPr="007E7C9C" w:rsidRDefault="002E3A73" w:rsidP="007E7C9C">
      <w:pPr>
        <w:pStyle w:val="2"/>
        <w:spacing w:after="120"/>
        <w:ind w:left="1094" w:hanging="547"/>
        <w:rPr>
          <w:rFonts w:ascii="Times New Roman" w:hAnsi="Times New Roman" w:cs="Times New Roman"/>
          <w:b/>
          <w:color w:val="auto"/>
          <w:sz w:val="20"/>
          <w:szCs w:val="20"/>
          <w:lang w:eastAsia="zh-CN"/>
        </w:rPr>
      </w:pPr>
      <w:r w:rsidRPr="002E3A73">
        <w:rPr>
          <w:rFonts w:ascii="Times New Roman" w:eastAsia="宋体" w:hAnsi="Times New Roman" w:cs="Times New Roman"/>
          <w:b/>
          <w:color w:val="auto"/>
          <w:sz w:val="20"/>
          <w:szCs w:val="20"/>
          <w:lang w:eastAsia="zh-CN"/>
        </w:rPr>
        <w:t>(e)</w:t>
      </w:r>
      <w:r>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投资交易及经纪佣金</w:t>
      </w:r>
    </w:p>
    <w:p w:rsidR="00431534" w:rsidRDefault="002E3A73" w:rsidP="00B12BBF">
      <w:pPr>
        <w:autoSpaceDE w:val="0"/>
        <w:autoSpaceDN w:val="0"/>
        <w:adjustRightInd w:val="0"/>
        <w:spacing w:line="240" w:lineRule="auto"/>
        <w:ind w:left="1080"/>
        <w:jc w:val="both"/>
        <w:rPr>
          <w:rFonts w:ascii="Times New Roman" w:hAnsi="Times New Roman" w:cs="Times New Roman"/>
          <w:sz w:val="20"/>
          <w:szCs w:val="20"/>
          <w:lang w:val="en-US" w:eastAsia="zh-CN"/>
        </w:rPr>
      </w:pPr>
      <w:r w:rsidRPr="002E3A73">
        <w:rPr>
          <w:rFonts w:ascii="Times New Roman" w:eastAsia="宋体" w:hAnsi="Times New Roman" w:cs="Times New Roman" w:hint="eastAsia"/>
          <w:sz w:val="20"/>
          <w:szCs w:val="20"/>
          <w:lang w:eastAsia="zh-CN"/>
        </w:rPr>
        <w:t>基金或会聘请招商证券股份有限公司（经理人的主要股东）为基金的经纪以提供经纪服务并收取相关费用。截至</w:t>
      </w:r>
      <w:r w:rsidRPr="002E3A73">
        <w:rPr>
          <w:rFonts w:ascii="Times New Roman" w:eastAsia="宋体" w:hAnsi="Times New Roman" w:cs="Times New Roman"/>
          <w:sz w:val="20"/>
          <w:szCs w:val="20"/>
          <w:lang w:eastAsia="zh-CN"/>
        </w:rPr>
        <w:t>201</w:t>
      </w:r>
      <w:r>
        <w:rPr>
          <w:rFonts w:ascii="Times New Roman" w:eastAsia="宋体" w:hAnsi="Times New Roman" w:cs="Times New Roman"/>
          <w:sz w:val="20"/>
          <w:szCs w:val="20"/>
          <w:lang w:eastAsia="zh-CN"/>
        </w:rPr>
        <w:t>8</w:t>
      </w:r>
      <w:r w:rsidRPr="002E3A73">
        <w:rPr>
          <w:rFonts w:ascii="Times New Roman" w:eastAsia="宋体" w:hAnsi="Times New Roman" w:cs="Times New Roman" w:hint="eastAsia"/>
          <w:sz w:val="20"/>
          <w:szCs w:val="20"/>
          <w:lang w:eastAsia="zh-CN"/>
        </w:rPr>
        <w:t>年及</w:t>
      </w:r>
      <w:r w:rsidRPr="002E3A73">
        <w:rPr>
          <w:rFonts w:ascii="Times New Roman" w:eastAsia="宋体" w:hAnsi="Times New Roman" w:cs="Times New Roman"/>
          <w:sz w:val="20"/>
          <w:szCs w:val="20"/>
          <w:lang w:eastAsia="zh-CN"/>
        </w:rPr>
        <w:t>201</w:t>
      </w:r>
      <w:r>
        <w:rPr>
          <w:rFonts w:ascii="Times New Roman" w:eastAsia="宋体" w:hAnsi="Times New Roman" w:cs="Times New Roman"/>
          <w:sz w:val="20"/>
          <w:szCs w:val="20"/>
          <w:lang w:eastAsia="zh-CN"/>
        </w:rPr>
        <w:t>7</w:t>
      </w:r>
      <w:r w:rsidRPr="002E3A73">
        <w:rPr>
          <w:rFonts w:ascii="Times New Roman" w:eastAsia="宋体" w:hAnsi="Times New Roman" w:cs="Times New Roman" w:hint="eastAsia"/>
          <w:sz w:val="20"/>
          <w:szCs w:val="20"/>
          <w:lang w:eastAsia="zh-CN"/>
        </w:rPr>
        <w:t>年</w:t>
      </w:r>
      <w:r w:rsidRPr="002E3A73">
        <w:rPr>
          <w:rFonts w:ascii="Times New Roman" w:eastAsia="宋体" w:hAnsi="Times New Roman" w:cs="Times New Roman"/>
          <w:sz w:val="20"/>
          <w:szCs w:val="20"/>
          <w:lang w:eastAsia="zh-CN"/>
        </w:rPr>
        <w:t>12</w:t>
      </w:r>
      <w:r w:rsidRPr="002E3A73">
        <w:rPr>
          <w:rFonts w:ascii="Times New Roman" w:eastAsia="宋体" w:hAnsi="Times New Roman" w:cs="Times New Roman" w:hint="eastAsia"/>
          <w:sz w:val="20"/>
          <w:szCs w:val="20"/>
          <w:lang w:eastAsia="zh-CN"/>
        </w:rPr>
        <w:t>月</w:t>
      </w:r>
      <w:r w:rsidRPr="002E3A73">
        <w:rPr>
          <w:rFonts w:ascii="Times New Roman" w:eastAsia="宋体" w:hAnsi="Times New Roman" w:cs="Times New Roman"/>
          <w:sz w:val="20"/>
          <w:szCs w:val="20"/>
          <w:lang w:eastAsia="zh-CN"/>
        </w:rPr>
        <w:t>31</w:t>
      </w:r>
      <w:r w:rsidRPr="002E3A73">
        <w:rPr>
          <w:rFonts w:ascii="Times New Roman" w:eastAsia="宋体" w:hAnsi="Times New Roman" w:cs="Times New Roman" w:hint="eastAsia"/>
          <w:sz w:val="20"/>
          <w:szCs w:val="20"/>
          <w:lang w:eastAsia="zh-CN"/>
        </w:rPr>
        <w:t>日止年度，概无与招商证券股份有限公司订立交易。</w:t>
      </w:r>
    </w:p>
    <w:p w:rsidR="00431534" w:rsidRPr="007E7C9C" w:rsidRDefault="002E3A73" w:rsidP="007E7C9C">
      <w:pPr>
        <w:pStyle w:val="2"/>
        <w:spacing w:after="120"/>
        <w:ind w:left="1094" w:hanging="547"/>
        <w:rPr>
          <w:rFonts w:ascii="Times New Roman" w:hAnsi="Times New Roman" w:cs="Times New Roman"/>
          <w:b/>
          <w:color w:val="auto"/>
          <w:sz w:val="20"/>
          <w:szCs w:val="20"/>
          <w:lang w:eastAsia="zh-CN"/>
        </w:rPr>
      </w:pPr>
      <w:r w:rsidRPr="002E3A73">
        <w:rPr>
          <w:rFonts w:ascii="Times New Roman" w:eastAsia="宋体" w:hAnsi="Times New Roman" w:cs="Times New Roman"/>
          <w:b/>
          <w:color w:val="auto"/>
          <w:sz w:val="20"/>
          <w:szCs w:val="20"/>
          <w:lang w:eastAsia="zh-CN"/>
        </w:rPr>
        <w:t>(f)</w:t>
      </w:r>
      <w:r>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其他费用</w:t>
      </w:r>
    </w:p>
    <w:p w:rsidR="00AC13A1" w:rsidRDefault="002E3A73" w:rsidP="003B13C7">
      <w:pPr>
        <w:autoSpaceDE w:val="0"/>
        <w:autoSpaceDN w:val="0"/>
        <w:adjustRightInd w:val="0"/>
        <w:spacing w:line="240" w:lineRule="auto"/>
        <w:ind w:left="1080"/>
        <w:jc w:val="both"/>
        <w:rPr>
          <w:rFonts w:ascii="Times New Roman" w:hAnsi="Times New Roman" w:cs="Times New Roman"/>
          <w:sz w:val="20"/>
          <w:szCs w:val="20"/>
          <w:lang w:val="en-US" w:eastAsia="zh-CN"/>
        </w:rPr>
      </w:pPr>
      <w:r w:rsidRPr="002E3A73">
        <w:rPr>
          <w:rFonts w:ascii="Times New Roman" w:eastAsia="宋体" w:hAnsi="Times New Roman" w:cs="Times New Roman" w:hint="eastAsia"/>
          <w:sz w:val="20"/>
          <w:szCs w:val="20"/>
          <w:lang w:eastAsia="zh-CN"/>
        </w:rPr>
        <w:t>截至</w:t>
      </w:r>
      <w:r w:rsidRPr="002E3A73">
        <w:rPr>
          <w:rFonts w:ascii="Times New Roman" w:eastAsia="宋体" w:hAnsi="Times New Roman" w:cs="Times New Roman"/>
          <w:sz w:val="20"/>
          <w:szCs w:val="20"/>
          <w:lang w:eastAsia="zh-CN"/>
        </w:rPr>
        <w:t>2018</w:t>
      </w:r>
      <w:r w:rsidRPr="002E3A73">
        <w:rPr>
          <w:rFonts w:ascii="Times New Roman" w:eastAsia="宋体" w:hAnsi="Times New Roman" w:cs="Times New Roman" w:hint="eastAsia"/>
          <w:sz w:val="20"/>
          <w:szCs w:val="20"/>
          <w:lang w:eastAsia="zh-CN"/>
        </w:rPr>
        <w:t>年</w:t>
      </w:r>
      <w:r w:rsidRPr="002E3A73">
        <w:rPr>
          <w:rFonts w:ascii="Times New Roman" w:eastAsia="宋体" w:hAnsi="Times New Roman" w:cs="Times New Roman"/>
          <w:sz w:val="20"/>
          <w:szCs w:val="20"/>
          <w:lang w:eastAsia="zh-CN"/>
        </w:rPr>
        <w:t>12</w:t>
      </w:r>
      <w:r w:rsidRPr="002E3A73">
        <w:rPr>
          <w:rFonts w:ascii="Times New Roman" w:eastAsia="宋体" w:hAnsi="Times New Roman" w:cs="Times New Roman" w:hint="eastAsia"/>
          <w:sz w:val="20"/>
          <w:szCs w:val="20"/>
          <w:lang w:eastAsia="zh-CN"/>
        </w:rPr>
        <w:t>月</w:t>
      </w:r>
      <w:r w:rsidRPr="002E3A73">
        <w:rPr>
          <w:rFonts w:ascii="Times New Roman" w:eastAsia="宋体" w:hAnsi="Times New Roman" w:cs="Times New Roman"/>
          <w:sz w:val="20"/>
          <w:szCs w:val="20"/>
          <w:lang w:eastAsia="zh-CN"/>
        </w:rPr>
        <w:t>31</w:t>
      </w:r>
      <w:r w:rsidRPr="002E3A73">
        <w:rPr>
          <w:rFonts w:ascii="Times New Roman" w:eastAsia="宋体" w:hAnsi="Times New Roman" w:cs="Times New Roman" w:hint="eastAsia"/>
          <w:sz w:val="20"/>
          <w:szCs w:val="20"/>
          <w:lang w:eastAsia="zh-CN"/>
        </w:rPr>
        <w:t>日止年度，买卖投资的交易手续费、安全托管费、户口开立费及实付费用由受托人收取，合计</w:t>
      </w:r>
      <w:r>
        <w:rPr>
          <w:rFonts w:ascii="Times New Roman" w:eastAsia="宋体" w:hAnsi="Times New Roman" w:cs="Times New Roman"/>
          <w:sz w:val="20"/>
          <w:szCs w:val="20"/>
          <w:lang w:eastAsia="zh-CN"/>
        </w:rPr>
        <w:t>15,516</w:t>
      </w:r>
      <w:r w:rsidRPr="002E3A73">
        <w:rPr>
          <w:rFonts w:ascii="Times New Roman" w:eastAsia="宋体" w:hAnsi="Times New Roman" w:cs="Times New Roman" w:hint="eastAsia"/>
          <w:sz w:val="20"/>
          <w:szCs w:val="20"/>
          <w:lang w:eastAsia="zh-CN"/>
        </w:rPr>
        <w:t>美元（</w:t>
      </w:r>
      <w:r w:rsidRPr="002E3A73">
        <w:rPr>
          <w:rFonts w:ascii="Times New Roman" w:eastAsia="宋体" w:hAnsi="Times New Roman" w:cs="Times New Roman"/>
          <w:sz w:val="20"/>
          <w:szCs w:val="20"/>
          <w:lang w:eastAsia="zh-CN"/>
        </w:rPr>
        <w:t>2017</w:t>
      </w:r>
      <w:r w:rsidRPr="002E3A73">
        <w:rPr>
          <w:rFonts w:ascii="Times New Roman" w:eastAsia="宋体" w:hAnsi="Times New Roman" w:cs="Times New Roman" w:hint="eastAsia"/>
          <w:sz w:val="20"/>
          <w:szCs w:val="20"/>
          <w:lang w:eastAsia="zh-CN"/>
        </w:rPr>
        <w:t>年：</w:t>
      </w:r>
      <w:r w:rsidRPr="002E3A73">
        <w:rPr>
          <w:rFonts w:ascii="Times New Roman" w:eastAsia="宋体" w:hAnsi="Times New Roman" w:cs="Times New Roman"/>
          <w:sz w:val="20"/>
          <w:szCs w:val="20"/>
          <w:lang w:eastAsia="zh-CN"/>
        </w:rPr>
        <w:t>10,127</w:t>
      </w:r>
      <w:r w:rsidRPr="002E3A73">
        <w:rPr>
          <w:rFonts w:ascii="Times New Roman" w:eastAsia="宋体" w:hAnsi="Times New Roman" w:cs="Times New Roman" w:hint="eastAsia"/>
          <w:sz w:val="20"/>
          <w:szCs w:val="20"/>
          <w:lang w:eastAsia="zh-CN"/>
        </w:rPr>
        <w:t>美元），其中</w:t>
      </w:r>
      <w:r w:rsidRPr="002E3A73">
        <w:rPr>
          <w:rFonts w:ascii="Times New Roman" w:eastAsia="宋体" w:hAnsi="Times New Roman" w:cs="Times New Roman"/>
          <w:sz w:val="20"/>
          <w:szCs w:val="20"/>
          <w:lang w:eastAsia="zh-CN"/>
        </w:rPr>
        <w:t>1,126</w:t>
      </w:r>
      <w:r w:rsidRPr="002E3A73">
        <w:rPr>
          <w:rFonts w:ascii="Times New Roman" w:eastAsia="宋体" w:hAnsi="Times New Roman" w:cs="Times New Roman" w:hint="eastAsia"/>
          <w:sz w:val="20"/>
          <w:szCs w:val="20"/>
          <w:lang w:eastAsia="zh-CN"/>
        </w:rPr>
        <w:t>美元（</w:t>
      </w:r>
      <w:r w:rsidRPr="002E3A73">
        <w:rPr>
          <w:rFonts w:ascii="Times New Roman" w:eastAsia="宋体" w:hAnsi="Times New Roman" w:cs="Times New Roman"/>
          <w:sz w:val="20"/>
          <w:szCs w:val="20"/>
          <w:lang w:eastAsia="zh-CN"/>
        </w:rPr>
        <w:t>2017</w:t>
      </w:r>
      <w:r w:rsidRPr="002E3A73">
        <w:rPr>
          <w:rFonts w:ascii="Times New Roman" w:eastAsia="宋体" w:hAnsi="Times New Roman" w:cs="Times New Roman" w:hint="eastAsia"/>
          <w:sz w:val="20"/>
          <w:szCs w:val="20"/>
          <w:lang w:eastAsia="zh-CN"/>
        </w:rPr>
        <w:t>年：</w:t>
      </w:r>
      <w:r w:rsidRPr="002E3A73">
        <w:rPr>
          <w:rFonts w:ascii="Times New Roman" w:eastAsia="宋体" w:hAnsi="Times New Roman" w:cs="Times New Roman"/>
          <w:sz w:val="20"/>
          <w:szCs w:val="20"/>
          <w:lang w:eastAsia="zh-CN"/>
        </w:rPr>
        <w:t>614</w:t>
      </w:r>
      <w:r w:rsidRPr="002E3A73">
        <w:rPr>
          <w:rFonts w:ascii="Times New Roman" w:eastAsia="宋体" w:hAnsi="Times New Roman" w:cs="Times New Roman" w:hint="eastAsia"/>
          <w:sz w:val="20"/>
          <w:szCs w:val="20"/>
          <w:lang w:eastAsia="zh-CN"/>
        </w:rPr>
        <w:t>美元）于年末尚未缴付。</w:t>
      </w:r>
    </w:p>
    <w:p w:rsidR="00CC4ABA" w:rsidRPr="00B10E3C" w:rsidRDefault="002E3A73" w:rsidP="00B10E3C">
      <w:pPr>
        <w:pStyle w:val="1"/>
        <w:spacing w:before="0" w:after="200"/>
        <w:ind w:left="532" w:hanging="518"/>
        <w:rPr>
          <w:rFonts w:ascii="Times New Roman" w:hAnsi="Times New Roman" w:cs="Times New Roman"/>
          <w:b/>
          <w:color w:val="auto"/>
          <w:sz w:val="20"/>
          <w:szCs w:val="20"/>
          <w:lang w:eastAsia="zh-CN"/>
        </w:rPr>
      </w:pPr>
      <w:r w:rsidRPr="002E3A73">
        <w:rPr>
          <w:rFonts w:ascii="Times New Roman" w:eastAsia="宋体" w:hAnsi="Times New Roman" w:cs="Times New Roman"/>
          <w:b/>
          <w:color w:val="auto"/>
          <w:sz w:val="20"/>
          <w:szCs w:val="20"/>
          <w:lang w:eastAsia="zh-CN"/>
        </w:rPr>
        <w:t>8.</w:t>
      </w:r>
      <w:r w:rsidRPr="00B10E3C">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软佣金安排</w:t>
      </w:r>
    </w:p>
    <w:p w:rsidR="00D66482" w:rsidRDefault="002E3A73" w:rsidP="001C7B55">
      <w:pPr>
        <w:autoSpaceDE w:val="0"/>
        <w:autoSpaceDN w:val="0"/>
        <w:adjustRightInd w:val="0"/>
        <w:spacing w:line="240" w:lineRule="auto"/>
        <w:ind w:left="547"/>
        <w:jc w:val="both"/>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经理人确认，于截至</w:t>
      </w:r>
      <w:r w:rsidRPr="002E3A73">
        <w:rPr>
          <w:rFonts w:ascii="Times New Roman" w:eastAsia="宋体" w:hAnsi="Times New Roman" w:cs="Times New Roman"/>
          <w:sz w:val="20"/>
          <w:szCs w:val="20"/>
          <w:lang w:eastAsia="zh-CN"/>
        </w:rPr>
        <w:t>2018</w:t>
      </w:r>
      <w:r w:rsidRPr="002E3A73">
        <w:rPr>
          <w:rFonts w:ascii="Times New Roman" w:eastAsia="宋体" w:hAnsi="Times New Roman" w:cs="Times New Roman" w:hint="eastAsia"/>
          <w:sz w:val="20"/>
          <w:szCs w:val="20"/>
          <w:lang w:eastAsia="zh-CN"/>
        </w:rPr>
        <w:t>年</w:t>
      </w:r>
      <w:r w:rsidRPr="002E3A73">
        <w:rPr>
          <w:rFonts w:ascii="Times New Roman" w:eastAsia="宋体" w:hAnsi="Times New Roman" w:cs="Times New Roman"/>
          <w:sz w:val="20"/>
          <w:szCs w:val="20"/>
          <w:lang w:eastAsia="zh-CN"/>
        </w:rPr>
        <w:t>12</w:t>
      </w:r>
      <w:r w:rsidRPr="002E3A73">
        <w:rPr>
          <w:rFonts w:ascii="Times New Roman" w:eastAsia="宋体" w:hAnsi="Times New Roman" w:cs="Times New Roman" w:hint="eastAsia"/>
          <w:sz w:val="20"/>
          <w:szCs w:val="20"/>
          <w:lang w:eastAsia="zh-CN"/>
        </w:rPr>
        <w:t>月</w:t>
      </w:r>
      <w:r w:rsidRPr="002E3A73">
        <w:rPr>
          <w:rFonts w:ascii="Times New Roman" w:eastAsia="宋体" w:hAnsi="Times New Roman" w:cs="Times New Roman"/>
          <w:sz w:val="20"/>
          <w:szCs w:val="20"/>
          <w:lang w:eastAsia="zh-CN"/>
        </w:rPr>
        <w:t>31</w:t>
      </w:r>
      <w:r w:rsidRPr="002E3A73">
        <w:rPr>
          <w:rFonts w:ascii="Times New Roman" w:eastAsia="宋体" w:hAnsi="Times New Roman" w:cs="Times New Roman" w:hint="eastAsia"/>
          <w:sz w:val="20"/>
          <w:szCs w:val="20"/>
          <w:lang w:eastAsia="zh-CN"/>
        </w:rPr>
        <w:t>日止年度，并无任何与透过经纪或交易商进行的基金直接交易有关的软佣金安排（</w:t>
      </w:r>
      <w:r w:rsidRPr="002E3A73">
        <w:rPr>
          <w:rFonts w:ascii="Times New Roman" w:eastAsia="宋体" w:hAnsi="Times New Roman" w:cs="Times New Roman"/>
          <w:sz w:val="20"/>
          <w:szCs w:val="20"/>
          <w:lang w:eastAsia="zh-CN"/>
        </w:rPr>
        <w:t>2017</w:t>
      </w:r>
      <w:r w:rsidRPr="002E3A73">
        <w:rPr>
          <w:rFonts w:ascii="Times New Roman" w:eastAsia="宋体" w:hAnsi="Times New Roman" w:cs="Times New Roman" w:hint="eastAsia"/>
          <w:sz w:val="20"/>
          <w:szCs w:val="20"/>
          <w:lang w:eastAsia="zh-CN"/>
        </w:rPr>
        <w:t>年：无）。</w:t>
      </w:r>
    </w:p>
    <w:p w:rsidR="00295A37" w:rsidRPr="00B10E3C" w:rsidRDefault="002E3A73" w:rsidP="00B10E3C">
      <w:pPr>
        <w:pStyle w:val="1"/>
        <w:spacing w:before="0" w:after="200"/>
        <w:ind w:left="532" w:hanging="518"/>
        <w:rPr>
          <w:rFonts w:ascii="Times New Roman" w:hAnsi="Times New Roman" w:cs="Times New Roman"/>
          <w:b/>
          <w:color w:val="auto"/>
          <w:sz w:val="20"/>
          <w:szCs w:val="20"/>
          <w:lang w:eastAsia="zh-CN"/>
        </w:rPr>
      </w:pPr>
      <w:r w:rsidRPr="002E3A73">
        <w:rPr>
          <w:rFonts w:ascii="Times New Roman" w:eastAsia="宋体" w:hAnsi="Times New Roman" w:cs="Times New Roman"/>
          <w:b/>
          <w:color w:val="auto"/>
          <w:sz w:val="20"/>
          <w:szCs w:val="20"/>
          <w:lang w:eastAsia="zh-CN"/>
        </w:rPr>
        <w:t>9.</w:t>
      </w:r>
      <w:r w:rsidRPr="00B10E3C">
        <w:rPr>
          <w:rFonts w:ascii="Times New Roman" w:hAnsi="Times New Roman" w:cs="Times New Roman"/>
          <w:b/>
          <w:color w:val="auto"/>
          <w:sz w:val="20"/>
          <w:szCs w:val="20"/>
          <w:lang w:eastAsia="zh-CN"/>
        </w:rPr>
        <w:tab/>
      </w:r>
      <w:r w:rsidRPr="002E3A73">
        <w:rPr>
          <w:rFonts w:ascii="Times New Roman" w:eastAsia="宋体" w:hAnsi="Times New Roman" w:cs="Times New Roman" w:hint="eastAsia"/>
          <w:b/>
          <w:color w:val="auto"/>
          <w:sz w:val="20"/>
          <w:szCs w:val="20"/>
          <w:lang w:eastAsia="zh-CN"/>
        </w:rPr>
        <w:t>批准财务报表</w:t>
      </w:r>
    </w:p>
    <w:p w:rsidR="005969A7" w:rsidRDefault="002E3A73" w:rsidP="00B12BBF">
      <w:pPr>
        <w:autoSpaceDE w:val="0"/>
        <w:autoSpaceDN w:val="0"/>
        <w:adjustRightInd w:val="0"/>
        <w:spacing w:line="240" w:lineRule="auto"/>
        <w:ind w:left="547"/>
        <w:jc w:val="both"/>
        <w:rPr>
          <w:rFonts w:ascii="Times New Roman" w:hAnsi="Times New Roman" w:cs="Times New Roman"/>
          <w:sz w:val="20"/>
          <w:szCs w:val="20"/>
          <w:lang w:eastAsia="zh-CN"/>
        </w:rPr>
      </w:pPr>
      <w:r w:rsidRPr="002E3A73">
        <w:rPr>
          <w:rFonts w:ascii="Times New Roman" w:eastAsia="宋体" w:hAnsi="Times New Roman" w:cs="Times New Roman" w:hint="eastAsia"/>
          <w:sz w:val="20"/>
          <w:szCs w:val="20"/>
          <w:lang w:eastAsia="zh-CN"/>
        </w:rPr>
        <w:t>财务报表已于</w:t>
      </w:r>
      <w:r w:rsidRPr="002E3A73">
        <w:rPr>
          <w:rFonts w:ascii="Times New Roman" w:eastAsia="宋体" w:hAnsi="Times New Roman" w:cs="Times New Roman"/>
          <w:sz w:val="20"/>
          <w:szCs w:val="20"/>
          <w:lang w:eastAsia="zh-CN"/>
        </w:rPr>
        <w:t>2019</w:t>
      </w:r>
      <w:r w:rsidRPr="002E3A73">
        <w:rPr>
          <w:rFonts w:ascii="Times New Roman" w:eastAsia="宋体" w:hAnsi="Times New Roman" w:cs="Times New Roman" w:hint="eastAsia"/>
          <w:sz w:val="20"/>
          <w:szCs w:val="20"/>
          <w:lang w:eastAsia="zh-CN"/>
        </w:rPr>
        <w:t>年</w:t>
      </w:r>
      <w:r w:rsidRPr="002E3A73">
        <w:rPr>
          <w:rFonts w:ascii="Times New Roman" w:eastAsia="宋体" w:hAnsi="Times New Roman" w:cs="Times New Roman"/>
          <w:sz w:val="20"/>
          <w:szCs w:val="20"/>
          <w:lang w:eastAsia="zh-CN"/>
        </w:rPr>
        <w:t>4</w:t>
      </w:r>
      <w:r w:rsidRPr="002E3A73">
        <w:rPr>
          <w:rFonts w:ascii="Times New Roman" w:eastAsia="宋体" w:hAnsi="Times New Roman" w:cs="Times New Roman" w:hint="eastAsia"/>
          <w:sz w:val="20"/>
          <w:szCs w:val="20"/>
          <w:lang w:eastAsia="zh-CN"/>
        </w:rPr>
        <w:t>月</w:t>
      </w:r>
      <w:r w:rsidRPr="002E3A73">
        <w:rPr>
          <w:rFonts w:ascii="Times New Roman" w:eastAsia="宋体" w:hAnsi="Times New Roman" w:cs="Times New Roman"/>
          <w:sz w:val="20"/>
          <w:szCs w:val="20"/>
          <w:lang w:eastAsia="zh-CN"/>
        </w:rPr>
        <w:t>30</w:t>
      </w:r>
      <w:r w:rsidRPr="002E3A73">
        <w:rPr>
          <w:rFonts w:ascii="Times New Roman" w:eastAsia="宋体" w:hAnsi="Times New Roman" w:cs="Times New Roman" w:hint="eastAsia"/>
          <w:sz w:val="20"/>
          <w:szCs w:val="20"/>
          <w:lang w:eastAsia="zh-CN"/>
        </w:rPr>
        <w:t>日经受托人及经理人批准。</w:t>
      </w:r>
    </w:p>
    <w:p w:rsidR="00B35E6B" w:rsidRDefault="00B35E6B" w:rsidP="00B12BBF">
      <w:pPr>
        <w:autoSpaceDE w:val="0"/>
        <w:autoSpaceDN w:val="0"/>
        <w:adjustRightInd w:val="0"/>
        <w:spacing w:line="240" w:lineRule="auto"/>
        <w:ind w:left="547"/>
        <w:jc w:val="both"/>
        <w:rPr>
          <w:rFonts w:ascii="Times New Roman" w:hAnsi="Times New Roman" w:cs="Times New Roman"/>
          <w:sz w:val="20"/>
          <w:szCs w:val="20"/>
          <w:lang w:eastAsia="zh-CN"/>
        </w:rPr>
      </w:pPr>
    </w:p>
    <w:p w:rsidR="000B4648" w:rsidRPr="00FD2B04" w:rsidRDefault="000B4648" w:rsidP="00B12BBF">
      <w:pPr>
        <w:autoSpaceDE w:val="0"/>
        <w:autoSpaceDN w:val="0"/>
        <w:adjustRightInd w:val="0"/>
        <w:spacing w:line="240" w:lineRule="auto"/>
        <w:ind w:left="547"/>
        <w:jc w:val="both"/>
        <w:rPr>
          <w:rFonts w:ascii="Times New Roman" w:hAnsi="Times New Roman" w:cs="Times New Roman"/>
          <w:sz w:val="20"/>
          <w:szCs w:val="20"/>
          <w:lang w:eastAsia="zh-CN"/>
        </w:rPr>
        <w:sectPr w:rsidR="000B4648" w:rsidRPr="00FD2B04" w:rsidSect="007E6F00">
          <w:footerReference w:type="default" r:id="rId44"/>
          <w:type w:val="continuous"/>
          <w:pgSz w:w="11906" w:h="16838"/>
          <w:pgMar w:top="1440" w:right="1440" w:bottom="576" w:left="1440" w:header="706" w:footer="202" w:gutter="0"/>
          <w:pgBorders w:offsetFrom="page">
            <w:bottom w:val="single" w:sz="18" w:space="24" w:color="auto"/>
          </w:pgBorders>
          <w:cols w:space="708"/>
          <w:docGrid w:linePitch="360"/>
        </w:sectPr>
      </w:pPr>
    </w:p>
    <w:tbl>
      <w:tblPr>
        <w:tblW w:w="9144" w:type="dxa"/>
        <w:tblLayout w:type="fixed"/>
        <w:tblLook w:val="0000"/>
      </w:tblPr>
      <w:tblGrid>
        <w:gridCol w:w="4563"/>
        <w:gridCol w:w="1861"/>
        <w:gridCol w:w="1432"/>
        <w:gridCol w:w="1288"/>
      </w:tblGrid>
      <w:tr w:rsidR="00D517FF" w:rsidRPr="00704028" w:rsidTr="0058128A">
        <w:trPr>
          <w:trHeight w:hRule="exact" w:val="227"/>
        </w:trPr>
        <w:tc>
          <w:tcPr>
            <w:tcW w:w="4563" w:type="dxa"/>
            <w:noWrap/>
            <w:vAlign w:val="bottom"/>
          </w:tcPr>
          <w:p w:rsidR="00D517FF" w:rsidRPr="00704028" w:rsidRDefault="00D517FF" w:rsidP="00675779">
            <w:pPr>
              <w:ind w:left="57" w:hanging="115"/>
              <w:rPr>
                <w:rFonts w:ascii="Times New Roman" w:hAnsi="Times New Roman" w:cs="Times New Roman"/>
                <w:b/>
                <w:bCs/>
                <w:sz w:val="20"/>
                <w:szCs w:val="20"/>
                <w:lang w:eastAsia="zh-CN"/>
              </w:rPr>
            </w:pPr>
          </w:p>
        </w:tc>
        <w:tc>
          <w:tcPr>
            <w:tcW w:w="1861" w:type="dxa"/>
            <w:noWrap/>
            <w:vAlign w:val="bottom"/>
          </w:tcPr>
          <w:p w:rsidR="00D517FF" w:rsidRPr="00704028" w:rsidRDefault="00D517FF" w:rsidP="001E20FB">
            <w:pPr>
              <w:jc w:val="right"/>
              <w:rPr>
                <w:rFonts w:ascii="Times New Roman" w:hAnsi="Times New Roman" w:cs="Times New Roman"/>
                <w:b/>
                <w:bCs/>
                <w:sz w:val="20"/>
                <w:szCs w:val="20"/>
                <w:lang w:eastAsia="zh-CN"/>
              </w:rPr>
            </w:pPr>
          </w:p>
        </w:tc>
        <w:tc>
          <w:tcPr>
            <w:tcW w:w="1432" w:type="dxa"/>
            <w:noWrap/>
            <w:vAlign w:val="bottom"/>
          </w:tcPr>
          <w:p w:rsidR="00D517FF" w:rsidRPr="00704028" w:rsidRDefault="00D517FF" w:rsidP="001E20FB">
            <w:pPr>
              <w:jc w:val="right"/>
              <w:rPr>
                <w:rFonts w:ascii="Times New Roman" w:hAnsi="Times New Roman" w:cs="Times New Roman"/>
                <w:b/>
                <w:bCs/>
                <w:sz w:val="20"/>
                <w:szCs w:val="20"/>
                <w:lang w:eastAsia="zh-CN"/>
              </w:rPr>
            </w:pPr>
          </w:p>
        </w:tc>
        <w:tc>
          <w:tcPr>
            <w:tcW w:w="1288" w:type="dxa"/>
            <w:noWrap/>
            <w:vAlign w:val="bottom"/>
          </w:tcPr>
          <w:p w:rsidR="00D517FF" w:rsidRPr="00704028" w:rsidRDefault="00D517FF" w:rsidP="001E20FB">
            <w:pPr>
              <w:jc w:val="right"/>
              <w:rPr>
                <w:rFonts w:ascii="Times New Roman" w:hAnsi="Times New Roman" w:cs="Times New Roman"/>
                <w:b/>
                <w:bCs/>
                <w:sz w:val="20"/>
                <w:szCs w:val="20"/>
                <w:lang w:eastAsia="zh-CN"/>
              </w:rPr>
            </w:pPr>
          </w:p>
        </w:tc>
      </w:tr>
      <w:tr w:rsidR="00D345CC" w:rsidRPr="00704028" w:rsidTr="0058128A">
        <w:trPr>
          <w:trHeight w:hRule="exact" w:val="227"/>
        </w:trPr>
        <w:tc>
          <w:tcPr>
            <w:tcW w:w="4563" w:type="dxa"/>
            <w:noWrap/>
            <w:vAlign w:val="bottom"/>
          </w:tcPr>
          <w:p w:rsidR="00D345CC" w:rsidRPr="00704028" w:rsidRDefault="00D345CC" w:rsidP="00675779">
            <w:pPr>
              <w:ind w:left="57" w:hanging="115"/>
              <w:rPr>
                <w:rFonts w:ascii="Times New Roman" w:hAnsi="Times New Roman" w:cs="Times New Roman"/>
                <w:b/>
                <w:bCs/>
                <w:sz w:val="20"/>
                <w:szCs w:val="20"/>
                <w:lang w:eastAsia="zh-CN"/>
              </w:rPr>
            </w:pPr>
          </w:p>
        </w:tc>
        <w:tc>
          <w:tcPr>
            <w:tcW w:w="1861" w:type="dxa"/>
            <w:vMerge w:val="restart"/>
            <w:noWrap/>
            <w:vAlign w:val="bottom"/>
          </w:tcPr>
          <w:p w:rsidR="00D345CC" w:rsidRPr="00704028" w:rsidRDefault="002E3A73" w:rsidP="00D345CC">
            <w:pPr>
              <w:jc w:val="right"/>
              <w:rPr>
                <w:rFonts w:ascii="Times New Roman" w:hAnsi="Times New Roman" w:cs="Times New Roman"/>
                <w:b/>
                <w:bCs/>
                <w:sz w:val="20"/>
                <w:szCs w:val="20"/>
                <w:lang w:eastAsia="zh-TW"/>
              </w:rPr>
            </w:pPr>
            <w:r w:rsidRPr="002E3A73">
              <w:rPr>
                <w:rFonts w:ascii="Times New Roman" w:eastAsia="宋体" w:hAnsi="Times New Roman" w:cs="Times New Roman" w:hint="eastAsia"/>
                <w:b/>
                <w:bCs/>
                <w:sz w:val="20"/>
                <w:szCs w:val="20"/>
                <w:lang w:eastAsia="zh-CN"/>
              </w:rPr>
              <w:t>名义值</w:t>
            </w:r>
          </w:p>
        </w:tc>
        <w:tc>
          <w:tcPr>
            <w:tcW w:w="1432" w:type="dxa"/>
            <w:vMerge w:val="restart"/>
            <w:noWrap/>
            <w:vAlign w:val="bottom"/>
          </w:tcPr>
          <w:p w:rsidR="00D345CC" w:rsidRPr="00704028" w:rsidRDefault="002E3A73" w:rsidP="00D345CC">
            <w:pPr>
              <w:jc w:val="right"/>
              <w:rPr>
                <w:rFonts w:ascii="Times New Roman" w:hAnsi="Times New Roman" w:cs="Times New Roman"/>
                <w:b/>
                <w:bCs/>
                <w:sz w:val="20"/>
                <w:szCs w:val="20"/>
                <w:lang w:eastAsia="zh-TW"/>
              </w:rPr>
            </w:pPr>
            <w:r w:rsidRPr="002E3A73">
              <w:rPr>
                <w:rFonts w:ascii="Times New Roman" w:eastAsia="宋体" w:hAnsi="Times New Roman" w:cs="Times New Roman" w:hint="eastAsia"/>
                <w:b/>
                <w:bCs/>
                <w:sz w:val="20"/>
                <w:szCs w:val="20"/>
                <w:lang w:eastAsia="zh-CN"/>
              </w:rPr>
              <w:t>市场价值</w:t>
            </w:r>
          </w:p>
        </w:tc>
        <w:tc>
          <w:tcPr>
            <w:tcW w:w="1288" w:type="dxa"/>
            <w:noWrap/>
            <w:vAlign w:val="bottom"/>
          </w:tcPr>
          <w:p w:rsidR="00D345CC" w:rsidRPr="00704028" w:rsidRDefault="00D345CC" w:rsidP="003461AC">
            <w:pPr>
              <w:ind w:right="-72"/>
              <w:jc w:val="right"/>
              <w:rPr>
                <w:rFonts w:ascii="Times New Roman" w:hAnsi="Times New Roman" w:cs="Times New Roman"/>
                <w:b/>
                <w:bCs/>
                <w:sz w:val="20"/>
                <w:szCs w:val="20"/>
                <w:lang w:eastAsia="zh-TW"/>
              </w:rPr>
            </w:pPr>
          </w:p>
        </w:tc>
      </w:tr>
      <w:tr w:rsidR="00D345CC" w:rsidRPr="00704028" w:rsidTr="0058128A">
        <w:trPr>
          <w:trHeight w:hRule="exact" w:val="227"/>
        </w:trPr>
        <w:tc>
          <w:tcPr>
            <w:tcW w:w="4563" w:type="dxa"/>
            <w:noWrap/>
            <w:vAlign w:val="bottom"/>
          </w:tcPr>
          <w:p w:rsidR="00D345CC" w:rsidRPr="00704028" w:rsidRDefault="00D345CC" w:rsidP="00675779">
            <w:pPr>
              <w:ind w:left="57" w:hanging="115"/>
              <w:rPr>
                <w:rFonts w:ascii="Times New Roman" w:hAnsi="Times New Roman" w:cs="Times New Roman"/>
                <w:b/>
                <w:bCs/>
                <w:sz w:val="20"/>
                <w:szCs w:val="20"/>
                <w:lang w:eastAsia="zh-TW"/>
              </w:rPr>
            </w:pPr>
          </w:p>
        </w:tc>
        <w:tc>
          <w:tcPr>
            <w:tcW w:w="1861" w:type="dxa"/>
            <w:vMerge/>
            <w:noWrap/>
            <w:vAlign w:val="bottom"/>
          </w:tcPr>
          <w:p w:rsidR="00D345CC" w:rsidRPr="00704028" w:rsidRDefault="00D345CC" w:rsidP="001E20FB">
            <w:pPr>
              <w:jc w:val="right"/>
              <w:rPr>
                <w:rFonts w:ascii="Times New Roman" w:hAnsi="Times New Roman" w:cs="Times New Roman"/>
                <w:b/>
                <w:bCs/>
                <w:sz w:val="20"/>
                <w:szCs w:val="20"/>
                <w:lang w:eastAsia="zh-TW"/>
              </w:rPr>
            </w:pPr>
          </w:p>
        </w:tc>
        <w:tc>
          <w:tcPr>
            <w:tcW w:w="1432" w:type="dxa"/>
            <w:vMerge/>
            <w:noWrap/>
            <w:vAlign w:val="bottom"/>
          </w:tcPr>
          <w:p w:rsidR="00D345CC" w:rsidRPr="00704028" w:rsidRDefault="00D345CC" w:rsidP="001E20FB">
            <w:pPr>
              <w:jc w:val="right"/>
              <w:rPr>
                <w:rFonts w:ascii="Times New Roman" w:hAnsi="Times New Roman" w:cs="Times New Roman"/>
                <w:b/>
                <w:bCs/>
                <w:sz w:val="20"/>
                <w:szCs w:val="20"/>
                <w:lang w:eastAsia="zh-TW"/>
              </w:rPr>
            </w:pPr>
          </w:p>
        </w:tc>
        <w:tc>
          <w:tcPr>
            <w:tcW w:w="1288" w:type="dxa"/>
            <w:vMerge w:val="restart"/>
            <w:noWrap/>
            <w:vAlign w:val="bottom"/>
          </w:tcPr>
          <w:p w:rsidR="00D345CC" w:rsidRPr="000823A4" w:rsidRDefault="002E3A73" w:rsidP="00D345CC">
            <w:pPr>
              <w:spacing w:after="0" w:line="240" w:lineRule="atLeast"/>
              <w:ind w:right="27"/>
              <w:jc w:val="right"/>
              <w:rPr>
                <w:rFonts w:ascii="Times New Roman" w:eastAsia="華康中黑體(P)" w:hAnsi="Times New Roman" w:cs="Times New Roman"/>
                <w:b/>
                <w:sz w:val="20"/>
                <w:szCs w:val="20"/>
                <w:lang w:val="en-US"/>
              </w:rPr>
            </w:pPr>
            <w:r w:rsidRPr="000823A4">
              <w:rPr>
                <w:rFonts w:ascii="Times New Roman" w:eastAsia="華康中黑體(P)" w:hAnsi="Times New Roman" w:cs="Times New Roman" w:hint="eastAsia"/>
                <w:b/>
                <w:sz w:val="20"/>
                <w:szCs w:val="20"/>
                <w:lang w:val="zh-HK" w:eastAsia="zh-CN"/>
              </w:rPr>
              <w:t>占净资产百分比</w:t>
            </w:r>
          </w:p>
        </w:tc>
      </w:tr>
      <w:tr w:rsidR="00D345CC" w:rsidRPr="00704028" w:rsidTr="0058128A">
        <w:trPr>
          <w:trHeight w:hRule="exact" w:val="227"/>
        </w:trPr>
        <w:tc>
          <w:tcPr>
            <w:tcW w:w="4563" w:type="dxa"/>
            <w:noWrap/>
            <w:vAlign w:val="bottom"/>
          </w:tcPr>
          <w:p w:rsidR="00D345CC" w:rsidRPr="00704028" w:rsidRDefault="002E3A73" w:rsidP="000B6FE6">
            <w:pPr>
              <w:ind w:left="101" w:hanging="115"/>
              <w:rPr>
                <w:rFonts w:ascii="Times New Roman" w:hAnsi="Times New Roman" w:cs="Times New Roman"/>
                <w:b/>
                <w:bCs/>
                <w:sz w:val="20"/>
                <w:szCs w:val="20"/>
                <w:lang w:eastAsia="zh-TW"/>
              </w:rPr>
            </w:pPr>
            <w:r w:rsidRPr="002E3A73">
              <w:rPr>
                <w:rFonts w:ascii="Times New Roman" w:eastAsia="宋体" w:hAnsi="Times New Roman" w:cs="Times New Roman" w:hint="eastAsia"/>
                <w:b/>
                <w:bCs/>
                <w:sz w:val="20"/>
                <w:szCs w:val="20"/>
                <w:lang w:eastAsia="zh-CN"/>
              </w:rPr>
              <w:t>挂牌债券</w:t>
            </w:r>
          </w:p>
        </w:tc>
        <w:tc>
          <w:tcPr>
            <w:tcW w:w="1861" w:type="dxa"/>
            <w:noWrap/>
            <w:vAlign w:val="bottom"/>
          </w:tcPr>
          <w:p w:rsidR="00D345CC" w:rsidRPr="00704028" w:rsidRDefault="002E3A73" w:rsidP="001E20FB">
            <w:pPr>
              <w:ind w:left="-5289"/>
              <w:jc w:val="right"/>
              <w:rPr>
                <w:rFonts w:ascii="Times New Roman" w:hAnsi="Times New Roman" w:cs="Times New Roman"/>
                <w:b/>
                <w:bCs/>
                <w:sz w:val="20"/>
                <w:szCs w:val="20"/>
                <w:lang w:eastAsia="zh-TW"/>
              </w:rPr>
            </w:pPr>
            <w:r w:rsidRPr="002E3A73">
              <w:rPr>
                <w:rFonts w:ascii="Times New Roman" w:eastAsia="宋体" w:hAnsi="Times New Roman" w:cs="Times New Roman" w:hint="eastAsia"/>
                <w:b/>
                <w:bCs/>
                <w:sz w:val="20"/>
                <w:szCs w:val="20"/>
                <w:lang w:eastAsia="zh-CN"/>
              </w:rPr>
              <w:t>美元</w:t>
            </w:r>
          </w:p>
        </w:tc>
        <w:tc>
          <w:tcPr>
            <w:tcW w:w="1432" w:type="dxa"/>
            <w:noWrap/>
            <w:vAlign w:val="bottom"/>
          </w:tcPr>
          <w:p w:rsidR="00D345CC" w:rsidRPr="00704028" w:rsidRDefault="002E3A73" w:rsidP="001E20FB">
            <w:pPr>
              <w:jc w:val="right"/>
              <w:rPr>
                <w:rFonts w:ascii="Times New Roman" w:hAnsi="Times New Roman" w:cs="Times New Roman"/>
                <w:b/>
                <w:bCs/>
                <w:sz w:val="20"/>
                <w:szCs w:val="20"/>
                <w:lang w:eastAsia="zh-TW"/>
              </w:rPr>
            </w:pPr>
            <w:r w:rsidRPr="002E3A73">
              <w:rPr>
                <w:rFonts w:ascii="Times New Roman" w:eastAsia="宋体" w:hAnsi="Times New Roman" w:cs="Times New Roman" w:hint="eastAsia"/>
                <w:b/>
                <w:bCs/>
                <w:sz w:val="20"/>
                <w:szCs w:val="20"/>
                <w:lang w:eastAsia="zh-CN"/>
              </w:rPr>
              <w:t>美元</w:t>
            </w:r>
          </w:p>
        </w:tc>
        <w:tc>
          <w:tcPr>
            <w:tcW w:w="1288" w:type="dxa"/>
            <w:vMerge/>
            <w:noWrap/>
            <w:vAlign w:val="bottom"/>
          </w:tcPr>
          <w:p w:rsidR="00D345CC" w:rsidRPr="000823A4" w:rsidRDefault="00D345CC" w:rsidP="000426A9">
            <w:pPr>
              <w:spacing w:after="0" w:line="240" w:lineRule="atLeast"/>
              <w:ind w:right="27"/>
              <w:jc w:val="right"/>
              <w:rPr>
                <w:rFonts w:ascii="Times New Roman" w:eastAsia="華康中黑體(P)" w:hAnsi="Times New Roman" w:cs="Times New Roman"/>
                <w:b/>
                <w:sz w:val="20"/>
                <w:szCs w:val="20"/>
                <w:lang w:val="en-US"/>
              </w:rPr>
            </w:pPr>
          </w:p>
        </w:tc>
      </w:tr>
      <w:tr w:rsidR="00D517FF" w:rsidRPr="00704028" w:rsidTr="0058128A">
        <w:trPr>
          <w:trHeight w:val="259"/>
        </w:trPr>
        <w:tc>
          <w:tcPr>
            <w:tcW w:w="4563" w:type="dxa"/>
            <w:noWrap/>
            <w:vAlign w:val="bottom"/>
          </w:tcPr>
          <w:p w:rsidR="00D517FF" w:rsidRPr="00704028" w:rsidRDefault="00D517FF" w:rsidP="00675779">
            <w:pPr>
              <w:ind w:left="57" w:hanging="115"/>
              <w:rPr>
                <w:rFonts w:ascii="Times New Roman" w:hAnsi="Times New Roman" w:cs="Times New Roman"/>
                <w:b/>
                <w:bCs/>
                <w:sz w:val="20"/>
                <w:szCs w:val="20"/>
                <w:lang w:eastAsia="zh-TW"/>
              </w:rPr>
            </w:pPr>
          </w:p>
        </w:tc>
        <w:tc>
          <w:tcPr>
            <w:tcW w:w="1861" w:type="dxa"/>
            <w:noWrap/>
            <w:vAlign w:val="bottom"/>
          </w:tcPr>
          <w:p w:rsidR="00D517FF" w:rsidRPr="00704028" w:rsidRDefault="00D517FF" w:rsidP="001E20FB">
            <w:pPr>
              <w:ind w:left="-5289"/>
              <w:jc w:val="right"/>
              <w:rPr>
                <w:rFonts w:ascii="Times New Roman" w:hAnsi="Times New Roman" w:cs="Times New Roman"/>
                <w:b/>
                <w:bCs/>
                <w:sz w:val="20"/>
                <w:szCs w:val="20"/>
                <w:lang w:eastAsia="zh-TW"/>
              </w:rPr>
            </w:pPr>
          </w:p>
        </w:tc>
        <w:tc>
          <w:tcPr>
            <w:tcW w:w="1432" w:type="dxa"/>
            <w:noWrap/>
            <w:vAlign w:val="bottom"/>
          </w:tcPr>
          <w:p w:rsidR="00D517FF" w:rsidRPr="00704028" w:rsidRDefault="00D517FF" w:rsidP="001E20FB">
            <w:pPr>
              <w:jc w:val="right"/>
              <w:rPr>
                <w:rFonts w:ascii="Times New Roman" w:hAnsi="Times New Roman" w:cs="Times New Roman"/>
                <w:b/>
                <w:bCs/>
                <w:sz w:val="20"/>
                <w:szCs w:val="20"/>
                <w:lang w:eastAsia="zh-TW"/>
              </w:rPr>
            </w:pPr>
          </w:p>
        </w:tc>
        <w:tc>
          <w:tcPr>
            <w:tcW w:w="1288" w:type="dxa"/>
            <w:noWrap/>
            <w:vAlign w:val="bottom"/>
          </w:tcPr>
          <w:p w:rsidR="00D517FF" w:rsidRPr="00704028" w:rsidRDefault="00D517FF" w:rsidP="000426A9">
            <w:pPr>
              <w:ind w:left="-72" w:right="27"/>
              <w:jc w:val="right"/>
              <w:rPr>
                <w:rFonts w:ascii="Times New Roman" w:hAnsi="Times New Roman" w:cs="Times New Roman"/>
                <w:b/>
                <w:bCs/>
                <w:sz w:val="20"/>
                <w:szCs w:val="20"/>
                <w:lang w:eastAsia="zh-TW"/>
              </w:rPr>
            </w:pPr>
          </w:p>
        </w:tc>
      </w:tr>
      <w:tr w:rsidR="00D517FF" w:rsidRPr="000B6FE6" w:rsidTr="0058128A">
        <w:trPr>
          <w:trHeight w:hRule="exact" w:val="216"/>
        </w:trPr>
        <w:tc>
          <w:tcPr>
            <w:tcW w:w="4563" w:type="dxa"/>
            <w:noWrap/>
            <w:vAlign w:val="bottom"/>
          </w:tcPr>
          <w:p w:rsidR="00D517FF" w:rsidRPr="00704028" w:rsidRDefault="002E3A73" w:rsidP="000B6FE6">
            <w:pPr>
              <w:ind w:left="101" w:hanging="115"/>
              <w:rPr>
                <w:rFonts w:ascii="Times New Roman" w:hAnsi="Times New Roman" w:cs="Times New Roman"/>
                <w:b/>
                <w:bCs/>
                <w:sz w:val="20"/>
                <w:szCs w:val="20"/>
                <w:lang w:eastAsia="zh-TW"/>
              </w:rPr>
            </w:pPr>
            <w:r w:rsidRPr="002E3A73">
              <w:rPr>
                <w:rFonts w:ascii="Times New Roman" w:eastAsia="宋体" w:hAnsi="Times New Roman" w:cs="Times New Roman" w:hint="eastAsia"/>
                <w:b/>
                <w:bCs/>
                <w:sz w:val="20"/>
                <w:szCs w:val="20"/>
                <w:lang w:eastAsia="zh-CN"/>
              </w:rPr>
              <w:t>阿根廷</w:t>
            </w:r>
          </w:p>
        </w:tc>
        <w:tc>
          <w:tcPr>
            <w:tcW w:w="1861" w:type="dxa"/>
            <w:noWrap/>
            <w:vAlign w:val="bottom"/>
          </w:tcPr>
          <w:p w:rsidR="00D517FF" w:rsidRPr="00704028" w:rsidRDefault="00D517FF" w:rsidP="00A04203">
            <w:pPr>
              <w:spacing w:after="0" w:line="240" w:lineRule="atLeast"/>
              <w:jc w:val="right"/>
              <w:rPr>
                <w:rFonts w:ascii="Times New Roman" w:hAnsi="Times New Roman" w:cs="Times New Roman"/>
                <w:b/>
                <w:bCs/>
                <w:sz w:val="20"/>
                <w:szCs w:val="20"/>
                <w:lang w:eastAsia="zh-TW"/>
              </w:rPr>
            </w:pPr>
          </w:p>
        </w:tc>
        <w:tc>
          <w:tcPr>
            <w:tcW w:w="1432" w:type="dxa"/>
            <w:noWrap/>
            <w:vAlign w:val="bottom"/>
          </w:tcPr>
          <w:p w:rsidR="00D517FF" w:rsidRPr="00704028" w:rsidRDefault="00D517FF" w:rsidP="00A04203">
            <w:pPr>
              <w:spacing w:after="0" w:line="240" w:lineRule="atLeast"/>
              <w:jc w:val="right"/>
              <w:rPr>
                <w:rFonts w:ascii="Times New Roman" w:hAnsi="Times New Roman" w:cs="Times New Roman"/>
                <w:b/>
                <w:bCs/>
                <w:sz w:val="20"/>
                <w:szCs w:val="20"/>
                <w:lang w:eastAsia="zh-TW"/>
              </w:rPr>
            </w:pPr>
          </w:p>
        </w:tc>
        <w:tc>
          <w:tcPr>
            <w:tcW w:w="1288" w:type="dxa"/>
            <w:noWrap/>
            <w:vAlign w:val="bottom"/>
          </w:tcPr>
          <w:p w:rsidR="00D517FF" w:rsidRPr="00A04203" w:rsidRDefault="00D517FF" w:rsidP="00A04203">
            <w:pPr>
              <w:spacing w:after="0" w:line="240" w:lineRule="atLeast"/>
              <w:jc w:val="right"/>
              <w:rPr>
                <w:rFonts w:ascii="Times New Roman" w:eastAsia="華康中黑體(P)" w:hAnsi="Times New Roman" w:cs="Times New Roman"/>
                <w:sz w:val="20"/>
                <w:szCs w:val="20"/>
                <w:lang w:val="en-US"/>
              </w:rPr>
            </w:pPr>
          </w:p>
        </w:tc>
      </w:tr>
      <w:tr w:rsidR="00AD6396" w:rsidRPr="00704028" w:rsidTr="0058128A">
        <w:trPr>
          <w:trHeight w:hRule="exact" w:val="74"/>
        </w:trPr>
        <w:tc>
          <w:tcPr>
            <w:tcW w:w="4563" w:type="dxa"/>
            <w:noWrap/>
            <w:vAlign w:val="bottom"/>
          </w:tcPr>
          <w:p w:rsidR="00327D89" w:rsidRPr="00704028" w:rsidRDefault="00327D89" w:rsidP="00675779">
            <w:pPr>
              <w:ind w:left="57" w:hanging="115"/>
              <w:rPr>
                <w:rFonts w:ascii="Times New Roman" w:hAnsi="Times New Roman" w:cs="Times New Roman"/>
                <w:bCs/>
                <w:sz w:val="20"/>
                <w:szCs w:val="20"/>
                <w:lang w:eastAsia="zh-TW"/>
              </w:rPr>
            </w:pPr>
            <w:bookmarkStart w:id="2" w:name="OLE_LINK6"/>
          </w:p>
        </w:tc>
        <w:tc>
          <w:tcPr>
            <w:tcW w:w="1861" w:type="dxa"/>
            <w:noWrap/>
            <w:vAlign w:val="bottom"/>
          </w:tcPr>
          <w:p w:rsidR="00AD6396" w:rsidRPr="00B565D5" w:rsidRDefault="00AD6396" w:rsidP="00882139">
            <w:pPr>
              <w:spacing w:after="0" w:line="240" w:lineRule="atLeast"/>
              <w:jc w:val="right"/>
              <w:rPr>
                <w:rFonts w:ascii="Times New Roman" w:eastAsia="華康中黑體(P)" w:hAnsi="Times New Roman" w:cs="Times New Roman"/>
                <w:sz w:val="20"/>
                <w:szCs w:val="20"/>
                <w:lang w:val="en-US"/>
              </w:rPr>
            </w:pPr>
          </w:p>
        </w:tc>
        <w:tc>
          <w:tcPr>
            <w:tcW w:w="1432" w:type="dxa"/>
            <w:noWrap/>
            <w:vAlign w:val="bottom"/>
          </w:tcPr>
          <w:p w:rsidR="00AD6396" w:rsidRPr="00B565D5" w:rsidRDefault="00AD6396" w:rsidP="00882139">
            <w:pPr>
              <w:spacing w:after="0" w:line="240" w:lineRule="atLeast"/>
              <w:jc w:val="right"/>
              <w:rPr>
                <w:rFonts w:ascii="Times New Roman" w:eastAsia="華康中黑體(P)" w:hAnsi="Times New Roman" w:cs="Times New Roman"/>
                <w:sz w:val="20"/>
                <w:szCs w:val="20"/>
                <w:lang w:val="en-US"/>
              </w:rPr>
            </w:pPr>
          </w:p>
        </w:tc>
        <w:tc>
          <w:tcPr>
            <w:tcW w:w="1288" w:type="dxa"/>
            <w:noWrap/>
            <w:vAlign w:val="bottom"/>
          </w:tcPr>
          <w:p w:rsidR="00AD6396" w:rsidRPr="00B565D5" w:rsidRDefault="00AD6396" w:rsidP="000426A9">
            <w:pPr>
              <w:spacing w:after="0" w:line="240" w:lineRule="atLeast"/>
              <w:ind w:right="27"/>
              <w:jc w:val="right"/>
              <w:rPr>
                <w:rFonts w:ascii="Times New Roman" w:eastAsia="華康中黑體(P)" w:hAnsi="Times New Roman" w:cs="Times New Roman"/>
                <w:sz w:val="20"/>
                <w:szCs w:val="20"/>
                <w:lang w:val="en-US"/>
              </w:rPr>
            </w:pPr>
          </w:p>
        </w:tc>
      </w:tr>
      <w:tr w:rsidR="00A04203" w:rsidRPr="000B6FE6" w:rsidTr="0058128A">
        <w:trPr>
          <w:trHeight w:hRule="exact" w:val="504"/>
        </w:trPr>
        <w:tc>
          <w:tcPr>
            <w:tcW w:w="4563" w:type="dxa"/>
            <w:noWrap/>
          </w:tcPr>
          <w:p w:rsidR="00A04203" w:rsidRPr="00A04203" w:rsidRDefault="002E3A73" w:rsidP="00A04203">
            <w:pPr>
              <w:ind w:left="115" w:hanging="115"/>
              <w:rPr>
                <w:rFonts w:ascii="Times New Roman" w:hAnsi="Times New Roman" w:cs="Times New Roman"/>
                <w:bCs/>
                <w:sz w:val="20"/>
                <w:szCs w:val="20"/>
                <w:lang w:eastAsia="zh-TW"/>
              </w:rPr>
            </w:pPr>
            <w:r w:rsidRPr="002E3A73">
              <w:rPr>
                <w:rFonts w:ascii="Times New Roman" w:eastAsia="宋体" w:hAnsi="Times New Roman" w:cs="Times New Roman"/>
                <w:bCs/>
                <w:sz w:val="20"/>
                <w:szCs w:val="20"/>
                <w:lang w:eastAsia="zh-CN"/>
              </w:rPr>
              <w:t>REPUBLIC OF ARGENTINA SER WI (REG) 5.625% 26JAN2022</w:t>
            </w:r>
          </w:p>
        </w:tc>
        <w:tc>
          <w:tcPr>
            <w:tcW w:w="1861" w:type="dxa"/>
            <w:noWrap/>
            <w:vAlign w:val="bottom"/>
          </w:tcPr>
          <w:p w:rsidR="00A04203" w:rsidRPr="00A04203" w:rsidRDefault="002E3A73" w:rsidP="00A04203">
            <w:pPr>
              <w:spacing w:after="0" w:line="240" w:lineRule="atLeast"/>
              <w:jc w:val="right"/>
              <w:rPr>
                <w:rFonts w:ascii="Times New Roman" w:eastAsia="華康中黑體(P)" w:hAnsi="Times New Roman" w:cs="Times New Roman"/>
                <w:sz w:val="20"/>
                <w:szCs w:val="20"/>
                <w:lang w:val="en-US"/>
              </w:rPr>
            </w:pPr>
            <w:r w:rsidRPr="00A04203">
              <w:rPr>
                <w:rFonts w:ascii="Times New Roman" w:eastAsia="華康中黑體(P)" w:hAnsi="Times New Roman" w:cs="Times New Roman"/>
                <w:sz w:val="20"/>
                <w:szCs w:val="20"/>
                <w:lang w:val="zh-HK" w:eastAsia="zh-CN"/>
              </w:rPr>
              <w:t>907,000</w:t>
            </w:r>
          </w:p>
        </w:tc>
        <w:tc>
          <w:tcPr>
            <w:tcW w:w="1432" w:type="dxa"/>
            <w:noWrap/>
            <w:vAlign w:val="bottom"/>
          </w:tcPr>
          <w:p w:rsidR="00A04203" w:rsidRPr="00A04203" w:rsidRDefault="002E3A73" w:rsidP="00A04203">
            <w:pPr>
              <w:spacing w:after="0" w:line="240" w:lineRule="atLeast"/>
              <w:jc w:val="right"/>
              <w:rPr>
                <w:rFonts w:ascii="Times New Roman" w:eastAsia="華康中黑體(P)" w:hAnsi="Times New Roman" w:cs="Times New Roman"/>
                <w:sz w:val="20"/>
                <w:szCs w:val="20"/>
                <w:lang w:val="en-US"/>
              </w:rPr>
            </w:pPr>
            <w:r w:rsidRPr="00A04203">
              <w:rPr>
                <w:rFonts w:ascii="Times New Roman" w:eastAsia="華康中黑體(P)" w:hAnsi="Times New Roman" w:cs="Times New Roman"/>
                <w:sz w:val="20"/>
                <w:szCs w:val="20"/>
                <w:lang w:val="zh-HK" w:eastAsia="zh-CN"/>
              </w:rPr>
              <w:t>768,682</w:t>
            </w:r>
          </w:p>
        </w:tc>
        <w:tc>
          <w:tcPr>
            <w:tcW w:w="1288" w:type="dxa"/>
            <w:noWrap/>
            <w:vAlign w:val="bottom"/>
          </w:tcPr>
          <w:p w:rsidR="00A04203" w:rsidRPr="00A04203" w:rsidRDefault="002E3A73" w:rsidP="00FB550E">
            <w:pPr>
              <w:spacing w:after="0" w:line="240" w:lineRule="atLeast"/>
              <w:ind w:right="27"/>
              <w:jc w:val="right"/>
              <w:rPr>
                <w:rFonts w:ascii="Times New Roman" w:eastAsia="華康中黑體(P)" w:hAnsi="Times New Roman" w:cs="Times New Roman"/>
                <w:sz w:val="20"/>
                <w:szCs w:val="20"/>
                <w:lang w:val="en-US"/>
              </w:rPr>
            </w:pPr>
            <w:r w:rsidRPr="00A04203">
              <w:rPr>
                <w:rFonts w:ascii="Times New Roman" w:eastAsia="華康中黑體(P)" w:hAnsi="Times New Roman" w:cs="Times New Roman"/>
                <w:sz w:val="20"/>
                <w:szCs w:val="20"/>
                <w:lang w:val="zh-HK" w:eastAsia="zh-CN"/>
              </w:rPr>
              <w:t>1.5</w:t>
            </w:r>
            <w:r>
              <w:rPr>
                <w:rFonts w:ascii="Times New Roman" w:eastAsia="華康中黑體(P)" w:hAnsi="Times New Roman" w:cs="Times New Roman"/>
                <w:sz w:val="20"/>
                <w:szCs w:val="20"/>
                <w:lang w:val="zh-HK" w:eastAsia="zh-CN"/>
              </w:rPr>
              <w:t>6</w:t>
            </w:r>
          </w:p>
        </w:tc>
      </w:tr>
      <w:tr w:rsidR="00A04203" w:rsidRPr="00704028" w:rsidTr="0058128A">
        <w:trPr>
          <w:trHeight w:hRule="exact" w:val="518"/>
        </w:trPr>
        <w:tc>
          <w:tcPr>
            <w:tcW w:w="4563" w:type="dxa"/>
            <w:noWrap/>
            <w:vAlign w:val="bottom"/>
          </w:tcPr>
          <w:p w:rsidR="00A04203" w:rsidRPr="00704028" w:rsidRDefault="002E3A73" w:rsidP="00A04203">
            <w:pPr>
              <w:ind w:left="115" w:hanging="115"/>
              <w:rPr>
                <w:rFonts w:ascii="Times New Roman" w:hAnsi="Times New Roman" w:cs="Times New Roman"/>
                <w:b/>
                <w:bCs/>
                <w:sz w:val="20"/>
                <w:szCs w:val="20"/>
                <w:lang w:eastAsia="zh-TW"/>
              </w:rPr>
            </w:pPr>
            <w:r w:rsidRPr="002E3A73">
              <w:rPr>
                <w:rFonts w:ascii="Times New Roman" w:eastAsia="宋体" w:hAnsi="Times New Roman" w:cs="Times New Roman"/>
                <w:bCs/>
                <w:sz w:val="20"/>
                <w:szCs w:val="20"/>
                <w:lang w:eastAsia="zh-CN"/>
              </w:rPr>
              <w:t>REPUBLIC OF ARGENTINA SER WI (REG) 6.875% 22APR2021</w:t>
            </w:r>
          </w:p>
        </w:tc>
        <w:tc>
          <w:tcPr>
            <w:tcW w:w="1861" w:type="dxa"/>
            <w:noWrap/>
            <w:vAlign w:val="bottom"/>
          </w:tcPr>
          <w:p w:rsidR="00A04203" w:rsidRPr="00B565D5" w:rsidRDefault="002E3A73" w:rsidP="00A04203">
            <w:pPr>
              <w:spacing w:after="0" w:line="240" w:lineRule="atLeast"/>
              <w:jc w:val="right"/>
              <w:rPr>
                <w:rFonts w:ascii="Times New Roman" w:eastAsia="華康中黑體(P)" w:hAnsi="Times New Roman" w:cs="Times New Roman"/>
                <w:sz w:val="20"/>
                <w:szCs w:val="20"/>
                <w:lang w:val="en-US"/>
              </w:rPr>
            </w:pPr>
            <w:r w:rsidRPr="00A04203">
              <w:rPr>
                <w:rFonts w:ascii="Times New Roman" w:eastAsia="華康中黑體(P)" w:hAnsi="Times New Roman" w:cs="Times New Roman"/>
                <w:sz w:val="20"/>
                <w:szCs w:val="20"/>
                <w:lang w:val="zh-HK" w:eastAsia="zh-CN"/>
              </w:rPr>
              <w:t>787,000</w:t>
            </w:r>
          </w:p>
        </w:tc>
        <w:tc>
          <w:tcPr>
            <w:tcW w:w="1432" w:type="dxa"/>
            <w:noWrap/>
            <w:vAlign w:val="bottom"/>
          </w:tcPr>
          <w:p w:rsidR="00A04203" w:rsidRPr="00B565D5" w:rsidRDefault="002E3A73" w:rsidP="00A04203">
            <w:pPr>
              <w:spacing w:after="0" w:line="240" w:lineRule="atLeast"/>
              <w:jc w:val="right"/>
              <w:rPr>
                <w:rFonts w:ascii="Times New Roman" w:eastAsia="華康中黑體(P)" w:hAnsi="Times New Roman" w:cs="Times New Roman"/>
                <w:sz w:val="20"/>
                <w:szCs w:val="20"/>
                <w:lang w:val="en-US"/>
              </w:rPr>
            </w:pPr>
            <w:r w:rsidRPr="00A04203">
              <w:rPr>
                <w:rFonts w:ascii="Times New Roman" w:eastAsia="華康中黑體(P)" w:hAnsi="Times New Roman" w:cs="Times New Roman"/>
                <w:sz w:val="20"/>
                <w:szCs w:val="20"/>
                <w:lang w:val="zh-HK" w:eastAsia="zh-CN"/>
              </w:rPr>
              <w:t>714,203</w:t>
            </w:r>
          </w:p>
        </w:tc>
        <w:tc>
          <w:tcPr>
            <w:tcW w:w="1288" w:type="dxa"/>
            <w:noWrap/>
            <w:vAlign w:val="bottom"/>
          </w:tcPr>
          <w:p w:rsidR="00A04203" w:rsidRPr="00B565D5" w:rsidRDefault="002E3A73" w:rsidP="00FB550E">
            <w:pPr>
              <w:spacing w:after="0" w:line="240" w:lineRule="atLeast"/>
              <w:ind w:right="27"/>
              <w:jc w:val="right"/>
              <w:rPr>
                <w:rFonts w:ascii="Times New Roman" w:eastAsia="華康中黑體(P)" w:hAnsi="Times New Roman" w:cs="Times New Roman"/>
                <w:sz w:val="20"/>
                <w:szCs w:val="20"/>
                <w:lang w:val="en-US"/>
              </w:rPr>
            </w:pPr>
            <w:r w:rsidRPr="00A04203">
              <w:rPr>
                <w:rFonts w:ascii="Times New Roman" w:eastAsia="華康中黑體(P)" w:hAnsi="Times New Roman" w:cs="Times New Roman"/>
                <w:sz w:val="20"/>
                <w:szCs w:val="20"/>
                <w:lang w:val="zh-HK" w:eastAsia="zh-CN"/>
              </w:rPr>
              <w:t>1.4</w:t>
            </w:r>
            <w:r>
              <w:rPr>
                <w:rFonts w:ascii="Times New Roman" w:eastAsia="華康中黑體(P)" w:hAnsi="Times New Roman" w:cs="Times New Roman"/>
                <w:sz w:val="20"/>
                <w:szCs w:val="20"/>
                <w:lang w:val="zh-HK" w:eastAsia="zh-CN"/>
              </w:rPr>
              <w:t>5</w:t>
            </w:r>
          </w:p>
        </w:tc>
      </w:tr>
      <w:tr w:rsidR="00A04203" w:rsidRPr="00704028" w:rsidTr="0058128A">
        <w:trPr>
          <w:trHeight w:hRule="exact" w:val="518"/>
        </w:trPr>
        <w:tc>
          <w:tcPr>
            <w:tcW w:w="4563" w:type="dxa"/>
            <w:noWrap/>
            <w:vAlign w:val="bottom"/>
          </w:tcPr>
          <w:p w:rsidR="00A04203" w:rsidRPr="00704028" w:rsidRDefault="00A04203" w:rsidP="00A04203">
            <w:pPr>
              <w:ind w:left="115" w:hanging="115"/>
              <w:rPr>
                <w:rFonts w:ascii="Times New Roman" w:hAnsi="Times New Roman" w:cs="Times New Roman"/>
                <w:b/>
                <w:bCs/>
                <w:sz w:val="20"/>
                <w:szCs w:val="20"/>
                <w:lang w:eastAsia="zh-TW"/>
              </w:rPr>
            </w:pPr>
          </w:p>
        </w:tc>
        <w:tc>
          <w:tcPr>
            <w:tcW w:w="1861" w:type="dxa"/>
            <w:noWrap/>
            <w:vAlign w:val="bottom"/>
          </w:tcPr>
          <w:p w:rsidR="00A04203" w:rsidRPr="00B565D5" w:rsidRDefault="00A04203" w:rsidP="00A04203">
            <w:pPr>
              <w:spacing w:after="0" w:line="240" w:lineRule="atLeast"/>
              <w:jc w:val="right"/>
              <w:rPr>
                <w:rFonts w:ascii="Times New Roman" w:eastAsia="華康中黑體(P)" w:hAnsi="Times New Roman" w:cs="Times New Roman"/>
                <w:sz w:val="20"/>
                <w:szCs w:val="20"/>
                <w:lang w:val="en-US"/>
              </w:rPr>
            </w:pPr>
          </w:p>
        </w:tc>
        <w:tc>
          <w:tcPr>
            <w:tcW w:w="1432" w:type="dxa"/>
            <w:noWrap/>
            <w:vAlign w:val="bottom"/>
          </w:tcPr>
          <w:p w:rsidR="00A04203" w:rsidRPr="00B565D5" w:rsidRDefault="00A04203" w:rsidP="00A04203">
            <w:pPr>
              <w:spacing w:after="0" w:line="240" w:lineRule="atLeast"/>
              <w:jc w:val="right"/>
              <w:rPr>
                <w:rFonts w:ascii="Times New Roman" w:eastAsia="華康中黑體(P)" w:hAnsi="Times New Roman" w:cs="Times New Roman"/>
                <w:sz w:val="20"/>
                <w:szCs w:val="20"/>
                <w:lang w:val="en-US"/>
              </w:rPr>
            </w:pPr>
          </w:p>
        </w:tc>
        <w:tc>
          <w:tcPr>
            <w:tcW w:w="1288" w:type="dxa"/>
            <w:noWrap/>
            <w:vAlign w:val="bottom"/>
          </w:tcPr>
          <w:p w:rsidR="00A04203" w:rsidRPr="00B565D5" w:rsidRDefault="00A04203" w:rsidP="00A04203">
            <w:pPr>
              <w:spacing w:after="0" w:line="240" w:lineRule="atLeast"/>
              <w:ind w:right="27"/>
              <w:jc w:val="right"/>
              <w:rPr>
                <w:rFonts w:ascii="Times New Roman" w:eastAsia="華康中黑體(P)" w:hAnsi="Times New Roman" w:cs="Times New Roman"/>
                <w:sz w:val="20"/>
                <w:szCs w:val="20"/>
                <w:lang w:val="en-US"/>
              </w:rPr>
            </w:pPr>
          </w:p>
        </w:tc>
      </w:tr>
      <w:tr w:rsidR="00A04203" w:rsidRPr="000B6FE6" w:rsidTr="0058128A">
        <w:trPr>
          <w:trHeight w:hRule="exact" w:val="259"/>
        </w:trPr>
        <w:tc>
          <w:tcPr>
            <w:tcW w:w="4563" w:type="dxa"/>
            <w:noWrap/>
            <w:vAlign w:val="bottom"/>
          </w:tcPr>
          <w:p w:rsidR="00A04203" w:rsidRPr="000B6FE6" w:rsidRDefault="002E3A73" w:rsidP="00A04203">
            <w:pPr>
              <w:ind w:left="101" w:hanging="115"/>
              <w:rPr>
                <w:rFonts w:ascii="Times New Roman" w:hAnsi="Times New Roman" w:cs="Times New Roman"/>
                <w:b/>
                <w:bCs/>
                <w:sz w:val="20"/>
                <w:szCs w:val="20"/>
                <w:lang w:eastAsia="zh-TW"/>
              </w:rPr>
            </w:pPr>
            <w:r w:rsidRPr="002E3A73">
              <w:rPr>
                <w:rFonts w:ascii="Times New Roman" w:eastAsia="宋体" w:hAnsi="Times New Roman" w:cs="Times New Roman" w:hint="eastAsia"/>
                <w:b/>
                <w:color w:val="000000"/>
                <w:sz w:val="20"/>
                <w:szCs w:val="20"/>
                <w:lang w:eastAsia="zh-CN"/>
              </w:rPr>
              <w:t>巴林</w:t>
            </w:r>
          </w:p>
        </w:tc>
        <w:tc>
          <w:tcPr>
            <w:tcW w:w="1861" w:type="dxa"/>
            <w:noWrap/>
            <w:vAlign w:val="bottom"/>
          </w:tcPr>
          <w:p w:rsidR="00A04203" w:rsidRPr="00A04203" w:rsidRDefault="00A04203" w:rsidP="00A04203">
            <w:pPr>
              <w:spacing w:after="0" w:line="240" w:lineRule="atLeast"/>
              <w:jc w:val="right"/>
              <w:rPr>
                <w:rFonts w:ascii="Times New Roman" w:eastAsia="華康中黑體(P)" w:hAnsi="Times New Roman" w:cs="Times New Roman"/>
                <w:sz w:val="20"/>
                <w:szCs w:val="20"/>
                <w:lang w:val="en-US"/>
              </w:rPr>
            </w:pPr>
          </w:p>
        </w:tc>
        <w:tc>
          <w:tcPr>
            <w:tcW w:w="1432" w:type="dxa"/>
            <w:noWrap/>
            <w:vAlign w:val="bottom"/>
          </w:tcPr>
          <w:p w:rsidR="00A04203" w:rsidRPr="00A04203" w:rsidRDefault="00A04203" w:rsidP="00A04203">
            <w:pPr>
              <w:spacing w:after="0" w:line="240" w:lineRule="atLeast"/>
              <w:jc w:val="right"/>
              <w:rPr>
                <w:rFonts w:ascii="Times New Roman" w:eastAsia="華康中黑體(P)" w:hAnsi="Times New Roman" w:cs="Times New Roman"/>
                <w:sz w:val="20"/>
                <w:szCs w:val="20"/>
                <w:lang w:val="en-US"/>
              </w:rPr>
            </w:pPr>
          </w:p>
        </w:tc>
        <w:tc>
          <w:tcPr>
            <w:tcW w:w="1288" w:type="dxa"/>
            <w:noWrap/>
            <w:vAlign w:val="bottom"/>
          </w:tcPr>
          <w:p w:rsidR="00A04203" w:rsidRPr="000823A4" w:rsidRDefault="00A04203" w:rsidP="00A04203">
            <w:pPr>
              <w:spacing w:after="0" w:line="240" w:lineRule="atLeast"/>
              <w:ind w:right="27"/>
              <w:jc w:val="right"/>
              <w:rPr>
                <w:rFonts w:ascii="Times New Roman" w:eastAsia="華康中黑體(P)" w:hAnsi="Times New Roman" w:cs="Times New Roman"/>
                <w:sz w:val="20"/>
                <w:szCs w:val="20"/>
                <w:lang w:val="en-US"/>
              </w:rPr>
            </w:pPr>
          </w:p>
        </w:tc>
      </w:tr>
      <w:tr w:rsidR="00A04203" w:rsidRPr="00704028" w:rsidTr="0058128A">
        <w:trPr>
          <w:trHeight w:hRule="exact" w:val="74"/>
        </w:trPr>
        <w:tc>
          <w:tcPr>
            <w:tcW w:w="4563" w:type="dxa"/>
            <w:noWrap/>
            <w:vAlign w:val="bottom"/>
          </w:tcPr>
          <w:p w:rsidR="00A04203" w:rsidRPr="00704028" w:rsidRDefault="00A04203" w:rsidP="00A04203">
            <w:pPr>
              <w:ind w:left="115" w:hanging="115"/>
              <w:rPr>
                <w:rFonts w:ascii="Times New Roman" w:hAnsi="Times New Roman" w:cs="Times New Roman"/>
                <w:b/>
                <w:bCs/>
                <w:sz w:val="20"/>
                <w:szCs w:val="20"/>
                <w:lang w:eastAsia="zh-TW"/>
              </w:rPr>
            </w:pPr>
          </w:p>
        </w:tc>
        <w:tc>
          <w:tcPr>
            <w:tcW w:w="1861" w:type="dxa"/>
            <w:noWrap/>
            <w:vAlign w:val="bottom"/>
          </w:tcPr>
          <w:p w:rsidR="00A04203" w:rsidRPr="00B565D5" w:rsidRDefault="00A04203" w:rsidP="00A04203">
            <w:pPr>
              <w:spacing w:after="0" w:line="240" w:lineRule="atLeast"/>
              <w:jc w:val="right"/>
              <w:rPr>
                <w:rFonts w:ascii="Times New Roman" w:eastAsia="華康中黑體(P)" w:hAnsi="Times New Roman" w:cs="Times New Roman"/>
                <w:sz w:val="20"/>
                <w:szCs w:val="20"/>
                <w:lang w:val="en-US"/>
              </w:rPr>
            </w:pPr>
          </w:p>
        </w:tc>
        <w:tc>
          <w:tcPr>
            <w:tcW w:w="1432" w:type="dxa"/>
            <w:noWrap/>
            <w:vAlign w:val="bottom"/>
          </w:tcPr>
          <w:p w:rsidR="00A04203" w:rsidRPr="00B565D5" w:rsidRDefault="00A04203" w:rsidP="00A04203">
            <w:pPr>
              <w:spacing w:after="0" w:line="240" w:lineRule="atLeast"/>
              <w:jc w:val="right"/>
              <w:rPr>
                <w:rFonts w:ascii="Times New Roman" w:eastAsia="華康中黑體(P)" w:hAnsi="Times New Roman" w:cs="Times New Roman"/>
                <w:sz w:val="20"/>
                <w:szCs w:val="20"/>
                <w:lang w:val="en-US"/>
              </w:rPr>
            </w:pPr>
          </w:p>
        </w:tc>
        <w:tc>
          <w:tcPr>
            <w:tcW w:w="1288" w:type="dxa"/>
            <w:noWrap/>
            <w:vAlign w:val="bottom"/>
          </w:tcPr>
          <w:p w:rsidR="00A04203" w:rsidRPr="00B565D5" w:rsidRDefault="00A04203" w:rsidP="00A04203">
            <w:pPr>
              <w:spacing w:after="0" w:line="240" w:lineRule="atLeast"/>
              <w:ind w:right="27"/>
              <w:jc w:val="right"/>
              <w:rPr>
                <w:rFonts w:ascii="Times New Roman" w:eastAsia="華康中黑體(P)" w:hAnsi="Times New Roman" w:cs="Times New Roman"/>
                <w:sz w:val="20"/>
                <w:szCs w:val="20"/>
                <w:lang w:val="en-US"/>
              </w:rPr>
            </w:pPr>
          </w:p>
        </w:tc>
      </w:tr>
      <w:tr w:rsidR="00A04203" w:rsidRPr="000B6FE6" w:rsidTr="0058128A">
        <w:trPr>
          <w:trHeight w:hRule="exact" w:val="540"/>
        </w:trPr>
        <w:tc>
          <w:tcPr>
            <w:tcW w:w="4563" w:type="dxa"/>
            <w:noWrap/>
            <w:vAlign w:val="bottom"/>
          </w:tcPr>
          <w:p w:rsidR="00A04203" w:rsidRPr="000B6FE6" w:rsidRDefault="002E3A73" w:rsidP="00A04203">
            <w:pPr>
              <w:ind w:left="101" w:hanging="115"/>
              <w:rPr>
                <w:rFonts w:ascii="Times New Roman" w:hAnsi="Times New Roman" w:cs="Times New Roman"/>
                <w:b/>
                <w:bCs/>
                <w:sz w:val="20"/>
                <w:szCs w:val="20"/>
                <w:lang w:eastAsia="zh-TW"/>
              </w:rPr>
            </w:pPr>
            <w:r w:rsidRPr="002E3A73">
              <w:rPr>
                <w:rFonts w:ascii="Times New Roman" w:eastAsia="宋体" w:hAnsi="Times New Roman" w:cs="Times New Roman"/>
                <w:bCs/>
                <w:sz w:val="20"/>
                <w:szCs w:val="20"/>
                <w:lang w:eastAsia="zh-CN"/>
              </w:rPr>
              <w:t>OIL &amp; GAS HOLDING SER REGS (REG) (REGS) 7.625% 07NOV2024</w:t>
            </w:r>
          </w:p>
        </w:tc>
        <w:tc>
          <w:tcPr>
            <w:tcW w:w="1861" w:type="dxa"/>
            <w:noWrap/>
            <w:vAlign w:val="bottom"/>
          </w:tcPr>
          <w:p w:rsidR="00A04203" w:rsidRPr="00A04203" w:rsidRDefault="002E3A73" w:rsidP="00A04203">
            <w:pPr>
              <w:spacing w:after="0" w:line="240" w:lineRule="atLeast"/>
              <w:jc w:val="right"/>
              <w:rPr>
                <w:rFonts w:ascii="Times New Roman" w:eastAsia="華康中黑體(P)" w:hAnsi="Times New Roman" w:cs="Times New Roman"/>
                <w:sz w:val="20"/>
                <w:szCs w:val="20"/>
                <w:lang w:val="en-US"/>
              </w:rPr>
            </w:pPr>
            <w:r w:rsidRPr="00A04203">
              <w:rPr>
                <w:rFonts w:ascii="Times New Roman" w:eastAsia="華康中黑體(P)" w:hAnsi="Times New Roman" w:cs="Times New Roman"/>
                <w:sz w:val="20"/>
                <w:szCs w:val="20"/>
                <w:lang w:val="zh-HK" w:eastAsia="zh-CN"/>
              </w:rPr>
              <w:t>504,000</w:t>
            </w:r>
          </w:p>
        </w:tc>
        <w:tc>
          <w:tcPr>
            <w:tcW w:w="1432" w:type="dxa"/>
            <w:noWrap/>
            <w:vAlign w:val="bottom"/>
          </w:tcPr>
          <w:p w:rsidR="00A04203" w:rsidRPr="00A04203" w:rsidRDefault="002E3A73" w:rsidP="00A04203">
            <w:pPr>
              <w:spacing w:after="0" w:line="240" w:lineRule="atLeast"/>
              <w:jc w:val="right"/>
              <w:rPr>
                <w:rFonts w:ascii="Times New Roman" w:eastAsia="華康中黑體(P)" w:hAnsi="Times New Roman" w:cs="Times New Roman"/>
                <w:sz w:val="20"/>
                <w:szCs w:val="20"/>
                <w:lang w:val="en-US"/>
              </w:rPr>
            </w:pPr>
            <w:r w:rsidRPr="00A04203">
              <w:rPr>
                <w:rFonts w:ascii="Times New Roman" w:eastAsia="華康中黑體(P)" w:hAnsi="Times New Roman" w:cs="Times New Roman"/>
                <w:sz w:val="20"/>
                <w:szCs w:val="20"/>
                <w:lang w:val="zh-HK" w:eastAsia="zh-CN"/>
              </w:rPr>
              <w:t>520,380</w:t>
            </w:r>
          </w:p>
        </w:tc>
        <w:tc>
          <w:tcPr>
            <w:tcW w:w="1288" w:type="dxa"/>
            <w:noWrap/>
            <w:vAlign w:val="bottom"/>
          </w:tcPr>
          <w:p w:rsidR="00A04203" w:rsidRPr="000823A4" w:rsidRDefault="002E3A73" w:rsidP="00A04203">
            <w:pPr>
              <w:spacing w:after="0" w:line="240" w:lineRule="atLeast"/>
              <w:ind w:right="27"/>
              <w:jc w:val="right"/>
              <w:rPr>
                <w:rFonts w:ascii="Times New Roman" w:eastAsia="華康中黑體(P)" w:hAnsi="Times New Roman" w:cs="Times New Roman"/>
                <w:sz w:val="20"/>
                <w:szCs w:val="20"/>
                <w:lang w:val="en-US"/>
              </w:rPr>
            </w:pPr>
            <w:r w:rsidRPr="00A04203">
              <w:rPr>
                <w:rFonts w:ascii="Times New Roman" w:eastAsia="華康中黑體(P)" w:hAnsi="Times New Roman" w:cs="Times New Roman"/>
                <w:sz w:val="20"/>
                <w:szCs w:val="20"/>
                <w:lang w:val="zh-HK" w:eastAsia="zh-CN"/>
              </w:rPr>
              <w:t>1.05</w:t>
            </w:r>
          </w:p>
        </w:tc>
      </w:tr>
      <w:tr w:rsidR="00A04203" w:rsidRPr="00704028" w:rsidTr="0058128A">
        <w:trPr>
          <w:trHeight w:hRule="exact" w:val="518"/>
        </w:trPr>
        <w:tc>
          <w:tcPr>
            <w:tcW w:w="4563" w:type="dxa"/>
            <w:noWrap/>
            <w:vAlign w:val="bottom"/>
          </w:tcPr>
          <w:p w:rsidR="00A04203" w:rsidRPr="00704028" w:rsidRDefault="00A04203" w:rsidP="00A04203">
            <w:pPr>
              <w:ind w:left="115" w:hanging="115"/>
              <w:rPr>
                <w:rFonts w:ascii="Times New Roman" w:hAnsi="Times New Roman" w:cs="Times New Roman"/>
                <w:color w:val="000000"/>
                <w:sz w:val="20"/>
                <w:szCs w:val="20"/>
              </w:rPr>
            </w:pPr>
          </w:p>
        </w:tc>
        <w:tc>
          <w:tcPr>
            <w:tcW w:w="1861" w:type="dxa"/>
            <w:noWrap/>
            <w:vAlign w:val="bottom"/>
          </w:tcPr>
          <w:p w:rsidR="00A04203" w:rsidRPr="00B565D5" w:rsidRDefault="00A04203" w:rsidP="00A04203">
            <w:pPr>
              <w:spacing w:after="0" w:line="240" w:lineRule="atLeast"/>
              <w:jc w:val="right"/>
              <w:rPr>
                <w:rFonts w:ascii="Times New Roman" w:eastAsia="華康中黑體(P)" w:hAnsi="Times New Roman" w:cs="Times New Roman"/>
                <w:sz w:val="20"/>
                <w:szCs w:val="20"/>
                <w:lang w:val="en-US"/>
              </w:rPr>
            </w:pPr>
          </w:p>
        </w:tc>
        <w:tc>
          <w:tcPr>
            <w:tcW w:w="1432" w:type="dxa"/>
            <w:noWrap/>
            <w:vAlign w:val="bottom"/>
          </w:tcPr>
          <w:p w:rsidR="00A04203" w:rsidRPr="00B565D5" w:rsidRDefault="00A04203" w:rsidP="00A04203">
            <w:pPr>
              <w:spacing w:after="0" w:line="240" w:lineRule="atLeast"/>
              <w:jc w:val="right"/>
              <w:rPr>
                <w:rFonts w:ascii="Times New Roman" w:eastAsia="華康中黑體(P)" w:hAnsi="Times New Roman" w:cs="Times New Roman"/>
                <w:sz w:val="20"/>
                <w:szCs w:val="20"/>
                <w:lang w:val="en-US"/>
              </w:rPr>
            </w:pPr>
          </w:p>
        </w:tc>
        <w:tc>
          <w:tcPr>
            <w:tcW w:w="1288" w:type="dxa"/>
            <w:noWrap/>
            <w:vAlign w:val="bottom"/>
          </w:tcPr>
          <w:p w:rsidR="00A04203" w:rsidRPr="00B565D5" w:rsidRDefault="00A04203" w:rsidP="00A04203">
            <w:pPr>
              <w:spacing w:after="0" w:line="240" w:lineRule="atLeast"/>
              <w:ind w:right="27"/>
              <w:jc w:val="right"/>
              <w:rPr>
                <w:rFonts w:ascii="Times New Roman" w:eastAsia="華康中黑體(P)" w:hAnsi="Times New Roman" w:cs="Times New Roman"/>
                <w:sz w:val="20"/>
                <w:szCs w:val="20"/>
                <w:lang w:val="en-US"/>
              </w:rPr>
            </w:pPr>
          </w:p>
        </w:tc>
      </w:tr>
      <w:tr w:rsidR="008A2C53" w:rsidRPr="00704028" w:rsidTr="0058128A">
        <w:trPr>
          <w:trHeight w:hRule="exact" w:val="198"/>
        </w:trPr>
        <w:tc>
          <w:tcPr>
            <w:tcW w:w="4563" w:type="dxa"/>
            <w:noWrap/>
            <w:vAlign w:val="bottom"/>
          </w:tcPr>
          <w:p w:rsidR="008A2C53" w:rsidRPr="008A2C53" w:rsidRDefault="002E3A73" w:rsidP="008A2C53">
            <w:pPr>
              <w:ind w:left="115" w:hanging="115"/>
              <w:rPr>
                <w:rFonts w:ascii="Times New Roman" w:hAnsi="Times New Roman" w:cs="Times New Roman"/>
                <w:b/>
                <w:bCs/>
                <w:sz w:val="20"/>
                <w:szCs w:val="20"/>
                <w:lang w:eastAsia="zh-TW"/>
              </w:rPr>
            </w:pPr>
            <w:r w:rsidRPr="002E3A73">
              <w:rPr>
                <w:rFonts w:ascii="Times New Roman" w:eastAsia="宋体" w:hAnsi="Times New Roman" w:cs="Times New Roman" w:hint="eastAsia"/>
                <w:b/>
                <w:bCs/>
                <w:sz w:val="20"/>
                <w:szCs w:val="20"/>
                <w:lang w:eastAsia="zh-CN"/>
              </w:rPr>
              <w:t>开曼群岛</w:t>
            </w:r>
          </w:p>
        </w:tc>
        <w:tc>
          <w:tcPr>
            <w:tcW w:w="1861" w:type="dxa"/>
            <w:noWrap/>
            <w:vAlign w:val="bottom"/>
          </w:tcPr>
          <w:p w:rsidR="008A2C53" w:rsidRPr="00B565D5" w:rsidRDefault="008A2C53" w:rsidP="008A2C53">
            <w:pPr>
              <w:spacing w:after="0" w:line="240" w:lineRule="atLeast"/>
              <w:jc w:val="right"/>
              <w:rPr>
                <w:rFonts w:ascii="Times New Roman" w:eastAsia="華康中黑體(P)" w:hAnsi="Times New Roman" w:cs="Times New Roman"/>
                <w:sz w:val="20"/>
                <w:szCs w:val="20"/>
                <w:lang w:val="en-US"/>
              </w:rPr>
            </w:pPr>
          </w:p>
        </w:tc>
        <w:tc>
          <w:tcPr>
            <w:tcW w:w="1432" w:type="dxa"/>
            <w:noWrap/>
            <w:vAlign w:val="bottom"/>
          </w:tcPr>
          <w:p w:rsidR="008A2C53" w:rsidRPr="00B565D5" w:rsidRDefault="008A2C53" w:rsidP="008A2C53">
            <w:pPr>
              <w:spacing w:after="0" w:line="240" w:lineRule="atLeast"/>
              <w:jc w:val="right"/>
              <w:rPr>
                <w:rFonts w:ascii="Times New Roman" w:eastAsia="華康中黑體(P)" w:hAnsi="Times New Roman" w:cs="Times New Roman"/>
                <w:sz w:val="20"/>
                <w:szCs w:val="20"/>
                <w:lang w:val="en-US"/>
              </w:rPr>
            </w:pPr>
          </w:p>
        </w:tc>
        <w:tc>
          <w:tcPr>
            <w:tcW w:w="1288" w:type="dxa"/>
            <w:noWrap/>
            <w:vAlign w:val="bottom"/>
          </w:tcPr>
          <w:p w:rsidR="008A2C53" w:rsidRPr="00B565D5" w:rsidRDefault="008A2C53" w:rsidP="008A2C53">
            <w:pPr>
              <w:spacing w:after="0" w:line="240" w:lineRule="atLeast"/>
              <w:ind w:right="27"/>
              <w:jc w:val="right"/>
              <w:rPr>
                <w:rFonts w:ascii="Times New Roman" w:eastAsia="華康中黑體(P)" w:hAnsi="Times New Roman" w:cs="Times New Roman"/>
                <w:sz w:val="20"/>
                <w:szCs w:val="20"/>
                <w:lang w:val="en-US"/>
              </w:rPr>
            </w:pPr>
          </w:p>
        </w:tc>
      </w:tr>
      <w:tr w:rsidR="008A2C53" w:rsidRPr="00704028" w:rsidTr="0058128A">
        <w:trPr>
          <w:trHeight w:hRule="exact" w:val="81"/>
        </w:trPr>
        <w:tc>
          <w:tcPr>
            <w:tcW w:w="4563" w:type="dxa"/>
            <w:noWrap/>
            <w:vAlign w:val="bottom"/>
          </w:tcPr>
          <w:p w:rsidR="008A2C53" w:rsidRPr="001956BF" w:rsidRDefault="008A2C53" w:rsidP="008A2C53">
            <w:pPr>
              <w:ind w:left="115" w:hanging="115"/>
              <w:rPr>
                <w:rFonts w:ascii="Times New Roman" w:hAnsi="Times New Roman" w:cs="Times New Roman"/>
                <w:bCs/>
                <w:sz w:val="20"/>
                <w:szCs w:val="20"/>
                <w:lang w:eastAsia="zh-TW"/>
              </w:rPr>
            </w:pPr>
          </w:p>
        </w:tc>
        <w:tc>
          <w:tcPr>
            <w:tcW w:w="1861" w:type="dxa"/>
            <w:noWrap/>
            <w:vAlign w:val="bottom"/>
          </w:tcPr>
          <w:p w:rsidR="008A2C53" w:rsidRPr="00B565D5" w:rsidRDefault="008A2C53" w:rsidP="008A2C53">
            <w:pPr>
              <w:spacing w:after="0" w:line="240" w:lineRule="atLeast"/>
              <w:jc w:val="right"/>
              <w:rPr>
                <w:rFonts w:ascii="Times New Roman" w:eastAsia="華康中黑體(P)" w:hAnsi="Times New Roman" w:cs="Times New Roman"/>
                <w:sz w:val="20"/>
                <w:szCs w:val="20"/>
                <w:lang w:val="en-US"/>
              </w:rPr>
            </w:pPr>
          </w:p>
        </w:tc>
        <w:tc>
          <w:tcPr>
            <w:tcW w:w="1432" w:type="dxa"/>
            <w:noWrap/>
            <w:vAlign w:val="bottom"/>
          </w:tcPr>
          <w:p w:rsidR="008A2C53" w:rsidRPr="00B565D5" w:rsidRDefault="008A2C53" w:rsidP="008A2C53">
            <w:pPr>
              <w:spacing w:after="0" w:line="240" w:lineRule="atLeast"/>
              <w:jc w:val="right"/>
              <w:rPr>
                <w:rFonts w:ascii="Times New Roman" w:eastAsia="華康中黑體(P)" w:hAnsi="Times New Roman" w:cs="Times New Roman"/>
                <w:sz w:val="20"/>
                <w:szCs w:val="20"/>
                <w:lang w:val="en-US"/>
              </w:rPr>
            </w:pPr>
          </w:p>
        </w:tc>
        <w:tc>
          <w:tcPr>
            <w:tcW w:w="1288" w:type="dxa"/>
            <w:noWrap/>
            <w:vAlign w:val="bottom"/>
          </w:tcPr>
          <w:p w:rsidR="008A2C53" w:rsidRPr="00B565D5" w:rsidRDefault="008A2C53" w:rsidP="008A2C53">
            <w:pPr>
              <w:spacing w:after="0" w:line="240" w:lineRule="atLeast"/>
              <w:ind w:right="27"/>
              <w:jc w:val="right"/>
              <w:rPr>
                <w:rFonts w:ascii="Times New Roman" w:eastAsia="華康中黑體(P)" w:hAnsi="Times New Roman" w:cs="Times New Roman"/>
                <w:sz w:val="20"/>
                <w:szCs w:val="20"/>
                <w:lang w:val="en-US"/>
              </w:rPr>
            </w:pPr>
          </w:p>
        </w:tc>
      </w:tr>
      <w:tr w:rsidR="008A2C53" w:rsidRPr="00704028" w:rsidTr="00D345CC">
        <w:trPr>
          <w:trHeight w:hRule="exact" w:val="513"/>
        </w:trPr>
        <w:tc>
          <w:tcPr>
            <w:tcW w:w="4563" w:type="dxa"/>
            <w:noWrap/>
            <w:vAlign w:val="bottom"/>
          </w:tcPr>
          <w:p w:rsidR="008A2C53" w:rsidRPr="001956BF" w:rsidRDefault="002E3A73" w:rsidP="008A2C53">
            <w:pPr>
              <w:ind w:left="115" w:hanging="115"/>
              <w:rPr>
                <w:rFonts w:ascii="Times New Roman" w:hAnsi="Times New Roman" w:cs="Times New Roman"/>
                <w:bCs/>
                <w:sz w:val="20"/>
                <w:szCs w:val="20"/>
                <w:lang w:eastAsia="zh-TW"/>
              </w:rPr>
            </w:pPr>
            <w:r w:rsidRPr="002E3A73">
              <w:rPr>
                <w:rFonts w:ascii="Times New Roman" w:eastAsia="宋体" w:hAnsi="Times New Roman" w:cs="Times New Roman"/>
                <w:bCs/>
                <w:sz w:val="20"/>
                <w:szCs w:val="20"/>
                <w:lang w:eastAsia="zh-CN"/>
              </w:rPr>
              <w:t>ICD FUNDING LTD (REG) (REG S) 4.625% 21MAY2024</w:t>
            </w:r>
          </w:p>
        </w:tc>
        <w:tc>
          <w:tcPr>
            <w:tcW w:w="1861" w:type="dxa"/>
            <w:noWrap/>
            <w:vAlign w:val="bottom"/>
          </w:tcPr>
          <w:p w:rsidR="008A2C53" w:rsidRPr="00B565D5" w:rsidRDefault="002E3A73" w:rsidP="008A2C53">
            <w:pPr>
              <w:spacing w:after="0" w:line="240" w:lineRule="atLeast"/>
              <w:jc w:val="right"/>
              <w:rPr>
                <w:rFonts w:ascii="Times New Roman" w:eastAsia="華康中黑體(P)" w:hAnsi="Times New Roman" w:cs="Times New Roman"/>
                <w:sz w:val="20"/>
                <w:szCs w:val="20"/>
                <w:lang w:val="en-US"/>
              </w:rPr>
            </w:pPr>
            <w:r w:rsidRPr="00B0250E">
              <w:rPr>
                <w:rFonts w:ascii="Times New Roman" w:eastAsia="華康中黑體(P)" w:hAnsi="Times New Roman" w:cs="Times New Roman"/>
                <w:sz w:val="20"/>
                <w:szCs w:val="20"/>
                <w:lang w:val="zh-HK" w:eastAsia="zh-CN"/>
              </w:rPr>
              <w:t>775,000</w:t>
            </w:r>
          </w:p>
        </w:tc>
        <w:tc>
          <w:tcPr>
            <w:tcW w:w="1432" w:type="dxa"/>
            <w:noWrap/>
            <w:vAlign w:val="bottom"/>
          </w:tcPr>
          <w:p w:rsidR="008A2C53" w:rsidRPr="00B565D5" w:rsidRDefault="002E3A73" w:rsidP="008A2C53">
            <w:pPr>
              <w:spacing w:after="0" w:line="240" w:lineRule="atLeast"/>
              <w:jc w:val="right"/>
              <w:rPr>
                <w:rFonts w:ascii="Times New Roman" w:eastAsia="華康中黑體(P)" w:hAnsi="Times New Roman" w:cs="Times New Roman"/>
                <w:sz w:val="20"/>
                <w:szCs w:val="20"/>
                <w:lang w:val="en-US"/>
              </w:rPr>
            </w:pPr>
            <w:r w:rsidRPr="00B0250E">
              <w:rPr>
                <w:rFonts w:ascii="Times New Roman" w:eastAsia="華康中黑體(P)" w:hAnsi="Times New Roman" w:cs="Times New Roman"/>
                <w:sz w:val="20"/>
                <w:szCs w:val="20"/>
                <w:lang w:val="zh-HK" w:eastAsia="zh-CN"/>
              </w:rPr>
              <w:t>766,456</w:t>
            </w:r>
          </w:p>
        </w:tc>
        <w:tc>
          <w:tcPr>
            <w:tcW w:w="1288" w:type="dxa"/>
            <w:noWrap/>
            <w:vAlign w:val="bottom"/>
          </w:tcPr>
          <w:p w:rsidR="008A2C53" w:rsidRPr="00B565D5" w:rsidRDefault="002E3A73" w:rsidP="008A2C53">
            <w:pPr>
              <w:spacing w:after="0" w:line="240" w:lineRule="atLeast"/>
              <w:ind w:right="27"/>
              <w:jc w:val="right"/>
              <w:rPr>
                <w:rFonts w:ascii="Times New Roman" w:eastAsia="華康中黑體(P)" w:hAnsi="Times New Roman" w:cs="Times New Roman"/>
                <w:sz w:val="20"/>
                <w:szCs w:val="20"/>
                <w:lang w:val="en-US"/>
              </w:rPr>
            </w:pPr>
            <w:r w:rsidRPr="00B0250E">
              <w:rPr>
                <w:rFonts w:ascii="Times New Roman" w:eastAsia="華康中黑體(P)" w:hAnsi="Times New Roman" w:cs="Times New Roman"/>
                <w:sz w:val="20"/>
                <w:szCs w:val="20"/>
                <w:lang w:val="zh-HK" w:eastAsia="zh-CN"/>
              </w:rPr>
              <w:t>1.55</w:t>
            </w:r>
          </w:p>
        </w:tc>
      </w:tr>
      <w:tr w:rsidR="008A2C53" w:rsidRPr="00704028" w:rsidTr="00D345CC">
        <w:trPr>
          <w:trHeight w:hRule="exact" w:val="540"/>
        </w:trPr>
        <w:tc>
          <w:tcPr>
            <w:tcW w:w="4563" w:type="dxa"/>
            <w:noWrap/>
            <w:vAlign w:val="bottom"/>
          </w:tcPr>
          <w:p w:rsidR="008A2C53" w:rsidRPr="001956BF" w:rsidRDefault="002E3A73" w:rsidP="008A2C53">
            <w:pPr>
              <w:ind w:left="115" w:hanging="115"/>
              <w:rPr>
                <w:rFonts w:ascii="Times New Roman" w:hAnsi="Times New Roman" w:cs="Times New Roman"/>
                <w:bCs/>
                <w:sz w:val="20"/>
                <w:szCs w:val="20"/>
                <w:lang w:eastAsia="zh-TW"/>
              </w:rPr>
            </w:pPr>
            <w:r w:rsidRPr="002E3A73">
              <w:rPr>
                <w:rFonts w:ascii="Times New Roman" w:eastAsia="宋体" w:hAnsi="Times New Roman" w:cs="Times New Roman"/>
                <w:bCs/>
                <w:sz w:val="20"/>
                <w:szCs w:val="20"/>
                <w:lang w:eastAsia="zh-CN"/>
              </w:rPr>
              <w:t>MAF GLOBAL SECS LTD (SER REGS) (REG) 4.75% 07MAY2024</w:t>
            </w:r>
          </w:p>
        </w:tc>
        <w:tc>
          <w:tcPr>
            <w:tcW w:w="1861" w:type="dxa"/>
            <w:noWrap/>
            <w:vAlign w:val="bottom"/>
          </w:tcPr>
          <w:p w:rsidR="008A2C53" w:rsidRPr="00B565D5" w:rsidRDefault="002E3A73" w:rsidP="008A2C53">
            <w:pPr>
              <w:spacing w:after="0" w:line="240" w:lineRule="atLeast"/>
              <w:jc w:val="right"/>
              <w:rPr>
                <w:rFonts w:ascii="Times New Roman" w:eastAsia="華康中黑體(P)" w:hAnsi="Times New Roman" w:cs="Times New Roman"/>
                <w:sz w:val="20"/>
                <w:szCs w:val="20"/>
                <w:lang w:val="en-US"/>
              </w:rPr>
            </w:pPr>
            <w:r w:rsidRPr="00B0250E">
              <w:rPr>
                <w:rFonts w:ascii="Times New Roman" w:eastAsia="華康中黑體(P)" w:hAnsi="Times New Roman" w:cs="Times New Roman"/>
                <w:sz w:val="20"/>
                <w:szCs w:val="20"/>
                <w:lang w:val="zh-HK" w:eastAsia="zh-CN"/>
              </w:rPr>
              <w:t>677,000</w:t>
            </w:r>
          </w:p>
        </w:tc>
        <w:tc>
          <w:tcPr>
            <w:tcW w:w="1432" w:type="dxa"/>
            <w:noWrap/>
            <w:vAlign w:val="bottom"/>
          </w:tcPr>
          <w:p w:rsidR="008A2C53" w:rsidRPr="00B565D5" w:rsidRDefault="002E3A73" w:rsidP="008A2C53">
            <w:pPr>
              <w:spacing w:after="0" w:line="240" w:lineRule="atLeast"/>
              <w:jc w:val="right"/>
              <w:rPr>
                <w:rFonts w:ascii="Times New Roman" w:eastAsia="華康中黑體(P)" w:hAnsi="Times New Roman" w:cs="Times New Roman"/>
                <w:sz w:val="20"/>
                <w:szCs w:val="20"/>
                <w:lang w:val="en-US"/>
              </w:rPr>
            </w:pPr>
            <w:r w:rsidRPr="00B0250E">
              <w:rPr>
                <w:rFonts w:ascii="Times New Roman" w:eastAsia="華康中黑體(P)" w:hAnsi="Times New Roman" w:cs="Times New Roman"/>
                <w:sz w:val="20"/>
                <w:szCs w:val="20"/>
                <w:lang w:val="zh-HK" w:eastAsia="zh-CN"/>
              </w:rPr>
              <w:t>672,769</w:t>
            </w:r>
          </w:p>
        </w:tc>
        <w:tc>
          <w:tcPr>
            <w:tcW w:w="1288" w:type="dxa"/>
            <w:noWrap/>
            <w:vAlign w:val="bottom"/>
          </w:tcPr>
          <w:p w:rsidR="008A2C53" w:rsidRPr="00B565D5" w:rsidRDefault="002E3A73" w:rsidP="008A2C53">
            <w:pPr>
              <w:spacing w:after="0" w:line="240" w:lineRule="atLeast"/>
              <w:ind w:right="27"/>
              <w:jc w:val="right"/>
              <w:rPr>
                <w:rFonts w:ascii="Times New Roman" w:eastAsia="華康中黑體(P)" w:hAnsi="Times New Roman" w:cs="Times New Roman"/>
                <w:sz w:val="20"/>
                <w:szCs w:val="20"/>
                <w:lang w:val="en-US"/>
              </w:rPr>
            </w:pPr>
            <w:r w:rsidRPr="00B0250E">
              <w:rPr>
                <w:rFonts w:ascii="Times New Roman" w:eastAsia="華康中黑體(P)" w:hAnsi="Times New Roman" w:cs="Times New Roman"/>
                <w:sz w:val="20"/>
                <w:szCs w:val="20"/>
                <w:lang w:val="zh-HK" w:eastAsia="zh-CN"/>
              </w:rPr>
              <w:t>1.36</w:t>
            </w:r>
          </w:p>
        </w:tc>
      </w:tr>
      <w:tr w:rsidR="008A2C53" w:rsidRPr="00704028" w:rsidTr="00D345CC">
        <w:trPr>
          <w:trHeight w:hRule="exact" w:val="468"/>
        </w:trPr>
        <w:tc>
          <w:tcPr>
            <w:tcW w:w="4563" w:type="dxa"/>
            <w:noWrap/>
            <w:vAlign w:val="bottom"/>
          </w:tcPr>
          <w:p w:rsidR="008A2C53" w:rsidRPr="001956BF" w:rsidRDefault="008A2C53" w:rsidP="008A2C53">
            <w:pPr>
              <w:ind w:left="115" w:hanging="115"/>
              <w:rPr>
                <w:rFonts w:ascii="Times New Roman" w:hAnsi="Times New Roman" w:cs="Times New Roman"/>
                <w:bCs/>
                <w:sz w:val="20"/>
                <w:szCs w:val="20"/>
                <w:lang w:eastAsia="zh-TW"/>
              </w:rPr>
            </w:pPr>
          </w:p>
        </w:tc>
        <w:tc>
          <w:tcPr>
            <w:tcW w:w="1861" w:type="dxa"/>
            <w:noWrap/>
            <w:vAlign w:val="bottom"/>
          </w:tcPr>
          <w:p w:rsidR="008A2C53" w:rsidRPr="00B565D5" w:rsidRDefault="008A2C53" w:rsidP="008A2C53">
            <w:pPr>
              <w:spacing w:after="0" w:line="240" w:lineRule="atLeast"/>
              <w:jc w:val="right"/>
              <w:rPr>
                <w:rFonts w:ascii="Times New Roman" w:eastAsia="華康中黑體(P)" w:hAnsi="Times New Roman" w:cs="Times New Roman"/>
                <w:sz w:val="20"/>
                <w:szCs w:val="20"/>
                <w:lang w:val="en-US"/>
              </w:rPr>
            </w:pPr>
          </w:p>
        </w:tc>
        <w:tc>
          <w:tcPr>
            <w:tcW w:w="1432" w:type="dxa"/>
            <w:noWrap/>
            <w:vAlign w:val="bottom"/>
          </w:tcPr>
          <w:p w:rsidR="008A2C53" w:rsidRPr="00B565D5" w:rsidRDefault="008A2C53" w:rsidP="008A2C53">
            <w:pPr>
              <w:spacing w:after="0" w:line="240" w:lineRule="atLeast"/>
              <w:jc w:val="right"/>
              <w:rPr>
                <w:rFonts w:ascii="Times New Roman" w:eastAsia="華康中黑體(P)" w:hAnsi="Times New Roman" w:cs="Times New Roman"/>
                <w:sz w:val="20"/>
                <w:szCs w:val="20"/>
                <w:lang w:val="en-US"/>
              </w:rPr>
            </w:pPr>
          </w:p>
        </w:tc>
        <w:tc>
          <w:tcPr>
            <w:tcW w:w="1288" w:type="dxa"/>
            <w:noWrap/>
            <w:vAlign w:val="bottom"/>
          </w:tcPr>
          <w:p w:rsidR="008A2C53" w:rsidRPr="00B565D5" w:rsidRDefault="008A2C53" w:rsidP="008A2C53">
            <w:pPr>
              <w:spacing w:after="0" w:line="240" w:lineRule="atLeast"/>
              <w:ind w:right="27"/>
              <w:jc w:val="right"/>
              <w:rPr>
                <w:rFonts w:ascii="Times New Roman" w:eastAsia="華康中黑體(P)" w:hAnsi="Times New Roman" w:cs="Times New Roman"/>
                <w:sz w:val="20"/>
                <w:szCs w:val="20"/>
                <w:lang w:val="en-US"/>
              </w:rPr>
            </w:pPr>
          </w:p>
        </w:tc>
      </w:tr>
      <w:tr w:rsidR="008A2C53" w:rsidRPr="00704028" w:rsidTr="00D345CC">
        <w:trPr>
          <w:trHeight w:hRule="exact" w:val="252"/>
        </w:trPr>
        <w:tc>
          <w:tcPr>
            <w:tcW w:w="4563" w:type="dxa"/>
            <w:noWrap/>
            <w:vAlign w:val="bottom"/>
          </w:tcPr>
          <w:p w:rsidR="008A2C53" w:rsidRPr="00B0250E" w:rsidRDefault="002E3A73" w:rsidP="00A64FB3">
            <w:pPr>
              <w:ind w:left="115" w:hanging="115"/>
              <w:rPr>
                <w:rFonts w:ascii="Times New Roman" w:hAnsi="Times New Roman" w:cs="Times New Roman"/>
                <w:b/>
                <w:bCs/>
                <w:sz w:val="20"/>
                <w:szCs w:val="20"/>
                <w:lang w:eastAsia="zh-TW"/>
              </w:rPr>
            </w:pPr>
            <w:r w:rsidRPr="002E3A73">
              <w:rPr>
                <w:rFonts w:ascii="Times New Roman" w:eastAsia="宋体" w:hAnsi="Times New Roman" w:cs="Times New Roman" w:hint="eastAsia"/>
                <w:b/>
                <w:bCs/>
                <w:sz w:val="20"/>
                <w:szCs w:val="20"/>
                <w:lang w:eastAsia="zh-CN"/>
              </w:rPr>
              <w:t>中国</w:t>
            </w:r>
          </w:p>
        </w:tc>
        <w:tc>
          <w:tcPr>
            <w:tcW w:w="1861" w:type="dxa"/>
            <w:noWrap/>
            <w:vAlign w:val="bottom"/>
          </w:tcPr>
          <w:p w:rsidR="008A2C53" w:rsidRPr="00B565D5" w:rsidRDefault="008A2C53" w:rsidP="008A2C53">
            <w:pPr>
              <w:spacing w:after="0" w:line="240" w:lineRule="atLeast"/>
              <w:jc w:val="right"/>
              <w:rPr>
                <w:rFonts w:ascii="Times New Roman" w:eastAsia="華康中黑體(P)" w:hAnsi="Times New Roman" w:cs="Times New Roman"/>
                <w:sz w:val="20"/>
                <w:szCs w:val="20"/>
                <w:lang w:val="en-US"/>
              </w:rPr>
            </w:pPr>
          </w:p>
        </w:tc>
        <w:tc>
          <w:tcPr>
            <w:tcW w:w="1432" w:type="dxa"/>
            <w:noWrap/>
            <w:vAlign w:val="bottom"/>
          </w:tcPr>
          <w:p w:rsidR="008A2C53" w:rsidRPr="00B565D5" w:rsidRDefault="008A2C53" w:rsidP="008A2C53">
            <w:pPr>
              <w:spacing w:after="0" w:line="240" w:lineRule="atLeast"/>
              <w:jc w:val="right"/>
              <w:rPr>
                <w:rFonts w:ascii="Times New Roman" w:eastAsia="華康中黑體(P)" w:hAnsi="Times New Roman" w:cs="Times New Roman"/>
                <w:sz w:val="20"/>
                <w:szCs w:val="20"/>
                <w:lang w:val="en-US"/>
              </w:rPr>
            </w:pPr>
          </w:p>
        </w:tc>
        <w:tc>
          <w:tcPr>
            <w:tcW w:w="1288" w:type="dxa"/>
            <w:noWrap/>
            <w:vAlign w:val="bottom"/>
          </w:tcPr>
          <w:p w:rsidR="008A2C53" w:rsidRPr="00B565D5" w:rsidRDefault="008A2C53" w:rsidP="008A2C53">
            <w:pPr>
              <w:spacing w:after="0" w:line="240" w:lineRule="atLeast"/>
              <w:ind w:right="27"/>
              <w:jc w:val="right"/>
              <w:rPr>
                <w:rFonts w:ascii="Times New Roman" w:eastAsia="華康中黑體(P)" w:hAnsi="Times New Roman" w:cs="Times New Roman"/>
                <w:sz w:val="20"/>
                <w:szCs w:val="20"/>
                <w:lang w:val="en-US"/>
              </w:rPr>
            </w:pPr>
          </w:p>
        </w:tc>
      </w:tr>
      <w:tr w:rsidR="008A2C53" w:rsidRPr="00704028" w:rsidTr="00D345CC">
        <w:trPr>
          <w:trHeight w:hRule="exact" w:val="80"/>
        </w:trPr>
        <w:tc>
          <w:tcPr>
            <w:tcW w:w="4563" w:type="dxa"/>
            <w:noWrap/>
          </w:tcPr>
          <w:p w:rsidR="008A2C53" w:rsidRPr="001956BF" w:rsidRDefault="008A2C53" w:rsidP="008A2C53">
            <w:pPr>
              <w:ind w:left="115" w:hanging="115"/>
              <w:rPr>
                <w:rFonts w:ascii="Times New Roman" w:hAnsi="Times New Roman" w:cs="Times New Roman"/>
                <w:bCs/>
                <w:sz w:val="20"/>
                <w:szCs w:val="20"/>
                <w:lang w:eastAsia="zh-TW"/>
              </w:rPr>
            </w:pPr>
          </w:p>
        </w:tc>
        <w:tc>
          <w:tcPr>
            <w:tcW w:w="1861" w:type="dxa"/>
            <w:noWrap/>
            <w:vAlign w:val="bottom"/>
          </w:tcPr>
          <w:p w:rsidR="008A2C53" w:rsidRPr="00B565D5" w:rsidRDefault="008A2C53" w:rsidP="008A2C53">
            <w:pPr>
              <w:spacing w:after="0" w:line="240" w:lineRule="atLeast"/>
              <w:jc w:val="right"/>
              <w:rPr>
                <w:rFonts w:ascii="Times New Roman" w:eastAsia="華康中黑體(P)" w:hAnsi="Times New Roman" w:cs="Times New Roman"/>
                <w:sz w:val="20"/>
                <w:szCs w:val="20"/>
                <w:lang w:val="en-US"/>
              </w:rPr>
            </w:pPr>
          </w:p>
        </w:tc>
        <w:tc>
          <w:tcPr>
            <w:tcW w:w="1432" w:type="dxa"/>
            <w:noWrap/>
            <w:vAlign w:val="bottom"/>
          </w:tcPr>
          <w:p w:rsidR="008A2C53" w:rsidRPr="00B565D5" w:rsidRDefault="008A2C53" w:rsidP="008A2C53">
            <w:pPr>
              <w:spacing w:after="0" w:line="240" w:lineRule="atLeast"/>
              <w:jc w:val="right"/>
              <w:rPr>
                <w:rFonts w:ascii="Times New Roman" w:eastAsia="華康中黑體(P)" w:hAnsi="Times New Roman" w:cs="Times New Roman"/>
                <w:sz w:val="20"/>
                <w:szCs w:val="20"/>
                <w:lang w:val="en-US"/>
              </w:rPr>
            </w:pPr>
          </w:p>
        </w:tc>
        <w:tc>
          <w:tcPr>
            <w:tcW w:w="1288" w:type="dxa"/>
            <w:noWrap/>
            <w:vAlign w:val="bottom"/>
          </w:tcPr>
          <w:p w:rsidR="008A2C53" w:rsidRPr="00B565D5" w:rsidRDefault="008A2C53" w:rsidP="00521A00">
            <w:pPr>
              <w:spacing w:after="0" w:line="240" w:lineRule="atLeast"/>
              <w:ind w:right="27"/>
              <w:jc w:val="right"/>
              <w:rPr>
                <w:rFonts w:ascii="Times New Roman" w:eastAsia="華康中黑體(P)" w:hAnsi="Times New Roman" w:cs="Times New Roman"/>
                <w:sz w:val="20"/>
                <w:szCs w:val="20"/>
                <w:lang w:val="en-US"/>
              </w:rPr>
            </w:pPr>
          </w:p>
        </w:tc>
      </w:tr>
      <w:tr w:rsidR="00B0250E" w:rsidRPr="00704028" w:rsidTr="0058128A">
        <w:trPr>
          <w:trHeight w:hRule="exact" w:val="518"/>
        </w:trPr>
        <w:tc>
          <w:tcPr>
            <w:tcW w:w="4563" w:type="dxa"/>
            <w:noWrap/>
            <w:vAlign w:val="bottom"/>
          </w:tcPr>
          <w:p w:rsidR="00B0250E" w:rsidRPr="001956BF" w:rsidRDefault="002E3A73" w:rsidP="00B0250E">
            <w:pPr>
              <w:ind w:left="115" w:hanging="115"/>
              <w:rPr>
                <w:rFonts w:ascii="Times New Roman" w:hAnsi="Times New Roman" w:cs="Times New Roman"/>
                <w:bCs/>
                <w:sz w:val="20"/>
                <w:szCs w:val="20"/>
                <w:lang w:eastAsia="zh-TW"/>
              </w:rPr>
            </w:pPr>
            <w:r w:rsidRPr="002E3A73">
              <w:rPr>
                <w:rFonts w:ascii="Times New Roman" w:eastAsia="宋体" w:hAnsi="Times New Roman" w:cs="Times New Roman"/>
                <w:bCs/>
                <w:sz w:val="20"/>
                <w:szCs w:val="20"/>
                <w:lang w:eastAsia="zh-CN"/>
              </w:rPr>
              <w:t>AGILE GROUP HOLDINGS LTD (REGS) 9.5% 23NOV2020</w:t>
            </w:r>
          </w:p>
        </w:tc>
        <w:tc>
          <w:tcPr>
            <w:tcW w:w="1861" w:type="dxa"/>
            <w:noWrap/>
            <w:vAlign w:val="bottom"/>
          </w:tcPr>
          <w:p w:rsidR="00B0250E" w:rsidRPr="00B565D5" w:rsidRDefault="002E3A73" w:rsidP="00B0250E">
            <w:pPr>
              <w:spacing w:after="0" w:line="240" w:lineRule="atLeast"/>
              <w:jc w:val="right"/>
              <w:rPr>
                <w:rFonts w:ascii="Times New Roman" w:eastAsia="華康中黑體(P)" w:hAnsi="Times New Roman" w:cs="Times New Roman"/>
                <w:sz w:val="20"/>
                <w:szCs w:val="20"/>
                <w:lang w:val="en-US"/>
              </w:rPr>
            </w:pPr>
            <w:r w:rsidRPr="00B0250E">
              <w:rPr>
                <w:rFonts w:ascii="Times New Roman" w:eastAsia="華康中黑體(P)" w:hAnsi="Times New Roman" w:cs="Times New Roman"/>
                <w:sz w:val="20"/>
                <w:szCs w:val="20"/>
                <w:lang w:val="zh-HK" w:eastAsia="zh-CN"/>
              </w:rPr>
              <w:t>200,000</w:t>
            </w:r>
          </w:p>
        </w:tc>
        <w:tc>
          <w:tcPr>
            <w:tcW w:w="1432" w:type="dxa"/>
            <w:noWrap/>
            <w:vAlign w:val="bottom"/>
          </w:tcPr>
          <w:p w:rsidR="00B0250E" w:rsidRPr="00B565D5" w:rsidRDefault="002E3A73" w:rsidP="00B0250E">
            <w:pPr>
              <w:spacing w:after="0" w:line="240" w:lineRule="atLeast"/>
              <w:jc w:val="right"/>
              <w:rPr>
                <w:rFonts w:ascii="Times New Roman" w:eastAsia="華康中黑體(P)" w:hAnsi="Times New Roman" w:cs="Times New Roman"/>
                <w:sz w:val="20"/>
                <w:szCs w:val="20"/>
                <w:lang w:val="en-US"/>
              </w:rPr>
            </w:pPr>
            <w:r w:rsidRPr="00B0250E">
              <w:rPr>
                <w:rFonts w:ascii="Times New Roman" w:eastAsia="華康中黑體(P)" w:hAnsi="Times New Roman" w:cs="Times New Roman"/>
                <w:sz w:val="20"/>
                <w:szCs w:val="20"/>
                <w:lang w:val="zh-HK" w:eastAsia="zh-CN"/>
              </w:rPr>
              <w:t>207,610</w:t>
            </w:r>
          </w:p>
        </w:tc>
        <w:tc>
          <w:tcPr>
            <w:tcW w:w="1288" w:type="dxa"/>
            <w:noWrap/>
            <w:vAlign w:val="bottom"/>
          </w:tcPr>
          <w:p w:rsidR="00B0250E" w:rsidRPr="00B565D5" w:rsidRDefault="002E3A73" w:rsidP="00B0250E">
            <w:pPr>
              <w:spacing w:after="0" w:line="240" w:lineRule="atLeast"/>
              <w:ind w:right="27"/>
              <w:jc w:val="right"/>
              <w:rPr>
                <w:rFonts w:ascii="Times New Roman" w:eastAsia="華康中黑體(P)" w:hAnsi="Times New Roman" w:cs="Times New Roman"/>
                <w:sz w:val="20"/>
                <w:szCs w:val="20"/>
                <w:lang w:val="en-US"/>
              </w:rPr>
            </w:pPr>
            <w:r w:rsidRPr="00B0250E">
              <w:rPr>
                <w:rFonts w:ascii="Times New Roman" w:eastAsia="華康中黑體(P)" w:hAnsi="Times New Roman" w:cs="Times New Roman"/>
                <w:sz w:val="20"/>
                <w:szCs w:val="20"/>
                <w:lang w:val="zh-HK" w:eastAsia="zh-CN"/>
              </w:rPr>
              <w:t>0.42</w:t>
            </w:r>
          </w:p>
        </w:tc>
      </w:tr>
      <w:tr w:rsidR="00B0250E" w:rsidRPr="00704028" w:rsidTr="00D345CC">
        <w:trPr>
          <w:trHeight w:hRule="exact" w:val="518"/>
        </w:trPr>
        <w:tc>
          <w:tcPr>
            <w:tcW w:w="4563" w:type="dxa"/>
            <w:noWrap/>
            <w:vAlign w:val="bottom"/>
          </w:tcPr>
          <w:p w:rsidR="00B0250E" w:rsidRPr="001956BF" w:rsidRDefault="002E3A73" w:rsidP="00B0250E">
            <w:pPr>
              <w:ind w:left="115" w:hanging="115"/>
              <w:rPr>
                <w:rFonts w:ascii="Times New Roman" w:hAnsi="Times New Roman" w:cs="Times New Roman"/>
                <w:bCs/>
                <w:sz w:val="20"/>
                <w:szCs w:val="20"/>
                <w:lang w:eastAsia="zh-TW"/>
              </w:rPr>
            </w:pPr>
            <w:r w:rsidRPr="002E3A73">
              <w:rPr>
                <w:rFonts w:ascii="Times New Roman" w:eastAsia="宋体" w:hAnsi="Times New Roman" w:cs="Times New Roman"/>
                <w:bCs/>
                <w:sz w:val="20"/>
                <w:szCs w:val="20"/>
                <w:lang w:eastAsia="zh-CN"/>
              </w:rPr>
              <w:t>BAOXIN AUTO FINANCE I LT (REG) (REG S) 6.625% 02APR2019</w:t>
            </w:r>
          </w:p>
        </w:tc>
        <w:tc>
          <w:tcPr>
            <w:tcW w:w="1861" w:type="dxa"/>
            <w:noWrap/>
            <w:vAlign w:val="bottom"/>
          </w:tcPr>
          <w:p w:rsidR="00B0250E" w:rsidRPr="00B565D5" w:rsidRDefault="002E3A73" w:rsidP="00B0250E">
            <w:pPr>
              <w:spacing w:after="0" w:line="240" w:lineRule="atLeast"/>
              <w:jc w:val="right"/>
              <w:rPr>
                <w:rFonts w:ascii="Times New Roman" w:eastAsia="華康中黑體(P)" w:hAnsi="Times New Roman" w:cs="Times New Roman"/>
                <w:sz w:val="20"/>
                <w:szCs w:val="20"/>
                <w:lang w:val="en-US"/>
              </w:rPr>
            </w:pPr>
            <w:r w:rsidRPr="00B0250E">
              <w:rPr>
                <w:rFonts w:ascii="Times New Roman" w:eastAsia="華康中黑體(P)" w:hAnsi="Times New Roman" w:cs="Times New Roman"/>
                <w:sz w:val="20"/>
                <w:szCs w:val="20"/>
                <w:lang w:val="zh-HK" w:eastAsia="zh-CN"/>
              </w:rPr>
              <w:t>200,000</w:t>
            </w:r>
          </w:p>
        </w:tc>
        <w:tc>
          <w:tcPr>
            <w:tcW w:w="1432" w:type="dxa"/>
            <w:noWrap/>
            <w:vAlign w:val="bottom"/>
          </w:tcPr>
          <w:p w:rsidR="00B0250E" w:rsidRPr="00B565D5" w:rsidRDefault="002E3A73" w:rsidP="00B0250E">
            <w:pPr>
              <w:spacing w:after="0" w:line="240" w:lineRule="atLeast"/>
              <w:jc w:val="right"/>
              <w:rPr>
                <w:rFonts w:ascii="Times New Roman" w:eastAsia="華康中黑體(P)" w:hAnsi="Times New Roman" w:cs="Times New Roman"/>
                <w:sz w:val="20"/>
                <w:szCs w:val="20"/>
                <w:lang w:val="en-US"/>
              </w:rPr>
            </w:pPr>
            <w:r w:rsidRPr="00B0250E">
              <w:rPr>
                <w:rFonts w:ascii="Times New Roman" w:eastAsia="華康中黑體(P)" w:hAnsi="Times New Roman" w:cs="Times New Roman"/>
                <w:sz w:val="20"/>
                <w:szCs w:val="20"/>
                <w:lang w:val="zh-HK" w:eastAsia="zh-CN"/>
              </w:rPr>
              <w:t>200,500</w:t>
            </w:r>
          </w:p>
        </w:tc>
        <w:tc>
          <w:tcPr>
            <w:tcW w:w="1288" w:type="dxa"/>
            <w:noWrap/>
            <w:vAlign w:val="bottom"/>
          </w:tcPr>
          <w:p w:rsidR="00B0250E" w:rsidRPr="00B565D5" w:rsidRDefault="002E3A73" w:rsidP="00B0250E">
            <w:pPr>
              <w:spacing w:after="0" w:line="240" w:lineRule="atLeast"/>
              <w:ind w:right="27"/>
              <w:jc w:val="right"/>
              <w:rPr>
                <w:rFonts w:ascii="Times New Roman" w:eastAsia="華康中黑體(P)" w:hAnsi="Times New Roman" w:cs="Times New Roman"/>
                <w:sz w:val="20"/>
                <w:szCs w:val="20"/>
                <w:lang w:val="en-US"/>
              </w:rPr>
            </w:pPr>
            <w:r w:rsidRPr="00B0250E">
              <w:rPr>
                <w:rFonts w:ascii="Times New Roman" w:eastAsia="華康中黑體(P)" w:hAnsi="Times New Roman" w:cs="Times New Roman"/>
                <w:sz w:val="20"/>
                <w:szCs w:val="20"/>
                <w:lang w:val="zh-HK" w:eastAsia="zh-CN"/>
              </w:rPr>
              <w:t>0.41</w:t>
            </w:r>
          </w:p>
        </w:tc>
      </w:tr>
      <w:tr w:rsidR="00B0250E" w:rsidRPr="00704028" w:rsidTr="0058128A">
        <w:trPr>
          <w:trHeight w:hRule="exact" w:val="518"/>
        </w:trPr>
        <w:tc>
          <w:tcPr>
            <w:tcW w:w="4563" w:type="dxa"/>
            <w:noWrap/>
            <w:vAlign w:val="bottom"/>
          </w:tcPr>
          <w:p w:rsidR="00B0250E" w:rsidRPr="001956BF" w:rsidRDefault="002E3A73" w:rsidP="00B0250E">
            <w:pPr>
              <w:ind w:left="115" w:hanging="115"/>
              <w:rPr>
                <w:rFonts w:ascii="Times New Roman" w:hAnsi="Times New Roman" w:cs="Times New Roman"/>
                <w:bCs/>
                <w:sz w:val="20"/>
                <w:szCs w:val="20"/>
                <w:lang w:eastAsia="zh-TW"/>
              </w:rPr>
            </w:pPr>
            <w:r w:rsidRPr="002E3A73">
              <w:rPr>
                <w:rFonts w:ascii="Times New Roman" w:eastAsia="宋体" w:hAnsi="Times New Roman" w:cs="Times New Roman"/>
                <w:bCs/>
                <w:sz w:val="20"/>
                <w:szCs w:val="20"/>
                <w:lang w:eastAsia="zh-CN"/>
              </w:rPr>
              <w:t>CAR INC SER REGS 6.125% 04FEB2020</w:t>
            </w:r>
          </w:p>
        </w:tc>
        <w:tc>
          <w:tcPr>
            <w:tcW w:w="1861" w:type="dxa"/>
            <w:noWrap/>
            <w:vAlign w:val="bottom"/>
          </w:tcPr>
          <w:p w:rsidR="00B0250E" w:rsidRPr="00B565D5" w:rsidRDefault="002E3A73" w:rsidP="00B0250E">
            <w:pPr>
              <w:spacing w:after="0" w:line="240" w:lineRule="atLeast"/>
              <w:jc w:val="right"/>
              <w:rPr>
                <w:rFonts w:ascii="Times New Roman" w:eastAsia="華康中黑體(P)" w:hAnsi="Times New Roman" w:cs="Times New Roman"/>
                <w:sz w:val="20"/>
                <w:szCs w:val="20"/>
                <w:lang w:val="en-US"/>
              </w:rPr>
            </w:pPr>
            <w:r w:rsidRPr="00B0250E">
              <w:rPr>
                <w:rFonts w:ascii="Times New Roman" w:eastAsia="華康中黑體(P)" w:hAnsi="Times New Roman" w:cs="Times New Roman"/>
                <w:sz w:val="20"/>
                <w:szCs w:val="20"/>
                <w:lang w:val="zh-HK" w:eastAsia="zh-CN"/>
              </w:rPr>
              <w:t>200,000</w:t>
            </w:r>
          </w:p>
        </w:tc>
        <w:tc>
          <w:tcPr>
            <w:tcW w:w="1432" w:type="dxa"/>
            <w:noWrap/>
            <w:vAlign w:val="bottom"/>
          </w:tcPr>
          <w:p w:rsidR="00B0250E" w:rsidRPr="00B565D5" w:rsidRDefault="002E3A73" w:rsidP="00B0250E">
            <w:pPr>
              <w:spacing w:after="0" w:line="240" w:lineRule="atLeast"/>
              <w:jc w:val="right"/>
              <w:rPr>
                <w:rFonts w:ascii="Times New Roman" w:eastAsia="華康中黑體(P)" w:hAnsi="Times New Roman" w:cs="Times New Roman"/>
                <w:sz w:val="20"/>
                <w:szCs w:val="20"/>
                <w:lang w:val="en-US"/>
              </w:rPr>
            </w:pPr>
            <w:r w:rsidRPr="00B0250E">
              <w:rPr>
                <w:rFonts w:ascii="Times New Roman" w:eastAsia="華康中黑體(P)" w:hAnsi="Times New Roman" w:cs="Times New Roman"/>
                <w:sz w:val="20"/>
                <w:szCs w:val="20"/>
                <w:lang w:val="zh-HK" w:eastAsia="zh-CN"/>
              </w:rPr>
              <w:t>194,250</w:t>
            </w:r>
          </w:p>
        </w:tc>
        <w:tc>
          <w:tcPr>
            <w:tcW w:w="1288" w:type="dxa"/>
            <w:noWrap/>
            <w:vAlign w:val="bottom"/>
          </w:tcPr>
          <w:p w:rsidR="00B0250E" w:rsidRPr="00B565D5" w:rsidRDefault="002E3A73" w:rsidP="00B0250E">
            <w:pPr>
              <w:spacing w:after="0" w:line="240" w:lineRule="atLeast"/>
              <w:ind w:right="27"/>
              <w:jc w:val="right"/>
              <w:rPr>
                <w:rFonts w:ascii="Times New Roman" w:eastAsia="華康中黑體(P)" w:hAnsi="Times New Roman" w:cs="Times New Roman"/>
                <w:sz w:val="20"/>
                <w:szCs w:val="20"/>
                <w:lang w:val="en-US"/>
              </w:rPr>
            </w:pPr>
            <w:r w:rsidRPr="00B0250E">
              <w:rPr>
                <w:rFonts w:ascii="Times New Roman" w:eastAsia="華康中黑體(P)" w:hAnsi="Times New Roman" w:cs="Times New Roman"/>
                <w:sz w:val="20"/>
                <w:szCs w:val="20"/>
                <w:lang w:val="zh-HK" w:eastAsia="zh-CN"/>
              </w:rPr>
              <w:t>0.39</w:t>
            </w:r>
          </w:p>
        </w:tc>
      </w:tr>
      <w:tr w:rsidR="00B0250E" w:rsidRPr="00704028" w:rsidTr="0058128A">
        <w:trPr>
          <w:trHeight w:hRule="exact" w:val="518"/>
        </w:trPr>
        <w:tc>
          <w:tcPr>
            <w:tcW w:w="4563" w:type="dxa"/>
            <w:noWrap/>
            <w:vAlign w:val="bottom"/>
          </w:tcPr>
          <w:p w:rsidR="00B0250E" w:rsidRPr="001956BF" w:rsidRDefault="002E3A73" w:rsidP="00B0250E">
            <w:pPr>
              <w:ind w:left="115" w:hanging="115"/>
              <w:rPr>
                <w:rFonts w:ascii="Times New Roman" w:hAnsi="Times New Roman" w:cs="Times New Roman"/>
                <w:bCs/>
                <w:sz w:val="20"/>
                <w:szCs w:val="20"/>
                <w:lang w:eastAsia="zh-TW"/>
              </w:rPr>
            </w:pPr>
            <w:r w:rsidRPr="002E3A73">
              <w:rPr>
                <w:rFonts w:ascii="Times New Roman" w:eastAsia="宋体" w:hAnsi="Times New Roman" w:cs="Times New Roman"/>
                <w:bCs/>
                <w:sz w:val="20"/>
                <w:szCs w:val="20"/>
                <w:lang w:eastAsia="zh-CN"/>
              </w:rPr>
              <w:t>CENTRAL CHINA REAL ESTAT (REGS) 8.75% 23JAN2021</w:t>
            </w:r>
          </w:p>
        </w:tc>
        <w:tc>
          <w:tcPr>
            <w:tcW w:w="1861" w:type="dxa"/>
            <w:noWrap/>
            <w:vAlign w:val="bottom"/>
          </w:tcPr>
          <w:p w:rsidR="00B0250E" w:rsidRPr="00B565D5" w:rsidRDefault="002E3A73" w:rsidP="00B0250E">
            <w:pPr>
              <w:spacing w:after="0" w:line="240" w:lineRule="atLeast"/>
              <w:jc w:val="right"/>
              <w:rPr>
                <w:rFonts w:ascii="Times New Roman" w:eastAsia="華康中黑體(P)" w:hAnsi="Times New Roman" w:cs="Times New Roman"/>
                <w:sz w:val="20"/>
                <w:szCs w:val="20"/>
                <w:lang w:val="en-US"/>
              </w:rPr>
            </w:pPr>
            <w:r w:rsidRPr="00B0250E">
              <w:rPr>
                <w:rFonts w:ascii="Times New Roman" w:eastAsia="華康中黑體(P)" w:hAnsi="Times New Roman" w:cs="Times New Roman"/>
                <w:sz w:val="20"/>
                <w:szCs w:val="20"/>
                <w:lang w:val="zh-HK" w:eastAsia="zh-CN"/>
              </w:rPr>
              <w:t>400,000</w:t>
            </w:r>
          </w:p>
        </w:tc>
        <w:tc>
          <w:tcPr>
            <w:tcW w:w="1432" w:type="dxa"/>
            <w:noWrap/>
            <w:vAlign w:val="bottom"/>
          </w:tcPr>
          <w:p w:rsidR="00B0250E" w:rsidRPr="00B565D5" w:rsidRDefault="002E3A73" w:rsidP="00B0250E">
            <w:pPr>
              <w:spacing w:after="0" w:line="240" w:lineRule="atLeast"/>
              <w:jc w:val="right"/>
              <w:rPr>
                <w:rFonts w:ascii="Times New Roman" w:eastAsia="華康中黑體(P)" w:hAnsi="Times New Roman" w:cs="Times New Roman"/>
                <w:sz w:val="20"/>
                <w:szCs w:val="20"/>
                <w:lang w:val="en-US"/>
              </w:rPr>
            </w:pPr>
            <w:r w:rsidRPr="00B0250E">
              <w:rPr>
                <w:rFonts w:ascii="Times New Roman" w:eastAsia="華康中黑體(P)" w:hAnsi="Times New Roman" w:cs="Times New Roman"/>
                <w:sz w:val="20"/>
                <w:szCs w:val="20"/>
                <w:lang w:val="zh-HK" w:eastAsia="zh-CN"/>
              </w:rPr>
              <w:t>403,500</w:t>
            </w:r>
          </w:p>
        </w:tc>
        <w:tc>
          <w:tcPr>
            <w:tcW w:w="1288" w:type="dxa"/>
            <w:noWrap/>
            <w:vAlign w:val="bottom"/>
          </w:tcPr>
          <w:p w:rsidR="00B0250E" w:rsidRPr="00B565D5" w:rsidRDefault="002E3A73" w:rsidP="00B0250E">
            <w:pPr>
              <w:spacing w:after="0" w:line="240" w:lineRule="atLeast"/>
              <w:ind w:right="27"/>
              <w:jc w:val="right"/>
              <w:rPr>
                <w:rFonts w:ascii="Times New Roman" w:eastAsia="華康中黑體(P)" w:hAnsi="Times New Roman" w:cs="Times New Roman"/>
                <w:sz w:val="20"/>
                <w:szCs w:val="20"/>
                <w:lang w:val="en-US"/>
              </w:rPr>
            </w:pPr>
            <w:r w:rsidRPr="00B0250E">
              <w:rPr>
                <w:rFonts w:ascii="Times New Roman" w:eastAsia="華康中黑體(P)" w:hAnsi="Times New Roman" w:cs="Times New Roman"/>
                <w:sz w:val="20"/>
                <w:szCs w:val="20"/>
                <w:lang w:val="zh-HK" w:eastAsia="zh-CN"/>
              </w:rPr>
              <w:t>0.82</w:t>
            </w:r>
          </w:p>
        </w:tc>
      </w:tr>
      <w:tr w:rsidR="00B0250E" w:rsidRPr="00704028" w:rsidTr="0058128A">
        <w:trPr>
          <w:trHeight w:hRule="exact" w:val="518"/>
        </w:trPr>
        <w:tc>
          <w:tcPr>
            <w:tcW w:w="4563" w:type="dxa"/>
            <w:noWrap/>
            <w:vAlign w:val="bottom"/>
          </w:tcPr>
          <w:p w:rsidR="00B0250E" w:rsidRPr="001956BF" w:rsidRDefault="002E3A73" w:rsidP="00B0250E">
            <w:pPr>
              <w:ind w:left="115" w:hanging="115"/>
              <w:rPr>
                <w:rFonts w:ascii="Times New Roman" w:hAnsi="Times New Roman" w:cs="Times New Roman"/>
                <w:bCs/>
                <w:sz w:val="20"/>
                <w:szCs w:val="20"/>
                <w:lang w:eastAsia="zh-TW"/>
              </w:rPr>
            </w:pPr>
            <w:r w:rsidRPr="002E3A73">
              <w:rPr>
                <w:rFonts w:ascii="Times New Roman" w:eastAsia="宋体" w:hAnsi="Times New Roman" w:cs="Times New Roman"/>
                <w:bCs/>
                <w:sz w:val="20"/>
                <w:szCs w:val="20"/>
                <w:lang w:eastAsia="zh-CN"/>
              </w:rPr>
              <w:t>CHINA AOYUAN PROPERTY GROUP LTD (REG) (REGS) 6.525% 25APR2019</w:t>
            </w:r>
          </w:p>
        </w:tc>
        <w:tc>
          <w:tcPr>
            <w:tcW w:w="1861" w:type="dxa"/>
            <w:noWrap/>
            <w:vAlign w:val="bottom"/>
          </w:tcPr>
          <w:p w:rsidR="00B0250E" w:rsidRPr="00B565D5" w:rsidRDefault="002E3A73" w:rsidP="00B0250E">
            <w:pPr>
              <w:spacing w:after="0" w:line="240" w:lineRule="atLeast"/>
              <w:jc w:val="right"/>
              <w:rPr>
                <w:rFonts w:ascii="Times New Roman" w:eastAsia="華康中黑體(P)" w:hAnsi="Times New Roman" w:cs="Times New Roman"/>
                <w:sz w:val="20"/>
                <w:szCs w:val="20"/>
                <w:lang w:val="en-US"/>
              </w:rPr>
            </w:pPr>
            <w:r>
              <w:rPr>
                <w:rFonts w:ascii="Times New Roman" w:eastAsia="華康中黑體(P)" w:hAnsi="Times New Roman" w:cs="Times New Roman"/>
                <w:sz w:val="20"/>
                <w:szCs w:val="20"/>
                <w:lang w:val="zh-HK" w:eastAsia="zh-CN"/>
              </w:rPr>
              <w:t>2</w:t>
            </w:r>
            <w:r w:rsidRPr="00B0250E">
              <w:rPr>
                <w:rFonts w:ascii="Times New Roman" w:eastAsia="華康中黑體(P)" w:hAnsi="Times New Roman" w:cs="Times New Roman"/>
                <w:sz w:val="20"/>
                <w:szCs w:val="20"/>
                <w:lang w:val="zh-HK" w:eastAsia="zh-CN"/>
              </w:rPr>
              <w:t>00,000</w:t>
            </w:r>
          </w:p>
        </w:tc>
        <w:tc>
          <w:tcPr>
            <w:tcW w:w="1432" w:type="dxa"/>
            <w:noWrap/>
            <w:vAlign w:val="bottom"/>
          </w:tcPr>
          <w:p w:rsidR="00B0250E" w:rsidRPr="00B565D5" w:rsidRDefault="002E3A73" w:rsidP="00B0250E">
            <w:pPr>
              <w:spacing w:after="0" w:line="240" w:lineRule="atLeast"/>
              <w:jc w:val="right"/>
              <w:rPr>
                <w:rFonts w:ascii="Times New Roman" w:eastAsia="華康中黑體(P)" w:hAnsi="Times New Roman" w:cs="Times New Roman"/>
                <w:sz w:val="20"/>
                <w:szCs w:val="20"/>
                <w:lang w:val="en-US"/>
              </w:rPr>
            </w:pPr>
            <w:r w:rsidRPr="00934992">
              <w:rPr>
                <w:rFonts w:ascii="Times New Roman" w:eastAsia="華康中黑體(P)" w:hAnsi="Times New Roman" w:cs="Times New Roman"/>
                <w:sz w:val="20"/>
                <w:szCs w:val="20"/>
                <w:lang w:val="zh-HK" w:eastAsia="zh-CN"/>
              </w:rPr>
              <w:t>200,250</w:t>
            </w:r>
          </w:p>
        </w:tc>
        <w:tc>
          <w:tcPr>
            <w:tcW w:w="1288" w:type="dxa"/>
            <w:noWrap/>
            <w:vAlign w:val="bottom"/>
          </w:tcPr>
          <w:p w:rsidR="00B0250E" w:rsidRPr="00B565D5" w:rsidRDefault="002E3A73" w:rsidP="00B0250E">
            <w:pPr>
              <w:spacing w:after="0" w:line="240" w:lineRule="atLeast"/>
              <w:ind w:right="27"/>
              <w:jc w:val="right"/>
              <w:rPr>
                <w:rFonts w:ascii="Times New Roman" w:eastAsia="華康中黑體(P)" w:hAnsi="Times New Roman" w:cs="Times New Roman"/>
                <w:sz w:val="20"/>
                <w:szCs w:val="20"/>
                <w:lang w:val="en-US"/>
              </w:rPr>
            </w:pPr>
            <w:r w:rsidRPr="00934992">
              <w:rPr>
                <w:rFonts w:ascii="Times New Roman" w:eastAsia="華康中黑體(P)" w:hAnsi="Times New Roman" w:cs="Times New Roman"/>
                <w:sz w:val="20"/>
                <w:szCs w:val="20"/>
                <w:lang w:val="zh-HK" w:eastAsia="zh-CN"/>
              </w:rPr>
              <w:t>0.41</w:t>
            </w:r>
          </w:p>
        </w:tc>
      </w:tr>
      <w:tr w:rsidR="00B0250E" w:rsidRPr="00704028" w:rsidTr="00D345CC">
        <w:trPr>
          <w:trHeight w:hRule="exact" w:val="518"/>
        </w:trPr>
        <w:tc>
          <w:tcPr>
            <w:tcW w:w="4563" w:type="dxa"/>
            <w:noWrap/>
            <w:vAlign w:val="bottom"/>
          </w:tcPr>
          <w:p w:rsidR="00B0250E" w:rsidRPr="001956BF" w:rsidRDefault="002E3A73" w:rsidP="00B0250E">
            <w:pPr>
              <w:ind w:left="115" w:hanging="115"/>
              <w:rPr>
                <w:rFonts w:ascii="Times New Roman" w:hAnsi="Times New Roman" w:cs="Times New Roman"/>
                <w:bCs/>
                <w:sz w:val="20"/>
                <w:szCs w:val="20"/>
                <w:lang w:eastAsia="zh-TW"/>
              </w:rPr>
            </w:pPr>
            <w:r w:rsidRPr="002E3A73">
              <w:rPr>
                <w:rFonts w:ascii="Times New Roman" w:eastAsia="宋体" w:hAnsi="Times New Roman" w:cs="Times New Roman"/>
                <w:bCs/>
                <w:sz w:val="20"/>
                <w:szCs w:val="20"/>
                <w:lang w:eastAsia="zh-CN"/>
              </w:rPr>
              <w:t>CHINA MINMETALS CORP (REG) (REG S) VAR PERP 29DEC2049</w:t>
            </w:r>
          </w:p>
        </w:tc>
        <w:tc>
          <w:tcPr>
            <w:tcW w:w="1861" w:type="dxa"/>
            <w:noWrap/>
            <w:vAlign w:val="bottom"/>
          </w:tcPr>
          <w:p w:rsidR="00B0250E" w:rsidRPr="00B565D5" w:rsidRDefault="002E3A73" w:rsidP="00B0250E">
            <w:pPr>
              <w:spacing w:after="0" w:line="240" w:lineRule="atLeast"/>
              <w:jc w:val="right"/>
              <w:rPr>
                <w:rFonts w:ascii="Times New Roman" w:eastAsia="華康中黑體(P)" w:hAnsi="Times New Roman" w:cs="Times New Roman"/>
                <w:sz w:val="20"/>
                <w:szCs w:val="20"/>
                <w:lang w:val="en-US"/>
              </w:rPr>
            </w:pPr>
            <w:r w:rsidRPr="00B0250E">
              <w:rPr>
                <w:rFonts w:ascii="Times New Roman" w:eastAsia="華康中黑體(P)" w:hAnsi="Times New Roman" w:cs="Times New Roman"/>
                <w:sz w:val="20"/>
                <w:szCs w:val="20"/>
                <w:lang w:val="zh-HK" w:eastAsia="zh-CN"/>
              </w:rPr>
              <w:t>300,000</w:t>
            </w:r>
          </w:p>
        </w:tc>
        <w:tc>
          <w:tcPr>
            <w:tcW w:w="1432" w:type="dxa"/>
            <w:noWrap/>
            <w:vAlign w:val="bottom"/>
          </w:tcPr>
          <w:p w:rsidR="00B0250E" w:rsidRPr="00B565D5" w:rsidRDefault="002E3A73" w:rsidP="00B0250E">
            <w:pPr>
              <w:spacing w:after="0" w:line="240" w:lineRule="atLeast"/>
              <w:jc w:val="right"/>
              <w:rPr>
                <w:rFonts w:ascii="Times New Roman" w:eastAsia="華康中黑體(P)" w:hAnsi="Times New Roman" w:cs="Times New Roman"/>
                <w:sz w:val="20"/>
                <w:szCs w:val="20"/>
                <w:lang w:val="en-US"/>
              </w:rPr>
            </w:pPr>
            <w:r w:rsidRPr="00B0250E">
              <w:rPr>
                <w:rFonts w:ascii="Times New Roman" w:eastAsia="華康中黑體(P)" w:hAnsi="Times New Roman" w:cs="Times New Roman"/>
                <w:sz w:val="20"/>
                <w:szCs w:val="20"/>
                <w:lang w:val="zh-HK" w:eastAsia="zh-CN"/>
              </w:rPr>
              <w:t>294,000</w:t>
            </w:r>
          </w:p>
        </w:tc>
        <w:tc>
          <w:tcPr>
            <w:tcW w:w="1288" w:type="dxa"/>
            <w:noWrap/>
            <w:vAlign w:val="bottom"/>
          </w:tcPr>
          <w:p w:rsidR="00B0250E" w:rsidRPr="00B565D5" w:rsidRDefault="002E3A73" w:rsidP="00B0250E">
            <w:pPr>
              <w:spacing w:after="0" w:line="240" w:lineRule="atLeast"/>
              <w:ind w:right="27"/>
              <w:jc w:val="right"/>
              <w:rPr>
                <w:rFonts w:ascii="Times New Roman" w:eastAsia="華康中黑體(P)" w:hAnsi="Times New Roman" w:cs="Times New Roman"/>
                <w:sz w:val="20"/>
                <w:szCs w:val="20"/>
                <w:lang w:val="en-US"/>
              </w:rPr>
            </w:pPr>
            <w:r w:rsidRPr="00B0250E">
              <w:rPr>
                <w:rFonts w:ascii="Times New Roman" w:eastAsia="華康中黑體(P)" w:hAnsi="Times New Roman" w:cs="Times New Roman"/>
                <w:sz w:val="20"/>
                <w:szCs w:val="20"/>
                <w:lang w:val="zh-HK" w:eastAsia="zh-CN"/>
              </w:rPr>
              <w:t>0.60</w:t>
            </w:r>
          </w:p>
        </w:tc>
      </w:tr>
      <w:tr w:rsidR="00B0250E" w:rsidRPr="00704028" w:rsidTr="0058128A">
        <w:trPr>
          <w:trHeight w:hRule="exact" w:val="518"/>
        </w:trPr>
        <w:tc>
          <w:tcPr>
            <w:tcW w:w="4563" w:type="dxa"/>
            <w:noWrap/>
            <w:vAlign w:val="bottom"/>
          </w:tcPr>
          <w:p w:rsidR="00B0250E" w:rsidRPr="001956BF" w:rsidRDefault="002E3A73" w:rsidP="00B0250E">
            <w:pPr>
              <w:ind w:left="115" w:hanging="115"/>
              <w:rPr>
                <w:rFonts w:ascii="Times New Roman" w:hAnsi="Times New Roman" w:cs="Times New Roman"/>
                <w:bCs/>
                <w:sz w:val="20"/>
                <w:szCs w:val="20"/>
                <w:lang w:eastAsia="zh-TW"/>
              </w:rPr>
            </w:pPr>
            <w:r w:rsidRPr="002E3A73">
              <w:rPr>
                <w:rFonts w:ascii="Times New Roman" w:eastAsia="宋体" w:hAnsi="Times New Roman" w:cs="Times New Roman"/>
                <w:bCs/>
                <w:sz w:val="20"/>
                <w:szCs w:val="20"/>
                <w:lang w:eastAsia="zh-CN"/>
              </w:rPr>
              <w:t>CHINA SCE GRP HLDGS LTD (REG) (REG S) 10% 02JUL2020</w:t>
            </w:r>
          </w:p>
        </w:tc>
        <w:tc>
          <w:tcPr>
            <w:tcW w:w="1861" w:type="dxa"/>
            <w:noWrap/>
            <w:vAlign w:val="bottom"/>
          </w:tcPr>
          <w:p w:rsidR="00B0250E" w:rsidRPr="00B565D5" w:rsidRDefault="002E3A73" w:rsidP="00B0250E">
            <w:pPr>
              <w:spacing w:after="0" w:line="240" w:lineRule="atLeast"/>
              <w:jc w:val="right"/>
              <w:rPr>
                <w:rFonts w:ascii="Times New Roman" w:eastAsia="華康中黑體(P)" w:hAnsi="Times New Roman" w:cs="Times New Roman"/>
                <w:sz w:val="20"/>
                <w:szCs w:val="20"/>
                <w:lang w:val="en-US"/>
              </w:rPr>
            </w:pPr>
            <w:r w:rsidRPr="00B0250E">
              <w:rPr>
                <w:rFonts w:ascii="Times New Roman" w:eastAsia="華康中黑體(P)" w:hAnsi="Times New Roman" w:cs="Times New Roman"/>
                <w:sz w:val="20"/>
                <w:szCs w:val="20"/>
                <w:lang w:val="zh-HK" w:eastAsia="zh-CN"/>
              </w:rPr>
              <w:t>400,000</w:t>
            </w:r>
          </w:p>
        </w:tc>
        <w:tc>
          <w:tcPr>
            <w:tcW w:w="1432" w:type="dxa"/>
            <w:noWrap/>
            <w:vAlign w:val="bottom"/>
          </w:tcPr>
          <w:p w:rsidR="00B0250E" w:rsidRPr="00B565D5" w:rsidRDefault="002E3A73" w:rsidP="00B0250E">
            <w:pPr>
              <w:spacing w:after="0" w:line="240" w:lineRule="atLeast"/>
              <w:jc w:val="right"/>
              <w:rPr>
                <w:rFonts w:ascii="Times New Roman" w:eastAsia="華康中黑體(P)" w:hAnsi="Times New Roman" w:cs="Times New Roman"/>
                <w:sz w:val="20"/>
                <w:szCs w:val="20"/>
                <w:lang w:val="en-US"/>
              </w:rPr>
            </w:pPr>
            <w:r w:rsidRPr="00B0250E">
              <w:rPr>
                <w:rFonts w:ascii="Times New Roman" w:eastAsia="華康中黑體(P)" w:hAnsi="Times New Roman" w:cs="Times New Roman"/>
                <w:sz w:val="20"/>
                <w:szCs w:val="20"/>
                <w:lang w:val="zh-HK" w:eastAsia="zh-CN"/>
              </w:rPr>
              <w:t>412,500</w:t>
            </w:r>
          </w:p>
        </w:tc>
        <w:tc>
          <w:tcPr>
            <w:tcW w:w="1288" w:type="dxa"/>
            <w:noWrap/>
            <w:vAlign w:val="bottom"/>
          </w:tcPr>
          <w:p w:rsidR="00B0250E" w:rsidRPr="00B565D5" w:rsidRDefault="002E3A73" w:rsidP="00B0250E">
            <w:pPr>
              <w:spacing w:after="0" w:line="240" w:lineRule="atLeast"/>
              <w:ind w:right="27"/>
              <w:jc w:val="right"/>
              <w:rPr>
                <w:rFonts w:ascii="Times New Roman" w:eastAsia="華康中黑體(P)" w:hAnsi="Times New Roman" w:cs="Times New Roman"/>
                <w:sz w:val="20"/>
                <w:szCs w:val="20"/>
                <w:lang w:val="en-US"/>
              </w:rPr>
            </w:pPr>
            <w:r w:rsidRPr="00B0250E">
              <w:rPr>
                <w:rFonts w:ascii="Times New Roman" w:eastAsia="華康中黑體(P)" w:hAnsi="Times New Roman" w:cs="Times New Roman"/>
                <w:sz w:val="20"/>
                <w:szCs w:val="20"/>
                <w:lang w:val="zh-HK" w:eastAsia="zh-CN"/>
              </w:rPr>
              <w:t>0.84</w:t>
            </w:r>
          </w:p>
        </w:tc>
      </w:tr>
      <w:tr w:rsidR="00B0250E" w:rsidRPr="00704028" w:rsidTr="0058128A">
        <w:trPr>
          <w:trHeight w:hRule="exact" w:val="518"/>
        </w:trPr>
        <w:tc>
          <w:tcPr>
            <w:tcW w:w="4563" w:type="dxa"/>
            <w:noWrap/>
            <w:vAlign w:val="bottom"/>
          </w:tcPr>
          <w:p w:rsidR="00B0250E" w:rsidRPr="001956BF" w:rsidRDefault="002E3A73" w:rsidP="00B0250E">
            <w:pPr>
              <w:ind w:left="115" w:hanging="115"/>
              <w:rPr>
                <w:rFonts w:ascii="Times New Roman" w:hAnsi="Times New Roman" w:cs="Times New Roman"/>
                <w:bCs/>
                <w:sz w:val="20"/>
                <w:szCs w:val="20"/>
                <w:lang w:eastAsia="zh-TW"/>
              </w:rPr>
            </w:pPr>
            <w:r w:rsidRPr="002E3A73">
              <w:rPr>
                <w:rFonts w:ascii="Times New Roman" w:eastAsia="宋体" w:hAnsi="Times New Roman" w:cs="Times New Roman"/>
                <w:bCs/>
                <w:sz w:val="20"/>
                <w:szCs w:val="20"/>
                <w:lang w:eastAsia="zh-CN"/>
              </w:rPr>
              <w:t>CHINA SCE GRP HLDGS LTD (REG) (REG S) 7.45% 17APR2021</w:t>
            </w:r>
          </w:p>
        </w:tc>
        <w:tc>
          <w:tcPr>
            <w:tcW w:w="1861" w:type="dxa"/>
            <w:noWrap/>
            <w:vAlign w:val="bottom"/>
          </w:tcPr>
          <w:p w:rsidR="00B0250E" w:rsidRPr="00B565D5" w:rsidRDefault="002E3A73" w:rsidP="00B0250E">
            <w:pPr>
              <w:spacing w:after="0" w:line="240" w:lineRule="atLeast"/>
              <w:jc w:val="right"/>
              <w:rPr>
                <w:rFonts w:ascii="Times New Roman" w:eastAsia="華康中黑體(P)" w:hAnsi="Times New Roman" w:cs="Times New Roman"/>
                <w:sz w:val="20"/>
                <w:szCs w:val="20"/>
                <w:lang w:val="en-US"/>
              </w:rPr>
            </w:pPr>
            <w:r w:rsidRPr="00B0250E">
              <w:rPr>
                <w:rFonts w:ascii="Times New Roman" w:eastAsia="華康中黑體(P)" w:hAnsi="Times New Roman" w:cs="Times New Roman"/>
                <w:sz w:val="20"/>
                <w:szCs w:val="20"/>
                <w:lang w:val="zh-HK" w:eastAsia="zh-CN"/>
              </w:rPr>
              <w:t>200,000</w:t>
            </w:r>
          </w:p>
        </w:tc>
        <w:tc>
          <w:tcPr>
            <w:tcW w:w="1432" w:type="dxa"/>
            <w:noWrap/>
            <w:vAlign w:val="bottom"/>
          </w:tcPr>
          <w:p w:rsidR="00B0250E" w:rsidRPr="00B565D5" w:rsidRDefault="002E3A73" w:rsidP="00B0250E">
            <w:pPr>
              <w:spacing w:after="0" w:line="240" w:lineRule="atLeast"/>
              <w:jc w:val="right"/>
              <w:rPr>
                <w:rFonts w:ascii="Times New Roman" w:eastAsia="華康中黑體(P)" w:hAnsi="Times New Roman" w:cs="Times New Roman"/>
                <w:sz w:val="20"/>
                <w:szCs w:val="20"/>
                <w:lang w:val="en-US"/>
              </w:rPr>
            </w:pPr>
            <w:r w:rsidRPr="00B0250E">
              <w:rPr>
                <w:rFonts w:ascii="Times New Roman" w:eastAsia="華康中黑體(P)" w:hAnsi="Times New Roman" w:cs="Times New Roman"/>
                <w:sz w:val="20"/>
                <w:szCs w:val="20"/>
                <w:lang w:val="zh-HK" w:eastAsia="zh-CN"/>
              </w:rPr>
              <w:t>196,750</w:t>
            </w:r>
          </w:p>
        </w:tc>
        <w:tc>
          <w:tcPr>
            <w:tcW w:w="1288" w:type="dxa"/>
            <w:noWrap/>
            <w:vAlign w:val="bottom"/>
          </w:tcPr>
          <w:p w:rsidR="00B0250E" w:rsidRPr="00B565D5" w:rsidRDefault="002E3A73" w:rsidP="00B0250E">
            <w:pPr>
              <w:spacing w:after="0" w:line="240" w:lineRule="atLeast"/>
              <w:ind w:right="27"/>
              <w:jc w:val="right"/>
              <w:rPr>
                <w:rFonts w:ascii="Times New Roman" w:eastAsia="華康中黑體(P)" w:hAnsi="Times New Roman" w:cs="Times New Roman"/>
                <w:sz w:val="20"/>
                <w:szCs w:val="20"/>
                <w:lang w:val="en-US"/>
              </w:rPr>
            </w:pPr>
            <w:r w:rsidRPr="00B0250E">
              <w:rPr>
                <w:rFonts w:ascii="Times New Roman" w:eastAsia="華康中黑體(P)" w:hAnsi="Times New Roman" w:cs="Times New Roman"/>
                <w:sz w:val="20"/>
                <w:szCs w:val="20"/>
                <w:lang w:val="zh-HK" w:eastAsia="zh-CN"/>
              </w:rPr>
              <w:t>0.40</w:t>
            </w:r>
          </w:p>
        </w:tc>
      </w:tr>
      <w:tr w:rsidR="00B0250E" w:rsidRPr="00704028" w:rsidTr="0058128A">
        <w:trPr>
          <w:trHeight w:hRule="exact" w:val="477"/>
        </w:trPr>
        <w:tc>
          <w:tcPr>
            <w:tcW w:w="4563" w:type="dxa"/>
            <w:noWrap/>
            <w:vAlign w:val="bottom"/>
          </w:tcPr>
          <w:p w:rsidR="00B0250E" w:rsidRPr="001956BF" w:rsidRDefault="002E3A73" w:rsidP="00B0250E">
            <w:pPr>
              <w:ind w:left="115" w:hanging="115"/>
              <w:rPr>
                <w:rFonts w:ascii="Times New Roman" w:hAnsi="Times New Roman" w:cs="Times New Roman"/>
                <w:bCs/>
                <w:sz w:val="20"/>
                <w:szCs w:val="20"/>
                <w:lang w:eastAsia="zh-TW"/>
              </w:rPr>
            </w:pPr>
            <w:r w:rsidRPr="002E3A73">
              <w:rPr>
                <w:rFonts w:ascii="Times New Roman" w:eastAsia="宋体" w:hAnsi="Times New Roman" w:cs="Times New Roman"/>
                <w:bCs/>
                <w:sz w:val="20"/>
                <w:szCs w:val="20"/>
                <w:lang w:eastAsia="zh-CN"/>
              </w:rPr>
              <w:t>CHINA STATE CONS FINANCE (REG) (REG S) VAR PERP 29DEC2049</w:t>
            </w:r>
          </w:p>
        </w:tc>
        <w:tc>
          <w:tcPr>
            <w:tcW w:w="1861" w:type="dxa"/>
            <w:noWrap/>
            <w:vAlign w:val="bottom"/>
          </w:tcPr>
          <w:p w:rsidR="00B0250E" w:rsidRPr="00B565D5" w:rsidRDefault="002E3A73" w:rsidP="00B0250E">
            <w:pPr>
              <w:spacing w:after="0" w:line="240" w:lineRule="atLeast"/>
              <w:jc w:val="right"/>
              <w:rPr>
                <w:rFonts w:ascii="Times New Roman" w:eastAsia="華康中黑體(P)" w:hAnsi="Times New Roman" w:cs="Times New Roman"/>
                <w:sz w:val="20"/>
                <w:szCs w:val="20"/>
                <w:lang w:val="en-US"/>
              </w:rPr>
            </w:pPr>
            <w:r w:rsidRPr="00B0250E">
              <w:rPr>
                <w:rFonts w:ascii="Times New Roman" w:eastAsia="華康中黑體(P)" w:hAnsi="Times New Roman" w:cs="Times New Roman"/>
                <w:sz w:val="20"/>
                <w:szCs w:val="20"/>
                <w:lang w:val="zh-HK" w:eastAsia="zh-CN"/>
              </w:rPr>
              <w:t>320,000</w:t>
            </w:r>
          </w:p>
        </w:tc>
        <w:tc>
          <w:tcPr>
            <w:tcW w:w="1432" w:type="dxa"/>
            <w:noWrap/>
            <w:vAlign w:val="bottom"/>
          </w:tcPr>
          <w:p w:rsidR="00B0250E" w:rsidRPr="00B565D5" w:rsidRDefault="002E3A73" w:rsidP="00B0250E">
            <w:pPr>
              <w:spacing w:after="0" w:line="240" w:lineRule="atLeast"/>
              <w:jc w:val="right"/>
              <w:rPr>
                <w:rFonts w:ascii="Times New Roman" w:eastAsia="華康中黑體(P)" w:hAnsi="Times New Roman" w:cs="Times New Roman"/>
                <w:sz w:val="20"/>
                <w:szCs w:val="20"/>
                <w:lang w:val="en-US"/>
              </w:rPr>
            </w:pPr>
            <w:r w:rsidRPr="00B0250E">
              <w:rPr>
                <w:rFonts w:ascii="Times New Roman" w:eastAsia="華康中黑體(P)" w:hAnsi="Times New Roman" w:cs="Times New Roman"/>
                <w:sz w:val="20"/>
                <w:szCs w:val="20"/>
                <w:lang w:val="zh-HK" w:eastAsia="zh-CN"/>
              </w:rPr>
              <w:t>323,294</w:t>
            </w:r>
          </w:p>
        </w:tc>
        <w:tc>
          <w:tcPr>
            <w:tcW w:w="1288" w:type="dxa"/>
            <w:noWrap/>
            <w:vAlign w:val="bottom"/>
          </w:tcPr>
          <w:p w:rsidR="00B0250E" w:rsidRPr="00B565D5" w:rsidRDefault="002E3A73" w:rsidP="00B0250E">
            <w:pPr>
              <w:spacing w:after="0" w:line="240" w:lineRule="atLeast"/>
              <w:ind w:right="27"/>
              <w:jc w:val="right"/>
              <w:rPr>
                <w:rFonts w:ascii="Times New Roman" w:eastAsia="華康中黑體(P)" w:hAnsi="Times New Roman" w:cs="Times New Roman"/>
                <w:sz w:val="20"/>
                <w:szCs w:val="20"/>
                <w:lang w:val="en-US"/>
              </w:rPr>
            </w:pPr>
            <w:r w:rsidRPr="00B0250E">
              <w:rPr>
                <w:rFonts w:ascii="Times New Roman" w:eastAsia="華康中黑體(P)" w:hAnsi="Times New Roman" w:cs="Times New Roman"/>
                <w:sz w:val="20"/>
                <w:szCs w:val="20"/>
                <w:lang w:val="zh-HK" w:eastAsia="zh-CN"/>
              </w:rPr>
              <w:t>0.65</w:t>
            </w:r>
          </w:p>
        </w:tc>
      </w:tr>
      <w:tr w:rsidR="00B0250E" w:rsidRPr="00704028" w:rsidTr="00D345CC">
        <w:trPr>
          <w:trHeight w:hRule="exact" w:val="477"/>
        </w:trPr>
        <w:tc>
          <w:tcPr>
            <w:tcW w:w="4563" w:type="dxa"/>
            <w:noWrap/>
            <w:vAlign w:val="bottom"/>
          </w:tcPr>
          <w:p w:rsidR="00B0250E" w:rsidRPr="001956BF" w:rsidRDefault="002E3A73" w:rsidP="00B0250E">
            <w:pPr>
              <w:ind w:left="115" w:hanging="115"/>
              <w:rPr>
                <w:rFonts w:ascii="Times New Roman" w:hAnsi="Times New Roman" w:cs="Times New Roman"/>
                <w:bCs/>
                <w:sz w:val="20"/>
                <w:szCs w:val="20"/>
                <w:lang w:eastAsia="zh-TW"/>
              </w:rPr>
            </w:pPr>
            <w:r w:rsidRPr="002E3A73">
              <w:rPr>
                <w:rFonts w:ascii="Times New Roman" w:eastAsia="宋体" w:hAnsi="Times New Roman" w:cs="Times New Roman"/>
                <w:bCs/>
                <w:sz w:val="20"/>
                <w:szCs w:val="20"/>
                <w:lang w:eastAsia="zh-CN"/>
              </w:rPr>
              <w:t>CHOUZHOU INTL INV LTD (REG) (REG S) 4% 05DEC2020</w:t>
            </w:r>
          </w:p>
        </w:tc>
        <w:tc>
          <w:tcPr>
            <w:tcW w:w="1861" w:type="dxa"/>
            <w:noWrap/>
            <w:vAlign w:val="bottom"/>
          </w:tcPr>
          <w:p w:rsidR="00B0250E" w:rsidRPr="00B565D5" w:rsidRDefault="002E3A73" w:rsidP="00B0250E">
            <w:pPr>
              <w:spacing w:after="0" w:line="240" w:lineRule="atLeast"/>
              <w:jc w:val="right"/>
              <w:rPr>
                <w:rFonts w:ascii="Times New Roman" w:eastAsia="華康中黑體(P)" w:hAnsi="Times New Roman" w:cs="Times New Roman"/>
                <w:sz w:val="20"/>
                <w:szCs w:val="20"/>
                <w:lang w:val="en-US"/>
              </w:rPr>
            </w:pPr>
            <w:r w:rsidRPr="00B0250E">
              <w:rPr>
                <w:rFonts w:ascii="Times New Roman" w:eastAsia="華康中黑體(P)" w:hAnsi="Times New Roman" w:cs="Times New Roman"/>
                <w:sz w:val="20"/>
                <w:szCs w:val="20"/>
                <w:lang w:val="zh-HK" w:eastAsia="zh-CN"/>
              </w:rPr>
              <w:t>200,000</w:t>
            </w:r>
          </w:p>
        </w:tc>
        <w:tc>
          <w:tcPr>
            <w:tcW w:w="1432" w:type="dxa"/>
            <w:noWrap/>
            <w:vAlign w:val="bottom"/>
          </w:tcPr>
          <w:p w:rsidR="00B0250E" w:rsidRPr="00B565D5" w:rsidRDefault="002E3A73" w:rsidP="00B0250E">
            <w:pPr>
              <w:spacing w:after="0" w:line="240" w:lineRule="atLeast"/>
              <w:jc w:val="right"/>
              <w:rPr>
                <w:rFonts w:ascii="Times New Roman" w:eastAsia="華康中黑體(P)" w:hAnsi="Times New Roman" w:cs="Times New Roman"/>
                <w:sz w:val="20"/>
                <w:szCs w:val="20"/>
                <w:lang w:val="en-US"/>
              </w:rPr>
            </w:pPr>
            <w:r w:rsidRPr="00B0250E">
              <w:rPr>
                <w:rFonts w:ascii="Times New Roman" w:eastAsia="華康中黑體(P)" w:hAnsi="Times New Roman" w:cs="Times New Roman"/>
                <w:sz w:val="20"/>
                <w:szCs w:val="20"/>
                <w:lang w:val="zh-HK" w:eastAsia="zh-CN"/>
              </w:rPr>
              <w:t>191,625</w:t>
            </w:r>
          </w:p>
        </w:tc>
        <w:tc>
          <w:tcPr>
            <w:tcW w:w="1288" w:type="dxa"/>
            <w:noWrap/>
            <w:vAlign w:val="bottom"/>
          </w:tcPr>
          <w:p w:rsidR="00B0250E" w:rsidRPr="00B565D5" w:rsidRDefault="002E3A73" w:rsidP="00B0250E">
            <w:pPr>
              <w:spacing w:after="0" w:line="240" w:lineRule="atLeast"/>
              <w:ind w:right="27"/>
              <w:jc w:val="right"/>
              <w:rPr>
                <w:rFonts w:ascii="Times New Roman" w:eastAsia="華康中黑體(P)" w:hAnsi="Times New Roman" w:cs="Times New Roman"/>
                <w:sz w:val="20"/>
                <w:szCs w:val="20"/>
                <w:lang w:val="en-US"/>
              </w:rPr>
            </w:pPr>
            <w:r w:rsidRPr="00B0250E">
              <w:rPr>
                <w:rFonts w:ascii="Times New Roman" w:eastAsia="華康中黑體(P)" w:hAnsi="Times New Roman" w:cs="Times New Roman"/>
                <w:sz w:val="20"/>
                <w:szCs w:val="20"/>
                <w:lang w:val="zh-HK" w:eastAsia="zh-CN"/>
              </w:rPr>
              <w:t>0.39</w:t>
            </w:r>
          </w:p>
        </w:tc>
      </w:tr>
      <w:tr w:rsidR="00B0250E" w:rsidRPr="00704028" w:rsidTr="0058128A">
        <w:trPr>
          <w:trHeight w:hRule="exact" w:val="477"/>
        </w:trPr>
        <w:tc>
          <w:tcPr>
            <w:tcW w:w="4563" w:type="dxa"/>
            <w:noWrap/>
            <w:vAlign w:val="bottom"/>
          </w:tcPr>
          <w:p w:rsidR="00B0250E" w:rsidRPr="001956BF" w:rsidRDefault="002E3A73" w:rsidP="00B0250E">
            <w:pPr>
              <w:ind w:left="115" w:hanging="115"/>
              <w:rPr>
                <w:rFonts w:ascii="Times New Roman" w:hAnsi="Times New Roman" w:cs="Times New Roman"/>
                <w:bCs/>
                <w:sz w:val="20"/>
                <w:szCs w:val="20"/>
                <w:lang w:eastAsia="zh-TW"/>
              </w:rPr>
            </w:pPr>
            <w:r w:rsidRPr="002E3A73">
              <w:rPr>
                <w:rFonts w:ascii="Times New Roman" w:eastAsia="宋体" w:hAnsi="Times New Roman" w:cs="Times New Roman"/>
                <w:bCs/>
                <w:sz w:val="20"/>
                <w:szCs w:val="20"/>
                <w:lang w:eastAsia="zh-CN"/>
              </w:rPr>
              <w:t>CIFI HOLDINGS GROUP (REG) (REG S) 7.625% 02MAR2021</w:t>
            </w:r>
          </w:p>
        </w:tc>
        <w:tc>
          <w:tcPr>
            <w:tcW w:w="1861" w:type="dxa"/>
            <w:noWrap/>
            <w:vAlign w:val="bottom"/>
          </w:tcPr>
          <w:p w:rsidR="00B0250E" w:rsidRPr="00B565D5" w:rsidRDefault="002E3A73" w:rsidP="00B0250E">
            <w:pPr>
              <w:spacing w:after="0" w:line="240" w:lineRule="atLeast"/>
              <w:jc w:val="right"/>
              <w:rPr>
                <w:rFonts w:ascii="Times New Roman" w:eastAsia="華康中黑體(P)" w:hAnsi="Times New Roman" w:cs="Times New Roman"/>
                <w:sz w:val="20"/>
                <w:szCs w:val="20"/>
                <w:lang w:val="en-US"/>
              </w:rPr>
            </w:pPr>
            <w:r w:rsidRPr="00B0250E">
              <w:rPr>
                <w:rFonts w:ascii="Times New Roman" w:eastAsia="華康中黑體(P)" w:hAnsi="Times New Roman" w:cs="Times New Roman"/>
                <w:sz w:val="20"/>
                <w:szCs w:val="20"/>
                <w:lang w:val="zh-HK" w:eastAsia="zh-CN"/>
              </w:rPr>
              <w:t>200,000</w:t>
            </w:r>
          </w:p>
        </w:tc>
        <w:tc>
          <w:tcPr>
            <w:tcW w:w="1432" w:type="dxa"/>
            <w:noWrap/>
            <w:vAlign w:val="bottom"/>
          </w:tcPr>
          <w:p w:rsidR="00B0250E" w:rsidRPr="00B565D5" w:rsidRDefault="002E3A73" w:rsidP="00B0250E">
            <w:pPr>
              <w:spacing w:after="0" w:line="240" w:lineRule="atLeast"/>
              <w:jc w:val="right"/>
              <w:rPr>
                <w:rFonts w:ascii="Times New Roman" w:eastAsia="華康中黑體(P)" w:hAnsi="Times New Roman" w:cs="Times New Roman"/>
                <w:sz w:val="20"/>
                <w:szCs w:val="20"/>
                <w:lang w:val="en-US"/>
              </w:rPr>
            </w:pPr>
            <w:r w:rsidRPr="00B0250E">
              <w:rPr>
                <w:rFonts w:ascii="Times New Roman" w:eastAsia="華康中黑體(P)" w:hAnsi="Times New Roman" w:cs="Times New Roman"/>
                <w:sz w:val="20"/>
                <w:szCs w:val="20"/>
                <w:lang w:val="zh-HK" w:eastAsia="zh-CN"/>
              </w:rPr>
              <w:t>199,000</w:t>
            </w:r>
          </w:p>
        </w:tc>
        <w:tc>
          <w:tcPr>
            <w:tcW w:w="1288" w:type="dxa"/>
            <w:noWrap/>
            <w:vAlign w:val="bottom"/>
          </w:tcPr>
          <w:p w:rsidR="00B0250E" w:rsidRPr="00B565D5" w:rsidRDefault="002E3A73" w:rsidP="00B0250E">
            <w:pPr>
              <w:spacing w:after="0" w:line="240" w:lineRule="atLeast"/>
              <w:ind w:right="27"/>
              <w:jc w:val="right"/>
              <w:rPr>
                <w:rFonts w:ascii="Times New Roman" w:eastAsia="華康中黑體(P)" w:hAnsi="Times New Roman" w:cs="Times New Roman"/>
                <w:sz w:val="20"/>
                <w:szCs w:val="20"/>
                <w:lang w:val="en-US"/>
              </w:rPr>
            </w:pPr>
            <w:r w:rsidRPr="00B0250E">
              <w:rPr>
                <w:rFonts w:ascii="Times New Roman" w:eastAsia="華康中黑體(P)" w:hAnsi="Times New Roman" w:cs="Times New Roman"/>
                <w:sz w:val="20"/>
                <w:szCs w:val="20"/>
                <w:lang w:val="zh-HK" w:eastAsia="zh-CN"/>
              </w:rPr>
              <w:t>0.40</w:t>
            </w:r>
          </w:p>
        </w:tc>
      </w:tr>
      <w:tr w:rsidR="00B0250E" w:rsidRPr="00704028" w:rsidTr="0058128A">
        <w:trPr>
          <w:trHeight w:hRule="exact" w:val="477"/>
        </w:trPr>
        <w:tc>
          <w:tcPr>
            <w:tcW w:w="4563" w:type="dxa"/>
            <w:noWrap/>
            <w:vAlign w:val="bottom"/>
          </w:tcPr>
          <w:p w:rsidR="00B0250E" w:rsidRPr="001956BF" w:rsidRDefault="002E3A73" w:rsidP="00B0250E">
            <w:pPr>
              <w:ind w:left="115" w:hanging="115"/>
              <w:rPr>
                <w:rFonts w:ascii="Times New Roman" w:hAnsi="Times New Roman" w:cs="Times New Roman"/>
                <w:bCs/>
                <w:sz w:val="20"/>
                <w:szCs w:val="20"/>
                <w:lang w:eastAsia="zh-TW"/>
              </w:rPr>
            </w:pPr>
            <w:r w:rsidRPr="002E3A73">
              <w:rPr>
                <w:rFonts w:ascii="Times New Roman" w:eastAsia="宋体" w:hAnsi="Times New Roman" w:cs="Times New Roman"/>
                <w:bCs/>
                <w:sz w:val="20"/>
                <w:szCs w:val="20"/>
                <w:lang w:eastAsia="zh-CN"/>
              </w:rPr>
              <w:t>CIFI HOLDINGS GROUP (REG) (REG S) 7.75% 05JUN2020</w:t>
            </w:r>
          </w:p>
        </w:tc>
        <w:tc>
          <w:tcPr>
            <w:tcW w:w="1861" w:type="dxa"/>
            <w:noWrap/>
            <w:vAlign w:val="bottom"/>
          </w:tcPr>
          <w:p w:rsidR="00B0250E" w:rsidRPr="00B565D5" w:rsidRDefault="002E3A73" w:rsidP="00B0250E">
            <w:pPr>
              <w:spacing w:after="0" w:line="240" w:lineRule="atLeast"/>
              <w:jc w:val="right"/>
              <w:rPr>
                <w:rFonts w:ascii="Times New Roman" w:eastAsia="華康中黑體(P)" w:hAnsi="Times New Roman" w:cs="Times New Roman"/>
                <w:sz w:val="20"/>
                <w:szCs w:val="20"/>
                <w:lang w:val="en-US"/>
              </w:rPr>
            </w:pPr>
            <w:r w:rsidRPr="00B0250E">
              <w:rPr>
                <w:rFonts w:ascii="Times New Roman" w:eastAsia="華康中黑體(P)" w:hAnsi="Times New Roman" w:cs="Times New Roman"/>
                <w:sz w:val="20"/>
                <w:szCs w:val="20"/>
                <w:lang w:val="zh-HK" w:eastAsia="zh-CN"/>
              </w:rPr>
              <w:t>300,000</w:t>
            </w:r>
          </w:p>
        </w:tc>
        <w:tc>
          <w:tcPr>
            <w:tcW w:w="1432" w:type="dxa"/>
            <w:noWrap/>
            <w:vAlign w:val="bottom"/>
          </w:tcPr>
          <w:p w:rsidR="00B0250E" w:rsidRPr="00B565D5" w:rsidRDefault="002E3A73" w:rsidP="00B0250E">
            <w:pPr>
              <w:spacing w:after="0" w:line="240" w:lineRule="atLeast"/>
              <w:jc w:val="right"/>
              <w:rPr>
                <w:rFonts w:ascii="Times New Roman" w:eastAsia="華康中黑體(P)" w:hAnsi="Times New Roman" w:cs="Times New Roman"/>
                <w:sz w:val="20"/>
                <w:szCs w:val="20"/>
                <w:lang w:val="en-US"/>
              </w:rPr>
            </w:pPr>
            <w:r w:rsidRPr="00B0250E">
              <w:rPr>
                <w:rFonts w:ascii="Times New Roman" w:eastAsia="華康中黑體(P)" w:hAnsi="Times New Roman" w:cs="Times New Roman"/>
                <w:sz w:val="20"/>
                <w:szCs w:val="20"/>
                <w:lang w:val="zh-HK" w:eastAsia="zh-CN"/>
              </w:rPr>
              <w:t>304,125</w:t>
            </w:r>
          </w:p>
        </w:tc>
        <w:tc>
          <w:tcPr>
            <w:tcW w:w="1288" w:type="dxa"/>
            <w:noWrap/>
            <w:vAlign w:val="bottom"/>
          </w:tcPr>
          <w:p w:rsidR="00B0250E" w:rsidRPr="00B565D5" w:rsidRDefault="002E3A73" w:rsidP="00B0250E">
            <w:pPr>
              <w:spacing w:after="0" w:line="240" w:lineRule="atLeast"/>
              <w:ind w:right="27"/>
              <w:jc w:val="right"/>
              <w:rPr>
                <w:rFonts w:ascii="Times New Roman" w:eastAsia="華康中黑體(P)" w:hAnsi="Times New Roman" w:cs="Times New Roman"/>
                <w:sz w:val="20"/>
                <w:szCs w:val="20"/>
                <w:lang w:val="en-US"/>
              </w:rPr>
            </w:pPr>
            <w:r w:rsidRPr="00B0250E">
              <w:rPr>
                <w:rFonts w:ascii="Times New Roman" w:eastAsia="華康中黑體(P)" w:hAnsi="Times New Roman" w:cs="Times New Roman"/>
                <w:sz w:val="20"/>
                <w:szCs w:val="20"/>
                <w:lang w:val="zh-HK" w:eastAsia="zh-CN"/>
              </w:rPr>
              <w:t>0.62</w:t>
            </w:r>
          </w:p>
        </w:tc>
      </w:tr>
      <w:tr w:rsidR="00B0250E" w:rsidRPr="00704028" w:rsidTr="00D345CC">
        <w:trPr>
          <w:trHeight w:hRule="exact" w:val="477"/>
        </w:trPr>
        <w:tc>
          <w:tcPr>
            <w:tcW w:w="4563" w:type="dxa"/>
            <w:noWrap/>
            <w:vAlign w:val="bottom"/>
          </w:tcPr>
          <w:p w:rsidR="00B0250E" w:rsidRPr="001956BF" w:rsidRDefault="002E3A73" w:rsidP="00B0250E">
            <w:pPr>
              <w:ind w:left="115" w:hanging="115"/>
              <w:rPr>
                <w:rFonts w:ascii="Times New Roman" w:hAnsi="Times New Roman" w:cs="Times New Roman"/>
                <w:bCs/>
                <w:sz w:val="20"/>
                <w:szCs w:val="20"/>
                <w:lang w:eastAsia="zh-TW"/>
              </w:rPr>
            </w:pPr>
            <w:r w:rsidRPr="002E3A73">
              <w:rPr>
                <w:rFonts w:ascii="Times New Roman" w:eastAsia="宋体" w:hAnsi="Times New Roman" w:cs="Times New Roman"/>
                <w:bCs/>
                <w:sz w:val="20"/>
                <w:szCs w:val="20"/>
                <w:lang w:eastAsia="zh-CN"/>
              </w:rPr>
              <w:t>EASY TACTIC LTD (REG) (REGS) 7% 25APR2021</w:t>
            </w:r>
          </w:p>
        </w:tc>
        <w:tc>
          <w:tcPr>
            <w:tcW w:w="1861" w:type="dxa"/>
            <w:noWrap/>
            <w:vAlign w:val="bottom"/>
          </w:tcPr>
          <w:p w:rsidR="00B0250E" w:rsidRPr="00B565D5" w:rsidRDefault="002E3A73" w:rsidP="00B0250E">
            <w:pPr>
              <w:spacing w:after="0" w:line="240" w:lineRule="atLeast"/>
              <w:jc w:val="right"/>
              <w:rPr>
                <w:rFonts w:ascii="Times New Roman" w:eastAsia="華康中黑體(P)" w:hAnsi="Times New Roman" w:cs="Times New Roman"/>
                <w:sz w:val="20"/>
                <w:szCs w:val="20"/>
                <w:lang w:val="en-US"/>
              </w:rPr>
            </w:pPr>
            <w:r w:rsidRPr="00B0250E">
              <w:rPr>
                <w:rFonts w:ascii="Times New Roman" w:eastAsia="華康中黑體(P)" w:hAnsi="Times New Roman" w:cs="Times New Roman"/>
                <w:sz w:val="20"/>
                <w:szCs w:val="20"/>
                <w:lang w:val="zh-HK" w:eastAsia="zh-CN"/>
              </w:rPr>
              <w:t>270,000</w:t>
            </w:r>
          </w:p>
        </w:tc>
        <w:tc>
          <w:tcPr>
            <w:tcW w:w="1432" w:type="dxa"/>
            <w:noWrap/>
            <w:vAlign w:val="bottom"/>
          </w:tcPr>
          <w:p w:rsidR="00B0250E" w:rsidRPr="00B565D5" w:rsidRDefault="002E3A73" w:rsidP="00B0250E">
            <w:pPr>
              <w:spacing w:after="0" w:line="240" w:lineRule="atLeast"/>
              <w:jc w:val="right"/>
              <w:rPr>
                <w:rFonts w:ascii="Times New Roman" w:eastAsia="華康中黑體(P)" w:hAnsi="Times New Roman" w:cs="Times New Roman"/>
                <w:sz w:val="20"/>
                <w:szCs w:val="20"/>
                <w:lang w:val="en-US"/>
              </w:rPr>
            </w:pPr>
            <w:r w:rsidRPr="00B0250E">
              <w:rPr>
                <w:rFonts w:ascii="Times New Roman" w:eastAsia="華康中黑體(P)" w:hAnsi="Times New Roman" w:cs="Times New Roman"/>
                <w:sz w:val="20"/>
                <w:szCs w:val="20"/>
                <w:lang w:val="zh-HK" w:eastAsia="zh-CN"/>
              </w:rPr>
              <w:t>262,237</w:t>
            </w:r>
          </w:p>
        </w:tc>
        <w:tc>
          <w:tcPr>
            <w:tcW w:w="1288" w:type="dxa"/>
            <w:noWrap/>
            <w:vAlign w:val="bottom"/>
          </w:tcPr>
          <w:p w:rsidR="00B0250E" w:rsidRPr="00B565D5" w:rsidRDefault="002E3A73" w:rsidP="00B0250E">
            <w:pPr>
              <w:spacing w:after="0" w:line="240" w:lineRule="atLeast"/>
              <w:ind w:right="27"/>
              <w:jc w:val="right"/>
              <w:rPr>
                <w:rFonts w:ascii="Times New Roman" w:eastAsia="華康中黑體(P)" w:hAnsi="Times New Roman" w:cs="Times New Roman"/>
                <w:sz w:val="20"/>
                <w:szCs w:val="20"/>
                <w:lang w:val="en-US"/>
              </w:rPr>
            </w:pPr>
            <w:r w:rsidRPr="00B0250E">
              <w:rPr>
                <w:rFonts w:ascii="Times New Roman" w:eastAsia="華康中黑體(P)" w:hAnsi="Times New Roman" w:cs="Times New Roman"/>
                <w:sz w:val="20"/>
                <w:szCs w:val="20"/>
                <w:lang w:val="zh-HK" w:eastAsia="zh-CN"/>
              </w:rPr>
              <w:t>0.53</w:t>
            </w:r>
          </w:p>
        </w:tc>
      </w:tr>
      <w:tr w:rsidR="00611E2B" w:rsidRPr="00704028" w:rsidTr="0058128A">
        <w:trPr>
          <w:trHeight w:hRule="exact" w:val="387"/>
        </w:trPr>
        <w:tc>
          <w:tcPr>
            <w:tcW w:w="4563" w:type="dxa"/>
            <w:noWrap/>
          </w:tcPr>
          <w:p w:rsidR="00611E2B" w:rsidRPr="001956BF" w:rsidRDefault="00611E2B" w:rsidP="008A2C53">
            <w:pPr>
              <w:ind w:left="115" w:hanging="115"/>
              <w:rPr>
                <w:rFonts w:ascii="Times New Roman" w:hAnsi="Times New Roman" w:cs="Times New Roman"/>
                <w:bCs/>
                <w:sz w:val="20"/>
                <w:szCs w:val="20"/>
                <w:lang w:eastAsia="zh-TW"/>
              </w:rPr>
            </w:pPr>
          </w:p>
        </w:tc>
        <w:tc>
          <w:tcPr>
            <w:tcW w:w="1861" w:type="dxa"/>
            <w:noWrap/>
            <w:vAlign w:val="bottom"/>
          </w:tcPr>
          <w:p w:rsidR="00611E2B" w:rsidRPr="00B565D5" w:rsidRDefault="00611E2B" w:rsidP="008A2C53">
            <w:pPr>
              <w:spacing w:after="0" w:line="240" w:lineRule="atLeast"/>
              <w:jc w:val="right"/>
              <w:rPr>
                <w:rFonts w:ascii="Times New Roman" w:eastAsia="華康中黑體(P)" w:hAnsi="Times New Roman" w:cs="Times New Roman"/>
                <w:sz w:val="20"/>
                <w:szCs w:val="20"/>
                <w:lang w:val="en-US"/>
              </w:rPr>
            </w:pPr>
          </w:p>
        </w:tc>
        <w:tc>
          <w:tcPr>
            <w:tcW w:w="1432" w:type="dxa"/>
            <w:noWrap/>
            <w:vAlign w:val="bottom"/>
          </w:tcPr>
          <w:p w:rsidR="00611E2B" w:rsidRPr="00B565D5" w:rsidRDefault="00611E2B" w:rsidP="008A2C53">
            <w:pPr>
              <w:spacing w:after="0" w:line="240" w:lineRule="atLeast"/>
              <w:jc w:val="right"/>
              <w:rPr>
                <w:rFonts w:ascii="Times New Roman" w:eastAsia="華康中黑體(P)" w:hAnsi="Times New Roman" w:cs="Times New Roman"/>
                <w:sz w:val="20"/>
                <w:szCs w:val="20"/>
                <w:lang w:val="en-US"/>
              </w:rPr>
            </w:pPr>
          </w:p>
        </w:tc>
        <w:tc>
          <w:tcPr>
            <w:tcW w:w="1288" w:type="dxa"/>
            <w:noWrap/>
            <w:vAlign w:val="bottom"/>
          </w:tcPr>
          <w:p w:rsidR="00611E2B" w:rsidRPr="00B565D5" w:rsidRDefault="00611E2B" w:rsidP="008A2C53">
            <w:pPr>
              <w:spacing w:after="0" w:line="240" w:lineRule="atLeast"/>
              <w:ind w:right="27"/>
              <w:jc w:val="right"/>
              <w:rPr>
                <w:rFonts w:ascii="Times New Roman" w:eastAsia="華康中黑體(P)" w:hAnsi="Times New Roman" w:cs="Times New Roman"/>
                <w:sz w:val="20"/>
                <w:szCs w:val="20"/>
                <w:lang w:val="en-US"/>
              </w:rPr>
            </w:pPr>
          </w:p>
        </w:tc>
      </w:tr>
    </w:tbl>
    <w:p w:rsidR="00251DA3" w:rsidRDefault="00251DA3">
      <w:pPr>
        <w:sectPr w:rsidR="00251DA3" w:rsidSect="00B8170E">
          <w:headerReference w:type="default" r:id="rId45"/>
          <w:footerReference w:type="default" r:id="rId46"/>
          <w:pgSz w:w="11906" w:h="16838"/>
          <w:pgMar w:top="1440" w:right="1440" w:bottom="450" w:left="1440" w:header="706" w:footer="202" w:gutter="0"/>
          <w:pgBorders w:offsetFrom="page">
            <w:bottom w:val="single" w:sz="18" w:space="24" w:color="auto"/>
          </w:pgBorders>
          <w:cols w:space="708"/>
          <w:docGrid w:linePitch="360"/>
        </w:sectPr>
      </w:pPr>
    </w:p>
    <w:tbl>
      <w:tblPr>
        <w:tblW w:w="9045" w:type="dxa"/>
        <w:tblInd w:w="108" w:type="dxa"/>
        <w:tblLayout w:type="fixed"/>
        <w:tblLook w:val="0000"/>
      </w:tblPr>
      <w:tblGrid>
        <w:gridCol w:w="4566"/>
        <w:gridCol w:w="1860"/>
        <w:gridCol w:w="1424"/>
        <w:gridCol w:w="1195"/>
      </w:tblGrid>
      <w:tr w:rsidR="00355992" w:rsidRPr="00704028" w:rsidTr="0058128A">
        <w:trPr>
          <w:trHeight w:hRule="exact" w:val="227"/>
        </w:trPr>
        <w:tc>
          <w:tcPr>
            <w:tcW w:w="4566" w:type="dxa"/>
            <w:noWrap/>
            <w:vAlign w:val="bottom"/>
          </w:tcPr>
          <w:p w:rsidR="00355992" w:rsidRPr="00704028" w:rsidRDefault="00355992" w:rsidP="00355992">
            <w:pPr>
              <w:ind w:hanging="99"/>
              <w:rPr>
                <w:rFonts w:ascii="Times New Roman" w:hAnsi="Times New Roman" w:cs="Times New Roman"/>
                <w:b/>
                <w:bCs/>
                <w:sz w:val="20"/>
                <w:szCs w:val="20"/>
                <w:lang w:eastAsia="zh-TW"/>
              </w:rPr>
            </w:pPr>
          </w:p>
        </w:tc>
        <w:tc>
          <w:tcPr>
            <w:tcW w:w="1860" w:type="dxa"/>
            <w:noWrap/>
            <w:vAlign w:val="bottom"/>
          </w:tcPr>
          <w:p w:rsidR="00355992" w:rsidRPr="00704028" w:rsidRDefault="00355992" w:rsidP="00355992">
            <w:pPr>
              <w:jc w:val="right"/>
              <w:rPr>
                <w:rFonts w:ascii="Times New Roman" w:hAnsi="Times New Roman" w:cs="Times New Roman"/>
                <w:b/>
                <w:sz w:val="20"/>
                <w:szCs w:val="20"/>
                <w:lang w:eastAsia="zh-TW"/>
              </w:rPr>
            </w:pPr>
          </w:p>
        </w:tc>
        <w:tc>
          <w:tcPr>
            <w:tcW w:w="1424" w:type="dxa"/>
            <w:noWrap/>
            <w:vAlign w:val="bottom"/>
          </w:tcPr>
          <w:p w:rsidR="00355992" w:rsidRPr="00704028" w:rsidRDefault="00355992" w:rsidP="00355992">
            <w:pPr>
              <w:jc w:val="right"/>
              <w:rPr>
                <w:rFonts w:ascii="Times New Roman" w:hAnsi="Times New Roman" w:cs="Times New Roman"/>
                <w:b/>
                <w:sz w:val="20"/>
                <w:szCs w:val="20"/>
                <w:lang w:eastAsia="zh-TW"/>
              </w:rPr>
            </w:pPr>
          </w:p>
        </w:tc>
        <w:tc>
          <w:tcPr>
            <w:tcW w:w="1195" w:type="dxa"/>
            <w:noWrap/>
            <w:vAlign w:val="bottom"/>
          </w:tcPr>
          <w:p w:rsidR="00355992" w:rsidRPr="00704028" w:rsidRDefault="00355992" w:rsidP="00355992">
            <w:pPr>
              <w:ind w:right="54"/>
              <w:jc w:val="right"/>
              <w:rPr>
                <w:rFonts w:ascii="Times New Roman" w:hAnsi="Times New Roman" w:cs="Times New Roman"/>
                <w:b/>
                <w:sz w:val="20"/>
                <w:szCs w:val="20"/>
                <w:lang w:eastAsia="zh-TW"/>
              </w:rPr>
            </w:pPr>
          </w:p>
        </w:tc>
      </w:tr>
      <w:tr w:rsidR="00D345CC" w:rsidRPr="00704028" w:rsidTr="0058128A">
        <w:trPr>
          <w:trHeight w:hRule="exact" w:val="227"/>
        </w:trPr>
        <w:tc>
          <w:tcPr>
            <w:tcW w:w="4566" w:type="dxa"/>
            <w:noWrap/>
            <w:vAlign w:val="bottom"/>
          </w:tcPr>
          <w:p w:rsidR="00D345CC" w:rsidRPr="00704028" w:rsidRDefault="00D345CC" w:rsidP="00355992">
            <w:pPr>
              <w:ind w:hanging="99"/>
              <w:rPr>
                <w:rFonts w:ascii="Times New Roman" w:hAnsi="Times New Roman" w:cs="Times New Roman"/>
                <w:b/>
                <w:bCs/>
                <w:sz w:val="20"/>
                <w:szCs w:val="20"/>
                <w:lang w:eastAsia="zh-TW"/>
              </w:rPr>
            </w:pPr>
          </w:p>
        </w:tc>
        <w:tc>
          <w:tcPr>
            <w:tcW w:w="1860" w:type="dxa"/>
            <w:vMerge w:val="restart"/>
            <w:noWrap/>
            <w:vAlign w:val="bottom"/>
          </w:tcPr>
          <w:p w:rsidR="00D345CC" w:rsidRPr="00704028" w:rsidRDefault="002E3A73" w:rsidP="00D345CC">
            <w:pPr>
              <w:jc w:val="right"/>
              <w:rPr>
                <w:rFonts w:ascii="Times New Roman" w:hAnsi="Times New Roman" w:cs="Times New Roman"/>
                <w:b/>
                <w:sz w:val="20"/>
                <w:szCs w:val="20"/>
                <w:lang w:eastAsia="zh-TW"/>
              </w:rPr>
            </w:pPr>
            <w:r w:rsidRPr="002E3A73">
              <w:rPr>
                <w:rFonts w:ascii="Times New Roman" w:eastAsia="宋体" w:hAnsi="Times New Roman" w:cs="Times New Roman" w:hint="eastAsia"/>
                <w:b/>
                <w:bCs/>
                <w:sz w:val="20"/>
                <w:szCs w:val="20"/>
                <w:lang w:eastAsia="zh-CN"/>
              </w:rPr>
              <w:t>名义值</w:t>
            </w:r>
          </w:p>
        </w:tc>
        <w:tc>
          <w:tcPr>
            <w:tcW w:w="1424" w:type="dxa"/>
            <w:vMerge w:val="restart"/>
            <w:noWrap/>
            <w:vAlign w:val="bottom"/>
          </w:tcPr>
          <w:p w:rsidR="00D345CC" w:rsidRPr="00704028" w:rsidRDefault="002E3A73" w:rsidP="00D345CC">
            <w:pPr>
              <w:jc w:val="right"/>
              <w:rPr>
                <w:rFonts w:ascii="Times New Roman" w:hAnsi="Times New Roman" w:cs="Times New Roman"/>
                <w:b/>
                <w:sz w:val="20"/>
                <w:szCs w:val="20"/>
                <w:lang w:eastAsia="zh-TW"/>
              </w:rPr>
            </w:pPr>
            <w:r w:rsidRPr="002E3A73">
              <w:rPr>
                <w:rFonts w:ascii="Times New Roman" w:eastAsia="宋体" w:hAnsi="Times New Roman" w:cs="Times New Roman" w:hint="eastAsia"/>
                <w:b/>
                <w:bCs/>
                <w:sz w:val="20"/>
                <w:szCs w:val="20"/>
                <w:lang w:eastAsia="zh-CN"/>
              </w:rPr>
              <w:t>市场价值</w:t>
            </w:r>
          </w:p>
        </w:tc>
        <w:tc>
          <w:tcPr>
            <w:tcW w:w="1195" w:type="dxa"/>
            <w:noWrap/>
            <w:vAlign w:val="bottom"/>
          </w:tcPr>
          <w:p w:rsidR="00D345CC" w:rsidRPr="00704028" w:rsidRDefault="00D345CC" w:rsidP="00355992">
            <w:pPr>
              <w:ind w:right="54"/>
              <w:jc w:val="right"/>
              <w:rPr>
                <w:rFonts w:ascii="Times New Roman" w:hAnsi="Times New Roman" w:cs="Times New Roman"/>
                <w:b/>
                <w:sz w:val="20"/>
                <w:szCs w:val="20"/>
                <w:lang w:eastAsia="zh-TW"/>
              </w:rPr>
            </w:pPr>
          </w:p>
        </w:tc>
      </w:tr>
      <w:tr w:rsidR="00D345CC" w:rsidRPr="00704028" w:rsidTr="0058128A">
        <w:trPr>
          <w:trHeight w:hRule="exact" w:val="227"/>
        </w:trPr>
        <w:tc>
          <w:tcPr>
            <w:tcW w:w="4566" w:type="dxa"/>
            <w:noWrap/>
            <w:vAlign w:val="bottom"/>
          </w:tcPr>
          <w:p w:rsidR="00D345CC" w:rsidRPr="00704028" w:rsidRDefault="00D345CC" w:rsidP="00355992">
            <w:pPr>
              <w:ind w:hanging="99"/>
              <w:rPr>
                <w:rFonts w:ascii="Times New Roman" w:hAnsi="Times New Roman" w:cs="Times New Roman"/>
                <w:b/>
                <w:bCs/>
                <w:sz w:val="20"/>
                <w:szCs w:val="20"/>
                <w:lang w:eastAsia="zh-TW"/>
              </w:rPr>
            </w:pPr>
          </w:p>
        </w:tc>
        <w:tc>
          <w:tcPr>
            <w:tcW w:w="1860" w:type="dxa"/>
            <w:vMerge/>
            <w:noWrap/>
            <w:vAlign w:val="bottom"/>
          </w:tcPr>
          <w:p w:rsidR="00D345CC" w:rsidRPr="00704028" w:rsidRDefault="00D345CC" w:rsidP="00355992">
            <w:pPr>
              <w:jc w:val="right"/>
              <w:rPr>
                <w:rFonts w:ascii="Times New Roman" w:hAnsi="Times New Roman" w:cs="Times New Roman"/>
                <w:b/>
                <w:sz w:val="20"/>
                <w:szCs w:val="20"/>
                <w:lang w:eastAsia="zh-TW"/>
              </w:rPr>
            </w:pPr>
          </w:p>
        </w:tc>
        <w:tc>
          <w:tcPr>
            <w:tcW w:w="1424" w:type="dxa"/>
            <w:vMerge/>
            <w:noWrap/>
            <w:vAlign w:val="bottom"/>
          </w:tcPr>
          <w:p w:rsidR="00D345CC" w:rsidRPr="00704028" w:rsidRDefault="00D345CC" w:rsidP="00355992">
            <w:pPr>
              <w:jc w:val="right"/>
              <w:rPr>
                <w:rFonts w:ascii="Times New Roman" w:hAnsi="Times New Roman" w:cs="Times New Roman"/>
                <w:b/>
                <w:sz w:val="20"/>
                <w:szCs w:val="20"/>
                <w:lang w:eastAsia="zh-TW"/>
              </w:rPr>
            </w:pPr>
          </w:p>
        </w:tc>
        <w:tc>
          <w:tcPr>
            <w:tcW w:w="1195" w:type="dxa"/>
            <w:vMerge w:val="restart"/>
            <w:noWrap/>
            <w:vAlign w:val="bottom"/>
          </w:tcPr>
          <w:p w:rsidR="00D345CC" w:rsidRPr="000823A4" w:rsidRDefault="002E3A73" w:rsidP="00D345CC">
            <w:pPr>
              <w:spacing w:after="0" w:line="240" w:lineRule="atLeast"/>
              <w:ind w:right="126"/>
              <w:jc w:val="right"/>
              <w:rPr>
                <w:rFonts w:ascii="Times New Roman" w:eastAsia="華康中黑體(P)" w:hAnsi="Times New Roman" w:cs="Times New Roman"/>
                <w:b/>
                <w:sz w:val="20"/>
                <w:szCs w:val="20"/>
                <w:lang w:val="en-US"/>
              </w:rPr>
            </w:pPr>
            <w:r w:rsidRPr="000823A4">
              <w:rPr>
                <w:rFonts w:ascii="Times New Roman" w:eastAsia="華康中黑體(P)" w:hAnsi="Times New Roman" w:cs="Times New Roman" w:hint="eastAsia"/>
                <w:b/>
                <w:sz w:val="20"/>
                <w:szCs w:val="20"/>
                <w:lang w:val="zh-HK" w:eastAsia="zh-CN"/>
              </w:rPr>
              <w:t>占净资产百分比</w:t>
            </w:r>
          </w:p>
        </w:tc>
      </w:tr>
      <w:tr w:rsidR="00D345CC" w:rsidRPr="00704028" w:rsidTr="0058128A">
        <w:trPr>
          <w:trHeight w:hRule="exact" w:val="227"/>
        </w:trPr>
        <w:tc>
          <w:tcPr>
            <w:tcW w:w="4566" w:type="dxa"/>
            <w:noWrap/>
            <w:vAlign w:val="bottom"/>
          </w:tcPr>
          <w:p w:rsidR="00D345CC" w:rsidRPr="00704028" w:rsidRDefault="002E3A73" w:rsidP="00355992">
            <w:pPr>
              <w:ind w:hanging="99"/>
              <w:rPr>
                <w:rFonts w:ascii="Times New Roman" w:hAnsi="Times New Roman" w:cs="Times New Roman"/>
                <w:b/>
                <w:bCs/>
                <w:sz w:val="20"/>
                <w:szCs w:val="20"/>
                <w:lang w:eastAsia="zh-TW"/>
              </w:rPr>
            </w:pPr>
            <w:r w:rsidRPr="002E3A73">
              <w:rPr>
                <w:rFonts w:ascii="Times New Roman" w:eastAsia="宋体" w:hAnsi="Times New Roman" w:cs="Times New Roman" w:hint="eastAsia"/>
                <w:b/>
                <w:bCs/>
                <w:sz w:val="20"/>
                <w:szCs w:val="20"/>
                <w:lang w:eastAsia="zh-CN"/>
              </w:rPr>
              <w:t>挂牌债券（续）</w:t>
            </w:r>
          </w:p>
        </w:tc>
        <w:tc>
          <w:tcPr>
            <w:tcW w:w="1860" w:type="dxa"/>
            <w:noWrap/>
            <w:vAlign w:val="bottom"/>
          </w:tcPr>
          <w:p w:rsidR="00D345CC" w:rsidRPr="00704028" w:rsidRDefault="002E3A73" w:rsidP="00355992">
            <w:pPr>
              <w:jc w:val="right"/>
              <w:rPr>
                <w:rFonts w:ascii="Times New Roman" w:hAnsi="Times New Roman" w:cs="Times New Roman"/>
                <w:b/>
                <w:sz w:val="20"/>
                <w:szCs w:val="20"/>
                <w:lang w:eastAsia="zh-TW"/>
              </w:rPr>
            </w:pPr>
            <w:r w:rsidRPr="002E3A73">
              <w:rPr>
                <w:rFonts w:ascii="Times New Roman" w:eastAsia="宋体" w:hAnsi="Times New Roman" w:cs="Times New Roman" w:hint="eastAsia"/>
                <w:b/>
                <w:bCs/>
                <w:sz w:val="20"/>
                <w:szCs w:val="20"/>
                <w:lang w:eastAsia="zh-CN"/>
              </w:rPr>
              <w:t>美元</w:t>
            </w:r>
          </w:p>
        </w:tc>
        <w:tc>
          <w:tcPr>
            <w:tcW w:w="1424" w:type="dxa"/>
            <w:noWrap/>
            <w:vAlign w:val="bottom"/>
          </w:tcPr>
          <w:p w:rsidR="00D345CC" w:rsidRPr="00704028" w:rsidRDefault="002E3A73" w:rsidP="00355992">
            <w:pPr>
              <w:jc w:val="right"/>
              <w:rPr>
                <w:rFonts w:ascii="Times New Roman" w:hAnsi="Times New Roman" w:cs="Times New Roman"/>
                <w:b/>
                <w:sz w:val="20"/>
                <w:szCs w:val="20"/>
                <w:lang w:eastAsia="zh-TW"/>
              </w:rPr>
            </w:pPr>
            <w:r w:rsidRPr="002E3A73">
              <w:rPr>
                <w:rFonts w:ascii="Times New Roman" w:eastAsia="宋体" w:hAnsi="Times New Roman" w:cs="Times New Roman" w:hint="eastAsia"/>
                <w:b/>
                <w:bCs/>
                <w:sz w:val="20"/>
                <w:szCs w:val="20"/>
                <w:lang w:eastAsia="zh-CN"/>
              </w:rPr>
              <w:t>美元</w:t>
            </w:r>
          </w:p>
        </w:tc>
        <w:tc>
          <w:tcPr>
            <w:tcW w:w="1195" w:type="dxa"/>
            <w:vMerge/>
            <w:noWrap/>
            <w:vAlign w:val="bottom"/>
          </w:tcPr>
          <w:p w:rsidR="00D345CC" w:rsidRPr="000823A4" w:rsidRDefault="00D345CC" w:rsidP="000426A9">
            <w:pPr>
              <w:spacing w:after="0" w:line="240" w:lineRule="atLeast"/>
              <w:ind w:right="126"/>
              <w:jc w:val="right"/>
              <w:rPr>
                <w:rFonts w:ascii="Times New Roman" w:eastAsia="華康中黑體(P)" w:hAnsi="Times New Roman" w:cs="Times New Roman"/>
                <w:b/>
                <w:sz w:val="20"/>
                <w:szCs w:val="20"/>
                <w:lang w:val="en-US"/>
              </w:rPr>
            </w:pPr>
          </w:p>
        </w:tc>
      </w:tr>
      <w:tr w:rsidR="00355992" w:rsidRPr="00704028" w:rsidTr="0058128A">
        <w:trPr>
          <w:trHeight w:hRule="exact" w:val="495"/>
        </w:trPr>
        <w:tc>
          <w:tcPr>
            <w:tcW w:w="4566" w:type="dxa"/>
            <w:noWrap/>
            <w:vAlign w:val="bottom"/>
          </w:tcPr>
          <w:p w:rsidR="00355992" w:rsidRPr="00704028" w:rsidRDefault="00355992" w:rsidP="00C8569A">
            <w:pPr>
              <w:ind w:hanging="99"/>
              <w:rPr>
                <w:rFonts w:ascii="Times New Roman" w:hAnsi="Times New Roman" w:cs="Times New Roman"/>
                <w:b/>
                <w:bCs/>
                <w:sz w:val="20"/>
                <w:szCs w:val="20"/>
                <w:lang w:eastAsia="zh-TW"/>
              </w:rPr>
            </w:pPr>
          </w:p>
        </w:tc>
        <w:tc>
          <w:tcPr>
            <w:tcW w:w="1860" w:type="dxa"/>
            <w:noWrap/>
            <w:vAlign w:val="bottom"/>
          </w:tcPr>
          <w:p w:rsidR="00355992" w:rsidRPr="00704028" w:rsidRDefault="00355992" w:rsidP="001E20FB">
            <w:pPr>
              <w:jc w:val="right"/>
              <w:rPr>
                <w:rFonts w:ascii="Times New Roman" w:hAnsi="Times New Roman" w:cs="Times New Roman"/>
                <w:b/>
                <w:sz w:val="20"/>
                <w:szCs w:val="20"/>
                <w:lang w:eastAsia="zh-TW"/>
              </w:rPr>
            </w:pPr>
          </w:p>
        </w:tc>
        <w:tc>
          <w:tcPr>
            <w:tcW w:w="1424" w:type="dxa"/>
            <w:noWrap/>
            <w:vAlign w:val="bottom"/>
          </w:tcPr>
          <w:p w:rsidR="00355992" w:rsidRPr="00704028" w:rsidRDefault="00355992" w:rsidP="001E20FB">
            <w:pPr>
              <w:jc w:val="right"/>
              <w:rPr>
                <w:rFonts w:ascii="Times New Roman" w:hAnsi="Times New Roman" w:cs="Times New Roman"/>
                <w:b/>
                <w:sz w:val="20"/>
                <w:szCs w:val="20"/>
                <w:lang w:eastAsia="zh-TW"/>
              </w:rPr>
            </w:pPr>
          </w:p>
        </w:tc>
        <w:tc>
          <w:tcPr>
            <w:tcW w:w="1195" w:type="dxa"/>
            <w:noWrap/>
            <w:vAlign w:val="bottom"/>
          </w:tcPr>
          <w:p w:rsidR="00355992" w:rsidRPr="000823A4" w:rsidRDefault="00355992" w:rsidP="000426A9">
            <w:pPr>
              <w:spacing w:after="0" w:line="240" w:lineRule="atLeast"/>
              <w:ind w:right="126"/>
              <w:jc w:val="right"/>
              <w:rPr>
                <w:rFonts w:ascii="Times New Roman" w:eastAsia="華康中黑體(P)" w:hAnsi="Times New Roman" w:cs="Times New Roman"/>
                <w:b/>
                <w:sz w:val="20"/>
                <w:szCs w:val="20"/>
                <w:lang w:val="en-US"/>
              </w:rPr>
            </w:pPr>
          </w:p>
        </w:tc>
      </w:tr>
      <w:tr w:rsidR="00611E2B" w:rsidRPr="00704028" w:rsidTr="00D345CC">
        <w:trPr>
          <w:trHeight w:hRule="exact" w:val="288"/>
        </w:trPr>
        <w:tc>
          <w:tcPr>
            <w:tcW w:w="4566" w:type="dxa"/>
            <w:noWrap/>
            <w:vAlign w:val="bottom"/>
          </w:tcPr>
          <w:p w:rsidR="00611E2B" w:rsidRPr="00704028" w:rsidRDefault="002E3A73" w:rsidP="00C8569A">
            <w:pPr>
              <w:ind w:hanging="99"/>
              <w:rPr>
                <w:rFonts w:ascii="Times New Roman" w:hAnsi="Times New Roman" w:cs="Times New Roman"/>
                <w:b/>
                <w:bCs/>
                <w:sz w:val="20"/>
                <w:szCs w:val="20"/>
                <w:lang w:eastAsia="zh-TW"/>
              </w:rPr>
            </w:pPr>
            <w:r w:rsidRPr="002E3A73">
              <w:rPr>
                <w:rFonts w:ascii="Times New Roman" w:eastAsia="宋体" w:hAnsi="Times New Roman" w:cs="Times New Roman" w:hint="eastAsia"/>
                <w:b/>
                <w:bCs/>
                <w:sz w:val="20"/>
                <w:szCs w:val="20"/>
                <w:lang w:eastAsia="zh-CN"/>
              </w:rPr>
              <w:t>中国（续）</w:t>
            </w:r>
          </w:p>
        </w:tc>
        <w:tc>
          <w:tcPr>
            <w:tcW w:w="1860" w:type="dxa"/>
            <w:noWrap/>
            <w:vAlign w:val="bottom"/>
          </w:tcPr>
          <w:p w:rsidR="00611E2B" w:rsidRPr="00704028" w:rsidRDefault="00611E2B" w:rsidP="001E20FB">
            <w:pPr>
              <w:jc w:val="right"/>
              <w:rPr>
                <w:rFonts w:ascii="Times New Roman" w:hAnsi="Times New Roman" w:cs="Times New Roman"/>
                <w:b/>
                <w:sz w:val="20"/>
                <w:szCs w:val="20"/>
                <w:lang w:eastAsia="zh-TW"/>
              </w:rPr>
            </w:pPr>
          </w:p>
        </w:tc>
        <w:tc>
          <w:tcPr>
            <w:tcW w:w="1424" w:type="dxa"/>
            <w:noWrap/>
            <w:vAlign w:val="bottom"/>
          </w:tcPr>
          <w:p w:rsidR="00611E2B" w:rsidRPr="00704028" w:rsidRDefault="00611E2B" w:rsidP="001E20FB">
            <w:pPr>
              <w:jc w:val="right"/>
              <w:rPr>
                <w:rFonts w:ascii="Times New Roman" w:hAnsi="Times New Roman" w:cs="Times New Roman"/>
                <w:b/>
                <w:sz w:val="20"/>
                <w:szCs w:val="20"/>
                <w:lang w:eastAsia="zh-TW"/>
              </w:rPr>
            </w:pPr>
          </w:p>
        </w:tc>
        <w:tc>
          <w:tcPr>
            <w:tcW w:w="1195" w:type="dxa"/>
            <w:noWrap/>
            <w:vAlign w:val="bottom"/>
          </w:tcPr>
          <w:p w:rsidR="00611E2B" w:rsidRPr="000823A4" w:rsidRDefault="00611E2B" w:rsidP="000426A9">
            <w:pPr>
              <w:spacing w:after="0" w:line="240" w:lineRule="atLeast"/>
              <w:ind w:right="126"/>
              <w:jc w:val="right"/>
              <w:rPr>
                <w:rFonts w:ascii="Times New Roman" w:eastAsia="華康中黑體(P)" w:hAnsi="Times New Roman" w:cs="Times New Roman"/>
                <w:b/>
                <w:sz w:val="20"/>
                <w:szCs w:val="20"/>
                <w:lang w:val="en-US"/>
              </w:rPr>
            </w:pPr>
          </w:p>
        </w:tc>
      </w:tr>
      <w:tr w:rsidR="00611E2B" w:rsidRPr="00704028" w:rsidTr="00D345CC">
        <w:trPr>
          <w:trHeight w:hRule="exact" w:val="74"/>
        </w:trPr>
        <w:tc>
          <w:tcPr>
            <w:tcW w:w="4566" w:type="dxa"/>
            <w:noWrap/>
            <w:vAlign w:val="bottom"/>
          </w:tcPr>
          <w:p w:rsidR="00611E2B" w:rsidRPr="008A2C53" w:rsidRDefault="00611E2B" w:rsidP="00C8569A">
            <w:pPr>
              <w:ind w:hanging="99"/>
              <w:rPr>
                <w:rFonts w:ascii="Times New Roman" w:hAnsi="Times New Roman" w:cs="Times New Roman"/>
                <w:b/>
                <w:bCs/>
                <w:sz w:val="20"/>
                <w:szCs w:val="20"/>
                <w:lang w:eastAsia="zh-TW"/>
              </w:rPr>
            </w:pPr>
          </w:p>
        </w:tc>
        <w:tc>
          <w:tcPr>
            <w:tcW w:w="1860" w:type="dxa"/>
            <w:noWrap/>
            <w:vAlign w:val="bottom"/>
          </w:tcPr>
          <w:p w:rsidR="00611E2B" w:rsidRPr="00704028" w:rsidRDefault="00611E2B" w:rsidP="001E20FB">
            <w:pPr>
              <w:jc w:val="right"/>
              <w:rPr>
                <w:rFonts w:ascii="Times New Roman" w:hAnsi="Times New Roman" w:cs="Times New Roman"/>
                <w:b/>
                <w:sz w:val="20"/>
                <w:szCs w:val="20"/>
                <w:lang w:eastAsia="zh-TW"/>
              </w:rPr>
            </w:pPr>
          </w:p>
        </w:tc>
        <w:tc>
          <w:tcPr>
            <w:tcW w:w="1424" w:type="dxa"/>
            <w:noWrap/>
            <w:vAlign w:val="bottom"/>
          </w:tcPr>
          <w:p w:rsidR="00611E2B" w:rsidRPr="00704028" w:rsidRDefault="00611E2B" w:rsidP="001E20FB">
            <w:pPr>
              <w:jc w:val="right"/>
              <w:rPr>
                <w:rFonts w:ascii="Times New Roman" w:hAnsi="Times New Roman" w:cs="Times New Roman"/>
                <w:b/>
                <w:sz w:val="20"/>
                <w:szCs w:val="20"/>
                <w:lang w:eastAsia="zh-TW"/>
              </w:rPr>
            </w:pPr>
          </w:p>
        </w:tc>
        <w:tc>
          <w:tcPr>
            <w:tcW w:w="1195" w:type="dxa"/>
            <w:noWrap/>
            <w:vAlign w:val="bottom"/>
          </w:tcPr>
          <w:p w:rsidR="00611E2B" w:rsidRPr="000823A4" w:rsidRDefault="00611E2B" w:rsidP="000426A9">
            <w:pPr>
              <w:spacing w:after="0" w:line="240" w:lineRule="atLeast"/>
              <w:ind w:right="126"/>
              <w:jc w:val="right"/>
              <w:rPr>
                <w:rFonts w:ascii="Times New Roman" w:eastAsia="華康中黑體(P)" w:hAnsi="Times New Roman" w:cs="Times New Roman"/>
                <w:b/>
                <w:sz w:val="20"/>
                <w:szCs w:val="20"/>
                <w:lang w:val="en-US"/>
              </w:rPr>
            </w:pPr>
          </w:p>
        </w:tc>
      </w:tr>
      <w:tr w:rsidR="004540CD" w:rsidRPr="00704028" w:rsidTr="0058128A">
        <w:trPr>
          <w:trHeight w:hRule="exact" w:val="495"/>
        </w:trPr>
        <w:tc>
          <w:tcPr>
            <w:tcW w:w="4566" w:type="dxa"/>
            <w:noWrap/>
            <w:vAlign w:val="bottom"/>
          </w:tcPr>
          <w:p w:rsidR="004540CD" w:rsidRPr="00611E2B" w:rsidRDefault="002E3A73" w:rsidP="009967D4">
            <w:pPr>
              <w:ind w:left="115" w:hanging="115"/>
              <w:rPr>
                <w:rFonts w:ascii="Times New Roman" w:hAnsi="Times New Roman" w:cs="Times New Roman"/>
                <w:bCs/>
                <w:sz w:val="20"/>
                <w:szCs w:val="20"/>
                <w:lang w:eastAsia="zh-TW"/>
              </w:rPr>
            </w:pPr>
            <w:r w:rsidRPr="002E3A73">
              <w:rPr>
                <w:rFonts w:ascii="Times New Roman" w:eastAsia="宋体" w:hAnsi="Times New Roman" w:cs="Times New Roman"/>
                <w:bCs/>
                <w:sz w:val="20"/>
                <w:szCs w:val="20"/>
                <w:lang w:eastAsia="zh-CN"/>
              </w:rPr>
              <w:t>FANTASIA HOLDINGS GROUP (REG) (REG S) 7.25% 13FEB2019</w:t>
            </w:r>
          </w:p>
        </w:tc>
        <w:tc>
          <w:tcPr>
            <w:tcW w:w="1860" w:type="dxa"/>
            <w:noWrap/>
            <w:vAlign w:val="bottom"/>
          </w:tcPr>
          <w:p w:rsidR="004540CD" w:rsidRPr="009967D4" w:rsidRDefault="002E3A73" w:rsidP="009967D4">
            <w:pPr>
              <w:spacing w:after="0" w:line="240" w:lineRule="atLeast"/>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200,000</w:t>
            </w:r>
          </w:p>
        </w:tc>
        <w:tc>
          <w:tcPr>
            <w:tcW w:w="1424" w:type="dxa"/>
            <w:noWrap/>
            <w:vAlign w:val="bottom"/>
          </w:tcPr>
          <w:p w:rsidR="004540CD" w:rsidRPr="009967D4" w:rsidRDefault="002E3A73" w:rsidP="009967D4">
            <w:pPr>
              <w:spacing w:after="0" w:line="240" w:lineRule="atLeast"/>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196,500</w:t>
            </w:r>
          </w:p>
        </w:tc>
        <w:tc>
          <w:tcPr>
            <w:tcW w:w="1195" w:type="dxa"/>
            <w:noWrap/>
            <w:vAlign w:val="bottom"/>
          </w:tcPr>
          <w:p w:rsidR="004540CD" w:rsidRPr="00611E2B" w:rsidRDefault="002E3A73" w:rsidP="004540CD">
            <w:pPr>
              <w:spacing w:after="0" w:line="240" w:lineRule="atLeast"/>
              <w:ind w:right="27"/>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0.40</w:t>
            </w:r>
          </w:p>
        </w:tc>
      </w:tr>
      <w:tr w:rsidR="004540CD" w:rsidRPr="00704028" w:rsidTr="00D345CC">
        <w:trPr>
          <w:trHeight w:hRule="exact" w:val="495"/>
        </w:trPr>
        <w:tc>
          <w:tcPr>
            <w:tcW w:w="4566" w:type="dxa"/>
            <w:noWrap/>
            <w:vAlign w:val="bottom"/>
          </w:tcPr>
          <w:p w:rsidR="004540CD" w:rsidRPr="00611E2B" w:rsidRDefault="002E3A73" w:rsidP="009967D4">
            <w:pPr>
              <w:ind w:left="115" w:hanging="115"/>
              <w:rPr>
                <w:rFonts w:ascii="Times New Roman" w:hAnsi="Times New Roman" w:cs="Times New Roman"/>
                <w:bCs/>
                <w:sz w:val="20"/>
                <w:szCs w:val="20"/>
                <w:lang w:eastAsia="zh-TW"/>
              </w:rPr>
            </w:pPr>
            <w:r w:rsidRPr="002E3A73">
              <w:rPr>
                <w:rFonts w:ascii="Times New Roman" w:eastAsia="宋体" w:hAnsi="Times New Roman" w:cs="Times New Roman"/>
                <w:bCs/>
                <w:sz w:val="20"/>
                <w:szCs w:val="20"/>
                <w:lang w:eastAsia="zh-CN"/>
              </w:rPr>
              <w:t>FORTUNE STAR BVI LTD (REG) (REGS) 5.375% 05DEC2020</w:t>
            </w:r>
          </w:p>
        </w:tc>
        <w:tc>
          <w:tcPr>
            <w:tcW w:w="1860" w:type="dxa"/>
            <w:noWrap/>
            <w:vAlign w:val="bottom"/>
          </w:tcPr>
          <w:p w:rsidR="004540CD" w:rsidRPr="009967D4" w:rsidRDefault="002E3A73" w:rsidP="009967D4">
            <w:pPr>
              <w:spacing w:after="0" w:line="240" w:lineRule="atLeast"/>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200,000</w:t>
            </w:r>
          </w:p>
        </w:tc>
        <w:tc>
          <w:tcPr>
            <w:tcW w:w="1424" w:type="dxa"/>
            <w:noWrap/>
            <w:vAlign w:val="bottom"/>
          </w:tcPr>
          <w:p w:rsidR="004540CD" w:rsidRPr="009967D4" w:rsidRDefault="002E3A73" w:rsidP="009967D4">
            <w:pPr>
              <w:spacing w:after="0" w:line="240" w:lineRule="atLeast"/>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193,750</w:t>
            </w:r>
          </w:p>
        </w:tc>
        <w:tc>
          <w:tcPr>
            <w:tcW w:w="1195" w:type="dxa"/>
            <w:noWrap/>
            <w:vAlign w:val="bottom"/>
          </w:tcPr>
          <w:p w:rsidR="004540CD" w:rsidRPr="00611E2B" w:rsidRDefault="002E3A73" w:rsidP="004540CD">
            <w:pPr>
              <w:spacing w:after="0" w:line="240" w:lineRule="atLeast"/>
              <w:ind w:right="27"/>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0.39</w:t>
            </w:r>
          </w:p>
        </w:tc>
      </w:tr>
      <w:tr w:rsidR="004540CD" w:rsidRPr="00704028" w:rsidTr="0058128A">
        <w:trPr>
          <w:trHeight w:hRule="exact" w:val="495"/>
        </w:trPr>
        <w:tc>
          <w:tcPr>
            <w:tcW w:w="4566" w:type="dxa"/>
            <w:noWrap/>
            <w:vAlign w:val="bottom"/>
          </w:tcPr>
          <w:p w:rsidR="004540CD" w:rsidRPr="00664DE0" w:rsidRDefault="002E3A73" w:rsidP="009967D4">
            <w:pPr>
              <w:ind w:left="115" w:hanging="115"/>
              <w:rPr>
                <w:rFonts w:ascii="Times New Roman" w:hAnsi="Times New Roman" w:cs="Times New Roman"/>
                <w:bCs/>
                <w:sz w:val="20"/>
                <w:szCs w:val="20"/>
                <w:lang w:eastAsia="zh-TW"/>
              </w:rPr>
            </w:pPr>
            <w:r w:rsidRPr="002E3A73">
              <w:rPr>
                <w:rFonts w:ascii="Times New Roman" w:eastAsia="宋体" w:hAnsi="Times New Roman" w:cs="Times New Roman"/>
                <w:bCs/>
                <w:sz w:val="20"/>
                <w:szCs w:val="20"/>
                <w:lang w:eastAsia="zh-CN"/>
              </w:rPr>
              <w:t>FUTURE LAND DEVELOPMENT (REG) (REG S) 5% 16FEB2020</w:t>
            </w:r>
          </w:p>
        </w:tc>
        <w:tc>
          <w:tcPr>
            <w:tcW w:w="1860" w:type="dxa"/>
            <w:noWrap/>
            <w:vAlign w:val="bottom"/>
          </w:tcPr>
          <w:p w:rsidR="004540CD" w:rsidRPr="009967D4" w:rsidRDefault="002E3A73" w:rsidP="009967D4">
            <w:pPr>
              <w:spacing w:after="0" w:line="240" w:lineRule="atLeast"/>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400,000</w:t>
            </w:r>
          </w:p>
        </w:tc>
        <w:tc>
          <w:tcPr>
            <w:tcW w:w="1424" w:type="dxa"/>
            <w:noWrap/>
            <w:vAlign w:val="bottom"/>
          </w:tcPr>
          <w:p w:rsidR="004540CD" w:rsidRPr="009967D4" w:rsidRDefault="002E3A73" w:rsidP="009967D4">
            <w:pPr>
              <w:spacing w:after="0" w:line="240" w:lineRule="atLeast"/>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391,500</w:t>
            </w:r>
          </w:p>
        </w:tc>
        <w:tc>
          <w:tcPr>
            <w:tcW w:w="1195" w:type="dxa"/>
            <w:noWrap/>
            <w:vAlign w:val="bottom"/>
          </w:tcPr>
          <w:p w:rsidR="004540CD" w:rsidRPr="00611E2B" w:rsidRDefault="002E3A73" w:rsidP="004540CD">
            <w:pPr>
              <w:spacing w:after="0" w:line="240" w:lineRule="atLeast"/>
              <w:ind w:right="27"/>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0.79</w:t>
            </w:r>
          </w:p>
        </w:tc>
      </w:tr>
      <w:tr w:rsidR="004540CD" w:rsidRPr="00704028" w:rsidTr="00D345CC">
        <w:trPr>
          <w:trHeight w:hRule="exact" w:val="495"/>
        </w:trPr>
        <w:tc>
          <w:tcPr>
            <w:tcW w:w="4566" w:type="dxa"/>
            <w:noWrap/>
            <w:vAlign w:val="bottom"/>
          </w:tcPr>
          <w:p w:rsidR="004540CD" w:rsidRPr="00664DE0" w:rsidRDefault="002E3A73" w:rsidP="009967D4">
            <w:pPr>
              <w:ind w:left="115" w:hanging="115"/>
              <w:rPr>
                <w:rFonts w:ascii="Times New Roman" w:hAnsi="Times New Roman" w:cs="Times New Roman"/>
                <w:bCs/>
                <w:sz w:val="20"/>
                <w:szCs w:val="20"/>
                <w:lang w:eastAsia="zh-TW"/>
              </w:rPr>
            </w:pPr>
            <w:r w:rsidRPr="002E3A73">
              <w:rPr>
                <w:rFonts w:ascii="Times New Roman" w:eastAsia="宋体" w:hAnsi="Times New Roman" w:cs="Times New Roman"/>
                <w:bCs/>
                <w:sz w:val="20"/>
                <w:szCs w:val="20"/>
                <w:lang w:eastAsia="zh-CN"/>
              </w:rPr>
              <w:t>GANSU HIGHWAY AVIATION (REG) (REG S) 6.25% 02AUG2021</w:t>
            </w:r>
          </w:p>
        </w:tc>
        <w:tc>
          <w:tcPr>
            <w:tcW w:w="1860" w:type="dxa"/>
            <w:noWrap/>
            <w:vAlign w:val="bottom"/>
          </w:tcPr>
          <w:p w:rsidR="004540CD" w:rsidRPr="009967D4" w:rsidRDefault="002E3A73" w:rsidP="009967D4">
            <w:pPr>
              <w:spacing w:after="0" w:line="240" w:lineRule="atLeast"/>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200,000</w:t>
            </w:r>
          </w:p>
        </w:tc>
        <w:tc>
          <w:tcPr>
            <w:tcW w:w="1424" w:type="dxa"/>
            <w:noWrap/>
            <w:vAlign w:val="bottom"/>
          </w:tcPr>
          <w:p w:rsidR="004540CD" w:rsidRPr="009967D4" w:rsidRDefault="002E3A73" w:rsidP="009967D4">
            <w:pPr>
              <w:spacing w:after="0" w:line="240" w:lineRule="atLeast"/>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200,173</w:t>
            </w:r>
          </w:p>
        </w:tc>
        <w:tc>
          <w:tcPr>
            <w:tcW w:w="1195" w:type="dxa"/>
            <w:noWrap/>
            <w:vAlign w:val="bottom"/>
          </w:tcPr>
          <w:p w:rsidR="004540CD" w:rsidRPr="00611E2B" w:rsidRDefault="002E3A73" w:rsidP="004540CD">
            <w:pPr>
              <w:spacing w:after="0" w:line="240" w:lineRule="atLeast"/>
              <w:ind w:right="27"/>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0.41</w:t>
            </w:r>
          </w:p>
        </w:tc>
      </w:tr>
      <w:tr w:rsidR="004540CD" w:rsidRPr="00704028" w:rsidTr="0058128A">
        <w:trPr>
          <w:trHeight w:hRule="exact" w:val="495"/>
        </w:trPr>
        <w:tc>
          <w:tcPr>
            <w:tcW w:w="4566" w:type="dxa"/>
            <w:noWrap/>
            <w:vAlign w:val="bottom"/>
          </w:tcPr>
          <w:p w:rsidR="004540CD" w:rsidRPr="00664DE0" w:rsidRDefault="002E3A73" w:rsidP="0058128A">
            <w:pPr>
              <w:ind w:left="115" w:hanging="115"/>
              <w:rPr>
                <w:rFonts w:ascii="Times New Roman" w:hAnsi="Times New Roman" w:cs="Times New Roman"/>
                <w:bCs/>
                <w:sz w:val="20"/>
                <w:szCs w:val="20"/>
                <w:lang w:eastAsia="zh-TW"/>
              </w:rPr>
            </w:pPr>
            <w:r w:rsidRPr="002E3A73">
              <w:rPr>
                <w:rFonts w:ascii="Times New Roman" w:eastAsia="宋体" w:hAnsi="Times New Roman" w:cs="Times New Roman"/>
                <w:bCs/>
                <w:sz w:val="20"/>
                <w:szCs w:val="20"/>
                <w:lang w:eastAsia="zh-CN"/>
              </w:rPr>
              <w:t>GEMSTONES INTERNATIONAL (REG) (REG S) 8.5% 15AUG2020</w:t>
            </w:r>
          </w:p>
        </w:tc>
        <w:tc>
          <w:tcPr>
            <w:tcW w:w="1860" w:type="dxa"/>
            <w:noWrap/>
            <w:vAlign w:val="bottom"/>
          </w:tcPr>
          <w:p w:rsidR="004540CD" w:rsidRPr="009967D4" w:rsidRDefault="002E3A73" w:rsidP="009967D4">
            <w:pPr>
              <w:spacing w:after="0" w:line="240" w:lineRule="atLeast"/>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200,000</w:t>
            </w:r>
          </w:p>
        </w:tc>
        <w:tc>
          <w:tcPr>
            <w:tcW w:w="1424" w:type="dxa"/>
            <w:noWrap/>
            <w:vAlign w:val="bottom"/>
          </w:tcPr>
          <w:p w:rsidR="004540CD" w:rsidRPr="009967D4" w:rsidRDefault="002E3A73" w:rsidP="009967D4">
            <w:pPr>
              <w:spacing w:after="0" w:line="240" w:lineRule="atLeast"/>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186,750</w:t>
            </w:r>
          </w:p>
        </w:tc>
        <w:tc>
          <w:tcPr>
            <w:tcW w:w="1195" w:type="dxa"/>
            <w:noWrap/>
            <w:vAlign w:val="bottom"/>
          </w:tcPr>
          <w:p w:rsidR="004540CD" w:rsidRPr="00611E2B" w:rsidRDefault="002E3A73" w:rsidP="004540CD">
            <w:pPr>
              <w:spacing w:after="0" w:line="240" w:lineRule="atLeast"/>
              <w:ind w:right="27"/>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0.38</w:t>
            </w:r>
          </w:p>
        </w:tc>
      </w:tr>
      <w:tr w:rsidR="004540CD" w:rsidRPr="00704028" w:rsidTr="0058128A">
        <w:trPr>
          <w:trHeight w:hRule="exact" w:val="495"/>
        </w:trPr>
        <w:tc>
          <w:tcPr>
            <w:tcW w:w="4566" w:type="dxa"/>
            <w:noWrap/>
            <w:vAlign w:val="bottom"/>
          </w:tcPr>
          <w:p w:rsidR="004540CD" w:rsidRPr="0058128A" w:rsidRDefault="002E3A73" w:rsidP="0058128A">
            <w:pPr>
              <w:ind w:left="115" w:hanging="115"/>
              <w:rPr>
                <w:rFonts w:ascii="Times New Roman" w:hAnsi="Times New Roman"/>
                <w:sz w:val="20"/>
              </w:rPr>
            </w:pPr>
            <w:r w:rsidRPr="002E3A73">
              <w:rPr>
                <w:rFonts w:ascii="Times New Roman" w:eastAsia="宋体" w:hAnsi="Times New Roman" w:cs="Times New Roman"/>
                <w:bCs/>
                <w:sz w:val="20"/>
                <w:szCs w:val="20"/>
                <w:lang w:eastAsia="zh-CN"/>
              </w:rPr>
              <w:t>GOME ELECTRICAL APPL (REG) (REG S) 5% 10MAR2020</w:t>
            </w:r>
          </w:p>
        </w:tc>
        <w:tc>
          <w:tcPr>
            <w:tcW w:w="1860" w:type="dxa"/>
            <w:noWrap/>
            <w:vAlign w:val="bottom"/>
          </w:tcPr>
          <w:p w:rsidR="004540CD" w:rsidRPr="009967D4" w:rsidRDefault="002E3A73" w:rsidP="009967D4">
            <w:pPr>
              <w:spacing w:after="0" w:line="240" w:lineRule="atLeast"/>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200,000</w:t>
            </w:r>
          </w:p>
        </w:tc>
        <w:tc>
          <w:tcPr>
            <w:tcW w:w="1424" w:type="dxa"/>
            <w:noWrap/>
            <w:vAlign w:val="bottom"/>
          </w:tcPr>
          <w:p w:rsidR="004540CD" w:rsidRPr="009967D4" w:rsidRDefault="002E3A73" w:rsidP="009967D4">
            <w:pPr>
              <w:spacing w:after="0" w:line="240" w:lineRule="atLeast"/>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179,250</w:t>
            </w:r>
          </w:p>
        </w:tc>
        <w:tc>
          <w:tcPr>
            <w:tcW w:w="1195" w:type="dxa"/>
            <w:noWrap/>
            <w:vAlign w:val="bottom"/>
          </w:tcPr>
          <w:p w:rsidR="004540CD" w:rsidRPr="00611E2B" w:rsidRDefault="002E3A73" w:rsidP="004540CD">
            <w:pPr>
              <w:spacing w:after="0" w:line="240" w:lineRule="atLeast"/>
              <w:ind w:right="27"/>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0.36</w:t>
            </w:r>
          </w:p>
        </w:tc>
      </w:tr>
      <w:tr w:rsidR="004540CD" w:rsidRPr="00704028" w:rsidTr="0058128A">
        <w:trPr>
          <w:trHeight w:hRule="exact" w:val="495"/>
        </w:trPr>
        <w:tc>
          <w:tcPr>
            <w:tcW w:w="4566" w:type="dxa"/>
            <w:noWrap/>
            <w:vAlign w:val="bottom"/>
          </w:tcPr>
          <w:p w:rsidR="004540CD" w:rsidRPr="00664DE0" w:rsidRDefault="002E3A73" w:rsidP="009967D4">
            <w:pPr>
              <w:ind w:left="115" w:hanging="115"/>
              <w:rPr>
                <w:rFonts w:ascii="Times New Roman" w:hAnsi="Times New Roman" w:cs="Times New Roman"/>
                <w:bCs/>
                <w:sz w:val="20"/>
                <w:szCs w:val="20"/>
                <w:lang w:eastAsia="zh-TW"/>
              </w:rPr>
            </w:pPr>
            <w:r w:rsidRPr="002E3A73">
              <w:rPr>
                <w:rFonts w:ascii="Times New Roman" w:eastAsia="宋体" w:hAnsi="Times New Roman" w:cs="Times New Roman"/>
                <w:bCs/>
                <w:sz w:val="20"/>
                <w:szCs w:val="20"/>
                <w:lang w:eastAsia="zh-CN"/>
              </w:rPr>
              <w:t>HEALTH AND HAPPINESS INT 7.25% 21JUN2021</w:t>
            </w:r>
          </w:p>
        </w:tc>
        <w:tc>
          <w:tcPr>
            <w:tcW w:w="1860" w:type="dxa"/>
            <w:noWrap/>
            <w:vAlign w:val="bottom"/>
          </w:tcPr>
          <w:p w:rsidR="004540CD" w:rsidRPr="009967D4" w:rsidRDefault="002E3A73" w:rsidP="009967D4">
            <w:pPr>
              <w:spacing w:after="0" w:line="240" w:lineRule="atLeast"/>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315,000</w:t>
            </w:r>
          </w:p>
        </w:tc>
        <w:tc>
          <w:tcPr>
            <w:tcW w:w="1424" w:type="dxa"/>
            <w:noWrap/>
            <w:vAlign w:val="bottom"/>
          </w:tcPr>
          <w:p w:rsidR="004540CD" w:rsidRPr="009967D4" w:rsidRDefault="002E3A73" w:rsidP="009967D4">
            <w:pPr>
              <w:spacing w:after="0" w:line="240" w:lineRule="atLeast"/>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318,937</w:t>
            </w:r>
          </w:p>
        </w:tc>
        <w:tc>
          <w:tcPr>
            <w:tcW w:w="1195" w:type="dxa"/>
            <w:noWrap/>
            <w:vAlign w:val="bottom"/>
          </w:tcPr>
          <w:p w:rsidR="004540CD" w:rsidRPr="00611E2B" w:rsidRDefault="002E3A73" w:rsidP="004540CD">
            <w:pPr>
              <w:spacing w:after="0" w:line="240" w:lineRule="atLeast"/>
              <w:ind w:right="27"/>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0.65</w:t>
            </w:r>
          </w:p>
        </w:tc>
      </w:tr>
      <w:tr w:rsidR="004540CD" w:rsidRPr="00704028" w:rsidTr="00D345CC">
        <w:trPr>
          <w:trHeight w:hRule="exact" w:val="495"/>
        </w:trPr>
        <w:tc>
          <w:tcPr>
            <w:tcW w:w="4566" w:type="dxa"/>
            <w:noWrap/>
            <w:vAlign w:val="bottom"/>
          </w:tcPr>
          <w:p w:rsidR="004540CD" w:rsidRPr="00664DE0" w:rsidRDefault="002E3A73" w:rsidP="009967D4">
            <w:pPr>
              <w:ind w:left="115" w:hanging="115"/>
              <w:rPr>
                <w:rFonts w:ascii="Times New Roman" w:hAnsi="Times New Roman" w:cs="Times New Roman"/>
                <w:bCs/>
                <w:sz w:val="20"/>
                <w:szCs w:val="20"/>
                <w:lang w:eastAsia="zh-TW"/>
              </w:rPr>
            </w:pPr>
            <w:r w:rsidRPr="002E3A73">
              <w:rPr>
                <w:rFonts w:ascii="Times New Roman" w:eastAsia="宋体" w:hAnsi="Times New Roman" w:cs="Times New Roman"/>
                <w:bCs/>
                <w:sz w:val="20"/>
                <w:szCs w:val="20"/>
                <w:lang w:eastAsia="zh-CN"/>
              </w:rPr>
              <w:t>HONGKONG INTL QINGDAO (REG) (REG S) 4.75% 12FEB2020</w:t>
            </w:r>
          </w:p>
        </w:tc>
        <w:tc>
          <w:tcPr>
            <w:tcW w:w="1860" w:type="dxa"/>
            <w:noWrap/>
            <w:vAlign w:val="bottom"/>
          </w:tcPr>
          <w:p w:rsidR="004540CD" w:rsidRPr="009967D4" w:rsidRDefault="002E3A73" w:rsidP="009967D4">
            <w:pPr>
              <w:spacing w:after="0" w:line="240" w:lineRule="atLeast"/>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400,000</w:t>
            </w:r>
          </w:p>
        </w:tc>
        <w:tc>
          <w:tcPr>
            <w:tcW w:w="1424" w:type="dxa"/>
            <w:noWrap/>
            <w:vAlign w:val="bottom"/>
          </w:tcPr>
          <w:p w:rsidR="004540CD" w:rsidRPr="009967D4" w:rsidRDefault="002E3A73" w:rsidP="009967D4">
            <w:pPr>
              <w:spacing w:after="0" w:line="240" w:lineRule="atLeast"/>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392,500</w:t>
            </w:r>
          </w:p>
        </w:tc>
        <w:tc>
          <w:tcPr>
            <w:tcW w:w="1195" w:type="dxa"/>
            <w:noWrap/>
            <w:vAlign w:val="bottom"/>
          </w:tcPr>
          <w:p w:rsidR="004540CD" w:rsidRPr="00611E2B" w:rsidRDefault="002E3A73" w:rsidP="004540CD">
            <w:pPr>
              <w:spacing w:after="0" w:line="240" w:lineRule="atLeast"/>
              <w:ind w:right="27"/>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0.79</w:t>
            </w:r>
          </w:p>
        </w:tc>
      </w:tr>
      <w:tr w:rsidR="004540CD" w:rsidRPr="00704028" w:rsidTr="00D345CC">
        <w:trPr>
          <w:trHeight w:hRule="exact" w:val="477"/>
        </w:trPr>
        <w:tc>
          <w:tcPr>
            <w:tcW w:w="4566" w:type="dxa"/>
            <w:noWrap/>
            <w:vAlign w:val="bottom"/>
          </w:tcPr>
          <w:p w:rsidR="004540CD" w:rsidRPr="00664DE0" w:rsidRDefault="002E3A73" w:rsidP="009967D4">
            <w:pPr>
              <w:ind w:left="115" w:hanging="115"/>
              <w:rPr>
                <w:rFonts w:ascii="Times New Roman" w:hAnsi="Times New Roman" w:cs="Times New Roman"/>
                <w:bCs/>
                <w:sz w:val="20"/>
                <w:szCs w:val="20"/>
                <w:lang w:eastAsia="zh-TW"/>
              </w:rPr>
            </w:pPr>
            <w:r w:rsidRPr="002E3A73">
              <w:rPr>
                <w:rFonts w:ascii="Times New Roman" w:eastAsia="宋体" w:hAnsi="Times New Roman" w:cs="Times New Roman"/>
                <w:bCs/>
                <w:sz w:val="20"/>
                <w:szCs w:val="20"/>
                <w:lang w:eastAsia="zh-CN"/>
              </w:rPr>
              <w:t>IND &amp; COMM BK OF CHINA L SER REGS VAR PERP 31DEC2049</w:t>
            </w:r>
            <w:r w:rsidR="004540CD" w:rsidRPr="009967D4">
              <w:rPr>
                <w:rFonts w:ascii="Times New Roman" w:hAnsi="Times New Roman" w:cs="Times New Roman"/>
                <w:bCs/>
                <w:sz w:val="20"/>
                <w:szCs w:val="20"/>
                <w:lang w:eastAsia="zh-TW"/>
              </w:rPr>
              <w:br/>
            </w:r>
            <w:r w:rsidRPr="009967D4">
              <w:rPr>
                <w:rFonts w:ascii="Times New Roman" w:hAnsi="Times New Roman" w:cs="Times New Roman"/>
                <w:bCs/>
                <w:sz w:val="20"/>
                <w:szCs w:val="20"/>
                <w:lang w:eastAsia="zh-CN"/>
              </w:rPr>
              <w:t>​</w:t>
            </w:r>
          </w:p>
        </w:tc>
        <w:tc>
          <w:tcPr>
            <w:tcW w:w="1860" w:type="dxa"/>
            <w:noWrap/>
            <w:vAlign w:val="bottom"/>
          </w:tcPr>
          <w:p w:rsidR="004540CD" w:rsidRPr="009967D4" w:rsidRDefault="002E3A73" w:rsidP="009967D4">
            <w:pPr>
              <w:spacing w:after="0" w:line="240" w:lineRule="atLeast"/>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300,000</w:t>
            </w:r>
          </w:p>
        </w:tc>
        <w:tc>
          <w:tcPr>
            <w:tcW w:w="1424" w:type="dxa"/>
            <w:noWrap/>
            <w:vAlign w:val="bottom"/>
          </w:tcPr>
          <w:p w:rsidR="004540CD" w:rsidRPr="009967D4" w:rsidRDefault="002E3A73" w:rsidP="009967D4">
            <w:pPr>
              <w:spacing w:after="0" w:line="240" w:lineRule="atLeast"/>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303,253</w:t>
            </w:r>
          </w:p>
        </w:tc>
        <w:tc>
          <w:tcPr>
            <w:tcW w:w="1195" w:type="dxa"/>
            <w:noWrap/>
            <w:vAlign w:val="bottom"/>
          </w:tcPr>
          <w:p w:rsidR="004540CD" w:rsidRPr="00611E2B" w:rsidRDefault="002E3A73" w:rsidP="004540CD">
            <w:pPr>
              <w:spacing w:after="0" w:line="240" w:lineRule="atLeast"/>
              <w:ind w:right="27"/>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0.61</w:t>
            </w:r>
          </w:p>
        </w:tc>
      </w:tr>
      <w:tr w:rsidR="004540CD" w:rsidRPr="00704028" w:rsidTr="00D345CC">
        <w:trPr>
          <w:trHeight w:hRule="exact" w:val="495"/>
        </w:trPr>
        <w:tc>
          <w:tcPr>
            <w:tcW w:w="4566" w:type="dxa"/>
            <w:noWrap/>
            <w:vAlign w:val="bottom"/>
          </w:tcPr>
          <w:p w:rsidR="004540CD" w:rsidRPr="00664DE0" w:rsidRDefault="002E3A73" w:rsidP="009967D4">
            <w:pPr>
              <w:ind w:left="115" w:hanging="115"/>
              <w:rPr>
                <w:rFonts w:ascii="Times New Roman" w:hAnsi="Times New Roman" w:cs="Times New Roman"/>
                <w:bCs/>
                <w:sz w:val="20"/>
                <w:szCs w:val="20"/>
                <w:lang w:eastAsia="zh-TW"/>
              </w:rPr>
            </w:pPr>
            <w:r w:rsidRPr="002E3A73">
              <w:rPr>
                <w:rFonts w:ascii="Times New Roman" w:eastAsia="宋体" w:hAnsi="Times New Roman" w:cs="Times New Roman"/>
                <w:bCs/>
                <w:sz w:val="20"/>
                <w:szCs w:val="20"/>
                <w:lang w:eastAsia="zh-CN"/>
              </w:rPr>
              <w:t>INNER MONGOLIA HIGHWAY C (REG) (REG S) 4.375% 04DEC2020</w:t>
            </w:r>
          </w:p>
        </w:tc>
        <w:tc>
          <w:tcPr>
            <w:tcW w:w="1860" w:type="dxa"/>
            <w:noWrap/>
            <w:vAlign w:val="bottom"/>
          </w:tcPr>
          <w:p w:rsidR="004540CD" w:rsidRPr="009967D4" w:rsidRDefault="002E3A73" w:rsidP="009967D4">
            <w:pPr>
              <w:spacing w:after="0" w:line="240" w:lineRule="atLeast"/>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200,000</w:t>
            </w:r>
          </w:p>
        </w:tc>
        <w:tc>
          <w:tcPr>
            <w:tcW w:w="1424" w:type="dxa"/>
            <w:noWrap/>
            <w:vAlign w:val="bottom"/>
          </w:tcPr>
          <w:p w:rsidR="004540CD" w:rsidRPr="009967D4" w:rsidRDefault="002E3A73" w:rsidP="009967D4">
            <w:pPr>
              <w:spacing w:after="0" w:line="240" w:lineRule="atLeast"/>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185,000</w:t>
            </w:r>
          </w:p>
        </w:tc>
        <w:tc>
          <w:tcPr>
            <w:tcW w:w="1195" w:type="dxa"/>
            <w:noWrap/>
            <w:vAlign w:val="bottom"/>
          </w:tcPr>
          <w:p w:rsidR="004540CD" w:rsidRPr="00611E2B" w:rsidRDefault="002E3A73" w:rsidP="004540CD">
            <w:pPr>
              <w:spacing w:after="0" w:line="240" w:lineRule="atLeast"/>
              <w:ind w:right="27"/>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0.37</w:t>
            </w:r>
          </w:p>
        </w:tc>
      </w:tr>
      <w:tr w:rsidR="004540CD" w:rsidRPr="00704028" w:rsidTr="0058128A">
        <w:trPr>
          <w:trHeight w:hRule="exact" w:val="495"/>
        </w:trPr>
        <w:tc>
          <w:tcPr>
            <w:tcW w:w="4566" w:type="dxa"/>
            <w:noWrap/>
            <w:vAlign w:val="bottom"/>
          </w:tcPr>
          <w:p w:rsidR="004540CD" w:rsidRPr="00611E2B" w:rsidRDefault="002E3A73" w:rsidP="009967D4">
            <w:pPr>
              <w:ind w:left="115" w:hanging="115"/>
              <w:rPr>
                <w:rFonts w:ascii="Times New Roman" w:hAnsi="Times New Roman" w:cs="Times New Roman"/>
                <w:bCs/>
                <w:sz w:val="20"/>
                <w:szCs w:val="20"/>
                <w:lang w:eastAsia="zh-TW"/>
              </w:rPr>
            </w:pPr>
            <w:r w:rsidRPr="002E3A73">
              <w:rPr>
                <w:rFonts w:ascii="Times New Roman" w:eastAsia="宋体" w:hAnsi="Times New Roman" w:cs="Times New Roman"/>
                <w:bCs/>
                <w:sz w:val="20"/>
                <w:szCs w:val="20"/>
                <w:lang w:eastAsia="zh-CN"/>
              </w:rPr>
              <w:t>JIAYUAN INTL GROUP LTD (REG) (REGS) 8.125% 17JAN2019</w:t>
            </w:r>
          </w:p>
        </w:tc>
        <w:tc>
          <w:tcPr>
            <w:tcW w:w="1860" w:type="dxa"/>
            <w:noWrap/>
            <w:vAlign w:val="bottom"/>
          </w:tcPr>
          <w:p w:rsidR="004540CD" w:rsidRPr="009967D4" w:rsidRDefault="002E3A73" w:rsidP="009967D4">
            <w:pPr>
              <w:spacing w:after="0" w:line="240" w:lineRule="atLeast"/>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400,000</w:t>
            </w:r>
          </w:p>
        </w:tc>
        <w:tc>
          <w:tcPr>
            <w:tcW w:w="1424" w:type="dxa"/>
            <w:noWrap/>
            <w:vAlign w:val="bottom"/>
          </w:tcPr>
          <w:p w:rsidR="004540CD" w:rsidRPr="009967D4" w:rsidRDefault="002E3A73" w:rsidP="009967D4">
            <w:pPr>
              <w:spacing w:after="0" w:line="240" w:lineRule="atLeast"/>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396,100</w:t>
            </w:r>
          </w:p>
        </w:tc>
        <w:tc>
          <w:tcPr>
            <w:tcW w:w="1195" w:type="dxa"/>
            <w:noWrap/>
            <w:vAlign w:val="bottom"/>
          </w:tcPr>
          <w:p w:rsidR="004540CD" w:rsidRPr="00611E2B" w:rsidRDefault="002E3A73" w:rsidP="009967D4">
            <w:pPr>
              <w:spacing w:after="0" w:line="240" w:lineRule="atLeast"/>
              <w:ind w:right="27"/>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0.80</w:t>
            </w:r>
          </w:p>
        </w:tc>
      </w:tr>
      <w:tr w:rsidR="004540CD" w:rsidRPr="00704028" w:rsidTr="0058128A">
        <w:trPr>
          <w:trHeight w:hRule="exact" w:val="518"/>
        </w:trPr>
        <w:tc>
          <w:tcPr>
            <w:tcW w:w="4566" w:type="dxa"/>
            <w:noWrap/>
            <w:vAlign w:val="bottom"/>
          </w:tcPr>
          <w:p w:rsidR="004540CD" w:rsidRPr="009967D4" w:rsidRDefault="002E3A73" w:rsidP="009967D4">
            <w:pPr>
              <w:ind w:left="115" w:hanging="115"/>
              <w:rPr>
                <w:rFonts w:ascii="Times New Roman" w:hAnsi="Times New Roman" w:cs="Times New Roman"/>
                <w:bCs/>
                <w:sz w:val="20"/>
                <w:szCs w:val="20"/>
                <w:lang w:eastAsia="zh-TW"/>
              </w:rPr>
            </w:pPr>
            <w:r w:rsidRPr="002E3A73">
              <w:rPr>
                <w:rFonts w:ascii="Times New Roman" w:eastAsia="宋体" w:hAnsi="Times New Roman" w:cs="Times New Roman"/>
                <w:bCs/>
                <w:sz w:val="20"/>
                <w:szCs w:val="20"/>
                <w:lang w:eastAsia="zh-CN"/>
              </w:rPr>
              <w:t>KWG GROUP HOLDINGS (REG S) 9.85% 26NOV2020</w:t>
            </w:r>
          </w:p>
        </w:tc>
        <w:tc>
          <w:tcPr>
            <w:tcW w:w="1860" w:type="dxa"/>
            <w:noWrap/>
            <w:vAlign w:val="bottom"/>
          </w:tcPr>
          <w:p w:rsidR="004540CD" w:rsidRPr="00C25FC4" w:rsidRDefault="002E3A73" w:rsidP="004540CD">
            <w:pPr>
              <w:spacing w:after="0" w:line="240" w:lineRule="atLeast"/>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200,000</w:t>
            </w:r>
          </w:p>
        </w:tc>
        <w:tc>
          <w:tcPr>
            <w:tcW w:w="1424" w:type="dxa"/>
            <w:noWrap/>
            <w:vAlign w:val="bottom"/>
          </w:tcPr>
          <w:p w:rsidR="004540CD" w:rsidRPr="00C25FC4" w:rsidRDefault="002E3A73" w:rsidP="004540CD">
            <w:pPr>
              <w:spacing w:after="0" w:line="240" w:lineRule="atLeast"/>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206,717</w:t>
            </w:r>
          </w:p>
        </w:tc>
        <w:tc>
          <w:tcPr>
            <w:tcW w:w="1195" w:type="dxa"/>
            <w:noWrap/>
            <w:vAlign w:val="bottom"/>
          </w:tcPr>
          <w:p w:rsidR="004540CD" w:rsidRPr="00C25FC4" w:rsidRDefault="002E3A73" w:rsidP="004540CD">
            <w:pPr>
              <w:spacing w:after="0" w:line="240" w:lineRule="atLeast"/>
              <w:ind w:right="27"/>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0.42</w:t>
            </w:r>
          </w:p>
        </w:tc>
      </w:tr>
      <w:tr w:rsidR="004540CD" w:rsidRPr="00704028" w:rsidTr="0058128A">
        <w:trPr>
          <w:trHeight w:hRule="exact" w:val="540"/>
        </w:trPr>
        <w:tc>
          <w:tcPr>
            <w:tcW w:w="4566" w:type="dxa"/>
            <w:noWrap/>
            <w:vAlign w:val="bottom"/>
          </w:tcPr>
          <w:p w:rsidR="004540CD" w:rsidRPr="009967D4" w:rsidRDefault="002E3A73" w:rsidP="0058128A">
            <w:pPr>
              <w:ind w:left="115" w:hanging="115"/>
              <w:rPr>
                <w:rFonts w:ascii="Times New Roman" w:hAnsi="Times New Roman" w:cs="Times New Roman"/>
                <w:bCs/>
                <w:sz w:val="20"/>
                <w:szCs w:val="20"/>
                <w:lang w:eastAsia="zh-TW"/>
              </w:rPr>
            </w:pPr>
            <w:r w:rsidRPr="002E3A73">
              <w:rPr>
                <w:rFonts w:ascii="Times New Roman" w:eastAsia="宋体" w:hAnsi="Times New Roman" w:cs="Times New Roman"/>
                <w:bCs/>
                <w:sz w:val="20"/>
                <w:szCs w:val="20"/>
                <w:lang w:eastAsia="zh-CN"/>
              </w:rPr>
              <w:t>KWG PROPERTY HOLDINGS LT8.975% 14JAN2019</w:t>
            </w:r>
          </w:p>
        </w:tc>
        <w:tc>
          <w:tcPr>
            <w:tcW w:w="1860" w:type="dxa"/>
            <w:noWrap/>
            <w:vAlign w:val="bottom"/>
          </w:tcPr>
          <w:p w:rsidR="004540CD" w:rsidRPr="0058128A" w:rsidRDefault="002E3A73" w:rsidP="0058128A">
            <w:pPr>
              <w:spacing w:after="0" w:line="240" w:lineRule="atLeast"/>
              <w:jc w:val="right"/>
              <w:rPr>
                <w:rFonts w:ascii="Times New Roman" w:hAnsi="Times New Roman"/>
                <w:sz w:val="20"/>
                <w:lang w:val="en-US"/>
              </w:rPr>
            </w:pPr>
            <w:r w:rsidRPr="002E3A73">
              <w:rPr>
                <w:rFonts w:ascii="Times New Roman" w:eastAsia="宋体" w:hAnsi="Times New Roman"/>
                <w:sz w:val="20"/>
                <w:lang w:val="zh-HK" w:eastAsia="zh-CN"/>
              </w:rPr>
              <w:t>500,000</w:t>
            </w:r>
          </w:p>
        </w:tc>
        <w:tc>
          <w:tcPr>
            <w:tcW w:w="1424" w:type="dxa"/>
            <w:noWrap/>
            <w:vAlign w:val="bottom"/>
          </w:tcPr>
          <w:p w:rsidR="004540CD" w:rsidRPr="0058128A" w:rsidRDefault="002E3A73" w:rsidP="0058128A">
            <w:pPr>
              <w:spacing w:after="0" w:line="240" w:lineRule="atLeast"/>
              <w:jc w:val="right"/>
              <w:rPr>
                <w:rFonts w:ascii="Times New Roman" w:hAnsi="Times New Roman"/>
                <w:sz w:val="20"/>
                <w:lang w:val="en-US"/>
              </w:rPr>
            </w:pPr>
            <w:r w:rsidRPr="002E3A73">
              <w:rPr>
                <w:rFonts w:ascii="Times New Roman" w:eastAsia="宋体" w:hAnsi="Times New Roman"/>
                <w:sz w:val="20"/>
                <w:lang w:val="zh-HK" w:eastAsia="zh-CN"/>
              </w:rPr>
              <w:t>500,313</w:t>
            </w:r>
          </w:p>
        </w:tc>
        <w:tc>
          <w:tcPr>
            <w:tcW w:w="1195" w:type="dxa"/>
            <w:noWrap/>
            <w:vAlign w:val="bottom"/>
          </w:tcPr>
          <w:p w:rsidR="004540CD" w:rsidRPr="00C25FC4" w:rsidRDefault="002E3A73" w:rsidP="004540CD">
            <w:pPr>
              <w:spacing w:after="0" w:line="240" w:lineRule="atLeast"/>
              <w:ind w:right="27"/>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1.01</w:t>
            </w:r>
          </w:p>
        </w:tc>
      </w:tr>
      <w:tr w:rsidR="004540CD" w:rsidRPr="00704028" w:rsidTr="0058128A">
        <w:trPr>
          <w:trHeight w:hRule="exact" w:val="540"/>
        </w:trPr>
        <w:tc>
          <w:tcPr>
            <w:tcW w:w="4566" w:type="dxa"/>
            <w:noWrap/>
            <w:vAlign w:val="bottom"/>
          </w:tcPr>
          <w:p w:rsidR="004540CD" w:rsidRPr="009967D4" w:rsidRDefault="002E3A73" w:rsidP="0058128A">
            <w:pPr>
              <w:ind w:left="115" w:hanging="115"/>
              <w:rPr>
                <w:rFonts w:ascii="Times New Roman" w:hAnsi="Times New Roman" w:cs="Times New Roman"/>
                <w:bCs/>
                <w:sz w:val="20"/>
                <w:szCs w:val="20"/>
                <w:lang w:eastAsia="zh-TW"/>
              </w:rPr>
            </w:pPr>
            <w:r w:rsidRPr="002E3A73">
              <w:rPr>
                <w:rFonts w:ascii="Times New Roman" w:eastAsia="宋体" w:hAnsi="Times New Roman" w:cs="Times New Roman"/>
                <w:bCs/>
                <w:sz w:val="20"/>
                <w:szCs w:val="20"/>
                <w:lang w:eastAsia="zh-CN"/>
              </w:rPr>
              <w:t>LOGAN PROPERTY HOLDINGS (REG S) 6.875% 24APR2021</w:t>
            </w:r>
          </w:p>
        </w:tc>
        <w:tc>
          <w:tcPr>
            <w:tcW w:w="1860" w:type="dxa"/>
            <w:noWrap/>
            <w:vAlign w:val="bottom"/>
          </w:tcPr>
          <w:p w:rsidR="004540CD" w:rsidRPr="0058128A" w:rsidRDefault="002E3A73" w:rsidP="0058128A">
            <w:pPr>
              <w:spacing w:after="0" w:line="240" w:lineRule="atLeast"/>
              <w:jc w:val="right"/>
              <w:rPr>
                <w:rFonts w:ascii="Times New Roman" w:hAnsi="Times New Roman"/>
                <w:sz w:val="20"/>
                <w:lang w:val="en-US"/>
              </w:rPr>
            </w:pPr>
            <w:r w:rsidRPr="002E3A73">
              <w:rPr>
                <w:rFonts w:ascii="Times New Roman" w:eastAsia="宋体" w:hAnsi="Times New Roman"/>
                <w:sz w:val="20"/>
                <w:lang w:val="zh-HK" w:eastAsia="zh-CN"/>
              </w:rPr>
              <w:t>225,000</w:t>
            </w:r>
          </w:p>
        </w:tc>
        <w:tc>
          <w:tcPr>
            <w:tcW w:w="1424" w:type="dxa"/>
            <w:noWrap/>
            <w:vAlign w:val="bottom"/>
          </w:tcPr>
          <w:p w:rsidR="004540CD" w:rsidRPr="0058128A" w:rsidRDefault="002E3A73" w:rsidP="0058128A">
            <w:pPr>
              <w:spacing w:after="0" w:line="240" w:lineRule="atLeast"/>
              <w:jc w:val="right"/>
              <w:rPr>
                <w:rFonts w:ascii="Times New Roman" w:hAnsi="Times New Roman"/>
                <w:sz w:val="20"/>
                <w:lang w:val="en-US"/>
              </w:rPr>
            </w:pPr>
            <w:r w:rsidRPr="002E3A73">
              <w:rPr>
                <w:rFonts w:ascii="Times New Roman" w:eastAsia="宋体" w:hAnsi="Times New Roman"/>
                <w:sz w:val="20"/>
                <w:lang w:val="zh-HK" w:eastAsia="zh-CN"/>
              </w:rPr>
              <w:t>219,322</w:t>
            </w:r>
          </w:p>
        </w:tc>
        <w:tc>
          <w:tcPr>
            <w:tcW w:w="1195" w:type="dxa"/>
            <w:noWrap/>
            <w:vAlign w:val="bottom"/>
          </w:tcPr>
          <w:p w:rsidR="004540CD" w:rsidRPr="00C25FC4" w:rsidRDefault="002E3A73" w:rsidP="004540CD">
            <w:pPr>
              <w:spacing w:after="0" w:line="240" w:lineRule="atLeast"/>
              <w:ind w:right="27"/>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0.44</w:t>
            </w:r>
          </w:p>
        </w:tc>
      </w:tr>
      <w:tr w:rsidR="004540CD" w:rsidRPr="00704028" w:rsidTr="0058128A">
        <w:trPr>
          <w:trHeight w:hRule="exact" w:val="518"/>
        </w:trPr>
        <w:tc>
          <w:tcPr>
            <w:tcW w:w="4566" w:type="dxa"/>
            <w:noWrap/>
            <w:vAlign w:val="bottom"/>
          </w:tcPr>
          <w:p w:rsidR="004540CD" w:rsidRPr="009967D4" w:rsidRDefault="002E3A73" w:rsidP="0058128A">
            <w:pPr>
              <w:ind w:left="115" w:hanging="115"/>
              <w:rPr>
                <w:rFonts w:ascii="Times New Roman" w:hAnsi="Times New Roman" w:cs="Times New Roman"/>
                <w:bCs/>
                <w:sz w:val="20"/>
                <w:szCs w:val="20"/>
                <w:lang w:eastAsia="zh-TW"/>
              </w:rPr>
            </w:pPr>
            <w:r w:rsidRPr="002E3A73">
              <w:rPr>
                <w:rFonts w:ascii="Times New Roman" w:eastAsia="宋体" w:hAnsi="Times New Roman" w:cs="Times New Roman"/>
                <w:bCs/>
                <w:sz w:val="20"/>
                <w:szCs w:val="20"/>
                <w:lang w:eastAsia="zh-CN"/>
              </w:rPr>
              <w:t>LOGAN PROPERTY HOLDINGS (REG) (REG S) 8.75% 12DEC2020</w:t>
            </w:r>
          </w:p>
        </w:tc>
        <w:tc>
          <w:tcPr>
            <w:tcW w:w="1860" w:type="dxa"/>
            <w:noWrap/>
            <w:vAlign w:val="bottom"/>
          </w:tcPr>
          <w:p w:rsidR="004540CD" w:rsidRPr="0058128A" w:rsidRDefault="002E3A73" w:rsidP="0058128A">
            <w:pPr>
              <w:spacing w:after="0" w:line="240" w:lineRule="atLeast"/>
              <w:jc w:val="right"/>
              <w:rPr>
                <w:rFonts w:ascii="Times New Roman" w:hAnsi="Times New Roman"/>
                <w:sz w:val="20"/>
                <w:lang w:val="en-US"/>
              </w:rPr>
            </w:pPr>
            <w:r w:rsidRPr="002E3A73">
              <w:rPr>
                <w:rFonts w:ascii="Times New Roman" w:eastAsia="宋体" w:hAnsi="Times New Roman"/>
                <w:sz w:val="20"/>
                <w:lang w:val="zh-HK" w:eastAsia="zh-CN"/>
              </w:rPr>
              <w:t>200,000</w:t>
            </w:r>
          </w:p>
        </w:tc>
        <w:tc>
          <w:tcPr>
            <w:tcW w:w="1424" w:type="dxa"/>
            <w:noWrap/>
            <w:vAlign w:val="bottom"/>
          </w:tcPr>
          <w:p w:rsidR="004540CD" w:rsidRPr="0058128A" w:rsidRDefault="002E3A73" w:rsidP="0058128A">
            <w:pPr>
              <w:spacing w:after="0" w:line="240" w:lineRule="atLeast"/>
              <w:jc w:val="right"/>
              <w:rPr>
                <w:rFonts w:ascii="Times New Roman" w:hAnsi="Times New Roman"/>
                <w:sz w:val="20"/>
                <w:lang w:val="en-US"/>
              </w:rPr>
            </w:pPr>
            <w:r w:rsidRPr="002E3A73">
              <w:rPr>
                <w:rFonts w:ascii="Times New Roman" w:eastAsia="宋体" w:hAnsi="Times New Roman"/>
                <w:sz w:val="20"/>
                <w:lang w:val="zh-HK" w:eastAsia="zh-CN"/>
              </w:rPr>
              <w:t>204,000</w:t>
            </w:r>
          </w:p>
        </w:tc>
        <w:tc>
          <w:tcPr>
            <w:tcW w:w="1195" w:type="dxa"/>
            <w:noWrap/>
            <w:vAlign w:val="bottom"/>
          </w:tcPr>
          <w:p w:rsidR="004540CD" w:rsidRPr="00C25FC4" w:rsidRDefault="002E3A73" w:rsidP="004540CD">
            <w:pPr>
              <w:spacing w:after="0" w:line="240" w:lineRule="atLeast"/>
              <w:ind w:right="27"/>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0.41</w:t>
            </w:r>
          </w:p>
        </w:tc>
      </w:tr>
      <w:tr w:rsidR="004540CD" w:rsidRPr="00704028" w:rsidTr="0058128A">
        <w:trPr>
          <w:trHeight w:hRule="exact" w:val="518"/>
        </w:trPr>
        <w:tc>
          <w:tcPr>
            <w:tcW w:w="4566" w:type="dxa"/>
            <w:noWrap/>
            <w:vAlign w:val="bottom"/>
          </w:tcPr>
          <w:p w:rsidR="004540CD" w:rsidRPr="009967D4" w:rsidRDefault="002E3A73" w:rsidP="0058128A">
            <w:pPr>
              <w:ind w:left="115" w:hanging="115"/>
              <w:rPr>
                <w:rFonts w:ascii="Times New Roman" w:hAnsi="Times New Roman" w:cs="Times New Roman"/>
                <w:bCs/>
                <w:sz w:val="20"/>
                <w:szCs w:val="20"/>
                <w:lang w:eastAsia="zh-TW"/>
              </w:rPr>
            </w:pPr>
            <w:r w:rsidRPr="002E3A73">
              <w:rPr>
                <w:rFonts w:ascii="Times New Roman" w:eastAsia="宋体" w:hAnsi="Times New Roman" w:cs="Times New Roman"/>
                <w:bCs/>
                <w:sz w:val="20"/>
                <w:szCs w:val="20"/>
                <w:lang w:eastAsia="zh-CN"/>
              </w:rPr>
              <w:t>MODERN LAND CHINA CO LTD (REG) (REG-S) 6.875% 20OCT2019</w:t>
            </w:r>
          </w:p>
        </w:tc>
        <w:tc>
          <w:tcPr>
            <w:tcW w:w="1860" w:type="dxa"/>
            <w:noWrap/>
            <w:vAlign w:val="bottom"/>
          </w:tcPr>
          <w:p w:rsidR="004540CD" w:rsidRPr="0058128A" w:rsidRDefault="002E3A73" w:rsidP="0058128A">
            <w:pPr>
              <w:spacing w:after="0" w:line="240" w:lineRule="atLeast"/>
              <w:jc w:val="right"/>
              <w:rPr>
                <w:rFonts w:ascii="Times New Roman" w:hAnsi="Times New Roman"/>
                <w:sz w:val="20"/>
                <w:lang w:val="en-US"/>
              </w:rPr>
            </w:pPr>
            <w:r w:rsidRPr="002E3A73">
              <w:rPr>
                <w:rFonts w:ascii="Times New Roman" w:eastAsia="宋体" w:hAnsi="Times New Roman"/>
                <w:sz w:val="20"/>
                <w:lang w:val="zh-HK" w:eastAsia="zh-CN"/>
              </w:rPr>
              <w:t>200,000</w:t>
            </w:r>
          </w:p>
        </w:tc>
        <w:tc>
          <w:tcPr>
            <w:tcW w:w="1424" w:type="dxa"/>
            <w:noWrap/>
            <w:vAlign w:val="bottom"/>
          </w:tcPr>
          <w:p w:rsidR="004540CD" w:rsidRPr="0058128A" w:rsidRDefault="002E3A73" w:rsidP="0058128A">
            <w:pPr>
              <w:spacing w:after="0" w:line="240" w:lineRule="atLeast"/>
              <w:jc w:val="right"/>
              <w:rPr>
                <w:rFonts w:ascii="Times New Roman" w:hAnsi="Times New Roman"/>
                <w:sz w:val="20"/>
                <w:lang w:val="en-US"/>
              </w:rPr>
            </w:pPr>
            <w:r w:rsidRPr="002E3A73">
              <w:rPr>
                <w:rFonts w:ascii="Times New Roman" w:eastAsia="宋体" w:hAnsi="Times New Roman"/>
                <w:sz w:val="20"/>
                <w:lang w:val="zh-HK" w:eastAsia="zh-CN"/>
              </w:rPr>
              <w:t>189,750</w:t>
            </w:r>
          </w:p>
        </w:tc>
        <w:tc>
          <w:tcPr>
            <w:tcW w:w="1195" w:type="dxa"/>
            <w:noWrap/>
            <w:vAlign w:val="bottom"/>
          </w:tcPr>
          <w:p w:rsidR="004540CD" w:rsidRPr="00A92819" w:rsidRDefault="002E3A73" w:rsidP="004540CD">
            <w:pPr>
              <w:spacing w:after="0" w:line="240" w:lineRule="atLeast"/>
              <w:ind w:right="27"/>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0.38</w:t>
            </w:r>
          </w:p>
        </w:tc>
      </w:tr>
      <w:tr w:rsidR="004540CD" w:rsidRPr="00704028" w:rsidTr="00D345CC">
        <w:trPr>
          <w:trHeight w:hRule="exact" w:val="518"/>
        </w:trPr>
        <w:tc>
          <w:tcPr>
            <w:tcW w:w="4566" w:type="dxa"/>
            <w:noWrap/>
            <w:vAlign w:val="bottom"/>
          </w:tcPr>
          <w:p w:rsidR="004540CD" w:rsidRPr="009967D4" w:rsidRDefault="002E3A73" w:rsidP="009967D4">
            <w:pPr>
              <w:ind w:left="115" w:hanging="115"/>
              <w:rPr>
                <w:rFonts w:ascii="Times New Roman" w:hAnsi="Times New Roman" w:cs="Times New Roman"/>
                <w:bCs/>
                <w:sz w:val="20"/>
                <w:szCs w:val="20"/>
                <w:lang w:eastAsia="zh-TW"/>
              </w:rPr>
            </w:pPr>
            <w:r w:rsidRPr="002E3A73">
              <w:rPr>
                <w:rFonts w:ascii="Times New Roman" w:eastAsia="宋体" w:hAnsi="Times New Roman" w:cs="Times New Roman"/>
                <w:bCs/>
                <w:sz w:val="20"/>
                <w:szCs w:val="20"/>
                <w:lang w:eastAsia="zh-CN"/>
              </w:rPr>
              <w:t>POSTAL SAVINGS BK CHINA (REG) (REG S) VAR PERP 29DEC2049</w:t>
            </w:r>
          </w:p>
        </w:tc>
        <w:tc>
          <w:tcPr>
            <w:tcW w:w="1860" w:type="dxa"/>
            <w:noWrap/>
            <w:vAlign w:val="bottom"/>
          </w:tcPr>
          <w:p w:rsidR="004540CD" w:rsidRPr="00A92819" w:rsidRDefault="002E3A73" w:rsidP="004540CD">
            <w:pPr>
              <w:spacing w:after="0" w:line="240" w:lineRule="atLeast"/>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300,000</w:t>
            </w:r>
          </w:p>
        </w:tc>
        <w:tc>
          <w:tcPr>
            <w:tcW w:w="1424" w:type="dxa"/>
            <w:noWrap/>
            <w:vAlign w:val="bottom"/>
          </w:tcPr>
          <w:p w:rsidR="004540CD" w:rsidRPr="00A92819" w:rsidRDefault="002E3A73" w:rsidP="004540CD">
            <w:pPr>
              <w:spacing w:after="0" w:line="240" w:lineRule="atLeast"/>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274,500</w:t>
            </w:r>
          </w:p>
        </w:tc>
        <w:tc>
          <w:tcPr>
            <w:tcW w:w="1195" w:type="dxa"/>
            <w:noWrap/>
            <w:vAlign w:val="bottom"/>
          </w:tcPr>
          <w:p w:rsidR="004540CD" w:rsidRPr="00A92819" w:rsidRDefault="002E3A73" w:rsidP="004540CD">
            <w:pPr>
              <w:spacing w:after="0" w:line="240" w:lineRule="atLeast"/>
              <w:ind w:right="27"/>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0.56</w:t>
            </w:r>
          </w:p>
        </w:tc>
      </w:tr>
      <w:tr w:rsidR="004540CD" w:rsidRPr="00704028" w:rsidTr="0058128A">
        <w:trPr>
          <w:trHeight w:hRule="exact" w:val="518"/>
        </w:trPr>
        <w:tc>
          <w:tcPr>
            <w:tcW w:w="4566" w:type="dxa"/>
            <w:noWrap/>
            <w:vAlign w:val="bottom"/>
          </w:tcPr>
          <w:p w:rsidR="004540CD" w:rsidRPr="009967D4" w:rsidRDefault="002E3A73" w:rsidP="0058128A">
            <w:pPr>
              <w:ind w:left="115" w:hanging="115"/>
              <w:rPr>
                <w:rFonts w:ascii="Times New Roman" w:hAnsi="Times New Roman" w:cs="Times New Roman"/>
                <w:bCs/>
                <w:sz w:val="20"/>
                <w:szCs w:val="20"/>
                <w:lang w:eastAsia="zh-TW"/>
              </w:rPr>
            </w:pPr>
            <w:r w:rsidRPr="002E3A73">
              <w:rPr>
                <w:rFonts w:ascii="Times New Roman" w:eastAsia="宋体" w:hAnsi="Times New Roman" w:cs="Times New Roman"/>
                <w:bCs/>
                <w:sz w:val="20"/>
                <w:szCs w:val="20"/>
                <w:lang w:eastAsia="zh-CN"/>
              </w:rPr>
              <w:t>REDCO PROPERTIES GROUP (REG) (REG S) 6.375% 27FEB2019</w:t>
            </w:r>
          </w:p>
        </w:tc>
        <w:tc>
          <w:tcPr>
            <w:tcW w:w="1860" w:type="dxa"/>
            <w:noWrap/>
            <w:vAlign w:val="bottom"/>
          </w:tcPr>
          <w:p w:rsidR="004540CD" w:rsidRPr="0058128A" w:rsidRDefault="002E3A73" w:rsidP="0058128A">
            <w:pPr>
              <w:spacing w:after="0" w:line="240" w:lineRule="atLeast"/>
              <w:jc w:val="right"/>
              <w:rPr>
                <w:rFonts w:ascii="Times New Roman" w:hAnsi="Times New Roman"/>
                <w:sz w:val="20"/>
                <w:lang w:val="en-US"/>
              </w:rPr>
            </w:pPr>
            <w:r w:rsidRPr="002E3A73">
              <w:rPr>
                <w:rFonts w:ascii="Times New Roman" w:eastAsia="宋体" w:hAnsi="Times New Roman"/>
                <w:sz w:val="20"/>
                <w:lang w:val="zh-HK" w:eastAsia="zh-CN"/>
              </w:rPr>
              <w:t>200,000</w:t>
            </w:r>
          </w:p>
        </w:tc>
        <w:tc>
          <w:tcPr>
            <w:tcW w:w="1424" w:type="dxa"/>
            <w:noWrap/>
            <w:vAlign w:val="bottom"/>
          </w:tcPr>
          <w:p w:rsidR="004540CD" w:rsidRPr="0058128A" w:rsidRDefault="002E3A73" w:rsidP="0058128A">
            <w:pPr>
              <w:spacing w:after="0" w:line="240" w:lineRule="atLeast"/>
              <w:jc w:val="right"/>
              <w:rPr>
                <w:rFonts w:ascii="Times New Roman" w:hAnsi="Times New Roman"/>
                <w:sz w:val="20"/>
                <w:lang w:val="en-US"/>
              </w:rPr>
            </w:pPr>
            <w:r w:rsidRPr="002E3A73">
              <w:rPr>
                <w:rFonts w:ascii="Times New Roman" w:eastAsia="宋体" w:hAnsi="Times New Roman"/>
                <w:sz w:val="20"/>
                <w:lang w:val="zh-HK" w:eastAsia="zh-CN"/>
              </w:rPr>
              <w:t>196,125</w:t>
            </w:r>
          </w:p>
        </w:tc>
        <w:tc>
          <w:tcPr>
            <w:tcW w:w="1195" w:type="dxa"/>
            <w:noWrap/>
            <w:vAlign w:val="bottom"/>
          </w:tcPr>
          <w:p w:rsidR="004540CD" w:rsidRPr="00A92819" w:rsidRDefault="002E3A73" w:rsidP="004540CD">
            <w:pPr>
              <w:spacing w:after="0" w:line="240" w:lineRule="atLeast"/>
              <w:ind w:right="27"/>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0.40</w:t>
            </w:r>
          </w:p>
        </w:tc>
      </w:tr>
      <w:tr w:rsidR="004540CD" w:rsidRPr="00704028" w:rsidTr="00D345CC">
        <w:trPr>
          <w:trHeight w:hRule="exact" w:val="518"/>
        </w:trPr>
        <w:tc>
          <w:tcPr>
            <w:tcW w:w="4566" w:type="dxa"/>
            <w:noWrap/>
            <w:vAlign w:val="bottom"/>
          </w:tcPr>
          <w:p w:rsidR="004540CD" w:rsidRPr="009967D4" w:rsidRDefault="002E3A73" w:rsidP="009967D4">
            <w:pPr>
              <w:ind w:left="115" w:hanging="115"/>
              <w:rPr>
                <w:rFonts w:ascii="Times New Roman" w:hAnsi="Times New Roman" w:cs="Times New Roman"/>
                <w:bCs/>
                <w:sz w:val="20"/>
                <w:szCs w:val="20"/>
                <w:lang w:eastAsia="zh-TW"/>
              </w:rPr>
            </w:pPr>
            <w:r w:rsidRPr="002E3A73">
              <w:rPr>
                <w:rFonts w:ascii="Times New Roman" w:eastAsia="宋体" w:hAnsi="Times New Roman" w:cs="Times New Roman"/>
                <w:bCs/>
                <w:sz w:val="20"/>
                <w:szCs w:val="20"/>
                <w:lang w:eastAsia="zh-CN"/>
              </w:rPr>
              <w:t>SCENERY JOURNEY LTD (REG) (REG S) 11% 06NOV2020</w:t>
            </w:r>
          </w:p>
        </w:tc>
        <w:tc>
          <w:tcPr>
            <w:tcW w:w="1860" w:type="dxa"/>
            <w:noWrap/>
            <w:vAlign w:val="bottom"/>
          </w:tcPr>
          <w:p w:rsidR="004540CD" w:rsidRPr="00C25FC4" w:rsidRDefault="002E3A73" w:rsidP="004540CD">
            <w:pPr>
              <w:spacing w:after="0" w:line="240" w:lineRule="atLeast"/>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200,000</w:t>
            </w:r>
          </w:p>
        </w:tc>
        <w:tc>
          <w:tcPr>
            <w:tcW w:w="1424" w:type="dxa"/>
            <w:noWrap/>
            <w:vAlign w:val="bottom"/>
          </w:tcPr>
          <w:p w:rsidR="004540CD" w:rsidRPr="00C25FC4" w:rsidRDefault="002E3A73" w:rsidP="004540CD">
            <w:pPr>
              <w:spacing w:after="0" w:line="240" w:lineRule="atLeast"/>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205,750</w:t>
            </w:r>
          </w:p>
        </w:tc>
        <w:tc>
          <w:tcPr>
            <w:tcW w:w="1195" w:type="dxa"/>
            <w:noWrap/>
            <w:vAlign w:val="bottom"/>
          </w:tcPr>
          <w:p w:rsidR="004540CD" w:rsidRPr="00C25FC4" w:rsidRDefault="002E3A73" w:rsidP="004540CD">
            <w:pPr>
              <w:spacing w:after="0" w:line="240" w:lineRule="atLeast"/>
              <w:ind w:right="27"/>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0.42</w:t>
            </w:r>
          </w:p>
        </w:tc>
      </w:tr>
      <w:tr w:rsidR="004540CD" w:rsidRPr="00704028" w:rsidTr="00D345CC">
        <w:trPr>
          <w:trHeight w:hRule="exact" w:val="567"/>
        </w:trPr>
        <w:tc>
          <w:tcPr>
            <w:tcW w:w="4566" w:type="dxa"/>
            <w:noWrap/>
            <w:vAlign w:val="bottom"/>
          </w:tcPr>
          <w:p w:rsidR="004540CD" w:rsidRPr="009967D4" w:rsidRDefault="002E3A73" w:rsidP="009967D4">
            <w:pPr>
              <w:ind w:left="115" w:hanging="115"/>
              <w:rPr>
                <w:rFonts w:ascii="Times New Roman" w:hAnsi="Times New Roman" w:cs="Times New Roman"/>
                <w:bCs/>
                <w:sz w:val="20"/>
                <w:szCs w:val="20"/>
                <w:lang w:eastAsia="zh-TW"/>
              </w:rPr>
            </w:pPr>
            <w:r w:rsidRPr="002E3A73">
              <w:rPr>
                <w:rFonts w:ascii="Times New Roman" w:eastAsia="宋体" w:hAnsi="Times New Roman" w:cs="Times New Roman"/>
                <w:bCs/>
                <w:sz w:val="20"/>
                <w:szCs w:val="20"/>
                <w:lang w:eastAsia="zh-CN"/>
              </w:rPr>
              <w:t>SCENERY JOURNEY LTD (REG) (REG S) 13.75% 06NOV2023</w:t>
            </w:r>
          </w:p>
        </w:tc>
        <w:tc>
          <w:tcPr>
            <w:tcW w:w="1860" w:type="dxa"/>
            <w:noWrap/>
            <w:vAlign w:val="bottom"/>
          </w:tcPr>
          <w:p w:rsidR="004540CD" w:rsidRPr="00C25FC4" w:rsidRDefault="002E3A73" w:rsidP="004540CD">
            <w:pPr>
              <w:spacing w:after="0" w:line="240" w:lineRule="atLeast"/>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200,000</w:t>
            </w:r>
          </w:p>
        </w:tc>
        <w:tc>
          <w:tcPr>
            <w:tcW w:w="1424" w:type="dxa"/>
            <w:noWrap/>
            <w:vAlign w:val="bottom"/>
          </w:tcPr>
          <w:p w:rsidR="004540CD" w:rsidRPr="00C25FC4" w:rsidRDefault="002E3A73" w:rsidP="004540CD">
            <w:pPr>
              <w:spacing w:after="0" w:line="240" w:lineRule="atLeast"/>
              <w:jc w:val="right"/>
              <w:rPr>
                <w:rFonts w:ascii="Times New Roman" w:eastAsia="華康中黑體(P)" w:hAnsi="Times New Roman" w:cs="Times New Roman"/>
                <w:sz w:val="20"/>
                <w:szCs w:val="20"/>
                <w:lang w:val="en-US"/>
              </w:rPr>
            </w:pPr>
            <w:r w:rsidRPr="004540CD">
              <w:rPr>
                <w:rFonts w:ascii="Times New Roman" w:eastAsia="華康中黑體(P)" w:hAnsi="Times New Roman" w:cs="Times New Roman"/>
                <w:sz w:val="20"/>
                <w:szCs w:val="20"/>
                <w:lang w:val="zh-HK" w:eastAsia="zh-CN"/>
              </w:rPr>
              <w:t>200,750</w:t>
            </w:r>
          </w:p>
        </w:tc>
        <w:tc>
          <w:tcPr>
            <w:tcW w:w="1195" w:type="dxa"/>
            <w:noWrap/>
            <w:vAlign w:val="bottom"/>
          </w:tcPr>
          <w:p w:rsidR="004540CD" w:rsidRPr="00C25FC4" w:rsidRDefault="002E3A73" w:rsidP="004540CD">
            <w:pPr>
              <w:spacing w:after="0" w:line="240" w:lineRule="atLeast"/>
              <w:ind w:right="27"/>
              <w:jc w:val="right"/>
              <w:rPr>
                <w:rFonts w:ascii="Times New Roman" w:eastAsia="華康中黑體(P)" w:hAnsi="Times New Roman" w:cs="Times New Roman"/>
                <w:sz w:val="20"/>
                <w:szCs w:val="20"/>
                <w:lang w:val="en-US"/>
              </w:rPr>
            </w:pPr>
            <w:r w:rsidRPr="004540CD">
              <w:rPr>
                <w:rFonts w:ascii="Times New Roman" w:eastAsia="華康中黑體(P)" w:hAnsi="Times New Roman" w:cs="Times New Roman"/>
                <w:sz w:val="20"/>
                <w:szCs w:val="20"/>
                <w:lang w:val="zh-HK" w:eastAsia="zh-CN"/>
              </w:rPr>
              <w:t>0.41</w:t>
            </w:r>
          </w:p>
        </w:tc>
      </w:tr>
      <w:tr w:rsidR="004540CD" w:rsidRPr="00704028" w:rsidTr="00D345CC">
        <w:trPr>
          <w:trHeight w:hRule="exact" w:val="518"/>
        </w:trPr>
        <w:tc>
          <w:tcPr>
            <w:tcW w:w="4566" w:type="dxa"/>
            <w:noWrap/>
            <w:vAlign w:val="bottom"/>
          </w:tcPr>
          <w:p w:rsidR="004540CD" w:rsidRPr="009967D4" w:rsidRDefault="002E3A73" w:rsidP="009967D4">
            <w:pPr>
              <w:ind w:left="115" w:hanging="115"/>
              <w:rPr>
                <w:rFonts w:ascii="Times New Roman" w:hAnsi="Times New Roman" w:cs="Times New Roman"/>
                <w:bCs/>
                <w:sz w:val="20"/>
                <w:szCs w:val="20"/>
                <w:lang w:eastAsia="zh-TW"/>
              </w:rPr>
            </w:pPr>
            <w:r w:rsidRPr="002E3A73">
              <w:rPr>
                <w:rFonts w:ascii="Times New Roman" w:eastAsia="宋体" w:hAnsi="Times New Roman" w:cs="Times New Roman"/>
                <w:bCs/>
                <w:sz w:val="20"/>
                <w:szCs w:val="20"/>
                <w:lang w:eastAsia="zh-CN"/>
              </w:rPr>
              <w:t>SCENERY JOURNEY LTD (REG) (REG S) 13.75% 06NOV2023</w:t>
            </w:r>
          </w:p>
        </w:tc>
        <w:tc>
          <w:tcPr>
            <w:tcW w:w="1860" w:type="dxa"/>
            <w:noWrap/>
            <w:vAlign w:val="bottom"/>
          </w:tcPr>
          <w:p w:rsidR="004540CD" w:rsidRPr="00C25FC4" w:rsidRDefault="002E3A73" w:rsidP="004540CD">
            <w:pPr>
              <w:spacing w:after="0" w:line="240" w:lineRule="atLeast"/>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200,000</w:t>
            </w:r>
          </w:p>
        </w:tc>
        <w:tc>
          <w:tcPr>
            <w:tcW w:w="1424" w:type="dxa"/>
            <w:noWrap/>
            <w:vAlign w:val="bottom"/>
          </w:tcPr>
          <w:p w:rsidR="004540CD" w:rsidRPr="00C25FC4" w:rsidRDefault="002E3A73" w:rsidP="004540CD">
            <w:pPr>
              <w:spacing w:after="0" w:line="240" w:lineRule="atLeast"/>
              <w:jc w:val="right"/>
              <w:rPr>
                <w:rFonts w:ascii="Times New Roman" w:eastAsia="華康中黑體(P)" w:hAnsi="Times New Roman" w:cs="Times New Roman"/>
                <w:sz w:val="20"/>
                <w:szCs w:val="20"/>
                <w:lang w:val="en-US"/>
              </w:rPr>
            </w:pPr>
            <w:r w:rsidRPr="004540CD">
              <w:rPr>
                <w:rFonts w:ascii="Times New Roman" w:eastAsia="華康中黑體(P)" w:hAnsi="Times New Roman" w:cs="Times New Roman"/>
                <w:sz w:val="20"/>
                <w:szCs w:val="20"/>
                <w:lang w:val="zh-HK" w:eastAsia="zh-CN"/>
              </w:rPr>
              <w:t>188,108</w:t>
            </w:r>
          </w:p>
        </w:tc>
        <w:tc>
          <w:tcPr>
            <w:tcW w:w="1195" w:type="dxa"/>
            <w:noWrap/>
            <w:vAlign w:val="bottom"/>
          </w:tcPr>
          <w:p w:rsidR="004540CD" w:rsidRPr="00C25FC4" w:rsidRDefault="002E3A73" w:rsidP="004540CD">
            <w:pPr>
              <w:spacing w:after="0" w:line="240" w:lineRule="atLeast"/>
              <w:ind w:right="27"/>
              <w:jc w:val="right"/>
              <w:rPr>
                <w:rFonts w:ascii="Times New Roman" w:eastAsia="華康中黑體(P)" w:hAnsi="Times New Roman" w:cs="Times New Roman"/>
                <w:sz w:val="20"/>
                <w:szCs w:val="20"/>
                <w:lang w:val="en-US"/>
              </w:rPr>
            </w:pPr>
            <w:r w:rsidRPr="004540CD">
              <w:rPr>
                <w:rFonts w:ascii="Times New Roman" w:eastAsia="華康中黑體(P)" w:hAnsi="Times New Roman" w:cs="Times New Roman"/>
                <w:sz w:val="20"/>
                <w:szCs w:val="20"/>
                <w:lang w:val="zh-HK" w:eastAsia="zh-CN"/>
              </w:rPr>
              <w:t>0.38</w:t>
            </w:r>
          </w:p>
        </w:tc>
      </w:tr>
    </w:tbl>
    <w:p w:rsidR="00B0250E" w:rsidRDefault="00664DE0">
      <w:bookmarkStart w:id="3" w:name="OLE_LINK15"/>
      <w:r>
        <w:br w:type="page"/>
      </w:r>
    </w:p>
    <w:tbl>
      <w:tblPr>
        <w:tblW w:w="9045" w:type="dxa"/>
        <w:tblInd w:w="108" w:type="dxa"/>
        <w:tblLayout w:type="fixed"/>
        <w:tblLook w:val="0000"/>
      </w:tblPr>
      <w:tblGrid>
        <w:gridCol w:w="4566"/>
        <w:gridCol w:w="1860"/>
        <w:gridCol w:w="1424"/>
        <w:gridCol w:w="1195"/>
      </w:tblGrid>
      <w:tr w:rsidR="00B0250E" w:rsidRPr="00704028" w:rsidTr="0058128A">
        <w:trPr>
          <w:trHeight w:hRule="exact" w:val="227"/>
        </w:trPr>
        <w:tc>
          <w:tcPr>
            <w:tcW w:w="4566" w:type="dxa"/>
            <w:noWrap/>
            <w:vAlign w:val="bottom"/>
          </w:tcPr>
          <w:p w:rsidR="00B0250E" w:rsidRPr="00704028" w:rsidRDefault="00B0250E" w:rsidP="0058128A">
            <w:pPr>
              <w:ind w:hanging="99"/>
              <w:rPr>
                <w:rFonts w:ascii="Times New Roman" w:hAnsi="Times New Roman" w:cs="Times New Roman"/>
                <w:b/>
                <w:bCs/>
                <w:sz w:val="20"/>
                <w:szCs w:val="20"/>
                <w:lang w:eastAsia="zh-TW"/>
              </w:rPr>
            </w:pPr>
          </w:p>
        </w:tc>
        <w:tc>
          <w:tcPr>
            <w:tcW w:w="1860" w:type="dxa"/>
            <w:noWrap/>
            <w:vAlign w:val="bottom"/>
          </w:tcPr>
          <w:p w:rsidR="00B0250E" w:rsidRPr="00704028" w:rsidRDefault="00B0250E" w:rsidP="0058128A">
            <w:pPr>
              <w:jc w:val="right"/>
              <w:rPr>
                <w:rFonts w:ascii="Times New Roman" w:hAnsi="Times New Roman" w:cs="Times New Roman"/>
                <w:b/>
                <w:sz w:val="20"/>
                <w:szCs w:val="20"/>
                <w:lang w:eastAsia="zh-TW"/>
              </w:rPr>
            </w:pPr>
          </w:p>
        </w:tc>
        <w:tc>
          <w:tcPr>
            <w:tcW w:w="1424" w:type="dxa"/>
            <w:noWrap/>
            <w:vAlign w:val="bottom"/>
          </w:tcPr>
          <w:p w:rsidR="00B0250E" w:rsidRPr="00704028" w:rsidRDefault="00B0250E" w:rsidP="0058128A">
            <w:pPr>
              <w:jc w:val="right"/>
              <w:rPr>
                <w:rFonts w:ascii="Times New Roman" w:hAnsi="Times New Roman" w:cs="Times New Roman"/>
                <w:b/>
                <w:sz w:val="20"/>
                <w:szCs w:val="20"/>
                <w:lang w:eastAsia="zh-TW"/>
              </w:rPr>
            </w:pPr>
          </w:p>
        </w:tc>
        <w:tc>
          <w:tcPr>
            <w:tcW w:w="1195" w:type="dxa"/>
            <w:noWrap/>
            <w:vAlign w:val="bottom"/>
          </w:tcPr>
          <w:p w:rsidR="00B0250E" w:rsidRPr="00704028" w:rsidRDefault="00B0250E" w:rsidP="0058128A">
            <w:pPr>
              <w:ind w:right="54"/>
              <w:jc w:val="right"/>
              <w:rPr>
                <w:rFonts w:ascii="Times New Roman" w:hAnsi="Times New Roman" w:cs="Times New Roman"/>
                <w:b/>
                <w:sz w:val="20"/>
                <w:szCs w:val="20"/>
                <w:lang w:eastAsia="zh-TW"/>
              </w:rPr>
            </w:pPr>
          </w:p>
        </w:tc>
      </w:tr>
      <w:tr w:rsidR="00D345CC" w:rsidRPr="00704028" w:rsidTr="0058128A">
        <w:trPr>
          <w:trHeight w:hRule="exact" w:val="227"/>
        </w:trPr>
        <w:tc>
          <w:tcPr>
            <w:tcW w:w="4566" w:type="dxa"/>
            <w:noWrap/>
            <w:vAlign w:val="bottom"/>
          </w:tcPr>
          <w:p w:rsidR="00D345CC" w:rsidRPr="00704028" w:rsidRDefault="00D345CC" w:rsidP="0058128A">
            <w:pPr>
              <w:ind w:hanging="99"/>
              <w:rPr>
                <w:rFonts w:ascii="Times New Roman" w:hAnsi="Times New Roman" w:cs="Times New Roman"/>
                <w:b/>
                <w:bCs/>
                <w:sz w:val="20"/>
                <w:szCs w:val="20"/>
                <w:lang w:eastAsia="zh-TW"/>
              </w:rPr>
            </w:pPr>
          </w:p>
        </w:tc>
        <w:tc>
          <w:tcPr>
            <w:tcW w:w="1860" w:type="dxa"/>
            <w:vMerge w:val="restart"/>
            <w:noWrap/>
            <w:vAlign w:val="bottom"/>
          </w:tcPr>
          <w:p w:rsidR="00D345CC" w:rsidRPr="00E27279" w:rsidRDefault="002E3A73" w:rsidP="00E27279">
            <w:pPr>
              <w:spacing w:after="0" w:line="240" w:lineRule="atLeast"/>
              <w:jc w:val="right"/>
              <w:rPr>
                <w:rFonts w:ascii="Times New Roman" w:hAnsi="Times New Roman" w:cs="Times New Roman"/>
                <w:b/>
                <w:bCs/>
                <w:sz w:val="20"/>
                <w:szCs w:val="20"/>
                <w:lang w:eastAsia="zh-TW"/>
              </w:rPr>
            </w:pPr>
            <w:r w:rsidRPr="002E3A73">
              <w:rPr>
                <w:rFonts w:ascii="Times New Roman" w:eastAsia="宋体" w:hAnsi="Times New Roman" w:cs="Times New Roman" w:hint="eastAsia"/>
                <w:b/>
                <w:bCs/>
                <w:sz w:val="20"/>
                <w:szCs w:val="20"/>
                <w:lang w:eastAsia="zh-CN"/>
              </w:rPr>
              <w:t>名义值</w:t>
            </w:r>
          </w:p>
        </w:tc>
        <w:tc>
          <w:tcPr>
            <w:tcW w:w="1424" w:type="dxa"/>
            <w:vMerge w:val="restart"/>
            <w:noWrap/>
            <w:vAlign w:val="bottom"/>
          </w:tcPr>
          <w:p w:rsidR="00D345CC" w:rsidRPr="00E27279" w:rsidRDefault="002E3A73" w:rsidP="00E27279">
            <w:pPr>
              <w:spacing w:after="0" w:line="240" w:lineRule="atLeast"/>
              <w:jc w:val="right"/>
              <w:rPr>
                <w:rFonts w:ascii="Times New Roman" w:hAnsi="Times New Roman" w:cs="Times New Roman"/>
                <w:b/>
                <w:bCs/>
                <w:sz w:val="20"/>
                <w:szCs w:val="20"/>
                <w:lang w:eastAsia="zh-TW"/>
              </w:rPr>
            </w:pPr>
            <w:r w:rsidRPr="002E3A73">
              <w:rPr>
                <w:rFonts w:ascii="Times New Roman" w:eastAsia="宋体" w:hAnsi="Times New Roman" w:cs="Times New Roman" w:hint="eastAsia"/>
                <w:b/>
                <w:bCs/>
                <w:sz w:val="20"/>
                <w:szCs w:val="20"/>
                <w:lang w:eastAsia="zh-CN"/>
              </w:rPr>
              <w:t>市场价值</w:t>
            </w:r>
          </w:p>
        </w:tc>
        <w:tc>
          <w:tcPr>
            <w:tcW w:w="1195" w:type="dxa"/>
            <w:noWrap/>
            <w:vAlign w:val="bottom"/>
          </w:tcPr>
          <w:p w:rsidR="00D345CC" w:rsidRPr="00E27279" w:rsidRDefault="00D345CC" w:rsidP="00E27279">
            <w:pPr>
              <w:spacing w:after="0" w:line="240" w:lineRule="atLeast"/>
              <w:ind w:right="54"/>
              <w:jc w:val="right"/>
              <w:rPr>
                <w:rFonts w:ascii="Times New Roman" w:hAnsi="Times New Roman" w:cs="Times New Roman"/>
                <w:b/>
                <w:bCs/>
                <w:sz w:val="20"/>
                <w:szCs w:val="20"/>
                <w:lang w:eastAsia="zh-TW"/>
              </w:rPr>
            </w:pPr>
          </w:p>
        </w:tc>
      </w:tr>
      <w:tr w:rsidR="00D345CC" w:rsidRPr="00704028" w:rsidTr="0058128A">
        <w:trPr>
          <w:trHeight w:hRule="exact" w:val="227"/>
        </w:trPr>
        <w:tc>
          <w:tcPr>
            <w:tcW w:w="4566" w:type="dxa"/>
            <w:noWrap/>
            <w:vAlign w:val="bottom"/>
          </w:tcPr>
          <w:p w:rsidR="00D345CC" w:rsidRPr="00704028" w:rsidRDefault="00D345CC" w:rsidP="0058128A">
            <w:pPr>
              <w:ind w:hanging="99"/>
              <w:rPr>
                <w:rFonts w:ascii="Times New Roman" w:hAnsi="Times New Roman" w:cs="Times New Roman"/>
                <w:b/>
                <w:bCs/>
                <w:sz w:val="20"/>
                <w:szCs w:val="20"/>
                <w:lang w:eastAsia="zh-TW"/>
              </w:rPr>
            </w:pPr>
          </w:p>
        </w:tc>
        <w:tc>
          <w:tcPr>
            <w:tcW w:w="1860" w:type="dxa"/>
            <w:vMerge/>
            <w:noWrap/>
            <w:vAlign w:val="bottom"/>
          </w:tcPr>
          <w:p w:rsidR="00D345CC" w:rsidRPr="00E27279" w:rsidRDefault="00D345CC" w:rsidP="00E27279">
            <w:pPr>
              <w:spacing w:after="0" w:line="240" w:lineRule="atLeast"/>
              <w:jc w:val="right"/>
              <w:rPr>
                <w:rFonts w:ascii="Times New Roman" w:hAnsi="Times New Roman" w:cs="Times New Roman"/>
                <w:b/>
                <w:bCs/>
                <w:sz w:val="20"/>
                <w:szCs w:val="20"/>
                <w:lang w:eastAsia="zh-TW"/>
              </w:rPr>
            </w:pPr>
          </w:p>
        </w:tc>
        <w:tc>
          <w:tcPr>
            <w:tcW w:w="1424" w:type="dxa"/>
            <w:vMerge/>
            <w:noWrap/>
            <w:vAlign w:val="bottom"/>
          </w:tcPr>
          <w:p w:rsidR="00D345CC" w:rsidRPr="00E27279" w:rsidRDefault="00D345CC" w:rsidP="00E27279">
            <w:pPr>
              <w:spacing w:after="0" w:line="240" w:lineRule="atLeast"/>
              <w:jc w:val="right"/>
              <w:rPr>
                <w:rFonts w:ascii="Times New Roman" w:hAnsi="Times New Roman" w:cs="Times New Roman"/>
                <w:b/>
                <w:bCs/>
                <w:sz w:val="20"/>
                <w:szCs w:val="20"/>
                <w:lang w:eastAsia="zh-TW"/>
              </w:rPr>
            </w:pPr>
          </w:p>
        </w:tc>
        <w:tc>
          <w:tcPr>
            <w:tcW w:w="1195" w:type="dxa"/>
            <w:vMerge w:val="restart"/>
            <w:noWrap/>
            <w:vAlign w:val="bottom"/>
          </w:tcPr>
          <w:p w:rsidR="00D345CC" w:rsidRPr="00E27279" w:rsidRDefault="002E3A73" w:rsidP="00E27279">
            <w:pPr>
              <w:spacing w:after="0" w:line="240" w:lineRule="atLeast"/>
              <w:jc w:val="right"/>
              <w:rPr>
                <w:rFonts w:ascii="Times New Roman" w:hAnsi="Times New Roman" w:cs="Times New Roman"/>
                <w:b/>
                <w:bCs/>
                <w:sz w:val="20"/>
                <w:szCs w:val="20"/>
                <w:lang w:eastAsia="zh-TW"/>
              </w:rPr>
            </w:pPr>
            <w:r w:rsidRPr="002E3A73">
              <w:rPr>
                <w:rFonts w:ascii="Times New Roman" w:eastAsia="宋体" w:hAnsi="Times New Roman" w:cs="Times New Roman" w:hint="eastAsia"/>
                <w:b/>
                <w:bCs/>
                <w:sz w:val="20"/>
                <w:szCs w:val="20"/>
                <w:lang w:eastAsia="zh-CN"/>
              </w:rPr>
              <w:t>占净资产百分比</w:t>
            </w:r>
          </w:p>
        </w:tc>
      </w:tr>
      <w:tr w:rsidR="00D345CC" w:rsidRPr="00704028" w:rsidTr="0058128A">
        <w:trPr>
          <w:trHeight w:hRule="exact" w:val="227"/>
        </w:trPr>
        <w:tc>
          <w:tcPr>
            <w:tcW w:w="4566" w:type="dxa"/>
            <w:noWrap/>
            <w:vAlign w:val="bottom"/>
          </w:tcPr>
          <w:p w:rsidR="00D345CC" w:rsidRPr="00704028" w:rsidRDefault="002E3A73" w:rsidP="0058128A">
            <w:pPr>
              <w:ind w:hanging="99"/>
              <w:rPr>
                <w:rFonts w:ascii="Times New Roman" w:hAnsi="Times New Roman" w:cs="Times New Roman"/>
                <w:b/>
                <w:bCs/>
                <w:sz w:val="20"/>
                <w:szCs w:val="20"/>
                <w:lang w:eastAsia="zh-TW"/>
              </w:rPr>
            </w:pPr>
            <w:r w:rsidRPr="002E3A73">
              <w:rPr>
                <w:rFonts w:ascii="Times New Roman" w:eastAsia="宋体" w:hAnsi="Times New Roman" w:cs="Times New Roman" w:hint="eastAsia"/>
                <w:b/>
                <w:bCs/>
                <w:sz w:val="20"/>
                <w:szCs w:val="20"/>
                <w:lang w:eastAsia="zh-CN"/>
              </w:rPr>
              <w:t>挂牌债券（续）</w:t>
            </w:r>
          </w:p>
        </w:tc>
        <w:tc>
          <w:tcPr>
            <w:tcW w:w="1860" w:type="dxa"/>
            <w:noWrap/>
            <w:vAlign w:val="bottom"/>
          </w:tcPr>
          <w:p w:rsidR="00D345CC" w:rsidRPr="00704028" w:rsidRDefault="002E3A73" w:rsidP="0058128A">
            <w:pPr>
              <w:jc w:val="right"/>
              <w:rPr>
                <w:rFonts w:ascii="Times New Roman" w:hAnsi="Times New Roman" w:cs="Times New Roman"/>
                <w:b/>
                <w:sz w:val="20"/>
                <w:szCs w:val="20"/>
                <w:lang w:eastAsia="zh-TW"/>
              </w:rPr>
            </w:pPr>
            <w:r w:rsidRPr="002E3A73">
              <w:rPr>
                <w:rFonts w:ascii="Times New Roman" w:eastAsia="宋体" w:hAnsi="Times New Roman" w:cs="Times New Roman" w:hint="eastAsia"/>
                <w:b/>
                <w:bCs/>
                <w:sz w:val="20"/>
                <w:szCs w:val="20"/>
                <w:lang w:eastAsia="zh-CN"/>
              </w:rPr>
              <w:t>美元</w:t>
            </w:r>
          </w:p>
        </w:tc>
        <w:tc>
          <w:tcPr>
            <w:tcW w:w="1424" w:type="dxa"/>
            <w:noWrap/>
            <w:vAlign w:val="bottom"/>
          </w:tcPr>
          <w:p w:rsidR="00D345CC" w:rsidRPr="00704028" w:rsidRDefault="002E3A73" w:rsidP="007D421B">
            <w:pPr>
              <w:jc w:val="right"/>
              <w:rPr>
                <w:rFonts w:ascii="Times New Roman" w:hAnsi="Times New Roman" w:cs="Times New Roman"/>
                <w:b/>
                <w:sz w:val="20"/>
                <w:szCs w:val="20"/>
                <w:lang w:eastAsia="zh-TW"/>
              </w:rPr>
            </w:pPr>
            <w:r w:rsidRPr="002E3A73">
              <w:rPr>
                <w:rFonts w:ascii="Times New Roman" w:eastAsia="宋体" w:hAnsi="Times New Roman" w:cs="Times New Roman" w:hint="eastAsia"/>
                <w:b/>
                <w:bCs/>
                <w:sz w:val="20"/>
                <w:szCs w:val="20"/>
                <w:lang w:eastAsia="zh-CN"/>
              </w:rPr>
              <w:t>美元</w:t>
            </w:r>
          </w:p>
        </w:tc>
        <w:tc>
          <w:tcPr>
            <w:tcW w:w="1195" w:type="dxa"/>
            <w:vMerge/>
            <w:noWrap/>
            <w:vAlign w:val="bottom"/>
          </w:tcPr>
          <w:p w:rsidR="00D345CC" w:rsidRPr="000823A4" w:rsidRDefault="00D345CC" w:rsidP="0058128A">
            <w:pPr>
              <w:spacing w:after="0" w:line="240" w:lineRule="atLeast"/>
              <w:ind w:right="126"/>
              <w:jc w:val="right"/>
              <w:rPr>
                <w:rFonts w:ascii="Times New Roman" w:eastAsia="華康中黑體(P)" w:hAnsi="Times New Roman" w:cs="Times New Roman"/>
                <w:b/>
                <w:sz w:val="20"/>
                <w:szCs w:val="20"/>
                <w:lang w:val="en-US"/>
              </w:rPr>
            </w:pPr>
          </w:p>
        </w:tc>
      </w:tr>
      <w:tr w:rsidR="00B0250E" w:rsidRPr="00704028" w:rsidTr="0058128A">
        <w:trPr>
          <w:trHeight w:hRule="exact" w:val="495"/>
        </w:trPr>
        <w:tc>
          <w:tcPr>
            <w:tcW w:w="4566" w:type="dxa"/>
            <w:noWrap/>
            <w:vAlign w:val="bottom"/>
          </w:tcPr>
          <w:p w:rsidR="00B0250E" w:rsidRPr="00704028" w:rsidRDefault="00B0250E" w:rsidP="0058128A">
            <w:pPr>
              <w:ind w:hanging="99"/>
              <w:rPr>
                <w:rFonts w:ascii="Times New Roman" w:hAnsi="Times New Roman" w:cs="Times New Roman"/>
                <w:b/>
                <w:bCs/>
                <w:sz w:val="20"/>
                <w:szCs w:val="20"/>
                <w:lang w:eastAsia="zh-TW"/>
              </w:rPr>
            </w:pPr>
          </w:p>
        </w:tc>
        <w:tc>
          <w:tcPr>
            <w:tcW w:w="1860" w:type="dxa"/>
            <w:noWrap/>
            <w:vAlign w:val="bottom"/>
          </w:tcPr>
          <w:p w:rsidR="00B0250E" w:rsidRPr="00704028" w:rsidRDefault="00B0250E" w:rsidP="007D421B">
            <w:pPr>
              <w:jc w:val="right"/>
              <w:rPr>
                <w:rFonts w:ascii="Times New Roman" w:hAnsi="Times New Roman" w:cs="Times New Roman"/>
                <w:b/>
                <w:sz w:val="20"/>
                <w:szCs w:val="20"/>
                <w:lang w:eastAsia="zh-TW"/>
              </w:rPr>
            </w:pPr>
          </w:p>
        </w:tc>
        <w:tc>
          <w:tcPr>
            <w:tcW w:w="1424" w:type="dxa"/>
            <w:noWrap/>
            <w:vAlign w:val="bottom"/>
          </w:tcPr>
          <w:p w:rsidR="00B0250E" w:rsidRPr="00704028" w:rsidRDefault="00B0250E" w:rsidP="007D421B">
            <w:pPr>
              <w:jc w:val="right"/>
              <w:rPr>
                <w:rFonts w:ascii="Times New Roman" w:hAnsi="Times New Roman" w:cs="Times New Roman"/>
                <w:b/>
                <w:sz w:val="20"/>
                <w:szCs w:val="20"/>
                <w:lang w:eastAsia="zh-TW"/>
              </w:rPr>
            </w:pPr>
          </w:p>
        </w:tc>
        <w:tc>
          <w:tcPr>
            <w:tcW w:w="1195" w:type="dxa"/>
            <w:noWrap/>
            <w:vAlign w:val="bottom"/>
          </w:tcPr>
          <w:p w:rsidR="00B0250E" w:rsidRPr="000823A4" w:rsidRDefault="00B0250E" w:rsidP="0058128A">
            <w:pPr>
              <w:spacing w:after="0" w:line="240" w:lineRule="atLeast"/>
              <w:ind w:right="126"/>
              <w:jc w:val="right"/>
              <w:rPr>
                <w:rFonts w:ascii="Times New Roman" w:eastAsia="華康中黑體(P)" w:hAnsi="Times New Roman" w:cs="Times New Roman"/>
                <w:b/>
                <w:sz w:val="20"/>
                <w:szCs w:val="20"/>
                <w:lang w:val="en-US"/>
              </w:rPr>
            </w:pPr>
          </w:p>
        </w:tc>
      </w:tr>
      <w:tr w:rsidR="00B0250E" w:rsidRPr="00704028" w:rsidTr="00D345CC">
        <w:trPr>
          <w:trHeight w:hRule="exact" w:val="189"/>
        </w:trPr>
        <w:tc>
          <w:tcPr>
            <w:tcW w:w="4566" w:type="dxa"/>
            <w:noWrap/>
            <w:vAlign w:val="bottom"/>
          </w:tcPr>
          <w:p w:rsidR="00B0250E" w:rsidRPr="00704028" w:rsidRDefault="002E3A73" w:rsidP="007D421B">
            <w:pPr>
              <w:ind w:hanging="99"/>
              <w:rPr>
                <w:rFonts w:ascii="Times New Roman" w:hAnsi="Times New Roman" w:cs="Times New Roman"/>
                <w:b/>
                <w:bCs/>
                <w:sz w:val="20"/>
                <w:szCs w:val="20"/>
                <w:lang w:eastAsia="zh-TW"/>
              </w:rPr>
            </w:pPr>
            <w:r w:rsidRPr="002E3A73">
              <w:rPr>
                <w:rFonts w:ascii="Times New Roman" w:eastAsia="宋体" w:hAnsi="Times New Roman" w:cs="Times New Roman" w:hint="eastAsia"/>
                <w:b/>
                <w:bCs/>
                <w:sz w:val="20"/>
                <w:szCs w:val="20"/>
                <w:lang w:eastAsia="zh-CN"/>
              </w:rPr>
              <w:t>中国（续）</w:t>
            </w:r>
          </w:p>
        </w:tc>
        <w:tc>
          <w:tcPr>
            <w:tcW w:w="1860" w:type="dxa"/>
            <w:noWrap/>
            <w:vAlign w:val="bottom"/>
          </w:tcPr>
          <w:p w:rsidR="00B0250E" w:rsidRPr="00704028" w:rsidRDefault="00B0250E" w:rsidP="007D421B">
            <w:pPr>
              <w:jc w:val="right"/>
              <w:rPr>
                <w:rFonts w:ascii="Times New Roman" w:hAnsi="Times New Roman" w:cs="Times New Roman"/>
                <w:b/>
                <w:sz w:val="20"/>
                <w:szCs w:val="20"/>
                <w:lang w:eastAsia="zh-TW"/>
              </w:rPr>
            </w:pPr>
          </w:p>
        </w:tc>
        <w:tc>
          <w:tcPr>
            <w:tcW w:w="1424" w:type="dxa"/>
            <w:noWrap/>
            <w:vAlign w:val="bottom"/>
          </w:tcPr>
          <w:p w:rsidR="00B0250E" w:rsidRPr="00704028" w:rsidRDefault="00B0250E" w:rsidP="007D421B">
            <w:pPr>
              <w:jc w:val="right"/>
              <w:rPr>
                <w:rFonts w:ascii="Times New Roman" w:hAnsi="Times New Roman" w:cs="Times New Roman"/>
                <w:b/>
                <w:sz w:val="20"/>
                <w:szCs w:val="20"/>
                <w:lang w:eastAsia="zh-TW"/>
              </w:rPr>
            </w:pPr>
          </w:p>
        </w:tc>
        <w:tc>
          <w:tcPr>
            <w:tcW w:w="1195" w:type="dxa"/>
            <w:noWrap/>
            <w:vAlign w:val="bottom"/>
          </w:tcPr>
          <w:p w:rsidR="00B0250E" w:rsidRPr="000823A4" w:rsidRDefault="00B0250E" w:rsidP="007D421B">
            <w:pPr>
              <w:spacing w:after="0" w:line="240" w:lineRule="atLeast"/>
              <w:ind w:right="126"/>
              <w:jc w:val="right"/>
              <w:rPr>
                <w:rFonts w:ascii="Times New Roman" w:eastAsia="華康中黑體(P)" w:hAnsi="Times New Roman" w:cs="Times New Roman"/>
                <w:b/>
                <w:sz w:val="20"/>
                <w:szCs w:val="20"/>
                <w:lang w:val="en-US"/>
              </w:rPr>
            </w:pPr>
          </w:p>
        </w:tc>
      </w:tr>
      <w:tr w:rsidR="00B0250E" w:rsidRPr="00704028" w:rsidTr="00D345CC">
        <w:trPr>
          <w:trHeight w:hRule="exact" w:val="74"/>
        </w:trPr>
        <w:tc>
          <w:tcPr>
            <w:tcW w:w="4566" w:type="dxa"/>
            <w:noWrap/>
            <w:vAlign w:val="bottom"/>
          </w:tcPr>
          <w:p w:rsidR="00B0250E" w:rsidRPr="008A2C53" w:rsidRDefault="00B0250E" w:rsidP="007D421B">
            <w:pPr>
              <w:ind w:hanging="99"/>
              <w:rPr>
                <w:rFonts w:ascii="Times New Roman" w:hAnsi="Times New Roman" w:cs="Times New Roman"/>
                <w:b/>
                <w:bCs/>
                <w:sz w:val="20"/>
                <w:szCs w:val="20"/>
                <w:lang w:eastAsia="zh-TW"/>
              </w:rPr>
            </w:pPr>
          </w:p>
        </w:tc>
        <w:tc>
          <w:tcPr>
            <w:tcW w:w="1860" w:type="dxa"/>
            <w:noWrap/>
            <w:vAlign w:val="bottom"/>
          </w:tcPr>
          <w:p w:rsidR="00B0250E" w:rsidRPr="00704028" w:rsidRDefault="00B0250E" w:rsidP="007D421B">
            <w:pPr>
              <w:jc w:val="right"/>
              <w:rPr>
                <w:rFonts w:ascii="Times New Roman" w:hAnsi="Times New Roman" w:cs="Times New Roman"/>
                <w:b/>
                <w:sz w:val="20"/>
                <w:szCs w:val="20"/>
                <w:lang w:eastAsia="zh-TW"/>
              </w:rPr>
            </w:pPr>
          </w:p>
        </w:tc>
        <w:tc>
          <w:tcPr>
            <w:tcW w:w="1424" w:type="dxa"/>
            <w:noWrap/>
            <w:vAlign w:val="bottom"/>
          </w:tcPr>
          <w:p w:rsidR="00B0250E" w:rsidRPr="00704028" w:rsidRDefault="00B0250E" w:rsidP="007D421B">
            <w:pPr>
              <w:jc w:val="right"/>
              <w:rPr>
                <w:rFonts w:ascii="Times New Roman" w:hAnsi="Times New Roman" w:cs="Times New Roman"/>
                <w:b/>
                <w:sz w:val="20"/>
                <w:szCs w:val="20"/>
                <w:lang w:eastAsia="zh-TW"/>
              </w:rPr>
            </w:pPr>
          </w:p>
        </w:tc>
        <w:tc>
          <w:tcPr>
            <w:tcW w:w="1195" w:type="dxa"/>
            <w:noWrap/>
            <w:vAlign w:val="bottom"/>
          </w:tcPr>
          <w:p w:rsidR="00B0250E" w:rsidRPr="000823A4" w:rsidRDefault="00B0250E" w:rsidP="007D421B">
            <w:pPr>
              <w:spacing w:after="0" w:line="240" w:lineRule="atLeast"/>
              <w:ind w:right="126"/>
              <w:jc w:val="right"/>
              <w:rPr>
                <w:rFonts w:ascii="Times New Roman" w:eastAsia="華康中黑體(P)" w:hAnsi="Times New Roman" w:cs="Times New Roman"/>
                <w:b/>
                <w:sz w:val="20"/>
                <w:szCs w:val="20"/>
                <w:lang w:val="en-US"/>
              </w:rPr>
            </w:pPr>
          </w:p>
        </w:tc>
      </w:tr>
      <w:tr w:rsidR="004540CD" w:rsidRPr="00704028" w:rsidTr="0058128A">
        <w:trPr>
          <w:trHeight w:hRule="exact" w:val="297"/>
        </w:trPr>
        <w:tc>
          <w:tcPr>
            <w:tcW w:w="4566" w:type="dxa"/>
            <w:noWrap/>
            <w:vAlign w:val="bottom"/>
          </w:tcPr>
          <w:p w:rsidR="004540CD" w:rsidRPr="009967D4" w:rsidRDefault="002E3A73" w:rsidP="009967D4">
            <w:pPr>
              <w:ind w:left="57"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SDG FINANCE 1 LTD (REG S) 5.25% 23OCT2021</w:t>
            </w:r>
          </w:p>
        </w:tc>
        <w:tc>
          <w:tcPr>
            <w:tcW w:w="1860" w:type="dxa"/>
            <w:noWrap/>
            <w:vAlign w:val="bottom"/>
          </w:tcPr>
          <w:p w:rsidR="004540CD" w:rsidRPr="009967D4" w:rsidRDefault="002E3A73" w:rsidP="009967D4">
            <w:pPr>
              <w:spacing w:after="0" w:line="240" w:lineRule="atLeast"/>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200,000</w:t>
            </w:r>
          </w:p>
        </w:tc>
        <w:tc>
          <w:tcPr>
            <w:tcW w:w="1424" w:type="dxa"/>
            <w:noWrap/>
            <w:vAlign w:val="bottom"/>
          </w:tcPr>
          <w:p w:rsidR="004540CD" w:rsidRPr="009967D4" w:rsidRDefault="002E3A73" w:rsidP="009967D4">
            <w:pPr>
              <w:spacing w:after="0" w:line="240" w:lineRule="atLeast"/>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199,210</w:t>
            </w:r>
          </w:p>
        </w:tc>
        <w:tc>
          <w:tcPr>
            <w:tcW w:w="1195" w:type="dxa"/>
            <w:noWrap/>
            <w:vAlign w:val="bottom"/>
          </w:tcPr>
          <w:p w:rsidR="004540CD" w:rsidRPr="00611E2B" w:rsidRDefault="002E3A73" w:rsidP="004540CD">
            <w:pPr>
              <w:spacing w:after="0" w:line="240" w:lineRule="atLeast"/>
              <w:ind w:right="27"/>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0.40</w:t>
            </w:r>
          </w:p>
        </w:tc>
      </w:tr>
      <w:tr w:rsidR="00934992" w:rsidRPr="00704028" w:rsidTr="0058128A">
        <w:trPr>
          <w:trHeight w:hRule="exact" w:val="450"/>
        </w:trPr>
        <w:tc>
          <w:tcPr>
            <w:tcW w:w="4566" w:type="dxa"/>
            <w:noWrap/>
            <w:vAlign w:val="bottom"/>
          </w:tcPr>
          <w:p w:rsidR="00934992" w:rsidRPr="00934992" w:rsidRDefault="002E3A73" w:rsidP="0058128A">
            <w:pPr>
              <w:ind w:left="57"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SHIMAO PROPERTY HLDGS (REG) (REG S) 6.375% 15OCT2021</w:t>
            </w:r>
          </w:p>
        </w:tc>
        <w:tc>
          <w:tcPr>
            <w:tcW w:w="1860" w:type="dxa"/>
            <w:noWrap/>
            <w:vAlign w:val="bottom"/>
          </w:tcPr>
          <w:p w:rsidR="00934992" w:rsidRPr="0058128A" w:rsidRDefault="002E3A73" w:rsidP="0058128A">
            <w:pPr>
              <w:spacing w:after="0" w:line="240" w:lineRule="atLeast"/>
              <w:jc w:val="right"/>
              <w:rPr>
                <w:rFonts w:ascii="Times New Roman" w:hAnsi="Times New Roman"/>
                <w:sz w:val="20"/>
                <w:lang w:val="en-US"/>
              </w:rPr>
            </w:pPr>
            <w:r w:rsidRPr="002E3A73">
              <w:rPr>
                <w:rFonts w:ascii="Times New Roman" w:eastAsia="宋体" w:hAnsi="Times New Roman"/>
                <w:sz w:val="20"/>
                <w:lang w:val="zh-HK" w:eastAsia="zh-CN"/>
              </w:rPr>
              <w:t>200,000</w:t>
            </w:r>
          </w:p>
        </w:tc>
        <w:tc>
          <w:tcPr>
            <w:tcW w:w="1424" w:type="dxa"/>
            <w:noWrap/>
            <w:vAlign w:val="bottom"/>
          </w:tcPr>
          <w:p w:rsidR="00934992" w:rsidRPr="0058128A" w:rsidRDefault="002E3A73" w:rsidP="0058128A">
            <w:pPr>
              <w:spacing w:after="0" w:line="240" w:lineRule="atLeast"/>
              <w:jc w:val="right"/>
              <w:rPr>
                <w:rFonts w:ascii="Times New Roman" w:hAnsi="Times New Roman"/>
                <w:sz w:val="20"/>
                <w:lang w:val="en-US"/>
              </w:rPr>
            </w:pPr>
            <w:r w:rsidRPr="002E3A73">
              <w:rPr>
                <w:rFonts w:ascii="Times New Roman" w:eastAsia="宋体" w:hAnsi="Times New Roman"/>
                <w:sz w:val="20"/>
                <w:lang w:val="zh-HK" w:eastAsia="zh-CN"/>
              </w:rPr>
              <w:t>200,250</w:t>
            </w:r>
          </w:p>
        </w:tc>
        <w:tc>
          <w:tcPr>
            <w:tcW w:w="1195" w:type="dxa"/>
            <w:noWrap/>
            <w:vAlign w:val="bottom"/>
          </w:tcPr>
          <w:p w:rsidR="00934992" w:rsidRPr="00934992" w:rsidRDefault="002E3A73" w:rsidP="004540CD">
            <w:pPr>
              <w:spacing w:after="0" w:line="240" w:lineRule="atLeast"/>
              <w:ind w:right="27"/>
              <w:jc w:val="right"/>
              <w:rPr>
                <w:rFonts w:ascii="Times New Roman" w:eastAsia="華康中黑體(P)" w:hAnsi="Times New Roman" w:cs="Times New Roman"/>
                <w:sz w:val="20"/>
                <w:szCs w:val="20"/>
                <w:lang w:val="en-US"/>
              </w:rPr>
            </w:pPr>
            <w:r w:rsidRPr="00934992">
              <w:rPr>
                <w:rFonts w:ascii="Times New Roman" w:eastAsia="華康中黑體(P)" w:hAnsi="Times New Roman" w:cs="Times New Roman"/>
                <w:sz w:val="20"/>
                <w:szCs w:val="20"/>
                <w:lang w:val="zh-HK" w:eastAsia="zh-CN"/>
              </w:rPr>
              <w:t>0.41</w:t>
            </w:r>
          </w:p>
        </w:tc>
      </w:tr>
      <w:tr w:rsidR="004540CD" w:rsidRPr="00704028" w:rsidTr="00D345CC">
        <w:trPr>
          <w:trHeight w:hRule="exact" w:val="495"/>
        </w:trPr>
        <w:tc>
          <w:tcPr>
            <w:tcW w:w="4566" w:type="dxa"/>
            <w:noWrap/>
            <w:vAlign w:val="bottom"/>
          </w:tcPr>
          <w:p w:rsidR="004540CD" w:rsidRPr="009967D4" w:rsidRDefault="002E3A73" w:rsidP="009967D4">
            <w:pPr>
              <w:ind w:left="57"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SINO TRENDY INVST (REG) (REG S) 3.875% 25JAN2021</w:t>
            </w:r>
          </w:p>
        </w:tc>
        <w:tc>
          <w:tcPr>
            <w:tcW w:w="1860" w:type="dxa"/>
            <w:noWrap/>
            <w:vAlign w:val="bottom"/>
          </w:tcPr>
          <w:p w:rsidR="004540CD" w:rsidRPr="009967D4" w:rsidRDefault="002E3A73" w:rsidP="009967D4">
            <w:pPr>
              <w:spacing w:after="0" w:line="240" w:lineRule="atLeast"/>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300,000</w:t>
            </w:r>
          </w:p>
        </w:tc>
        <w:tc>
          <w:tcPr>
            <w:tcW w:w="1424" w:type="dxa"/>
            <w:noWrap/>
            <w:vAlign w:val="bottom"/>
          </w:tcPr>
          <w:p w:rsidR="004540CD" w:rsidRPr="009967D4" w:rsidRDefault="002E3A73" w:rsidP="009967D4">
            <w:pPr>
              <w:spacing w:after="0" w:line="240" w:lineRule="atLeast"/>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287,625</w:t>
            </w:r>
          </w:p>
        </w:tc>
        <w:tc>
          <w:tcPr>
            <w:tcW w:w="1195" w:type="dxa"/>
            <w:noWrap/>
            <w:vAlign w:val="bottom"/>
          </w:tcPr>
          <w:p w:rsidR="004540CD" w:rsidRPr="00611E2B" w:rsidRDefault="002E3A73" w:rsidP="004540CD">
            <w:pPr>
              <w:spacing w:after="0" w:line="240" w:lineRule="atLeast"/>
              <w:ind w:right="27"/>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0.58</w:t>
            </w:r>
          </w:p>
        </w:tc>
      </w:tr>
      <w:tr w:rsidR="004540CD" w:rsidRPr="00704028" w:rsidTr="00D345CC">
        <w:trPr>
          <w:trHeight w:hRule="exact" w:val="495"/>
        </w:trPr>
        <w:tc>
          <w:tcPr>
            <w:tcW w:w="4566" w:type="dxa"/>
            <w:noWrap/>
            <w:vAlign w:val="bottom"/>
          </w:tcPr>
          <w:p w:rsidR="004540CD" w:rsidRPr="009967D4" w:rsidRDefault="002E3A73" w:rsidP="009967D4">
            <w:pPr>
              <w:ind w:left="57"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STATS CHIPPAC LTD SER REGS (REG) 8.5% 24NOV2020</w:t>
            </w:r>
          </w:p>
        </w:tc>
        <w:tc>
          <w:tcPr>
            <w:tcW w:w="1860" w:type="dxa"/>
            <w:noWrap/>
            <w:vAlign w:val="bottom"/>
          </w:tcPr>
          <w:p w:rsidR="004540CD" w:rsidRPr="009967D4" w:rsidRDefault="002E3A73" w:rsidP="009967D4">
            <w:pPr>
              <w:spacing w:after="0" w:line="240" w:lineRule="atLeast"/>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300,000</w:t>
            </w:r>
          </w:p>
        </w:tc>
        <w:tc>
          <w:tcPr>
            <w:tcW w:w="1424" w:type="dxa"/>
            <w:noWrap/>
            <w:vAlign w:val="bottom"/>
          </w:tcPr>
          <w:p w:rsidR="004540CD" w:rsidRPr="009967D4" w:rsidRDefault="002E3A73" w:rsidP="009967D4">
            <w:pPr>
              <w:spacing w:after="0" w:line="240" w:lineRule="atLeast"/>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311,937</w:t>
            </w:r>
          </w:p>
        </w:tc>
        <w:tc>
          <w:tcPr>
            <w:tcW w:w="1195" w:type="dxa"/>
            <w:noWrap/>
            <w:vAlign w:val="bottom"/>
          </w:tcPr>
          <w:p w:rsidR="004540CD" w:rsidRPr="00611E2B" w:rsidRDefault="002E3A73" w:rsidP="004540CD">
            <w:pPr>
              <w:spacing w:after="0" w:line="240" w:lineRule="atLeast"/>
              <w:ind w:right="27"/>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0.63</w:t>
            </w:r>
          </w:p>
        </w:tc>
      </w:tr>
      <w:tr w:rsidR="004540CD" w:rsidRPr="00704028" w:rsidTr="0058128A">
        <w:trPr>
          <w:trHeight w:hRule="exact" w:val="495"/>
        </w:trPr>
        <w:tc>
          <w:tcPr>
            <w:tcW w:w="4566" w:type="dxa"/>
            <w:noWrap/>
            <w:vAlign w:val="bottom"/>
          </w:tcPr>
          <w:p w:rsidR="004540CD" w:rsidRPr="009967D4" w:rsidRDefault="002E3A73" w:rsidP="0058128A">
            <w:pPr>
              <w:ind w:left="57"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SUNAC CHINA HOLDINGS LTD (REG) (REG S) 8.625% 27JUL2020</w:t>
            </w:r>
          </w:p>
        </w:tc>
        <w:tc>
          <w:tcPr>
            <w:tcW w:w="1860" w:type="dxa"/>
            <w:noWrap/>
            <w:vAlign w:val="bottom"/>
          </w:tcPr>
          <w:p w:rsidR="004540CD" w:rsidRPr="0058128A" w:rsidRDefault="002E3A73" w:rsidP="0058128A">
            <w:pPr>
              <w:spacing w:after="0" w:line="240" w:lineRule="atLeast"/>
              <w:jc w:val="right"/>
              <w:rPr>
                <w:rFonts w:ascii="Times New Roman" w:hAnsi="Times New Roman"/>
                <w:sz w:val="20"/>
                <w:lang w:val="en-US"/>
              </w:rPr>
            </w:pPr>
            <w:r w:rsidRPr="002E3A73">
              <w:rPr>
                <w:rFonts w:ascii="Times New Roman" w:eastAsia="宋体" w:hAnsi="Times New Roman"/>
                <w:sz w:val="20"/>
                <w:lang w:val="zh-HK" w:eastAsia="zh-CN"/>
              </w:rPr>
              <w:t>300,000</w:t>
            </w:r>
          </w:p>
        </w:tc>
        <w:tc>
          <w:tcPr>
            <w:tcW w:w="1424" w:type="dxa"/>
            <w:noWrap/>
            <w:vAlign w:val="bottom"/>
          </w:tcPr>
          <w:p w:rsidR="004540CD" w:rsidRPr="0058128A" w:rsidRDefault="002E3A73" w:rsidP="0058128A">
            <w:pPr>
              <w:spacing w:after="0" w:line="240" w:lineRule="atLeast"/>
              <w:jc w:val="right"/>
              <w:rPr>
                <w:rFonts w:ascii="Times New Roman" w:hAnsi="Times New Roman"/>
                <w:sz w:val="20"/>
                <w:lang w:val="en-US"/>
              </w:rPr>
            </w:pPr>
            <w:r w:rsidRPr="002E3A73">
              <w:rPr>
                <w:rFonts w:ascii="Times New Roman" w:eastAsia="宋体" w:hAnsi="Times New Roman"/>
                <w:sz w:val="20"/>
                <w:lang w:val="zh-HK" w:eastAsia="zh-CN"/>
              </w:rPr>
              <w:t>302,250</w:t>
            </w:r>
          </w:p>
        </w:tc>
        <w:tc>
          <w:tcPr>
            <w:tcW w:w="1195" w:type="dxa"/>
            <w:noWrap/>
            <w:vAlign w:val="bottom"/>
          </w:tcPr>
          <w:p w:rsidR="004540CD" w:rsidRPr="00611E2B" w:rsidRDefault="002E3A73" w:rsidP="004540CD">
            <w:pPr>
              <w:spacing w:after="0" w:line="240" w:lineRule="atLeast"/>
              <w:ind w:right="27"/>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0.61</w:t>
            </w:r>
          </w:p>
        </w:tc>
      </w:tr>
      <w:tr w:rsidR="004540CD" w:rsidRPr="00704028" w:rsidTr="0058128A">
        <w:trPr>
          <w:trHeight w:hRule="exact" w:val="747"/>
        </w:trPr>
        <w:tc>
          <w:tcPr>
            <w:tcW w:w="4566" w:type="dxa"/>
            <w:noWrap/>
            <w:vAlign w:val="bottom"/>
          </w:tcPr>
          <w:p w:rsidR="004540CD" w:rsidRPr="009967D4" w:rsidRDefault="002E3A73" w:rsidP="0058128A">
            <w:pPr>
              <w:ind w:left="57"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TIMES CHINA HLDG LTD 6.25% 23JAN2020 (</w:t>
            </w:r>
            <w:r w:rsidRPr="002E3A73">
              <w:rPr>
                <w:rFonts w:ascii="Times New Roman" w:eastAsia="宋体" w:hAnsi="Times New Roman" w:cs="Times New Roman" w:hint="eastAsia"/>
                <w:sz w:val="20"/>
                <w:szCs w:val="20"/>
                <w:lang w:eastAsia="zh-CN"/>
              </w:rPr>
              <w:t>前称</w:t>
            </w:r>
            <w:r w:rsidRPr="002E3A73">
              <w:rPr>
                <w:rFonts w:ascii="Times New Roman" w:eastAsia="宋体" w:hAnsi="Times New Roman" w:cs="Times New Roman"/>
                <w:sz w:val="20"/>
                <w:szCs w:val="20"/>
                <w:lang w:eastAsia="zh-CN"/>
              </w:rPr>
              <w:t>TIMES PROPERTY HLDG LTD 6.25% 23JAN2020)</w:t>
            </w:r>
          </w:p>
        </w:tc>
        <w:tc>
          <w:tcPr>
            <w:tcW w:w="1860" w:type="dxa"/>
            <w:noWrap/>
            <w:vAlign w:val="bottom"/>
          </w:tcPr>
          <w:p w:rsidR="004540CD" w:rsidRPr="0058128A" w:rsidRDefault="002E3A73" w:rsidP="0058128A">
            <w:pPr>
              <w:spacing w:after="0" w:line="240" w:lineRule="atLeast"/>
              <w:jc w:val="right"/>
              <w:rPr>
                <w:rFonts w:ascii="Times New Roman" w:hAnsi="Times New Roman"/>
                <w:sz w:val="20"/>
                <w:lang w:val="en-US"/>
              </w:rPr>
            </w:pPr>
            <w:r w:rsidRPr="002E3A73">
              <w:rPr>
                <w:rFonts w:ascii="Times New Roman" w:eastAsia="宋体" w:hAnsi="Times New Roman"/>
                <w:sz w:val="20"/>
                <w:lang w:val="zh-HK" w:eastAsia="zh-CN"/>
              </w:rPr>
              <w:t>400,000</w:t>
            </w:r>
          </w:p>
        </w:tc>
        <w:tc>
          <w:tcPr>
            <w:tcW w:w="1424" w:type="dxa"/>
            <w:noWrap/>
            <w:vAlign w:val="bottom"/>
          </w:tcPr>
          <w:p w:rsidR="004540CD" w:rsidRPr="0058128A" w:rsidRDefault="002E3A73" w:rsidP="0058128A">
            <w:pPr>
              <w:spacing w:after="0" w:line="240" w:lineRule="atLeast"/>
              <w:jc w:val="right"/>
              <w:rPr>
                <w:rFonts w:ascii="Times New Roman" w:hAnsi="Times New Roman"/>
                <w:sz w:val="20"/>
                <w:lang w:val="en-US"/>
              </w:rPr>
            </w:pPr>
            <w:r w:rsidRPr="002E3A73">
              <w:rPr>
                <w:rFonts w:ascii="Times New Roman" w:eastAsia="宋体" w:hAnsi="Times New Roman"/>
                <w:sz w:val="20"/>
                <w:lang w:val="zh-HK" w:eastAsia="zh-CN"/>
              </w:rPr>
              <w:t>394,792</w:t>
            </w:r>
          </w:p>
        </w:tc>
        <w:tc>
          <w:tcPr>
            <w:tcW w:w="1195" w:type="dxa"/>
            <w:noWrap/>
            <w:vAlign w:val="bottom"/>
          </w:tcPr>
          <w:p w:rsidR="004540CD" w:rsidRPr="00611E2B" w:rsidRDefault="002E3A73" w:rsidP="004540CD">
            <w:pPr>
              <w:spacing w:after="0" w:line="240" w:lineRule="atLeast"/>
              <w:ind w:right="27"/>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0.80</w:t>
            </w:r>
          </w:p>
        </w:tc>
      </w:tr>
      <w:tr w:rsidR="004540CD" w:rsidRPr="00704028" w:rsidTr="0058128A">
        <w:trPr>
          <w:trHeight w:hRule="exact" w:val="288"/>
        </w:trPr>
        <w:tc>
          <w:tcPr>
            <w:tcW w:w="4566" w:type="dxa"/>
            <w:noWrap/>
            <w:vAlign w:val="bottom"/>
          </w:tcPr>
          <w:p w:rsidR="004540CD" w:rsidRPr="009967D4" w:rsidRDefault="002E3A73" w:rsidP="009967D4">
            <w:pPr>
              <w:ind w:left="57"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TUSPARK FORWARD (REG S) 7.95% 15AUG2021</w:t>
            </w:r>
          </w:p>
        </w:tc>
        <w:tc>
          <w:tcPr>
            <w:tcW w:w="1860" w:type="dxa"/>
            <w:noWrap/>
            <w:vAlign w:val="bottom"/>
          </w:tcPr>
          <w:p w:rsidR="004540CD" w:rsidRPr="009967D4" w:rsidRDefault="002E3A73" w:rsidP="009967D4">
            <w:pPr>
              <w:spacing w:after="0" w:line="240" w:lineRule="atLeast"/>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300,000</w:t>
            </w:r>
          </w:p>
        </w:tc>
        <w:tc>
          <w:tcPr>
            <w:tcW w:w="1424" w:type="dxa"/>
            <w:noWrap/>
            <w:vAlign w:val="bottom"/>
          </w:tcPr>
          <w:p w:rsidR="004540CD" w:rsidRPr="009967D4" w:rsidRDefault="002E3A73" w:rsidP="009967D4">
            <w:pPr>
              <w:spacing w:after="0" w:line="240" w:lineRule="atLeast"/>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288,332</w:t>
            </w:r>
          </w:p>
        </w:tc>
        <w:tc>
          <w:tcPr>
            <w:tcW w:w="1195" w:type="dxa"/>
            <w:noWrap/>
            <w:vAlign w:val="bottom"/>
          </w:tcPr>
          <w:p w:rsidR="004540CD" w:rsidRPr="00611E2B" w:rsidRDefault="002E3A73" w:rsidP="004540CD">
            <w:pPr>
              <w:spacing w:after="0" w:line="240" w:lineRule="atLeast"/>
              <w:ind w:right="27"/>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0.58</w:t>
            </w:r>
          </w:p>
        </w:tc>
      </w:tr>
      <w:tr w:rsidR="004540CD" w:rsidRPr="00704028" w:rsidTr="0058128A">
        <w:trPr>
          <w:trHeight w:hRule="exact" w:val="495"/>
        </w:trPr>
        <w:tc>
          <w:tcPr>
            <w:tcW w:w="4566" w:type="dxa"/>
            <w:noWrap/>
            <w:vAlign w:val="bottom"/>
          </w:tcPr>
          <w:p w:rsidR="004540CD" w:rsidRPr="009967D4" w:rsidRDefault="002E3A73" w:rsidP="009967D4">
            <w:pPr>
              <w:ind w:left="57"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WEIFANG URBAN CON DEV (REG S) 6.5% 23OCT2021</w:t>
            </w:r>
          </w:p>
        </w:tc>
        <w:tc>
          <w:tcPr>
            <w:tcW w:w="1860" w:type="dxa"/>
            <w:noWrap/>
            <w:vAlign w:val="bottom"/>
          </w:tcPr>
          <w:p w:rsidR="004540CD" w:rsidRPr="009967D4" w:rsidRDefault="002E3A73" w:rsidP="009967D4">
            <w:pPr>
              <w:spacing w:after="0" w:line="240" w:lineRule="atLeast"/>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200,000</w:t>
            </w:r>
          </w:p>
        </w:tc>
        <w:tc>
          <w:tcPr>
            <w:tcW w:w="1424" w:type="dxa"/>
            <w:noWrap/>
            <w:vAlign w:val="bottom"/>
          </w:tcPr>
          <w:p w:rsidR="004540CD" w:rsidRPr="009967D4" w:rsidRDefault="002E3A73" w:rsidP="009967D4">
            <w:pPr>
              <w:spacing w:after="0" w:line="240" w:lineRule="atLeast"/>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195,750</w:t>
            </w:r>
          </w:p>
        </w:tc>
        <w:tc>
          <w:tcPr>
            <w:tcW w:w="1195" w:type="dxa"/>
            <w:noWrap/>
            <w:vAlign w:val="bottom"/>
          </w:tcPr>
          <w:p w:rsidR="004540CD" w:rsidRPr="00611E2B" w:rsidRDefault="002E3A73" w:rsidP="004540CD">
            <w:pPr>
              <w:spacing w:after="0" w:line="240" w:lineRule="atLeast"/>
              <w:ind w:right="27"/>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0.40</w:t>
            </w:r>
          </w:p>
        </w:tc>
      </w:tr>
      <w:tr w:rsidR="004540CD" w:rsidRPr="00704028" w:rsidTr="00D345CC">
        <w:trPr>
          <w:trHeight w:hRule="exact" w:val="495"/>
        </w:trPr>
        <w:tc>
          <w:tcPr>
            <w:tcW w:w="4566" w:type="dxa"/>
            <w:noWrap/>
            <w:vAlign w:val="bottom"/>
          </w:tcPr>
          <w:p w:rsidR="004540CD" w:rsidRPr="009967D4" w:rsidRDefault="002E3A73" w:rsidP="009967D4">
            <w:pPr>
              <w:ind w:left="57"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WEST CHINA CEMENT LTD (REGS) (REG) 6.5% 11SEP2019</w:t>
            </w:r>
          </w:p>
        </w:tc>
        <w:tc>
          <w:tcPr>
            <w:tcW w:w="1860" w:type="dxa"/>
            <w:noWrap/>
            <w:vAlign w:val="bottom"/>
          </w:tcPr>
          <w:p w:rsidR="004540CD" w:rsidRPr="009967D4" w:rsidRDefault="002E3A73" w:rsidP="009967D4">
            <w:pPr>
              <w:spacing w:after="0" w:line="240" w:lineRule="atLeast"/>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600,000</w:t>
            </w:r>
          </w:p>
        </w:tc>
        <w:tc>
          <w:tcPr>
            <w:tcW w:w="1424" w:type="dxa"/>
            <w:noWrap/>
            <w:vAlign w:val="bottom"/>
          </w:tcPr>
          <w:p w:rsidR="004540CD" w:rsidRPr="009967D4" w:rsidRDefault="002E3A73" w:rsidP="009967D4">
            <w:pPr>
              <w:spacing w:after="0" w:line="240" w:lineRule="atLeast"/>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480,440</w:t>
            </w:r>
          </w:p>
        </w:tc>
        <w:tc>
          <w:tcPr>
            <w:tcW w:w="1195" w:type="dxa"/>
            <w:noWrap/>
            <w:vAlign w:val="bottom"/>
          </w:tcPr>
          <w:p w:rsidR="004540CD" w:rsidRPr="00611E2B" w:rsidRDefault="002E3A73" w:rsidP="004540CD">
            <w:pPr>
              <w:spacing w:after="0" w:line="240" w:lineRule="atLeast"/>
              <w:ind w:right="27"/>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0.97</w:t>
            </w:r>
          </w:p>
        </w:tc>
      </w:tr>
      <w:tr w:rsidR="004540CD" w:rsidRPr="00704028" w:rsidTr="0058128A">
        <w:trPr>
          <w:trHeight w:hRule="exact" w:val="495"/>
        </w:trPr>
        <w:tc>
          <w:tcPr>
            <w:tcW w:w="4566" w:type="dxa"/>
            <w:noWrap/>
            <w:vAlign w:val="bottom"/>
          </w:tcPr>
          <w:p w:rsidR="004540CD" w:rsidRPr="009967D4" w:rsidRDefault="002E3A73" w:rsidP="009967D4">
            <w:pPr>
              <w:ind w:left="57"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WISDOM GLORY GROUP LTD (REGS) VAR PERP 29DEC2049</w:t>
            </w:r>
          </w:p>
        </w:tc>
        <w:tc>
          <w:tcPr>
            <w:tcW w:w="1860" w:type="dxa"/>
            <w:noWrap/>
            <w:vAlign w:val="bottom"/>
          </w:tcPr>
          <w:p w:rsidR="004540CD" w:rsidRPr="009967D4" w:rsidRDefault="002E3A73" w:rsidP="009967D4">
            <w:pPr>
              <w:spacing w:after="0" w:line="240" w:lineRule="atLeast"/>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600,000</w:t>
            </w:r>
          </w:p>
        </w:tc>
        <w:tc>
          <w:tcPr>
            <w:tcW w:w="1424" w:type="dxa"/>
            <w:noWrap/>
            <w:vAlign w:val="bottom"/>
          </w:tcPr>
          <w:p w:rsidR="004540CD" w:rsidRPr="009967D4" w:rsidRDefault="002E3A73" w:rsidP="009967D4">
            <w:pPr>
              <w:spacing w:after="0" w:line="240" w:lineRule="atLeast"/>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580,500</w:t>
            </w:r>
          </w:p>
        </w:tc>
        <w:tc>
          <w:tcPr>
            <w:tcW w:w="1195" w:type="dxa"/>
            <w:noWrap/>
            <w:vAlign w:val="bottom"/>
          </w:tcPr>
          <w:p w:rsidR="004540CD" w:rsidRPr="00611E2B" w:rsidRDefault="002E3A73" w:rsidP="004540CD">
            <w:pPr>
              <w:spacing w:after="0" w:line="240" w:lineRule="atLeast"/>
              <w:ind w:right="27"/>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1.18</w:t>
            </w:r>
          </w:p>
        </w:tc>
      </w:tr>
      <w:tr w:rsidR="004540CD" w:rsidRPr="00704028" w:rsidTr="0058128A">
        <w:trPr>
          <w:trHeight w:hRule="exact" w:val="495"/>
        </w:trPr>
        <w:tc>
          <w:tcPr>
            <w:tcW w:w="4566" w:type="dxa"/>
            <w:noWrap/>
            <w:vAlign w:val="bottom"/>
          </w:tcPr>
          <w:p w:rsidR="004540CD" w:rsidRPr="009967D4" w:rsidRDefault="002E3A73" w:rsidP="009967D4">
            <w:pPr>
              <w:ind w:left="57"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WUHAN METRO (REG) (REG S) VAR PERP 29DEC2049</w:t>
            </w:r>
          </w:p>
        </w:tc>
        <w:tc>
          <w:tcPr>
            <w:tcW w:w="1860" w:type="dxa"/>
            <w:noWrap/>
            <w:vAlign w:val="bottom"/>
          </w:tcPr>
          <w:p w:rsidR="004540CD" w:rsidRPr="009967D4" w:rsidRDefault="002E3A73" w:rsidP="009967D4">
            <w:pPr>
              <w:spacing w:after="0" w:line="240" w:lineRule="atLeast"/>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200,000</w:t>
            </w:r>
          </w:p>
        </w:tc>
        <w:tc>
          <w:tcPr>
            <w:tcW w:w="1424" w:type="dxa"/>
            <w:noWrap/>
            <w:vAlign w:val="bottom"/>
          </w:tcPr>
          <w:p w:rsidR="004540CD" w:rsidRPr="009967D4" w:rsidRDefault="002E3A73" w:rsidP="009967D4">
            <w:pPr>
              <w:spacing w:after="0" w:line="240" w:lineRule="atLeast"/>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201,103</w:t>
            </w:r>
          </w:p>
        </w:tc>
        <w:tc>
          <w:tcPr>
            <w:tcW w:w="1195" w:type="dxa"/>
            <w:noWrap/>
            <w:vAlign w:val="bottom"/>
          </w:tcPr>
          <w:p w:rsidR="004540CD" w:rsidRPr="00611E2B" w:rsidRDefault="002E3A73" w:rsidP="009967D4">
            <w:pPr>
              <w:spacing w:after="0" w:line="240" w:lineRule="atLeast"/>
              <w:ind w:right="27"/>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0.41</w:t>
            </w:r>
          </w:p>
        </w:tc>
      </w:tr>
      <w:tr w:rsidR="004540CD" w:rsidRPr="00704028" w:rsidTr="00D345CC">
        <w:trPr>
          <w:trHeight w:hRule="exact" w:val="518"/>
        </w:trPr>
        <w:tc>
          <w:tcPr>
            <w:tcW w:w="4566" w:type="dxa"/>
            <w:noWrap/>
            <w:vAlign w:val="bottom"/>
          </w:tcPr>
          <w:p w:rsidR="004540CD" w:rsidRPr="001956BF" w:rsidRDefault="002E3A73" w:rsidP="004540CD">
            <w:pPr>
              <w:ind w:left="57"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YANCOAL INTL RES DEV (REG S) VAR PERP 29DEC2049</w:t>
            </w:r>
          </w:p>
        </w:tc>
        <w:tc>
          <w:tcPr>
            <w:tcW w:w="1860" w:type="dxa"/>
            <w:noWrap/>
            <w:vAlign w:val="bottom"/>
          </w:tcPr>
          <w:p w:rsidR="004540CD" w:rsidRPr="00C25FC4" w:rsidRDefault="002E3A73" w:rsidP="004540CD">
            <w:pPr>
              <w:spacing w:after="0" w:line="240" w:lineRule="atLeast"/>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600,000</w:t>
            </w:r>
          </w:p>
        </w:tc>
        <w:tc>
          <w:tcPr>
            <w:tcW w:w="1424" w:type="dxa"/>
            <w:noWrap/>
            <w:vAlign w:val="bottom"/>
          </w:tcPr>
          <w:p w:rsidR="004540CD" w:rsidRPr="00C25FC4" w:rsidRDefault="002E3A73" w:rsidP="004540CD">
            <w:pPr>
              <w:spacing w:after="0" w:line="240" w:lineRule="atLeast"/>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593,250</w:t>
            </w:r>
          </w:p>
        </w:tc>
        <w:tc>
          <w:tcPr>
            <w:tcW w:w="1195" w:type="dxa"/>
            <w:noWrap/>
            <w:vAlign w:val="bottom"/>
          </w:tcPr>
          <w:p w:rsidR="004540CD" w:rsidRPr="00C25FC4" w:rsidRDefault="002E3A73" w:rsidP="004540CD">
            <w:pPr>
              <w:spacing w:after="0" w:line="240" w:lineRule="atLeast"/>
              <w:ind w:right="27"/>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1.20</w:t>
            </w:r>
          </w:p>
        </w:tc>
      </w:tr>
      <w:tr w:rsidR="004540CD" w:rsidRPr="00704028" w:rsidTr="00D345CC">
        <w:trPr>
          <w:trHeight w:hRule="exact" w:val="540"/>
        </w:trPr>
        <w:tc>
          <w:tcPr>
            <w:tcW w:w="4566" w:type="dxa"/>
            <w:noWrap/>
            <w:vAlign w:val="bottom"/>
          </w:tcPr>
          <w:p w:rsidR="004540CD" w:rsidRPr="001956BF" w:rsidRDefault="002E3A73" w:rsidP="004540CD">
            <w:pPr>
              <w:ind w:left="57"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YANGO JUSTICE INTL (REG) (REG S) 9.5% 23SEP2019</w:t>
            </w:r>
          </w:p>
        </w:tc>
        <w:tc>
          <w:tcPr>
            <w:tcW w:w="1860" w:type="dxa"/>
            <w:noWrap/>
            <w:vAlign w:val="bottom"/>
          </w:tcPr>
          <w:p w:rsidR="004540CD" w:rsidRPr="00C25FC4" w:rsidRDefault="002E3A73" w:rsidP="004540CD">
            <w:pPr>
              <w:spacing w:after="0" w:line="240" w:lineRule="atLeast"/>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200,000</w:t>
            </w:r>
          </w:p>
        </w:tc>
        <w:tc>
          <w:tcPr>
            <w:tcW w:w="1424" w:type="dxa"/>
            <w:noWrap/>
            <w:vAlign w:val="bottom"/>
          </w:tcPr>
          <w:p w:rsidR="004540CD" w:rsidRPr="00C25FC4" w:rsidRDefault="002E3A73" w:rsidP="004540CD">
            <w:pPr>
              <w:spacing w:after="0" w:line="240" w:lineRule="atLeast"/>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189,312</w:t>
            </w:r>
          </w:p>
        </w:tc>
        <w:tc>
          <w:tcPr>
            <w:tcW w:w="1195" w:type="dxa"/>
            <w:noWrap/>
            <w:vAlign w:val="bottom"/>
          </w:tcPr>
          <w:p w:rsidR="004540CD" w:rsidRPr="00C25FC4" w:rsidRDefault="002E3A73" w:rsidP="004540CD">
            <w:pPr>
              <w:spacing w:after="0" w:line="240" w:lineRule="atLeast"/>
              <w:ind w:right="27"/>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0.38</w:t>
            </w:r>
          </w:p>
        </w:tc>
      </w:tr>
      <w:tr w:rsidR="004540CD" w:rsidRPr="00704028" w:rsidTr="0058128A">
        <w:trPr>
          <w:trHeight w:hRule="exact" w:val="540"/>
        </w:trPr>
        <w:tc>
          <w:tcPr>
            <w:tcW w:w="4566" w:type="dxa"/>
            <w:noWrap/>
            <w:vAlign w:val="bottom"/>
          </w:tcPr>
          <w:p w:rsidR="004540CD" w:rsidRPr="001956BF" w:rsidRDefault="002E3A73" w:rsidP="004540CD">
            <w:pPr>
              <w:ind w:left="57"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YANGZHOU URBAN CONSTRUCT (REG S) 4.375% 19DEC2020</w:t>
            </w:r>
          </w:p>
        </w:tc>
        <w:tc>
          <w:tcPr>
            <w:tcW w:w="1860" w:type="dxa"/>
            <w:noWrap/>
            <w:vAlign w:val="bottom"/>
          </w:tcPr>
          <w:p w:rsidR="004540CD" w:rsidRPr="00C25FC4" w:rsidRDefault="002E3A73" w:rsidP="004540CD">
            <w:pPr>
              <w:spacing w:after="0" w:line="240" w:lineRule="atLeast"/>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200,000</w:t>
            </w:r>
          </w:p>
        </w:tc>
        <w:tc>
          <w:tcPr>
            <w:tcW w:w="1424" w:type="dxa"/>
            <w:noWrap/>
            <w:vAlign w:val="bottom"/>
          </w:tcPr>
          <w:p w:rsidR="004540CD" w:rsidRPr="00C25FC4" w:rsidRDefault="002E3A73" w:rsidP="004540CD">
            <w:pPr>
              <w:spacing w:after="0" w:line="240" w:lineRule="atLeast"/>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194,125</w:t>
            </w:r>
          </w:p>
        </w:tc>
        <w:tc>
          <w:tcPr>
            <w:tcW w:w="1195" w:type="dxa"/>
            <w:noWrap/>
            <w:vAlign w:val="bottom"/>
          </w:tcPr>
          <w:p w:rsidR="004540CD" w:rsidRPr="00C25FC4" w:rsidRDefault="002E3A73" w:rsidP="004540CD">
            <w:pPr>
              <w:spacing w:after="0" w:line="240" w:lineRule="atLeast"/>
              <w:ind w:right="27"/>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0.39</w:t>
            </w:r>
          </w:p>
        </w:tc>
      </w:tr>
      <w:tr w:rsidR="004540CD" w:rsidRPr="00704028" w:rsidTr="0058128A">
        <w:trPr>
          <w:trHeight w:hRule="exact" w:val="518"/>
        </w:trPr>
        <w:tc>
          <w:tcPr>
            <w:tcW w:w="4566" w:type="dxa"/>
            <w:noWrap/>
            <w:vAlign w:val="bottom"/>
          </w:tcPr>
          <w:p w:rsidR="004540CD" w:rsidRPr="00B565D5" w:rsidRDefault="002E3A73" w:rsidP="004540CD">
            <w:pPr>
              <w:ind w:left="57"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YANKUANG GROUP CAYMAN (REGS) 4.75% 30NOV2020</w:t>
            </w:r>
          </w:p>
        </w:tc>
        <w:tc>
          <w:tcPr>
            <w:tcW w:w="1860" w:type="dxa"/>
            <w:noWrap/>
            <w:vAlign w:val="bottom"/>
          </w:tcPr>
          <w:p w:rsidR="004540CD" w:rsidRPr="00C25FC4" w:rsidRDefault="002E3A73" w:rsidP="004540CD">
            <w:pPr>
              <w:spacing w:after="0" w:line="240" w:lineRule="atLeast"/>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200,000</w:t>
            </w:r>
          </w:p>
        </w:tc>
        <w:tc>
          <w:tcPr>
            <w:tcW w:w="1424" w:type="dxa"/>
            <w:noWrap/>
            <w:vAlign w:val="bottom"/>
          </w:tcPr>
          <w:p w:rsidR="004540CD" w:rsidRPr="00C25FC4" w:rsidRDefault="002E3A73" w:rsidP="004540CD">
            <w:pPr>
              <w:spacing w:after="0" w:line="240" w:lineRule="atLeast"/>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193,500</w:t>
            </w:r>
          </w:p>
        </w:tc>
        <w:tc>
          <w:tcPr>
            <w:tcW w:w="1195" w:type="dxa"/>
            <w:noWrap/>
            <w:vAlign w:val="bottom"/>
          </w:tcPr>
          <w:p w:rsidR="004540CD" w:rsidRPr="00C25FC4" w:rsidRDefault="002E3A73" w:rsidP="004540CD">
            <w:pPr>
              <w:spacing w:after="0" w:line="240" w:lineRule="atLeast"/>
              <w:ind w:right="27"/>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0.39</w:t>
            </w:r>
          </w:p>
        </w:tc>
      </w:tr>
      <w:tr w:rsidR="004540CD" w:rsidRPr="00704028" w:rsidTr="00D345CC">
        <w:trPr>
          <w:trHeight w:hRule="exact" w:val="518"/>
        </w:trPr>
        <w:tc>
          <w:tcPr>
            <w:tcW w:w="4566" w:type="dxa"/>
            <w:noWrap/>
            <w:vAlign w:val="bottom"/>
          </w:tcPr>
          <w:p w:rsidR="004540CD" w:rsidRPr="00A92819" w:rsidRDefault="002E3A73" w:rsidP="004540CD">
            <w:pPr>
              <w:ind w:left="57"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YUNNAN ENERGY INVST FIN (REG) (REG S) 3% 26APR2019</w:t>
            </w:r>
          </w:p>
        </w:tc>
        <w:tc>
          <w:tcPr>
            <w:tcW w:w="1860" w:type="dxa"/>
            <w:noWrap/>
            <w:vAlign w:val="bottom"/>
          </w:tcPr>
          <w:p w:rsidR="004540CD" w:rsidRPr="00A92819" w:rsidRDefault="002E3A73" w:rsidP="004540CD">
            <w:pPr>
              <w:spacing w:after="0" w:line="240" w:lineRule="atLeast"/>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600,000</w:t>
            </w:r>
          </w:p>
        </w:tc>
        <w:tc>
          <w:tcPr>
            <w:tcW w:w="1424" w:type="dxa"/>
            <w:noWrap/>
            <w:vAlign w:val="bottom"/>
          </w:tcPr>
          <w:p w:rsidR="004540CD" w:rsidRPr="00A92819" w:rsidRDefault="002E3A73" w:rsidP="004540CD">
            <w:pPr>
              <w:spacing w:after="0" w:line="240" w:lineRule="atLeast"/>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594,828</w:t>
            </w:r>
          </w:p>
        </w:tc>
        <w:tc>
          <w:tcPr>
            <w:tcW w:w="1195" w:type="dxa"/>
            <w:noWrap/>
            <w:vAlign w:val="bottom"/>
          </w:tcPr>
          <w:p w:rsidR="004540CD" w:rsidRPr="00A92819" w:rsidRDefault="002E3A73" w:rsidP="004540CD">
            <w:pPr>
              <w:spacing w:after="0" w:line="240" w:lineRule="atLeast"/>
              <w:ind w:right="27"/>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1.20</w:t>
            </w:r>
          </w:p>
        </w:tc>
      </w:tr>
      <w:tr w:rsidR="004540CD" w:rsidRPr="00704028" w:rsidTr="00D345CC">
        <w:trPr>
          <w:trHeight w:hRule="exact" w:val="518"/>
        </w:trPr>
        <w:tc>
          <w:tcPr>
            <w:tcW w:w="4566" w:type="dxa"/>
            <w:noWrap/>
            <w:vAlign w:val="bottom"/>
          </w:tcPr>
          <w:p w:rsidR="004540CD" w:rsidRPr="00A92819" w:rsidRDefault="002E3A73" w:rsidP="004540CD">
            <w:pPr>
              <w:ind w:left="57"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ZHIYUAN GROUP BVI CO LTD (REG) (REGS) 6.2% 11JAN2019</w:t>
            </w:r>
          </w:p>
        </w:tc>
        <w:tc>
          <w:tcPr>
            <w:tcW w:w="1860" w:type="dxa"/>
            <w:noWrap/>
            <w:vAlign w:val="bottom"/>
          </w:tcPr>
          <w:p w:rsidR="004540CD" w:rsidRPr="00A92819" w:rsidRDefault="002E3A73" w:rsidP="004540CD">
            <w:pPr>
              <w:spacing w:after="0" w:line="240" w:lineRule="atLeast"/>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200,000</w:t>
            </w:r>
          </w:p>
        </w:tc>
        <w:tc>
          <w:tcPr>
            <w:tcW w:w="1424" w:type="dxa"/>
            <w:noWrap/>
            <w:vAlign w:val="bottom"/>
          </w:tcPr>
          <w:p w:rsidR="004540CD" w:rsidRPr="00A92819" w:rsidRDefault="002E3A73" w:rsidP="004540CD">
            <w:pPr>
              <w:spacing w:after="0" w:line="240" w:lineRule="atLeast"/>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197,000</w:t>
            </w:r>
          </w:p>
        </w:tc>
        <w:tc>
          <w:tcPr>
            <w:tcW w:w="1195" w:type="dxa"/>
            <w:noWrap/>
            <w:vAlign w:val="bottom"/>
          </w:tcPr>
          <w:p w:rsidR="004540CD" w:rsidRPr="00A92819" w:rsidRDefault="002E3A73" w:rsidP="004540CD">
            <w:pPr>
              <w:spacing w:after="0" w:line="240" w:lineRule="atLeast"/>
              <w:ind w:right="27"/>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0.40</w:t>
            </w:r>
          </w:p>
        </w:tc>
      </w:tr>
      <w:tr w:rsidR="004540CD" w:rsidRPr="00704028" w:rsidTr="00D345CC">
        <w:trPr>
          <w:trHeight w:hRule="exact" w:val="518"/>
        </w:trPr>
        <w:tc>
          <w:tcPr>
            <w:tcW w:w="4566" w:type="dxa"/>
            <w:noWrap/>
            <w:vAlign w:val="bottom"/>
          </w:tcPr>
          <w:p w:rsidR="004540CD" w:rsidRPr="00A92819" w:rsidRDefault="002E3A73" w:rsidP="004540CD">
            <w:pPr>
              <w:ind w:left="57"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ZOOMLION HK SPV CO LTD SER REGS 6.125% 20DEC2022</w:t>
            </w:r>
          </w:p>
        </w:tc>
        <w:tc>
          <w:tcPr>
            <w:tcW w:w="1860" w:type="dxa"/>
            <w:noWrap/>
            <w:vAlign w:val="bottom"/>
          </w:tcPr>
          <w:p w:rsidR="004540CD" w:rsidRPr="00A92819" w:rsidRDefault="002E3A73" w:rsidP="004540CD">
            <w:pPr>
              <w:spacing w:after="0" w:line="240" w:lineRule="atLeast"/>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200,000</w:t>
            </w:r>
          </w:p>
        </w:tc>
        <w:tc>
          <w:tcPr>
            <w:tcW w:w="1424" w:type="dxa"/>
            <w:noWrap/>
            <w:vAlign w:val="bottom"/>
          </w:tcPr>
          <w:p w:rsidR="004540CD" w:rsidRPr="00A92819" w:rsidRDefault="002E3A73" w:rsidP="004540CD">
            <w:pPr>
              <w:spacing w:after="0" w:line="240" w:lineRule="atLeast"/>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188,250</w:t>
            </w:r>
          </w:p>
        </w:tc>
        <w:tc>
          <w:tcPr>
            <w:tcW w:w="1195" w:type="dxa"/>
            <w:noWrap/>
            <w:vAlign w:val="bottom"/>
          </w:tcPr>
          <w:p w:rsidR="004540CD" w:rsidRPr="00A92819" w:rsidRDefault="002E3A73" w:rsidP="004540CD">
            <w:pPr>
              <w:spacing w:after="0" w:line="240" w:lineRule="atLeast"/>
              <w:ind w:right="27"/>
              <w:jc w:val="right"/>
              <w:rPr>
                <w:rFonts w:ascii="Times New Roman" w:eastAsia="華康中黑體(P)" w:hAnsi="Times New Roman" w:cs="Times New Roman"/>
                <w:sz w:val="20"/>
                <w:szCs w:val="20"/>
                <w:lang w:val="en-US"/>
              </w:rPr>
            </w:pPr>
            <w:r w:rsidRPr="009967D4">
              <w:rPr>
                <w:rFonts w:ascii="Times New Roman" w:eastAsia="華康中黑體(P)" w:hAnsi="Times New Roman" w:cs="Times New Roman"/>
                <w:sz w:val="20"/>
                <w:szCs w:val="20"/>
                <w:lang w:val="zh-HK" w:eastAsia="zh-CN"/>
              </w:rPr>
              <w:t>0.38</w:t>
            </w:r>
          </w:p>
        </w:tc>
      </w:tr>
      <w:tr w:rsidR="00B0250E" w:rsidRPr="00704028" w:rsidTr="00D345CC">
        <w:trPr>
          <w:trHeight w:hRule="exact" w:val="518"/>
        </w:trPr>
        <w:tc>
          <w:tcPr>
            <w:tcW w:w="4566" w:type="dxa"/>
            <w:noWrap/>
            <w:vAlign w:val="bottom"/>
          </w:tcPr>
          <w:p w:rsidR="00B0250E" w:rsidRPr="00B565D5" w:rsidRDefault="00B0250E" w:rsidP="007D421B">
            <w:pPr>
              <w:ind w:left="57" w:hanging="115"/>
              <w:rPr>
                <w:rFonts w:ascii="Times New Roman" w:hAnsi="Times New Roman" w:cs="Times New Roman"/>
                <w:sz w:val="20"/>
                <w:szCs w:val="20"/>
              </w:rPr>
            </w:pPr>
          </w:p>
        </w:tc>
        <w:tc>
          <w:tcPr>
            <w:tcW w:w="1860" w:type="dxa"/>
            <w:noWrap/>
            <w:vAlign w:val="bottom"/>
          </w:tcPr>
          <w:p w:rsidR="00B0250E" w:rsidRPr="00C25FC4" w:rsidRDefault="00B0250E" w:rsidP="007D421B">
            <w:pPr>
              <w:spacing w:after="0" w:line="240" w:lineRule="atLeast"/>
              <w:jc w:val="right"/>
              <w:rPr>
                <w:rFonts w:ascii="Times New Roman" w:eastAsia="華康中黑體(P)" w:hAnsi="Times New Roman" w:cs="Times New Roman"/>
                <w:sz w:val="20"/>
                <w:szCs w:val="20"/>
                <w:lang w:val="en-US"/>
              </w:rPr>
            </w:pPr>
          </w:p>
        </w:tc>
        <w:tc>
          <w:tcPr>
            <w:tcW w:w="1424" w:type="dxa"/>
            <w:noWrap/>
            <w:vAlign w:val="bottom"/>
          </w:tcPr>
          <w:p w:rsidR="00B0250E" w:rsidRPr="00C25FC4" w:rsidRDefault="00B0250E" w:rsidP="007D421B">
            <w:pPr>
              <w:spacing w:after="0" w:line="240" w:lineRule="atLeast"/>
              <w:jc w:val="right"/>
              <w:rPr>
                <w:rFonts w:ascii="Times New Roman" w:eastAsia="華康中黑體(P)" w:hAnsi="Times New Roman" w:cs="Times New Roman"/>
                <w:sz w:val="20"/>
                <w:szCs w:val="20"/>
                <w:lang w:val="en-US"/>
              </w:rPr>
            </w:pPr>
          </w:p>
        </w:tc>
        <w:tc>
          <w:tcPr>
            <w:tcW w:w="1195" w:type="dxa"/>
            <w:noWrap/>
            <w:vAlign w:val="bottom"/>
          </w:tcPr>
          <w:p w:rsidR="00B0250E" w:rsidRPr="00C25FC4" w:rsidRDefault="00B0250E" w:rsidP="007D421B">
            <w:pPr>
              <w:spacing w:after="0" w:line="240" w:lineRule="atLeast"/>
              <w:ind w:right="27"/>
              <w:jc w:val="right"/>
              <w:rPr>
                <w:rFonts w:ascii="Times New Roman" w:eastAsia="華康中黑體(P)" w:hAnsi="Times New Roman" w:cs="Times New Roman"/>
                <w:sz w:val="20"/>
                <w:szCs w:val="20"/>
                <w:lang w:val="en-US"/>
              </w:rPr>
            </w:pPr>
          </w:p>
        </w:tc>
      </w:tr>
      <w:tr w:rsidR="00B0250E" w:rsidRPr="00704028" w:rsidTr="0058128A">
        <w:trPr>
          <w:trHeight w:hRule="exact" w:val="225"/>
        </w:trPr>
        <w:tc>
          <w:tcPr>
            <w:tcW w:w="4566" w:type="dxa"/>
            <w:noWrap/>
            <w:vAlign w:val="bottom"/>
          </w:tcPr>
          <w:p w:rsidR="00B0250E" w:rsidRPr="00A92819" w:rsidRDefault="002E3A73" w:rsidP="007D421B">
            <w:pPr>
              <w:ind w:left="57" w:hanging="115"/>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哥斯达黎加</w:t>
            </w:r>
          </w:p>
        </w:tc>
        <w:tc>
          <w:tcPr>
            <w:tcW w:w="1860" w:type="dxa"/>
            <w:noWrap/>
            <w:vAlign w:val="bottom"/>
          </w:tcPr>
          <w:p w:rsidR="00B0250E" w:rsidRPr="00C25FC4" w:rsidRDefault="00B0250E" w:rsidP="007D421B">
            <w:pPr>
              <w:spacing w:after="0" w:line="240" w:lineRule="atLeast"/>
              <w:jc w:val="right"/>
              <w:rPr>
                <w:rFonts w:ascii="Times New Roman" w:eastAsia="華康中黑體(P)" w:hAnsi="Times New Roman" w:cs="Times New Roman"/>
                <w:sz w:val="20"/>
                <w:szCs w:val="20"/>
                <w:lang w:val="en-US"/>
              </w:rPr>
            </w:pPr>
          </w:p>
        </w:tc>
        <w:tc>
          <w:tcPr>
            <w:tcW w:w="1424" w:type="dxa"/>
            <w:noWrap/>
            <w:vAlign w:val="bottom"/>
          </w:tcPr>
          <w:p w:rsidR="00B0250E" w:rsidRPr="00C25FC4" w:rsidRDefault="00B0250E" w:rsidP="007D421B">
            <w:pPr>
              <w:spacing w:after="0" w:line="240" w:lineRule="atLeast"/>
              <w:jc w:val="right"/>
              <w:rPr>
                <w:rFonts w:ascii="Times New Roman" w:eastAsia="華康中黑體(P)" w:hAnsi="Times New Roman" w:cs="Times New Roman"/>
                <w:sz w:val="20"/>
                <w:szCs w:val="20"/>
                <w:lang w:val="en-US"/>
              </w:rPr>
            </w:pPr>
          </w:p>
        </w:tc>
        <w:tc>
          <w:tcPr>
            <w:tcW w:w="1195" w:type="dxa"/>
            <w:noWrap/>
            <w:vAlign w:val="bottom"/>
          </w:tcPr>
          <w:p w:rsidR="00B0250E" w:rsidRPr="00C25FC4" w:rsidRDefault="00B0250E" w:rsidP="007D421B">
            <w:pPr>
              <w:spacing w:after="0" w:line="240" w:lineRule="atLeast"/>
              <w:ind w:right="27"/>
              <w:jc w:val="right"/>
              <w:rPr>
                <w:rFonts w:ascii="Times New Roman" w:eastAsia="華康中黑體(P)" w:hAnsi="Times New Roman" w:cs="Times New Roman"/>
                <w:sz w:val="20"/>
                <w:szCs w:val="20"/>
                <w:lang w:val="en-US"/>
              </w:rPr>
            </w:pPr>
          </w:p>
        </w:tc>
      </w:tr>
      <w:tr w:rsidR="00B0250E" w:rsidRPr="00704028" w:rsidTr="0058128A">
        <w:trPr>
          <w:trHeight w:hRule="exact" w:val="81"/>
        </w:trPr>
        <w:tc>
          <w:tcPr>
            <w:tcW w:w="4566" w:type="dxa"/>
            <w:noWrap/>
            <w:vAlign w:val="bottom"/>
          </w:tcPr>
          <w:p w:rsidR="00B0250E" w:rsidRPr="00B565D5" w:rsidRDefault="00B0250E" w:rsidP="007D421B">
            <w:pPr>
              <w:ind w:left="57" w:hanging="115"/>
              <w:rPr>
                <w:rFonts w:ascii="Times New Roman" w:hAnsi="Times New Roman" w:cs="Times New Roman"/>
                <w:sz w:val="20"/>
                <w:szCs w:val="20"/>
              </w:rPr>
            </w:pPr>
          </w:p>
        </w:tc>
        <w:tc>
          <w:tcPr>
            <w:tcW w:w="1860" w:type="dxa"/>
            <w:noWrap/>
            <w:vAlign w:val="bottom"/>
          </w:tcPr>
          <w:p w:rsidR="00B0250E" w:rsidRPr="00C25FC4" w:rsidRDefault="00B0250E" w:rsidP="007D421B">
            <w:pPr>
              <w:spacing w:after="0" w:line="240" w:lineRule="atLeast"/>
              <w:jc w:val="right"/>
              <w:rPr>
                <w:rFonts w:ascii="Times New Roman" w:eastAsia="華康中黑體(P)" w:hAnsi="Times New Roman" w:cs="Times New Roman"/>
                <w:sz w:val="20"/>
                <w:szCs w:val="20"/>
                <w:lang w:val="en-US"/>
              </w:rPr>
            </w:pPr>
          </w:p>
        </w:tc>
        <w:tc>
          <w:tcPr>
            <w:tcW w:w="1424" w:type="dxa"/>
            <w:noWrap/>
            <w:vAlign w:val="bottom"/>
          </w:tcPr>
          <w:p w:rsidR="00B0250E" w:rsidRPr="00C25FC4" w:rsidRDefault="00B0250E" w:rsidP="007D421B">
            <w:pPr>
              <w:spacing w:after="0" w:line="240" w:lineRule="atLeast"/>
              <w:jc w:val="right"/>
              <w:rPr>
                <w:rFonts w:ascii="Times New Roman" w:eastAsia="華康中黑體(P)" w:hAnsi="Times New Roman" w:cs="Times New Roman"/>
                <w:sz w:val="20"/>
                <w:szCs w:val="20"/>
                <w:lang w:val="en-US"/>
              </w:rPr>
            </w:pPr>
          </w:p>
        </w:tc>
        <w:tc>
          <w:tcPr>
            <w:tcW w:w="1195" w:type="dxa"/>
            <w:noWrap/>
            <w:vAlign w:val="bottom"/>
          </w:tcPr>
          <w:p w:rsidR="00B0250E" w:rsidRPr="00C25FC4" w:rsidRDefault="00B0250E" w:rsidP="007D421B">
            <w:pPr>
              <w:spacing w:after="0" w:line="240" w:lineRule="atLeast"/>
              <w:ind w:right="27"/>
              <w:jc w:val="right"/>
              <w:rPr>
                <w:rFonts w:ascii="Times New Roman" w:eastAsia="華康中黑體(P)" w:hAnsi="Times New Roman" w:cs="Times New Roman"/>
                <w:sz w:val="20"/>
                <w:szCs w:val="20"/>
                <w:lang w:val="en-US"/>
              </w:rPr>
            </w:pPr>
          </w:p>
        </w:tc>
      </w:tr>
      <w:tr w:rsidR="00B0250E" w:rsidRPr="00704028" w:rsidTr="0058128A">
        <w:trPr>
          <w:trHeight w:hRule="exact" w:val="518"/>
        </w:trPr>
        <w:tc>
          <w:tcPr>
            <w:tcW w:w="4566" w:type="dxa"/>
            <w:noWrap/>
            <w:vAlign w:val="bottom"/>
          </w:tcPr>
          <w:p w:rsidR="00B0250E" w:rsidRPr="00B565D5" w:rsidRDefault="002E3A73" w:rsidP="007D421B">
            <w:pPr>
              <w:ind w:left="57"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COSTA RICA (REP OF) SER REGS (REG) 4.25% 26JAN2023</w:t>
            </w:r>
          </w:p>
        </w:tc>
        <w:tc>
          <w:tcPr>
            <w:tcW w:w="1860" w:type="dxa"/>
            <w:noWrap/>
            <w:vAlign w:val="bottom"/>
          </w:tcPr>
          <w:p w:rsidR="00B0250E" w:rsidRPr="00C25FC4" w:rsidRDefault="002E3A73" w:rsidP="007D421B">
            <w:pPr>
              <w:spacing w:after="0" w:line="240" w:lineRule="atLeast"/>
              <w:jc w:val="right"/>
              <w:rPr>
                <w:rFonts w:ascii="Times New Roman" w:eastAsia="華康中黑體(P)" w:hAnsi="Times New Roman" w:cs="Times New Roman"/>
                <w:sz w:val="20"/>
                <w:szCs w:val="20"/>
                <w:lang w:val="en-US"/>
              </w:rPr>
            </w:pPr>
            <w:r w:rsidRPr="004540CD">
              <w:rPr>
                <w:rFonts w:ascii="Times New Roman" w:eastAsia="華康中黑體(P)" w:hAnsi="Times New Roman" w:cs="Times New Roman"/>
                <w:sz w:val="20"/>
                <w:szCs w:val="20"/>
                <w:lang w:val="zh-HK" w:eastAsia="zh-CN"/>
              </w:rPr>
              <w:t>753,000</w:t>
            </w:r>
          </w:p>
        </w:tc>
        <w:tc>
          <w:tcPr>
            <w:tcW w:w="1424" w:type="dxa"/>
            <w:noWrap/>
            <w:vAlign w:val="bottom"/>
          </w:tcPr>
          <w:p w:rsidR="00B0250E" w:rsidRPr="00C25FC4" w:rsidRDefault="002E3A73" w:rsidP="007D421B">
            <w:pPr>
              <w:spacing w:after="0" w:line="240" w:lineRule="atLeast"/>
              <w:jc w:val="right"/>
              <w:rPr>
                <w:rFonts w:ascii="Times New Roman" w:eastAsia="華康中黑體(P)" w:hAnsi="Times New Roman" w:cs="Times New Roman"/>
                <w:sz w:val="20"/>
                <w:szCs w:val="20"/>
                <w:lang w:val="en-US"/>
              </w:rPr>
            </w:pPr>
            <w:r w:rsidRPr="004540CD">
              <w:rPr>
                <w:rFonts w:ascii="Times New Roman" w:eastAsia="華康中黑體(P)" w:hAnsi="Times New Roman" w:cs="Times New Roman"/>
                <w:sz w:val="20"/>
                <w:szCs w:val="20"/>
                <w:lang w:val="zh-HK" w:eastAsia="zh-CN"/>
              </w:rPr>
              <w:t>665,275</w:t>
            </w:r>
          </w:p>
        </w:tc>
        <w:tc>
          <w:tcPr>
            <w:tcW w:w="1195" w:type="dxa"/>
            <w:noWrap/>
            <w:vAlign w:val="bottom"/>
          </w:tcPr>
          <w:p w:rsidR="00B0250E" w:rsidRPr="00C25FC4" w:rsidRDefault="002E3A73" w:rsidP="007D421B">
            <w:pPr>
              <w:spacing w:after="0" w:line="240" w:lineRule="atLeast"/>
              <w:ind w:right="27"/>
              <w:jc w:val="right"/>
              <w:rPr>
                <w:rFonts w:ascii="Times New Roman" w:eastAsia="華康中黑體(P)" w:hAnsi="Times New Roman" w:cs="Times New Roman"/>
                <w:sz w:val="20"/>
                <w:szCs w:val="20"/>
                <w:lang w:val="en-US"/>
              </w:rPr>
            </w:pPr>
            <w:r w:rsidRPr="004540CD">
              <w:rPr>
                <w:rFonts w:ascii="Times New Roman" w:eastAsia="華康中黑體(P)" w:hAnsi="Times New Roman" w:cs="Times New Roman"/>
                <w:sz w:val="20"/>
                <w:szCs w:val="20"/>
                <w:lang w:val="zh-HK" w:eastAsia="zh-CN"/>
              </w:rPr>
              <w:t>1.35</w:t>
            </w:r>
          </w:p>
        </w:tc>
      </w:tr>
    </w:tbl>
    <w:p w:rsidR="00B0250E" w:rsidRDefault="00B0250E">
      <w:r>
        <w:br w:type="page"/>
      </w:r>
    </w:p>
    <w:p w:rsidR="00664DE0" w:rsidRDefault="00664DE0"/>
    <w:bookmarkEnd w:id="3"/>
    <w:tbl>
      <w:tblPr>
        <w:tblW w:w="9274" w:type="dxa"/>
        <w:tblInd w:w="5" w:type="dxa"/>
        <w:tblLayout w:type="fixed"/>
        <w:tblLook w:val="0000"/>
      </w:tblPr>
      <w:tblGrid>
        <w:gridCol w:w="216"/>
        <w:gridCol w:w="4286"/>
        <w:gridCol w:w="38"/>
        <w:gridCol w:w="123"/>
        <w:gridCol w:w="1675"/>
        <w:gridCol w:w="52"/>
        <w:gridCol w:w="88"/>
        <w:gridCol w:w="1266"/>
        <w:gridCol w:w="63"/>
        <w:gridCol w:w="62"/>
        <w:gridCol w:w="1292"/>
        <w:gridCol w:w="68"/>
        <w:gridCol w:w="45"/>
      </w:tblGrid>
      <w:tr w:rsidR="00664DE0" w:rsidRPr="00704028" w:rsidTr="0058128A">
        <w:trPr>
          <w:gridBefore w:val="1"/>
          <w:gridAfter w:val="2"/>
          <w:wBefore w:w="216" w:type="dxa"/>
          <w:wAfter w:w="108" w:type="dxa"/>
          <w:trHeight w:hRule="exact" w:val="243"/>
        </w:trPr>
        <w:tc>
          <w:tcPr>
            <w:tcW w:w="4449" w:type="dxa"/>
            <w:gridSpan w:val="3"/>
            <w:noWrap/>
            <w:vAlign w:val="bottom"/>
          </w:tcPr>
          <w:p w:rsidR="00664DE0" w:rsidRPr="00A92819" w:rsidRDefault="00664DE0" w:rsidP="00664DE0">
            <w:pPr>
              <w:ind w:left="57" w:hanging="115"/>
              <w:rPr>
                <w:rFonts w:ascii="Times New Roman" w:hAnsi="Times New Roman" w:cs="Times New Roman"/>
                <w:b/>
                <w:sz w:val="20"/>
                <w:szCs w:val="20"/>
              </w:rPr>
            </w:pPr>
          </w:p>
        </w:tc>
        <w:tc>
          <w:tcPr>
            <w:tcW w:w="1816" w:type="dxa"/>
            <w:gridSpan w:val="3"/>
            <w:noWrap/>
            <w:vAlign w:val="bottom"/>
          </w:tcPr>
          <w:p w:rsidR="00664DE0" w:rsidRPr="00C25FC4" w:rsidRDefault="00664DE0" w:rsidP="00664DE0">
            <w:pPr>
              <w:spacing w:after="0" w:line="240" w:lineRule="atLeast"/>
              <w:jc w:val="right"/>
              <w:rPr>
                <w:rFonts w:ascii="Times New Roman" w:eastAsia="華康中黑體(P)" w:hAnsi="Times New Roman" w:cs="Times New Roman"/>
                <w:sz w:val="20"/>
                <w:szCs w:val="20"/>
                <w:lang w:val="en-US"/>
              </w:rPr>
            </w:pPr>
          </w:p>
        </w:tc>
        <w:tc>
          <w:tcPr>
            <w:tcW w:w="1392" w:type="dxa"/>
            <w:gridSpan w:val="3"/>
            <w:noWrap/>
            <w:vAlign w:val="bottom"/>
          </w:tcPr>
          <w:p w:rsidR="00664DE0" w:rsidRPr="00C25FC4" w:rsidRDefault="00664DE0" w:rsidP="00664DE0">
            <w:pPr>
              <w:spacing w:after="0" w:line="240" w:lineRule="atLeast"/>
              <w:jc w:val="right"/>
              <w:rPr>
                <w:rFonts w:ascii="Times New Roman" w:eastAsia="華康中黑體(P)" w:hAnsi="Times New Roman" w:cs="Times New Roman"/>
                <w:sz w:val="20"/>
                <w:szCs w:val="20"/>
                <w:lang w:val="en-US"/>
              </w:rPr>
            </w:pPr>
          </w:p>
        </w:tc>
        <w:tc>
          <w:tcPr>
            <w:tcW w:w="1293" w:type="dxa"/>
            <w:noWrap/>
            <w:vAlign w:val="bottom"/>
          </w:tcPr>
          <w:p w:rsidR="00664DE0" w:rsidRPr="00C25FC4" w:rsidRDefault="00664DE0" w:rsidP="00664DE0">
            <w:pPr>
              <w:spacing w:after="0" w:line="240" w:lineRule="atLeast"/>
              <w:ind w:right="126"/>
              <w:jc w:val="right"/>
              <w:rPr>
                <w:rFonts w:ascii="Times New Roman" w:eastAsia="華康中黑體(P)" w:hAnsi="Times New Roman" w:cs="Times New Roman"/>
                <w:sz w:val="20"/>
                <w:szCs w:val="20"/>
                <w:lang w:val="en-US"/>
              </w:rPr>
            </w:pPr>
          </w:p>
        </w:tc>
      </w:tr>
      <w:tr w:rsidR="00D345CC" w:rsidRPr="00704028" w:rsidTr="0058128A">
        <w:trPr>
          <w:gridBefore w:val="1"/>
          <w:gridAfter w:val="2"/>
          <w:wBefore w:w="216" w:type="dxa"/>
          <w:wAfter w:w="108" w:type="dxa"/>
          <w:trHeight w:hRule="exact" w:val="243"/>
        </w:trPr>
        <w:tc>
          <w:tcPr>
            <w:tcW w:w="4449" w:type="dxa"/>
            <w:gridSpan w:val="3"/>
            <w:noWrap/>
            <w:vAlign w:val="bottom"/>
          </w:tcPr>
          <w:p w:rsidR="00D345CC" w:rsidRPr="00A92819" w:rsidRDefault="00D345CC" w:rsidP="00664DE0">
            <w:pPr>
              <w:ind w:left="57" w:hanging="115"/>
              <w:rPr>
                <w:rFonts w:ascii="Times New Roman" w:hAnsi="Times New Roman" w:cs="Times New Roman"/>
                <w:b/>
                <w:sz w:val="20"/>
                <w:szCs w:val="20"/>
              </w:rPr>
            </w:pPr>
          </w:p>
        </w:tc>
        <w:tc>
          <w:tcPr>
            <w:tcW w:w="1816" w:type="dxa"/>
            <w:gridSpan w:val="3"/>
            <w:vMerge w:val="restart"/>
            <w:noWrap/>
            <w:vAlign w:val="bottom"/>
          </w:tcPr>
          <w:p w:rsidR="00D345CC" w:rsidRPr="00C25FC4" w:rsidRDefault="002E3A73" w:rsidP="00D345CC">
            <w:pPr>
              <w:spacing w:after="0" w:line="240" w:lineRule="atLeast"/>
              <w:jc w:val="right"/>
              <w:rPr>
                <w:rFonts w:ascii="Times New Roman" w:eastAsia="華康中黑體(P)" w:hAnsi="Times New Roman" w:cs="Times New Roman"/>
                <w:sz w:val="20"/>
                <w:szCs w:val="20"/>
                <w:lang w:val="en-US"/>
              </w:rPr>
            </w:pPr>
            <w:r w:rsidRPr="002E3A73">
              <w:rPr>
                <w:rFonts w:ascii="Times New Roman" w:eastAsia="宋体" w:hAnsi="Times New Roman" w:cs="Times New Roman" w:hint="eastAsia"/>
                <w:b/>
                <w:bCs/>
                <w:sz w:val="20"/>
                <w:szCs w:val="20"/>
                <w:lang w:eastAsia="zh-CN"/>
              </w:rPr>
              <w:t>名义值</w:t>
            </w:r>
          </w:p>
        </w:tc>
        <w:tc>
          <w:tcPr>
            <w:tcW w:w="1392" w:type="dxa"/>
            <w:gridSpan w:val="3"/>
            <w:vMerge w:val="restart"/>
            <w:noWrap/>
            <w:vAlign w:val="bottom"/>
          </w:tcPr>
          <w:p w:rsidR="00D345CC" w:rsidRPr="00C25FC4" w:rsidRDefault="002E3A73" w:rsidP="00D345CC">
            <w:pPr>
              <w:spacing w:after="0" w:line="240" w:lineRule="atLeast"/>
              <w:jc w:val="right"/>
              <w:rPr>
                <w:rFonts w:ascii="Times New Roman" w:eastAsia="華康中黑體(P)" w:hAnsi="Times New Roman" w:cs="Times New Roman"/>
                <w:sz w:val="20"/>
                <w:szCs w:val="20"/>
                <w:lang w:val="en-US"/>
              </w:rPr>
            </w:pPr>
            <w:r w:rsidRPr="002E3A73">
              <w:rPr>
                <w:rFonts w:ascii="Times New Roman" w:eastAsia="宋体" w:hAnsi="Times New Roman" w:cs="Times New Roman" w:hint="eastAsia"/>
                <w:b/>
                <w:bCs/>
                <w:sz w:val="20"/>
                <w:szCs w:val="20"/>
                <w:lang w:eastAsia="zh-CN"/>
              </w:rPr>
              <w:t>市场价值</w:t>
            </w:r>
          </w:p>
        </w:tc>
        <w:tc>
          <w:tcPr>
            <w:tcW w:w="1293" w:type="dxa"/>
            <w:noWrap/>
            <w:vAlign w:val="bottom"/>
          </w:tcPr>
          <w:p w:rsidR="00D345CC" w:rsidRPr="00C25FC4" w:rsidRDefault="00D345CC" w:rsidP="00664DE0">
            <w:pPr>
              <w:spacing w:after="0" w:line="240" w:lineRule="atLeast"/>
              <w:ind w:right="126"/>
              <w:jc w:val="right"/>
              <w:rPr>
                <w:rFonts w:ascii="Times New Roman" w:eastAsia="華康中黑體(P)" w:hAnsi="Times New Roman" w:cs="Times New Roman"/>
                <w:sz w:val="20"/>
                <w:szCs w:val="20"/>
                <w:lang w:val="en-US"/>
              </w:rPr>
            </w:pPr>
          </w:p>
        </w:tc>
      </w:tr>
      <w:tr w:rsidR="00D345CC" w:rsidRPr="00704028" w:rsidTr="0058128A">
        <w:trPr>
          <w:gridBefore w:val="1"/>
          <w:gridAfter w:val="2"/>
          <w:wBefore w:w="216" w:type="dxa"/>
          <w:wAfter w:w="108" w:type="dxa"/>
          <w:trHeight w:hRule="exact" w:val="243"/>
        </w:trPr>
        <w:tc>
          <w:tcPr>
            <w:tcW w:w="4449" w:type="dxa"/>
            <w:gridSpan w:val="3"/>
            <w:noWrap/>
            <w:vAlign w:val="bottom"/>
          </w:tcPr>
          <w:p w:rsidR="00D345CC" w:rsidRPr="00A92819" w:rsidRDefault="00D345CC" w:rsidP="00664DE0">
            <w:pPr>
              <w:ind w:left="57" w:hanging="115"/>
              <w:rPr>
                <w:rFonts w:ascii="Times New Roman" w:hAnsi="Times New Roman" w:cs="Times New Roman"/>
                <w:b/>
                <w:sz w:val="20"/>
                <w:szCs w:val="20"/>
              </w:rPr>
            </w:pPr>
          </w:p>
        </w:tc>
        <w:tc>
          <w:tcPr>
            <w:tcW w:w="1816" w:type="dxa"/>
            <w:gridSpan w:val="3"/>
            <w:vMerge/>
            <w:noWrap/>
            <w:vAlign w:val="bottom"/>
          </w:tcPr>
          <w:p w:rsidR="00D345CC" w:rsidRPr="00C25FC4" w:rsidRDefault="00D345CC" w:rsidP="00664DE0">
            <w:pPr>
              <w:spacing w:after="0" w:line="240" w:lineRule="atLeast"/>
              <w:jc w:val="right"/>
              <w:rPr>
                <w:rFonts w:ascii="Times New Roman" w:eastAsia="華康中黑體(P)" w:hAnsi="Times New Roman" w:cs="Times New Roman"/>
                <w:sz w:val="20"/>
                <w:szCs w:val="20"/>
                <w:lang w:val="en-US"/>
              </w:rPr>
            </w:pPr>
          </w:p>
        </w:tc>
        <w:tc>
          <w:tcPr>
            <w:tcW w:w="1392" w:type="dxa"/>
            <w:gridSpan w:val="3"/>
            <w:vMerge/>
            <w:noWrap/>
            <w:vAlign w:val="bottom"/>
          </w:tcPr>
          <w:p w:rsidR="00D345CC" w:rsidRPr="00C25FC4" w:rsidRDefault="00D345CC" w:rsidP="00664DE0">
            <w:pPr>
              <w:spacing w:after="0" w:line="240" w:lineRule="atLeast"/>
              <w:jc w:val="right"/>
              <w:rPr>
                <w:rFonts w:ascii="Times New Roman" w:eastAsia="華康中黑體(P)" w:hAnsi="Times New Roman" w:cs="Times New Roman"/>
                <w:sz w:val="20"/>
                <w:szCs w:val="20"/>
                <w:lang w:val="en-US"/>
              </w:rPr>
            </w:pPr>
          </w:p>
        </w:tc>
        <w:tc>
          <w:tcPr>
            <w:tcW w:w="1293" w:type="dxa"/>
            <w:vMerge w:val="restart"/>
            <w:noWrap/>
            <w:vAlign w:val="bottom"/>
          </w:tcPr>
          <w:p w:rsidR="00D345CC" w:rsidRPr="00C25FC4" w:rsidRDefault="002E3A73" w:rsidP="00D345CC">
            <w:pPr>
              <w:spacing w:after="0" w:line="240" w:lineRule="atLeast"/>
              <w:ind w:right="126"/>
              <w:jc w:val="right"/>
              <w:rPr>
                <w:rFonts w:ascii="Times New Roman" w:eastAsia="華康中黑體(P)" w:hAnsi="Times New Roman" w:cs="Times New Roman"/>
                <w:sz w:val="20"/>
                <w:szCs w:val="20"/>
                <w:lang w:val="en-US"/>
              </w:rPr>
            </w:pPr>
            <w:r w:rsidRPr="000823A4">
              <w:rPr>
                <w:rFonts w:ascii="Times New Roman" w:eastAsia="華康中黑體(P)" w:hAnsi="Times New Roman" w:cs="Times New Roman" w:hint="eastAsia"/>
                <w:b/>
                <w:sz w:val="20"/>
                <w:szCs w:val="20"/>
                <w:lang w:val="zh-HK" w:eastAsia="zh-CN"/>
              </w:rPr>
              <w:t>占净资产百分比</w:t>
            </w:r>
          </w:p>
        </w:tc>
      </w:tr>
      <w:tr w:rsidR="00D345CC" w:rsidRPr="00704028" w:rsidTr="0058128A">
        <w:trPr>
          <w:gridBefore w:val="1"/>
          <w:gridAfter w:val="2"/>
          <w:wBefore w:w="216" w:type="dxa"/>
          <w:wAfter w:w="108" w:type="dxa"/>
          <w:trHeight w:hRule="exact" w:val="243"/>
        </w:trPr>
        <w:tc>
          <w:tcPr>
            <w:tcW w:w="4449" w:type="dxa"/>
            <w:gridSpan w:val="3"/>
            <w:noWrap/>
            <w:vAlign w:val="bottom"/>
          </w:tcPr>
          <w:p w:rsidR="00D345CC" w:rsidRPr="00A92819" w:rsidRDefault="002E3A73" w:rsidP="00664DE0">
            <w:pPr>
              <w:ind w:left="57" w:hanging="115"/>
              <w:rPr>
                <w:rFonts w:ascii="Times New Roman" w:hAnsi="Times New Roman" w:cs="Times New Roman"/>
                <w:b/>
                <w:sz w:val="20"/>
                <w:szCs w:val="20"/>
              </w:rPr>
            </w:pPr>
            <w:r w:rsidRPr="002E3A73">
              <w:rPr>
                <w:rFonts w:ascii="Times New Roman" w:eastAsia="宋体" w:hAnsi="Times New Roman" w:cs="Times New Roman" w:hint="eastAsia"/>
                <w:b/>
                <w:bCs/>
                <w:sz w:val="20"/>
                <w:szCs w:val="20"/>
                <w:lang w:eastAsia="zh-CN"/>
              </w:rPr>
              <w:t>挂牌债券（续）</w:t>
            </w:r>
          </w:p>
        </w:tc>
        <w:tc>
          <w:tcPr>
            <w:tcW w:w="1816" w:type="dxa"/>
            <w:gridSpan w:val="3"/>
            <w:noWrap/>
            <w:vAlign w:val="bottom"/>
          </w:tcPr>
          <w:p w:rsidR="00D345CC" w:rsidRPr="00C25FC4" w:rsidRDefault="002E3A73" w:rsidP="00664DE0">
            <w:pPr>
              <w:spacing w:after="0" w:line="240" w:lineRule="atLeast"/>
              <w:jc w:val="right"/>
              <w:rPr>
                <w:rFonts w:ascii="Times New Roman" w:eastAsia="華康中黑體(P)" w:hAnsi="Times New Roman" w:cs="Times New Roman"/>
                <w:sz w:val="20"/>
                <w:szCs w:val="20"/>
                <w:lang w:val="en-US"/>
              </w:rPr>
            </w:pPr>
            <w:r w:rsidRPr="002E3A73">
              <w:rPr>
                <w:rFonts w:ascii="Times New Roman" w:eastAsia="宋体" w:hAnsi="Times New Roman" w:cs="Times New Roman" w:hint="eastAsia"/>
                <w:b/>
                <w:bCs/>
                <w:sz w:val="20"/>
                <w:szCs w:val="20"/>
                <w:lang w:eastAsia="zh-CN"/>
              </w:rPr>
              <w:t>美元</w:t>
            </w:r>
          </w:p>
        </w:tc>
        <w:tc>
          <w:tcPr>
            <w:tcW w:w="1392" w:type="dxa"/>
            <w:gridSpan w:val="3"/>
            <w:noWrap/>
            <w:vAlign w:val="bottom"/>
          </w:tcPr>
          <w:p w:rsidR="00D345CC" w:rsidRPr="00C25FC4" w:rsidRDefault="002E3A73" w:rsidP="00664DE0">
            <w:pPr>
              <w:spacing w:after="0" w:line="240" w:lineRule="atLeast"/>
              <w:jc w:val="right"/>
              <w:rPr>
                <w:rFonts w:ascii="Times New Roman" w:eastAsia="華康中黑體(P)" w:hAnsi="Times New Roman" w:cs="Times New Roman"/>
                <w:sz w:val="20"/>
                <w:szCs w:val="20"/>
                <w:lang w:val="en-US"/>
              </w:rPr>
            </w:pPr>
            <w:r w:rsidRPr="002E3A73">
              <w:rPr>
                <w:rFonts w:ascii="Times New Roman" w:eastAsia="宋体" w:hAnsi="Times New Roman" w:cs="Times New Roman" w:hint="eastAsia"/>
                <w:b/>
                <w:bCs/>
                <w:sz w:val="20"/>
                <w:szCs w:val="20"/>
                <w:lang w:eastAsia="zh-CN"/>
              </w:rPr>
              <w:t>美元</w:t>
            </w:r>
          </w:p>
        </w:tc>
        <w:tc>
          <w:tcPr>
            <w:tcW w:w="1293" w:type="dxa"/>
            <w:vMerge/>
            <w:noWrap/>
            <w:vAlign w:val="bottom"/>
          </w:tcPr>
          <w:p w:rsidR="00D345CC" w:rsidRPr="00C25FC4" w:rsidRDefault="00D345CC" w:rsidP="00664DE0">
            <w:pPr>
              <w:spacing w:after="0" w:line="240" w:lineRule="atLeast"/>
              <w:ind w:right="126"/>
              <w:jc w:val="right"/>
              <w:rPr>
                <w:rFonts w:ascii="Times New Roman" w:eastAsia="華康中黑體(P)" w:hAnsi="Times New Roman" w:cs="Times New Roman"/>
                <w:sz w:val="20"/>
                <w:szCs w:val="20"/>
                <w:lang w:val="en-US"/>
              </w:rPr>
            </w:pPr>
          </w:p>
        </w:tc>
      </w:tr>
      <w:tr w:rsidR="00664DE0" w:rsidRPr="00704028" w:rsidTr="0058128A">
        <w:trPr>
          <w:gridBefore w:val="1"/>
          <w:gridAfter w:val="2"/>
          <w:wBefore w:w="216" w:type="dxa"/>
          <w:wAfter w:w="108" w:type="dxa"/>
          <w:trHeight w:hRule="exact" w:val="522"/>
        </w:trPr>
        <w:tc>
          <w:tcPr>
            <w:tcW w:w="4449" w:type="dxa"/>
            <w:gridSpan w:val="3"/>
            <w:noWrap/>
            <w:vAlign w:val="bottom"/>
          </w:tcPr>
          <w:p w:rsidR="00664DE0" w:rsidRPr="00A92819" w:rsidRDefault="00664DE0" w:rsidP="00664DE0">
            <w:pPr>
              <w:ind w:left="57" w:hanging="115"/>
              <w:rPr>
                <w:rFonts w:ascii="Times New Roman" w:hAnsi="Times New Roman" w:cs="Times New Roman"/>
                <w:b/>
                <w:sz w:val="20"/>
                <w:szCs w:val="20"/>
              </w:rPr>
            </w:pPr>
          </w:p>
        </w:tc>
        <w:tc>
          <w:tcPr>
            <w:tcW w:w="1816" w:type="dxa"/>
            <w:gridSpan w:val="3"/>
            <w:noWrap/>
            <w:vAlign w:val="bottom"/>
          </w:tcPr>
          <w:p w:rsidR="00664DE0" w:rsidRPr="00C25FC4" w:rsidRDefault="00664DE0" w:rsidP="00664DE0">
            <w:pPr>
              <w:spacing w:after="0" w:line="240" w:lineRule="atLeast"/>
              <w:jc w:val="right"/>
              <w:rPr>
                <w:rFonts w:ascii="Times New Roman" w:eastAsia="華康中黑體(P)" w:hAnsi="Times New Roman" w:cs="Times New Roman"/>
                <w:sz w:val="20"/>
                <w:szCs w:val="20"/>
                <w:lang w:val="en-US"/>
              </w:rPr>
            </w:pPr>
          </w:p>
        </w:tc>
        <w:tc>
          <w:tcPr>
            <w:tcW w:w="1392" w:type="dxa"/>
            <w:gridSpan w:val="3"/>
            <w:noWrap/>
            <w:vAlign w:val="bottom"/>
          </w:tcPr>
          <w:p w:rsidR="00664DE0" w:rsidRPr="00C25FC4" w:rsidRDefault="00664DE0" w:rsidP="00664DE0">
            <w:pPr>
              <w:spacing w:after="0" w:line="240" w:lineRule="atLeast"/>
              <w:jc w:val="right"/>
              <w:rPr>
                <w:rFonts w:ascii="Times New Roman" w:eastAsia="華康中黑體(P)" w:hAnsi="Times New Roman" w:cs="Times New Roman"/>
                <w:sz w:val="20"/>
                <w:szCs w:val="20"/>
                <w:lang w:val="en-US"/>
              </w:rPr>
            </w:pPr>
          </w:p>
        </w:tc>
        <w:tc>
          <w:tcPr>
            <w:tcW w:w="1293" w:type="dxa"/>
            <w:noWrap/>
            <w:vAlign w:val="bottom"/>
          </w:tcPr>
          <w:p w:rsidR="00664DE0" w:rsidRPr="00C25FC4" w:rsidRDefault="00664DE0" w:rsidP="00664DE0">
            <w:pPr>
              <w:spacing w:after="0" w:line="240" w:lineRule="atLeast"/>
              <w:ind w:right="126"/>
              <w:jc w:val="right"/>
              <w:rPr>
                <w:rFonts w:ascii="Times New Roman" w:eastAsia="華康中黑體(P)" w:hAnsi="Times New Roman" w:cs="Times New Roman"/>
                <w:sz w:val="20"/>
                <w:szCs w:val="20"/>
                <w:lang w:val="en-US"/>
              </w:rPr>
            </w:pPr>
          </w:p>
        </w:tc>
      </w:tr>
      <w:tr w:rsidR="00664DE0" w:rsidRPr="00704028" w:rsidTr="0058128A">
        <w:trPr>
          <w:gridBefore w:val="1"/>
          <w:gridAfter w:val="2"/>
          <w:wBefore w:w="216" w:type="dxa"/>
          <w:wAfter w:w="108" w:type="dxa"/>
          <w:trHeight w:hRule="exact" w:val="207"/>
        </w:trPr>
        <w:tc>
          <w:tcPr>
            <w:tcW w:w="4449" w:type="dxa"/>
            <w:gridSpan w:val="3"/>
            <w:noWrap/>
            <w:vAlign w:val="bottom"/>
          </w:tcPr>
          <w:p w:rsidR="00664DE0" w:rsidRPr="00A92819" w:rsidRDefault="002E3A73" w:rsidP="00664DE0">
            <w:pPr>
              <w:ind w:left="57" w:hanging="115"/>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克罗地亚</w:t>
            </w:r>
          </w:p>
        </w:tc>
        <w:tc>
          <w:tcPr>
            <w:tcW w:w="1816" w:type="dxa"/>
            <w:gridSpan w:val="3"/>
            <w:noWrap/>
            <w:vAlign w:val="bottom"/>
          </w:tcPr>
          <w:p w:rsidR="00664DE0" w:rsidRPr="00C25FC4" w:rsidRDefault="00664DE0" w:rsidP="00664DE0">
            <w:pPr>
              <w:spacing w:after="0" w:line="240" w:lineRule="atLeast"/>
              <w:jc w:val="right"/>
              <w:rPr>
                <w:rFonts w:ascii="Times New Roman" w:eastAsia="華康中黑體(P)" w:hAnsi="Times New Roman" w:cs="Times New Roman"/>
                <w:sz w:val="20"/>
                <w:szCs w:val="20"/>
                <w:lang w:val="en-US"/>
              </w:rPr>
            </w:pPr>
          </w:p>
        </w:tc>
        <w:tc>
          <w:tcPr>
            <w:tcW w:w="1392" w:type="dxa"/>
            <w:gridSpan w:val="3"/>
            <w:noWrap/>
            <w:vAlign w:val="bottom"/>
          </w:tcPr>
          <w:p w:rsidR="00664DE0" w:rsidRPr="00C25FC4" w:rsidRDefault="00664DE0" w:rsidP="00664DE0">
            <w:pPr>
              <w:spacing w:after="0" w:line="240" w:lineRule="atLeast"/>
              <w:jc w:val="right"/>
              <w:rPr>
                <w:rFonts w:ascii="Times New Roman" w:eastAsia="華康中黑體(P)" w:hAnsi="Times New Roman" w:cs="Times New Roman"/>
                <w:sz w:val="20"/>
                <w:szCs w:val="20"/>
                <w:lang w:val="en-US"/>
              </w:rPr>
            </w:pPr>
          </w:p>
        </w:tc>
        <w:tc>
          <w:tcPr>
            <w:tcW w:w="1293" w:type="dxa"/>
            <w:noWrap/>
            <w:vAlign w:val="bottom"/>
          </w:tcPr>
          <w:p w:rsidR="00664DE0" w:rsidRPr="00C25FC4" w:rsidRDefault="00664DE0" w:rsidP="008618E3">
            <w:pPr>
              <w:spacing w:after="0" w:line="240" w:lineRule="atLeast"/>
              <w:ind w:right="27"/>
              <w:jc w:val="right"/>
              <w:rPr>
                <w:rFonts w:ascii="Times New Roman" w:eastAsia="華康中黑體(P)" w:hAnsi="Times New Roman" w:cs="Times New Roman"/>
                <w:sz w:val="20"/>
                <w:szCs w:val="20"/>
                <w:lang w:val="en-US"/>
              </w:rPr>
            </w:pPr>
          </w:p>
        </w:tc>
      </w:tr>
      <w:tr w:rsidR="00664DE0" w:rsidRPr="00704028" w:rsidTr="0058128A">
        <w:trPr>
          <w:gridBefore w:val="1"/>
          <w:gridAfter w:val="2"/>
          <w:wBefore w:w="216" w:type="dxa"/>
          <w:wAfter w:w="108" w:type="dxa"/>
          <w:trHeight w:hRule="exact" w:val="74"/>
        </w:trPr>
        <w:tc>
          <w:tcPr>
            <w:tcW w:w="4449" w:type="dxa"/>
            <w:gridSpan w:val="3"/>
            <w:noWrap/>
            <w:vAlign w:val="bottom"/>
          </w:tcPr>
          <w:p w:rsidR="00664DE0" w:rsidRPr="00704028" w:rsidRDefault="00664DE0" w:rsidP="00664DE0">
            <w:pPr>
              <w:ind w:left="57" w:hanging="115"/>
              <w:rPr>
                <w:rFonts w:ascii="Times New Roman" w:hAnsi="Times New Roman" w:cs="Times New Roman"/>
                <w:sz w:val="20"/>
                <w:szCs w:val="20"/>
              </w:rPr>
            </w:pPr>
          </w:p>
        </w:tc>
        <w:tc>
          <w:tcPr>
            <w:tcW w:w="1816" w:type="dxa"/>
            <w:gridSpan w:val="3"/>
            <w:noWrap/>
            <w:vAlign w:val="bottom"/>
          </w:tcPr>
          <w:p w:rsidR="00664DE0" w:rsidRPr="00C25FC4" w:rsidRDefault="00664DE0" w:rsidP="00664DE0">
            <w:pPr>
              <w:spacing w:after="0" w:line="240" w:lineRule="atLeast"/>
              <w:jc w:val="right"/>
              <w:rPr>
                <w:rFonts w:ascii="Times New Roman" w:eastAsia="華康中黑體(P)" w:hAnsi="Times New Roman" w:cs="Times New Roman"/>
                <w:sz w:val="20"/>
                <w:szCs w:val="20"/>
                <w:lang w:val="en-US"/>
              </w:rPr>
            </w:pPr>
          </w:p>
        </w:tc>
        <w:tc>
          <w:tcPr>
            <w:tcW w:w="1392" w:type="dxa"/>
            <w:gridSpan w:val="3"/>
            <w:noWrap/>
            <w:vAlign w:val="bottom"/>
          </w:tcPr>
          <w:p w:rsidR="00664DE0" w:rsidRPr="00C25FC4" w:rsidRDefault="00664DE0" w:rsidP="00664DE0">
            <w:pPr>
              <w:spacing w:after="0" w:line="240" w:lineRule="atLeast"/>
              <w:jc w:val="right"/>
              <w:rPr>
                <w:rFonts w:ascii="Times New Roman" w:eastAsia="華康中黑體(P)" w:hAnsi="Times New Roman" w:cs="Times New Roman"/>
                <w:sz w:val="20"/>
                <w:szCs w:val="20"/>
                <w:lang w:val="en-US"/>
              </w:rPr>
            </w:pPr>
          </w:p>
        </w:tc>
        <w:tc>
          <w:tcPr>
            <w:tcW w:w="1293" w:type="dxa"/>
            <w:noWrap/>
            <w:vAlign w:val="bottom"/>
          </w:tcPr>
          <w:p w:rsidR="00664DE0" w:rsidRPr="00C25FC4" w:rsidRDefault="00664DE0" w:rsidP="008618E3">
            <w:pPr>
              <w:spacing w:after="0" w:line="240" w:lineRule="atLeast"/>
              <w:ind w:right="27"/>
              <w:jc w:val="right"/>
              <w:rPr>
                <w:rFonts w:ascii="Times New Roman" w:eastAsia="華康中黑體(P)" w:hAnsi="Times New Roman" w:cs="Times New Roman"/>
                <w:sz w:val="20"/>
                <w:szCs w:val="20"/>
                <w:lang w:val="en-US"/>
              </w:rPr>
            </w:pPr>
          </w:p>
        </w:tc>
      </w:tr>
      <w:tr w:rsidR="00664DE0" w:rsidRPr="00704028" w:rsidTr="0058128A">
        <w:trPr>
          <w:gridBefore w:val="1"/>
          <w:gridAfter w:val="2"/>
          <w:wBefore w:w="216" w:type="dxa"/>
          <w:wAfter w:w="108" w:type="dxa"/>
          <w:trHeight w:hRule="exact" w:val="288"/>
        </w:trPr>
        <w:tc>
          <w:tcPr>
            <w:tcW w:w="4449" w:type="dxa"/>
            <w:gridSpan w:val="3"/>
            <w:noWrap/>
            <w:vAlign w:val="bottom"/>
          </w:tcPr>
          <w:p w:rsidR="00664DE0" w:rsidRPr="00704028" w:rsidRDefault="002E3A73" w:rsidP="00664DE0">
            <w:pPr>
              <w:ind w:left="57"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CROATIA (REP OF) SER REGS 6.375 24MAR2021</w:t>
            </w:r>
          </w:p>
        </w:tc>
        <w:tc>
          <w:tcPr>
            <w:tcW w:w="1816" w:type="dxa"/>
            <w:gridSpan w:val="3"/>
            <w:noWrap/>
            <w:vAlign w:val="bottom"/>
          </w:tcPr>
          <w:p w:rsidR="00664DE0" w:rsidRPr="00C25FC4" w:rsidRDefault="002E3A73" w:rsidP="00664DE0">
            <w:pPr>
              <w:spacing w:after="0" w:line="240" w:lineRule="atLeast"/>
              <w:jc w:val="right"/>
              <w:rPr>
                <w:rFonts w:ascii="Times New Roman" w:eastAsia="華康中黑體(P)" w:hAnsi="Times New Roman" w:cs="Times New Roman"/>
                <w:sz w:val="20"/>
                <w:szCs w:val="20"/>
                <w:lang w:val="en-US"/>
              </w:rPr>
            </w:pPr>
            <w:r w:rsidRPr="00A92819">
              <w:rPr>
                <w:rFonts w:ascii="Times New Roman" w:eastAsia="華康中黑體(P)" w:hAnsi="Times New Roman" w:cs="Times New Roman"/>
                <w:sz w:val="20"/>
                <w:szCs w:val="20"/>
                <w:lang w:val="zh-HK" w:eastAsia="zh-CN"/>
              </w:rPr>
              <w:t>1,052,000</w:t>
            </w:r>
          </w:p>
        </w:tc>
        <w:tc>
          <w:tcPr>
            <w:tcW w:w="1392" w:type="dxa"/>
            <w:gridSpan w:val="3"/>
            <w:noWrap/>
            <w:vAlign w:val="bottom"/>
          </w:tcPr>
          <w:p w:rsidR="00664DE0" w:rsidRPr="00C25FC4" w:rsidRDefault="002E3A73" w:rsidP="00664DE0">
            <w:pPr>
              <w:spacing w:after="0" w:line="240" w:lineRule="atLeast"/>
              <w:jc w:val="right"/>
              <w:rPr>
                <w:rFonts w:ascii="Times New Roman" w:eastAsia="華康中黑體(P)" w:hAnsi="Times New Roman" w:cs="Times New Roman"/>
                <w:sz w:val="20"/>
                <w:szCs w:val="20"/>
                <w:lang w:val="en-US"/>
              </w:rPr>
            </w:pPr>
            <w:r w:rsidRPr="00A92819">
              <w:rPr>
                <w:rFonts w:ascii="Times New Roman" w:eastAsia="華康中黑體(P)" w:hAnsi="Times New Roman" w:cs="Times New Roman"/>
                <w:sz w:val="20"/>
                <w:szCs w:val="20"/>
                <w:lang w:val="zh-HK" w:eastAsia="zh-CN"/>
              </w:rPr>
              <w:t>1,104,710</w:t>
            </w:r>
          </w:p>
        </w:tc>
        <w:tc>
          <w:tcPr>
            <w:tcW w:w="1293" w:type="dxa"/>
            <w:noWrap/>
            <w:vAlign w:val="bottom"/>
          </w:tcPr>
          <w:p w:rsidR="00664DE0" w:rsidRPr="00C25FC4" w:rsidRDefault="002E3A73" w:rsidP="00521A00">
            <w:pPr>
              <w:spacing w:after="0" w:line="240" w:lineRule="atLeast"/>
              <w:ind w:right="27"/>
              <w:jc w:val="right"/>
              <w:rPr>
                <w:rFonts w:ascii="Times New Roman" w:eastAsia="華康中黑體(P)" w:hAnsi="Times New Roman" w:cs="Times New Roman"/>
                <w:sz w:val="20"/>
                <w:szCs w:val="20"/>
                <w:lang w:val="en-US"/>
              </w:rPr>
            </w:pPr>
            <w:r w:rsidRPr="00A92819">
              <w:rPr>
                <w:rFonts w:ascii="Times New Roman" w:eastAsia="華康中黑體(P)" w:hAnsi="Times New Roman" w:cs="Times New Roman"/>
                <w:sz w:val="20"/>
                <w:szCs w:val="20"/>
                <w:lang w:val="zh-HK" w:eastAsia="zh-CN"/>
              </w:rPr>
              <w:t>2.2</w:t>
            </w:r>
            <w:r>
              <w:rPr>
                <w:rFonts w:ascii="Times New Roman" w:eastAsia="華康中黑體(P)" w:hAnsi="Times New Roman" w:cs="Times New Roman"/>
                <w:sz w:val="20"/>
                <w:szCs w:val="20"/>
                <w:lang w:val="zh-HK" w:eastAsia="zh-CN"/>
              </w:rPr>
              <w:t>4</w:t>
            </w:r>
          </w:p>
        </w:tc>
      </w:tr>
      <w:tr w:rsidR="00664DE0" w:rsidRPr="00704028" w:rsidTr="0058128A">
        <w:trPr>
          <w:gridBefore w:val="1"/>
          <w:gridAfter w:val="2"/>
          <w:wBefore w:w="216" w:type="dxa"/>
          <w:wAfter w:w="108" w:type="dxa"/>
          <w:trHeight w:hRule="exact" w:val="518"/>
        </w:trPr>
        <w:tc>
          <w:tcPr>
            <w:tcW w:w="4449" w:type="dxa"/>
            <w:gridSpan w:val="3"/>
            <w:noWrap/>
            <w:vAlign w:val="bottom"/>
          </w:tcPr>
          <w:p w:rsidR="00664DE0" w:rsidRPr="00704028" w:rsidRDefault="00664DE0" w:rsidP="00664DE0">
            <w:pPr>
              <w:ind w:left="57" w:hanging="115"/>
              <w:rPr>
                <w:rFonts w:ascii="Times New Roman" w:hAnsi="Times New Roman" w:cs="Times New Roman"/>
                <w:sz w:val="20"/>
                <w:szCs w:val="20"/>
              </w:rPr>
            </w:pPr>
          </w:p>
        </w:tc>
        <w:tc>
          <w:tcPr>
            <w:tcW w:w="1816" w:type="dxa"/>
            <w:gridSpan w:val="3"/>
            <w:noWrap/>
            <w:vAlign w:val="bottom"/>
          </w:tcPr>
          <w:p w:rsidR="00664DE0" w:rsidRPr="00C25FC4" w:rsidRDefault="00664DE0" w:rsidP="00664DE0">
            <w:pPr>
              <w:spacing w:after="0" w:line="240" w:lineRule="atLeast"/>
              <w:jc w:val="right"/>
              <w:rPr>
                <w:rFonts w:ascii="Times New Roman" w:eastAsia="華康中黑體(P)" w:hAnsi="Times New Roman" w:cs="Times New Roman"/>
                <w:sz w:val="20"/>
                <w:szCs w:val="20"/>
                <w:lang w:val="en-US"/>
              </w:rPr>
            </w:pPr>
          </w:p>
        </w:tc>
        <w:tc>
          <w:tcPr>
            <w:tcW w:w="1392" w:type="dxa"/>
            <w:gridSpan w:val="3"/>
            <w:noWrap/>
            <w:vAlign w:val="bottom"/>
          </w:tcPr>
          <w:p w:rsidR="00664DE0" w:rsidRPr="00C25FC4" w:rsidRDefault="00664DE0" w:rsidP="00664DE0">
            <w:pPr>
              <w:spacing w:after="0" w:line="240" w:lineRule="atLeast"/>
              <w:jc w:val="right"/>
              <w:rPr>
                <w:rFonts w:ascii="Times New Roman" w:eastAsia="華康中黑體(P)" w:hAnsi="Times New Roman" w:cs="Times New Roman"/>
                <w:sz w:val="20"/>
                <w:szCs w:val="20"/>
                <w:lang w:val="en-US"/>
              </w:rPr>
            </w:pPr>
          </w:p>
        </w:tc>
        <w:tc>
          <w:tcPr>
            <w:tcW w:w="1293" w:type="dxa"/>
            <w:noWrap/>
            <w:vAlign w:val="bottom"/>
          </w:tcPr>
          <w:p w:rsidR="00664DE0" w:rsidRPr="00C25FC4" w:rsidRDefault="00664DE0" w:rsidP="008618E3">
            <w:pPr>
              <w:spacing w:after="0" w:line="240" w:lineRule="atLeast"/>
              <w:ind w:right="27"/>
              <w:jc w:val="right"/>
              <w:rPr>
                <w:rFonts w:ascii="Times New Roman" w:eastAsia="華康中黑體(P)" w:hAnsi="Times New Roman" w:cs="Times New Roman"/>
                <w:sz w:val="20"/>
                <w:szCs w:val="20"/>
                <w:lang w:val="en-US"/>
              </w:rPr>
            </w:pPr>
          </w:p>
        </w:tc>
      </w:tr>
      <w:tr w:rsidR="00664DE0" w:rsidRPr="00704028" w:rsidTr="0058128A">
        <w:trPr>
          <w:gridBefore w:val="1"/>
          <w:gridAfter w:val="2"/>
          <w:wBefore w:w="216" w:type="dxa"/>
          <w:wAfter w:w="108" w:type="dxa"/>
          <w:trHeight w:hRule="exact" w:val="207"/>
        </w:trPr>
        <w:tc>
          <w:tcPr>
            <w:tcW w:w="4449" w:type="dxa"/>
            <w:gridSpan w:val="3"/>
            <w:noWrap/>
            <w:vAlign w:val="bottom"/>
          </w:tcPr>
          <w:p w:rsidR="00664DE0" w:rsidRPr="00A92819" w:rsidRDefault="002E3A73" w:rsidP="00664DE0">
            <w:pPr>
              <w:ind w:left="57" w:hanging="115"/>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多米尼加共和国</w:t>
            </w:r>
          </w:p>
        </w:tc>
        <w:tc>
          <w:tcPr>
            <w:tcW w:w="1816" w:type="dxa"/>
            <w:gridSpan w:val="3"/>
            <w:noWrap/>
            <w:vAlign w:val="bottom"/>
          </w:tcPr>
          <w:p w:rsidR="00664DE0" w:rsidRPr="00C25FC4" w:rsidRDefault="00664DE0" w:rsidP="00664DE0">
            <w:pPr>
              <w:spacing w:after="0" w:line="240" w:lineRule="atLeast"/>
              <w:jc w:val="right"/>
              <w:rPr>
                <w:rFonts w:ascii="Times New Roman" w:eastAsia="華康中黑體(P)" w:hAnsi="Times New Roman" w:cs="Times New Roman"/>
                <w:sz w:val="20"/>
                <w:szCs w:val="20"/>
                <w:lang w:val="en-US"/>
              </w:rPr>
            </w:pPr>
          </w:p>
        </w:tc>
        <w:tc>
          <w:tcPr>
            <w:tcW w:w="1392" w:type="dxa"/>
            <w:gridSpan w:val="3"/>
            <w:noWrap/>
            <w:vAlign w:val="bottom"/>
          </w:tcPr>
          <w:p w:rsidR="00664DE0" w:rsidRPr="00C25FC4" w:rsidRDefault="00664DE0" w:rsidP="00664DE0">
            <w:pPr>
              <w:spacing w:after="0" w:line="240" w:lineRule="atLeast"/>
              <w:jc w:val="right"/>
              <w:rPr>
                <w:rFonts w:ascii="Times New Roman" w:eastAsia="華康中黑體(P)" w:hAnsi="Times New Roman" w:cs="Times New Roman"/>
                <w:sz w:val="20"/>
                <w:szCs w:val="20"/>
                <w:lang w:val="en-US"/>
              </w:rPr>
            </w:pPr>
          </w:p>
        </w:tc>
        <w:tc>
          <w:tcPr>
            <w:tcW w:w="1293" w:type="dxa"/>
            <w:noWrap/>
            <w:vAlign w:val="bottom"/>
          </w:tcPr>
          <w:p w:rsidR="00664DE0" w:rsidRPr="00C25FC4" w:rsidRDefault="00664DE0" w:rsidP="008618E3">
            <w:pPr>
              <w:spacing w:after="0" w:line="240" w:lineRule="atLeast"/>
              <w:ind w:right="27"/>
              <w:jc w:val="right"/>
              <w:rPr>
                <w:rFonts w:ascii="Times New Roman" w:eastAsia="華康中黑體(P)" w:hAnsi="Times New Roman" w:cs="Times New Roman"/>
                <w:sz w:val="20"/>
                <w:szCs w:val="20"/>
                <w:lang w:val="en-US"/>
              </w:rPr>
            </w:pPr>
          </w:p>
        </w:tc>
      </w:tr>
      <w:tr w:rsidR="00664DE0" w:rsidRPr="00704028" w:rsidTr="0058128A">
        <w:trPr>
          <w:gridBefore w:val="1"/>
          <w:gridAfter w:val="2"/>
          <w:wBefore w:w="216" w:type="dxa"/>
          <w:wAfter w:w="108" w:type="dxa"/>
          <w:trHeight w:hRule="exact" w:val="74"/>
        </w:trPr>
        <w:tc>
          <w:tcPr>
            <w:tcW w:w="4449" w:type="dxa"/>
            <w:gridSpan w:val="3"/>
            <w:noWrap/>
            <w:vAlign w:val="bottom"/>
          </w:tcPr>
          <w:p w:rsidR="00664DE0" w:rsidRPr="00704028" w:rsidRDefault="00664DE0" w:rsidP="00664DE0">
            <w:pPr>
              <w:ind w:left="57" w:hanging="115"/>
              <w:rPr>
                <w:rFonts w:ascii="Times New Roman" w:hAnsi="Times New Roman" w:cs="Times New Roman"/>
                <w:sz w:val="20"/>
                <w:szCs w:val="20"/>
              </w:rPr>
            </w:pPr>
          </w:p>
        </w:tc>
        <w:tc>
          <w:tcPr>
            <w:tcW w:w="1816" w:type="dxa"/>
            <w:gridSpan w:val="3"/>
            <w:noWrap/>
            <w:vAlign w:val="bottom"/>
          </w:tcPr>
          <w:p w:rsidR="00664DE0" w:rsidRPr="00C25FC4" w:rsidRDefault="00664DE0" w:rsidP="00664DE0">
            <w:pPr>
              <w:spacing w:after="0" w:line="240" w:lineRule="atLeast"/>
              <w:jc w:val="right"/>
              <w:rPr>
                <w:rFonts w:ascii="Times New Roman" w:eastAsia="華康中黑體(P)" w:hAnsi="Times New Roman" w:cs="Times New Roman"/>
                <w:sz w:val="20"/>
                <w:szCs w:val="20"/>
                <w:lang w:val="en-US"/>
              </w:rPr>
            </w:pPr>
          </w:p>
        </w:tc>
        <w:tc>
          <w:tcPr>
            <w:tcW w:w="1392" w:type="dxa"/>
            <w:gridSpan w:val="3"/>
            <w:noWrap/>
            <w:vAlign w:val="bottom"/>
          </w:tcPr>
          <w:p w:rsidR="00664DE0" w:rsidRPr="00C25FC4" w:rsidRDefault="00664DE0" w:rsidP="00664DE0">
            <w:pPr>
              <w:spacing w:after="0" w:line="240" w:lineRule="atLeast"/>
              <w:jc w:val="right"/>
              <w:rPr>
                <w:rFonts w:ascii="Times New Roman" w:eastAsia="華康中黑體(P)" w:hAnsi="Times New Roman" w:cs="Times New Roman"/>
                <w:sz w:val="20"/>
                <w:szCs w:val="20"/>
                <w:lang w:val="en-US"/>
              </w:rPr>
            </w:pPr>
          </w:p>
        </w:tc>
        <w:tc>
          <w:tcPr>
            <w:tcW w:w="1293" w:type="dxa"/>
            <w:noWrap/>
            <w:vAlign w:val="bottom"/>
          </w:tcPr>
          <w:p w:rsidR="00664DE0" w:rsidRPr="00C25FC4" w:rsidRDefault="00664DE0" w:rsidP="008618E3">
            <w:pPr>
              <w:spacing w:after="0" w:line="240" w:lineRule="atLeast"/>
              <w:ind w:right="27"/>
              <w:jc w:val="right"/>
              <w:rPr>
                <w:rFonts w:ascii="Times New Roman" w:eastAsia="華康中黑體(P)" w:hAnsi="Times New Roman" w:cs="Times New Roman"/>
                <w:sz w:val="20"/>
                <w:szCs w:val="20"/>
                <w:lang w:val="en-US"/>
              </w:rPr>
            </w:pPr>
          </w:p>
        </w:tc>
      </w:tr>
      <w:tr w:rsidR="00664DE0" w:rsidRPr="00704028" w:rsidTr="0058128A">
        <w:trPr>
          <w:gridBefore w:val="1"/>
          <w:gridAfter w:val="2"/>
          <w:wBefore w:w="216" w:type="dxa"/>
          <w:wAfter w:w="108" w:type="dxa"/>
          <w:trHeight w:hRule="exact" w:val="518"/>
        </w:trPr>
        <w:tc>
          <w:tcPr>
            <w:tcW w:w="4449" w:type="dxa"/>
            <w:gridSpan w:val="3"/>
            <w:noWrap/>
            <w:vAlign w:val="bottom"/>
          </w:tcPr>
          <w:p w:rsidR="00664DE0" w:rsidRPr="00704028" w:rsidRDefault="002E3A73" w:rsidP="00664DE0">
            <w:pPr>
              <w:ind w:left="57"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DOMINICAN (REP OF) SER REGS (REG) 7.5% 06MAY2021</w:t>
            </w:r>
          </w:p>
        </w:tc>
        <w:tc>
          <w:tcPr>
            <w:tcW w:w="1816" w:type="dxa"/>
            <w:gridSpan w:val="3"/>
            <w:noWrap/>
            <w:vAlign w:val="bottom"/>
          </w:tcPr>
          <w:p w:rsidR="00664DE0" w:rsidRPr="00C25FC4" w:rsidRDefault="002E3A73" w:rsidP="00664DE0">
            <w:pPr>
              <w:spacing w:after="0" w:line="240" w:lineRule="atLeast"/>
              <w:jc w:val="right"/>
              <w:rPr>
                <w:rFonts w:ascii="Times New Roman" w:eastAsia="華康中黑體(P)" w:hAnsi="Times New Roman" w:cs="Times New Roman"/>
                <w:sz w:val="20"/>
                <w:szCs w:val="20"/>
                <w:lang w:val="en-US"/>
              </w:rPr>
            </w:pPr>
            <w:r w:rsidRPr="00A92819">
              <w:rPr>
                <w:rFonts w:ascii="Times New Roman" w:eastAsia="華康中黑體(P)" w:hAnsi="Times New Roman" w:cs="Times New Roman"/>
                <w:sz w:val="20"/>
                <w:szCs w:val="20"/>
                <w:lang w:val="zh-HK" w:eastAsia="zh-CN"/>
              </w:rPr>
              <w:t>721,000</w:t>
            </w:r>
          </w:p>
        </w:tc>
        <w:tc>
          <w:tcPr>
            <w:tcW w:w="1392" w:type="dxa"/>
            <w:gridSpan w:val="3"/>
            <w:noWrap/>
            <w:vAlign w:val="bottom"/>
          </w:tcPr>
          <w:p w:rsidR="00664DE0" w:rsidRPr="00C25FC4" w:rsidRDefault="002E3A73" w:rsidP="00664DE0">
            <w:pPr>
              <w:spacing w:after="0" w:line="240" w:lineRule="atLeast"/>
              <w:jc w:val="right"/>
              <w:rPr>
                <w:rFonts w:ascii="Times New Roman" w:eastAsia="華康中黑體(P)" w:hAnsi="Times New Roman" w:cs="Times New Roman"/>
                <w:sz w:val="20"/>
                <w:szCs w:val="20"/>
                <w:lang w:val="en-US"/>
              </w:rPr>
            </w:pPr>
            <w:r w:rsidRPr="00A92819">
              <w:rPr>
                <w:rFonts w:ascii="Times New Roman" w:eastAsia="華康中黑體(P)" w:hAnsi="Times New Roman" w:cs="Times New Roman"/>
                <w:sz w:val="20"/>
                <w:szCs w:val="20"/>
                <w:lang w:val="zh-HK" w:eastAsia="zh-CN"/>
              </w:rPr>
              <w:t>746,235</w:t>
            </w:r>
          </w:p>
        </w:tc>
        <w:tc>
          <w:tcPr>
            <w:tcW w:w="1293" w:type="dxa"/>
            <w:noWrap/>
            <w:vAlign w:val="bottom"/>
          </w:tcPr>
          <w:p w:rsidR="00664DE0" w:rsidRPr="00C25FC4" w:rsidRDefault="002E3A73" w:rsidP="008618E3">
            <w:pPr>
              <w:spacing w:after="0" w:line="240" w:lineRule="atLeast"/>
              <w:ind w:right="27"/>
              <w:jc w:val="right"/>
              <w:rPr>
                <w:rFonts w:ascii="Times New Roman" w:eastAsia="華康中黑體(P)" w:hAnsi="Times New Roman" w:cs="Times New Roman"/>
                <w:sz w:val="20"/>
                <w:szCs w:val="20"/>
                <w:lang w:val="en-US"/>
              </w:rPr>
            </w:pPr>
            <w:r w:rsidRPr="00A92819">
              <w:rPr>
                <w:rFonts w:ascii="Times New Roman" w:eastAsia="華康中黑體(P)" w:hAnsi="Times New Roman" w:cs="Times New Roman"/>
                <w:sz w:val="20"/>
                <w:szCs w:val="20"/>
                <w:lang w:val="zh-HK" w:eastAsia="zh-CN"/>
              </w:rPr>
              <w:t>1.51</w:t>
            </w:r>
          </w:p>
        </w:tc>
      </w:tr>
      <w:tr w:rsidR="00664DE0" w:rsidRPr="00704028" w:rsidTr="0058128A">
        <w:trPr>
          <w:gridBefore w:val="1"/>
          <w:gridAfter w:val="2"/>
          <w:wBefore w:w="216" w:type="dxa"/>
          <w:wAfter w:w="108" w:type="dxa"/>
          <w:trHeight w:hRule="exact" w:val="486"/>
        </w:trPr>
        <w:tc>
          <w:tcPr>
            <w:tcW w:w="4449" w:type="dxa"/>
            <w:gridSpan w:val="3"/>
            <w:noWrap/>
            <w:vAlign w:val="bottom"/>
          </w:tcPr>
          <w:p w:rsidR="00664DE0" w:rsidRPr="00704028" w:rsidRDefault="002E3A73" w:rsidP="00664DE0">
            <w:pPr>
              <w:ind w:left="57"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DOMINICAN REPUBLIC SER REGS (REG) 6.6% 28JAN2024</w:t>
            </w:r>
          </w:p>
        </w:tc>
        <w:tc>
          <w:tcPr>
            <w:tcW w:w="1816" w:type="dxa"/>
            <w:gridSpan w:val="3"/>
            <w:noWrap/>
            <w:vAlign w:val="bottom"/>
          </w:tcPr>
          <w:p w:rsidR="00664DE0" w:rsidRPr="00C25FC4" w:rsidRDefault="002E3A73" w:rsidP="00664DE0">
            <w:pPr>
              <w:spacing w:after="0" w:line="240" w:lineRule="atLeast"/>
              <w:jc w:val="right"/>
              <w:rPr>
                <w:rFonts w:ascii="Times New Roman" w:eastAsia="華康中黑體(P)" w:hAnsi="Times New Roman" w:cs="Times New Roman"/>
                <w:sz w:val="20"/>
                <w:szCs w:val="20"/>
                <w:lang w:val="en-US"/>
              </w:rPr>
            </w:pPr>
            <w:r w:rsidRPr="00A92819">
              <w:rPr>
                <w:rFonts w:ascii="Times New Roman" w:eastAsia="華康中黑體(P)" w:hAnsi="Times New Roman" w:cs="Times New Roman"/>
                <w:sz w:val="20"/>
                <w:szCs w:val="20"/>
                <w:lang w:val="zh-HK" w:eastAsia="zh-CN"/>
              </w:rPr>
              <w:t>526,000</w:t>
            </w:r>
          </w:p>
        </w:tc>
        <w:tc>
          <w:tcPr>
            <w:tcW w:w="1392" w:type="dxa"/>
            <w:gridSpan w:val="3"/>
            <w:noWrap/>
            <w:vAlign w:val="bottom"/>
          </w:tcPr>
          <w:p w:rsidR="00664DE0" w:rsidRPr="00C25FC4" w:rsidRDefault="002E3A73" w:rsidP="00664DE0">
            <w:pPr>
              <w:spacing w:after="0" w:line="240" w:lineRule="atLeast"/>
              <w:jc w:val="right"/>
              <w:rPr>
                <w:rFonts w:ascii="Times New Roman" w:eastAsia="華康中黑體(P)" w:hAnsi="Times New Roman" w:cs="Times New Roman"/>
                <w:sz w:val="20"/>
                <w:szCs w:val="20"/>
                <w:lang w:val="en-US"/>
              </w:rPr>
            </w:pPr>
            <w:r w:rsidRPr="00A92819">
              <w:rPr>
                <w:rFonts w:ascii="Times New Roman" w:eastAsia="華康中黑體(P)" w:hAnsi="Times New Roman" w:cs="Times New Roman"/>
                <w:sz w:val="20"/>
                <w:szCs w:val="20"/>
                <w:lang w:val="zh-HK" w:eastAsia="zh-CN"/>
              </w:rPr>
              <w:t>549,933</w:t>
            </w:r>
          </w:p>
        </w:tc>
        <w:tc>
          <w:tcPr>
            <w:tcW w:w="1293" w:type="dxa"/>
            <w:noWrap/>
            <w:vAlign w:val="bottom"/>
          </w:tcPr>
          <w:p w:rsidR="00664DE0" w:rsidRPr="00C25FC4" w:rsidRDefault="002E3A73" w:rsidP="008618E3">
            <w:pPr>
              <w:spacing w:after="0" w:line="240" w:lineRule="atLeast"/>
              <w:ind w:right="27"/>
              <w:jc w:val="right"/>
              <w:rPr>
                <w:rFonts w:ascii="Times New Roman" w:eastAsia="華康中黑體(P)" w:hAnsi="Times New Roman" w:cs="Times New Roman"/>
                <w:sz w:val="20"/>
                <w:szCs w:val="20"/>
                <w:lang w:val="en-US"/>
              </w:rPr>
            </w:pPr>
            <w:r w:rsidRPr="00A92819">
              <w:rPr>
                <w:rFonts w:ascii="Times New Roman" w:eastAsia="華康中黑體(P)" w:hAnsi="Times New Roman" w:cs="Times New Roman"/>
                <w:sz w:val="20"/>
                <w:szCs w:val="20"/>
                <w:lang w:val="zh-HK" w:eastAsia="zh-CN"/>
              </w:rPr>
              <w:t>1.11</w:t>
            </w:r>
          </w:p>
        </w:tc>
      </w:tr>
      <w:tr w:rsidR="00664DE0" w:rsidRPr="00704028" w:rsidTr="0058128A">
        <w:trPr>
          <w:gridBefore w:val="1"/>
          <w:gridAfter w:val="2"/>
          <w:wBefore w:w="216" w:type="dxa"/>
          <w:wAfter w:w="108" w:type="dxa"/>
          <w:trHeight w:hRule="exact" w:val="531"/>
        </w:trPr>
        <w:tc>
          <w:tcPr>
            <w:tcW w:w="4449" w:type="dxa"/>
            <w:gridSpan w:val="3"/>
            <w:noWrap/>
            <w:vAlign w:val="bottom"/>
          </w:tcPr>
          <w:p w:rsidR="00664DE0" w:rsidRPr="00704028" w:rsidRDefault="00664DE0" w:rsidP="00664DE0">
            <w:pPr>
              <w:ind w:left="57" w:hanging="115"/>
              <w:rPr>
                <w:rFonts w:ascii="Times New Roman" w:hAnsi="Times New Roman" w:cs="Times New Roman"/>
                <w:sz w:val="20"/>
                <w:szCs w:val="20"/>
              </w:rPr>
            </w:pPr>
          </w:p>
        </w:tc>
        <w:tc>
          <w:tcPr>
            <w:tcW w:w="1816" w:type="dxa"/>
            <w:gridSpan w:val="3"/>
            <w:noWrap/>
            <w:vAlign w:val="bottom"/>
          </w:tcPr>
          <w:p w:rsidR="00664DE0" w:rsidRPr="00C25FC4" w:rsidRDefault="00664DE0" w:rsidP="00664DE0">
            <w:pPr>
              <w:spacing w:after="0" w:line="240" w:lineRule="atLeast"/>
              <w:jc w:val="right"/>
              <w:rPr>
                <w:rFonts w:ascii="Times New Roman" w:eastAsia="華康中黑體(P)" w:hAnsi="Times New Roman" w:cs="Times New Roman"/>
                <w:sz w:val="20"/>
                <w:szCs w:val="20"/>
                <w:lang w:val="en-US"/>
              </w:rPr>
            </w:pPr>
          </w:p>
        </w:tc>
        <w:tc>
          <w:tcPr>
            <w:tcW w:w="1392" w:type="dxa"/>
            <w:gridSpan w:val="3"/>
            <w:noWrap/>
            <w:vAlign w:val="bottom"/>
          </w:tcPr>
          <w:p w:rsidR="00664DE0" w:rsidRPr="00C25FC4" w:rsidRDefault="00664DE0" w:rsidP="00664DE0">
            <w:pPr>
              <w:spacing w:after="0" w:line="240" w:lineRule="atLeast"/>
              <w:jc w:val="right"/>
              <w:rPr>
                <w:rFonts w:ascii="Times New Roman" w:eastAsia="華康中黑體(P)" w:hAnsi="Times New Roman" w:cs="Times New Roman"/>
                <w:sz w:val="20"/>
                <w:szCs w:val="20"/>
                <w:lang w:val="en-US"/>
              </w:rPr>
            </w:pPr>
          </w:p>
        </w:tc>
        <w:tc>
          <w:tcPr>
            <w:tcW w:w="1293" w:type="dxa"/>
            <w:noWrap/>
            <w:vAlign w:val="bottom"/>
          </w:tcPr>
          <w:p w:rsidR="00664DE0" w:rsidRPr="00C25FC4" w:rsidRDefault="00664DE0" w:rsidP="008618E3">
            <w:pPr>
              <w:spacing w:after="0" w:line="240" w:lineRule="atLeast"/>
              <w:ind w:right="27"/>
              <w:jc w:val="right"/>
              <w:rPr>
                <w:rFonts w:ascii="Times New Roman" w:eastAsia="華康中黑體(P)" w:hAnsi="Times New Roman" w:cs="Times New Roman"/>
                <w:sz w:val="20"/>
                <w:szCs w:val="20"/>
                <w:lang w:val="en-US"/>
              </w:rPr>
            </w:pPr>
          </w:p>
        </w:tc>
      </w:tr>
      <w:tr w:rsidR="00664DE0" w:rsidRPr="00704028" w:rsidTr="0058128A">
        <w:trPr>
          <w:gridBefore w:val="1"/>
          <w:gridAfter w:val="2"/>
          <w:wBefore w:w="216" w:type="dxa"/>
          <w:wAfter w:w="108" w:type="dxa"/>
          <w:trHeight w:hRule="exact" w:val="234"/>
        </w:trPr>
        <w:tc>
          <w:tcPr>
            <w:tcW w:w="4449" w:type="dxa"/>
            <w:gridSpan w:val="3"/>
            <w:noWrap/>
            <w:vAlign w:val="bottom"/>
          </w:tcPr>
          <w:p w:rsidR="00664DE0" w:rsidRPr="00960D24" w:rsidRDefault="002E3A73" w:rsidP="00664DE0">
            <w:pPr>
              <w:ind w:left="57" w:hanging="115"/>
              <w:rPr>
                <w:rFonts w:ascii="Times New Roman" w:hAnsi="Times New Roman" w:cs="Times New Roman"/>
                <w:b/>
                <w:bCs/>
                <w:sz w:val="20"/>
                <w:szCs w:val="20"/>
                <w:lang w:eastAsia="zh-TW"/>
              </w:rPr>
            </w:pPr>
            <w:r w:rsidRPr="002E3A73">
              <w:rPr>
                <w:rFonts w:ascii="Times New Roman" w:eastAsia="宋体" w:hAnsi="Times New Roman" w:cs="Times New Roman" w:hint="eastAsia"/>
                <w:b/>
                <w:bCs/>
                <w:sz w:val="20"/>
                <w:szCs w:val="20"/>
                <w:lang w:eastAsia="zh-CN"/>
              </w:rPr>
              <w:t>厄瓜多尔</w:t>
            </w:r>
          </w:p>
        </w:tc>
        <w:tc>
          <w:tcPr>
            <w:tcW w:w="1816" w:type="dxa"/>
            <w:gridSpan w:val="3"/>
            <w:noWrap/>
            <w:vAlign w:val="bottom"/>
          </w:tcPr>
          <w:p w:rsidR="00664DE0" w:rsidRPr="00C25FC4" w:rsidRDefault="00664DE0" w:rsidP="00664DE0">
            <w:pPr>
              <w:spacing w:after="0" w:line="240" w:lineRule="atLeast"/>
              <w:jc w:val="right"/>
              <w:rPr>
                <w:rFonts w:ascii="Times New Roman" w:eastAsia="華康中黑體(P)" w:hAnsi="Times New Roman" w:cs="Times New Roman"/>
                <w:sz w:val="20"/>
                <w:szCs w:val="20"/>
                <w:lang w:val="en-US"/>
              </w:rPr>
            </w:pPr>
          </w:p>
        </w:tc>
        <w:tc>
          <w:tcPr>
            <w:tcW w:w="1392" w:type="dxa"/>
            <w:gridSpan w:val="3"/>
            <w:noWrap/>
            <w:vAlign w:val="bottom"/>
          </w:tcPr>
          <w:p w:rsidR="00664DE0" w:rsidRPr="00C25FC4" w:rsidRDefault="00664DE0" w:rsidP="00664DE0">
            <w:pPr>
              <w:spacing w:after="0" w:line="240" w:lineRule="atLeast"/>
              <w:jc w:val="right"/>
              <w:rPr>
                <w:rFonts w:ascii="Times New Roman" w:eastAsia="華康中黑體(P)" w:hAnsi="Times New Roman" w:cs="Times New Roman"/>
                <w:sz w:val="20"/>
                <w:szCs w:val="20"/>
                <w:lang w:val="en-US"/>
              </w:rPr>
            </w:pPr>
          </w:p>
        </w:tc>
        <w:tc>
          <w:tcPr>
            <w:tcW w:w="1293" w:type="dxa"/>
            <w:noWrap/>
            <w:vAlign w:val="bottom"/>
          </w:tcPr>
          <w:p w:rsidR="00664DE0" w:rsidRPr="00C25FC4" w:rsidRDefault="00664DE0" w:rsidP="008618E3">
            <w:pPr>
              <w:spacing w:after="0" w:line="240" w:lineRule="atLeast"/>
              <w:ind w:right="27"/>
              <w:jc w:val="right"/>
              <w:rPr>
                <w:rFonts w:ascii="Times New Roman" w:eastAsia="華康中黑體(P)" w:hAnsi="Times New Roman" w:cs="Times New Roman"/>
                <w:sz w:val="20"/>
                <w:szCs w:val="20"/>
                <w:lang w:val="en-US"/>
              </w:rPr>
            </w:pPr>
          </w:p>
        </w:tc>
      </w:tr>
      <w:tr w:rsidR="00664DE0" w:rsidRPr="00704028" w:rsidTr="0058128A">
        <w:trPr>
          <w:gridBefore w:val="1"/>
          <w:gridAfter w:val="2"/>
          <w:wBefore w:w="216" w:type="dxa"/>
          <w:wAfter w:w="108" w:type="dxa"/>
          <w:trHeight w:hRule="exact" w:val="99"/>
        </w:trPr>
        <w:tc>
          <w:tcPr>
            <w:tcW w:w="4449" w:type="dxa"/>
            <w:gridSpan w:val="3"/>
            <w:noWrap/>
            <w:vAlign w:val="bottom"/>
          </w:tcPr>
          <w:p w:rsidR="00664DE0" w:rsidRPr="00960D24" w:rsidRDefault="00664DE0" w:rsidP="00664DE0">
            <w:pPr>
              <w:ind w:left="57" w:hanging="115"/>
              <w:rPr>
                <w:rFonts w:ascii="Times New Roman" w:hAnsi="Times New Roman" w:cs="Times New Roman"/>
                <w:b/>
                <w:bCs/>
                <w:sz w:val="20"/>
                <w:szCs w:val="20"/>
                <w:lang w:eastAsia="zh-TW"/>
              </w:rPr>
            </w:pPr>
          </w:p>
        </w:tc>
        <w:tc>
          <w:tcPr>
            <w:tcW w:w="1816" w:type="dxa"/>
            <w:gridSpan w:val="3"/>
            <w:noWrap/>
            <w:vAlign w:val="bottom"/>
          </w:tcPr>
          <w:p w:rsidR="00664DE0" w:rsidRPr="00C25FC4" w:rsidRDefault="00664DE0" w:rsidP="00664DE0">
            <w:pPr>
              <w:spacing w:after="0" w:line="240" w:lineRule="atLeast"/>
              <w:jc w:val="right"/>
              <w:rPr>
                <w:rFonts w:ascii="Times New Roman" w:eastAsia="華康中黑體(P)" w:hAnsi="Times New Roman" w:cs="Times New Roman"/>
                <w:sz w:val="20"/>
                <w:szCs w:val="20"/>
                <w:lang w:val="en-US"/>
              </w:rPr>
            </w:pPr>
          </w:p>
        </w:tc>
        <w:tc>
          <w:tcPr>
            <w:tcW w:w="1392" w:type="dxa"/>
            <w:gridSpan w:val="3"/>
            <w:noWrap/>
            <w:vAlign w:val="bottom"/>
          </w:tcPr>
          <w:p w:rsidR="00664DE0" w:rsidRPr="00C25FC4" w:rsidRDefault="00664DE0" w:rsidP="00664DE0">
            <w:pPr>
              <w:spacing w:after="0" w:line="240" w:lineRule="atLeast"/>
              <w:jc w:val="right"/>
              <w:rPr>
                <w:rFonts w:ascii="Times New Roman" w:eastAsia="華康中黑體(P)" w:hAnsi="Times New Roman" w:cs="Times New Roman"/>
                <w:sz w:val="20"/>
                <w:szCs w:val="20"/>
                <w:lang w:val="en-US"/>
              </w:rPr>
            </w:pPr>
          </w:p>
        </w:tc>
        <w:tc>
          <w:tcPr>
            <w:tcW w:w="1293" w:type="dxa"/>
            <w:noWrap/>
            <w:vAlign w:val="bottom"/>
          </w:tcPr>
          <w:p w:rsidR="00664DE0" w:rsidRPr="00C25FC4" w:rsidRDefault="00664DE0" w:rsidP="008618E3">
            <w:pPr>
              <w:spacing w:after="0" w:line="240" w:lineRule="atLeast"/>
              <w:ind w:right="27"/>
              <w:jc w:val="right"/>
              <w:rPr>
                <w:rFonts w:ascii="Times New Roman" w:eastAsia="華康中黑體(P)" w:hAnsi="Times New Roman" w:cs="Times New Roman"/>
                <w:sz w:val="20"/>
                <w:szCs w:val="20"/>
                <w:lang w:val="en-US"/>
              </w:rPr>
            </w:pPr>
          </w:p>
        </w:tc>
      </w:tr>
      <w:tr w:rsidR="00664DE0" w:rsidRPr="00704028" w:rsidTr="0058128A">
        <w:trPr>
          <w:gridBefore w:val="1"/>
          <w:gridAfter w:val="2"/>
          <w:wBefore w:w="216" w:type="dxa"/>
          <w:wAfter w:w="108" w:type="dxa"/>
          <w:trHeight w:hRule="exact" w:val="518"/>
        </w:trPr>
        <w:tc>
          <w:tcPr>
            <w:tcW w:w="4449" w:type="dxa"/>
            <w:gridSpan w:val="3"/>
            <w:noWrap/>
            <w:vAlign w:val="bottom"/>
          </w:tcPr>
          <w:p w:rsidR="00664DE0" w:rsidRPr="00A92819" w:rsidRDefault="002E3A73" w:rsidP="00664DE0">
            <w:pPr>
              <w:ind w:left="57" w:hanging="115"/>
              <w:rPr>
                <w:rFonts w:ascii="Times New Roman" w:hAnsi="Times New Roman" w:cs="Times New Roman"/>
                <w:bCs/>
                <w:sz w:val="20"/>
                <w:szCs w:val="20"/>
                <w:lang w:eastAsia="zh-TW"/>
              </w:rPr>
            </w:pPr>
            <w:r w:rsidRPr="002E3A73">
              <w:rPr>
                <w:rFonts w:ascii="Times New Roman" w:eastAsia="宋体" w:hAnsi="Times New Roman" w:cs="Times New Roman"/>
                <w:bCs/>
                <w:sz w:val="20"/>
                <w:szCs w:val="20"/>
                <w:lang w:eastAsia="zh-CN"/>
              </w:rPr>
              <w:t>ECUADOR (REP OF) SER REGS 10.75% 28MAR2022</w:t>
            </w:r>
          </w:p>
        </w:tc>
        <w:tc>
          <w:tcPr>
            <w:tcW w:w="1816" w:type="dxa"/>
            <w:gridSpan w:val="3"/>
            <w:noWrap/>
            <w:vAlign w:val="bottom"/>
          </w:tcPr>
          <w:p w:rsidR="00664DE0" w:rsidRPr="00C25FC4" w:rsidRDefault="002E3A73" w:rsidP="00664DE0">
            <w:pPr>
              <w:spacing w:after="0" w:line="240" w:lineRule="atLeast"/>
              <w:jc w:val="right"/>
              <w:rPr>
                <w:rFonts w:ascii="Times New Roman" w:eastAsia="華康中黑體(P)" w:hAnsi="Times New Roman" w:cs="Times New Roman"/>
                <w:sz w:val="20"/>
                <w:szCs w:val="20"/>
                <w:lang w:val="en-US"/>
              </w:rPr>
            </w:pPr>
            <w:r w:rsidRPr="00A92819">
              <w:rPr>
                <w:rFonts w:ascii="Times New Roman" w:eastAsia="華康中黑體(P)" w:hAnsi="Times New Roman" w:cs="Times New Roman"/>
                <w:sz w:val="20"/>
                <w:szCs w:val="20"/>
                <w:lang w:val="zh-HK" w:eastAsia="zh-CN"/>
              </w:rPr>
              <w:t>326,000</w:t>
            </w:r>
          </w:p>
        </w:tc>
        <w:tc>
          <w:tcPr>
            <w:tcW w:w="1392" w:type="dxa"/>
            <w:gridSpan w:val="3"/>
            <w:noWrap/>
            <w:vAlign w:val="bottom"/>
          </w:tcPr>
          <w:p w:rsidR="00664DE0" w:rsidRPr="00C25FC4" w:rsidRDefault="002E3A73" w:rsidP="00664DE0">
            <w:pPr>
              <w:spacing w:after="0" w:line="240" w:lineRule="atLeast"/>
              <w:jc w:val="right"/>
              <w:rPr>
                <w:rFonts w:ascii="Times New Roman" w:eastAsia="華康中黑體(P)" w:hAnsi="Times New Roman" w:cs="Times New Roman"/>
                <w:sz w:val="20"/>
                <w:szCs w:val="20"/>
                <w:lang w:val="en-US"/>
              </w:rPr>
            </w:pPr>
            <w:r w:rsidRPr="00A92819">
              <w:rPr>
                <w:rFonts w:ascii="Times New Roman" w:eastAsia="華康中黑體(P)" w:hAnsi="Times New Roman" w:cs="Times New Roman"/>
                <w:sz w:val="20"/>
                <w:szCs w:val="20"/>
                <w:lang w:val="zh-HK" w:eastAsia="zh-CN"/>
              </w:rPr>
              <w:t>330,075</w:t>
            </w:r>
          </w:p>
        </w:tc>
        <w:tc>
          <w:tcPr>
            <w:tcW w:w="1293" w:type="dxa"/>
            <w:noWrap/>
            <w:vAlign w:val="bottom"/>
          </w:tcPr>
          <w:p w:rsidR="00664DE0" w:rsidRPr="00C25FC4" w:rsidRDefault="002E3A73" w:rsidP="008618E3">
            <w:pPr>
              <w:spacing w:after="0" w:line="240" w:lineRule="atLeast"/>
              <w:ind w:right="27"/>
              <w:jc w:val="right"/>
              <w:rPr>
                <w:rFonts w:ascii="Times New Roman" w:eastAsia="華康中黑體(P)" w:hAnsi="Times New Roman" w:cs="Times New Roman"/>
                <w:sz w:val="20"/>
                <w:szCs w:val="20"/>
                <w:lang w:val="en-US"/>
              </w:rPr>
            </w:pPr>
            <w:r w:rsidRPr="00A92819">
              <w:rPr>
                <w:rFonts w:ascii="Times New Roman" w:eastAsia="華康中黑體(P)" w:hAnsi="Times New Roman" w:cs="Times New Roman"/>
                <w:sz w:val="20"/>
                <w:szCs w:val="20"/>
                <w:lang w:val="zh-HK" w:eastAsia="zh-CN"/>
              </w:rPr>
              <w:t>0.67</w:t>
            </w:r>
          </w:p>
        </w:tc>
      </w:tr>
      <w:tr w:rsidR="00664DE0" w:rsidRPr="00704028" w:rsidTr="0058128A">
        <w:trPr>
          <w:gridBefore w:val="1"/>
          <w:gridAfter w:val="2"/>
          <w:wBefore w:w="216" w:type="dxa"/>
          <w:wAfter w:w="108" w:type="dxa"/>
          <w:trHeight w:hRule="exact" w:val="518"/>
        </w:trPr>
        <w:tc>
          <w:tcPr>
            <w:tcW w:w="4449" w:type="dxa"/>
            <w:gridSpan w:val="3"/>
            <w:noWrap/>
            <w:vAlign w:val="bottom"/>
          </w:tcPr>
          <w:p w:rsidR="00664DE0" w:rsidRPr="00A92819" w:rsidRDefault="002E3A73" w:rsidP="00664DE0">
            <w:pPr>
              <w:ind w:left="57" w:hanging="115"/>
              <w:rPr>
                <w:rFonts w:ascii="Times New Roman" w:hAnsi="Times New Roman" w:cs="Times New Roman"/>
                <w:bCs/>
                <w:sz w:val="20"/>
                <w:szCs w:val="20"/>
                <w:lang w:eastAsia="zh-TW"/>
              </w:rPr>
            </w:pPr>
            <w:r w:rsidRPr="002E3A73">
              <w:rPr>
                <w:rFonts w:ascii="Times New Roman" w:eastAsia="宋体" w:hAnsi="Times New Roman" w:cs="Times New Roman"/>
                <w:bCs/>
                <w:sz w:val="20"/>
                <w:szCs w:val="20"/>
                <w:lang w:eastAsia="zh-CN"/>
              </w:rPr>
              <w:t>PETROAMAZONAS EP SER REGS (REG) 4.625% 06NOV2020</w:t>
            </w:r>
          </w:p>
        </w:tc>
        <w:tc>
          <w:tcPr>
            <w:tcW w:w="1816" w:type="dxa"/>
            <w:gridSpan w:val="3"/>
            <w:noWrap/>
            <w:vAlign w:val="bottom"/>
          </w:tcPr>
          <w:p w:rsidR="00664DE0" w:rsidRPr="00A92819" w:rsidRDefault="002E3A73" w:rsidP="00664DE0">
            <w:pPr>
              <w:spacing w:after="0" w:line="240" w:lineRule="atLeast"/>
              <w:jc w:val="right"/>
              <w:rPr>
                <w:rFonts w:ascii="Times New Roman" w:eastAsia="華康中黑體(P)" w:hAnsi="Times New Roman" w:cs="Times New Roman"/>
                <w:sz w:val="20"/>
                <w:szCs w:val="20"/>
                <w:lang w:val="en-US"/>
              </w:rPr>
            </w:pPr>
            <w:r w:rsidRPr="00664DE0">
              <w:rPr>
                <w:rFonts w:ascii="Times New Roman" w:eastAsia="華康中黑體(P)" w:hAnsi="Times New Roman" w:cs="Times New Roman"/>
                <w:sz w:val="20"/>
                <w:szCs w:val="20"/>
                <w:lang w:val="zh-HK" w:eastAsia="zh-CN"/>
              </w:rPr>
              <w:t>400,000</w:t>
            </w:r>
          </w:p>
        </w:tc>
        <w:tc>
          <w:tcPr>
            <w:tcW w:w="1392" w:type="dxa"/>
            <w:gridSpan w:val="3"/>
            <w:noWrap/>
            <w:vAlign w:val="bottom"/>
          </w:tcPr>
          <w:p w:rsidR="00664DE0" w:rsidRPr="00A92819" w:rsidRDefault="002E3A73" w:rsidP="00664DE0">
            <w:pPr>
              <w:spacing w:after="0" w:line="240" w:lineRule="atLeast"/>
              <w:jc w:val="right"/>
              <w:rPr>
                <w:rFonts w:ascii="Times New Roman" w:eastAsia="華康中黑體(P)" w:hAnsi="Times New Roman" w:cs="Times New Roman"/>
                <w:sz w:val="20"/>
                <w:szCs w:val="20"/>
                <w:lang w:val="en-US"/>
              </w:rPr>
            </w:pPr>
            <w:r w:rsidRPr="00664DE0">
              <w:rPr>
                <w:rFonts w:ascii="Times New Roman" w:eastAsia="華康中黑體(P)" w:hAnsi="Times New Roman" w:cs="Times New Roman"/>
                <w:sz w:val="20"/>
                <w:szCs w:val="20"/>
                <w:lang w:val="zh-HK" w:eastAsia="zh-CN"/>
              </w:rPr>
              <w:t>375,556</w:t>
            </w:r>
          </w:p>
        </w:tc>
        <w:tc>
          <w:tcPr>
            <w:tcW w:w="1293" w:type="dxa"/>
            <w:noWrap/>
            <w:vAlign w:val="bottom"/>
          </w:tcPr>
          <w:p w:rsidR="00664DE0" w:rsidRPr="00A92819" w:rsidRDefault="002E3A73" w:rsidP="008618E3">
            <w:pPr>
              <w:spacing w:after="0" w:line="240" w:lineRule="atLeast"/>
              <w:ind w:right="27"/>
              <w:jc w:val="right"/>
              <w:rPr>
                <w:rFonts w:ascii="Times New Roman" w:eastAsia="華康中黑體(P)" w:hAnsi="Times New Roman" w:cs="Times New Roman"/>
                <w:sz w:val="20"/>
                <w:szCs w:val="20"/>
                <w:lang w:val="en-US"/>
              </w:rPr>
            </w:pPr>
            <w:r w:rsidRPr="00664DE0">
              <w:rPr>
                <w:rFonts w:ascii="Times New Roman" w:eastAsia="華康中黑體(P)" w:hAnsi="Times New Roman" w:cs="Times New Roman"/>
                <w:sz w:val="20"/>
                <w:szCs w:val="20"/>
                <w:lang w:val="zh-HK" w:eastAsia="zh-CN"/>
              </w:rPr>
              <w:t>0.76</w:t>
            </w:r>
          </w:p>
        </w:tc>
      </w:tr>
      <w:tr w:rsidR="00664DE0" w:rsidRPr="00704028" w:rsidTr="0058128A">
        <w:trPr>
          <w:gridBefore w:val="1"/>
          <w:gridAfter w:val="2"/>
          <w:wBefore w:w="216" w:type="dxa"/>
          <w:wAfter w:w="108" w:type="dxa"/>
          <w:trHeight w:hRule="exact" w:val="518"/>
        </w:trPr>
        <w:tc>
          <w:tcPr>
            <w:tcW w:w="4449" w:type="dxa"/>
            <w:gridSpan w:val="3"/>
            <w:noWrap/>
            <w:vAlign w:val="bottom"/>
          </w:tcPr>
          <w:p w:rsidR="00664DE0" w:rsidRPr="00960D24" w:rsidRDefault="00664DE0" w:rsidP="00664DE0">
            <w:pPr>
              <w:ind w:left="57" w:hanging="115"/>
              <w:rPr>
                <w:rFonts w:ascii="Times New Roman" w:hAnsi="Times New Roman" w:cs="Times New Roman"/>
                <w:b/>
                <w:bCs/>
                <w:sz w:val="20"/>
                <w:szCs w:val="20"/>
                <w:lang w:eastAsia="zh-TW"/>
              </w:rPr>
            </w:pPr>
          </w:p>
        </w:tc>
        <w:tc>
          <w:tcPr>
            <w:tcW w:w="1816" w:type="dxa"/>
            <w:gridSpan w:val="3"/>
            <w:noWrap/>
            <w:vAlign w:val="bottom"/>
          </w:tcPr>
          <w:p w:rsidR="00664DE0" w:rsidRPr="00C25FC4" w:rsidRDefault="00664DE0" w:rsidP="00664DE0">
            <w:pPr>
              <w:spacing w:after="0" w:line="240" w:lineRule="atLeast"/>
              <w:jc w:val="right"/>
              <w:rPr>
                <w:rFonts w:ascii="Times New Roman" w:eastAsia="華康中黑體(P)" w:hAnsi="Times New Roman" w:cs="Times New Roman"/>
                <w:sz w:val="20"/>
                <w:szCs w:val="20"/>
                <w:lang w:val="en-US"/>
              </w:rPr>
            </w:pPr>
          </w:p>
        </w:tc>
        <w:tc>
          <w:tcPr>
            <w:tcW w:w="1392" w:type="dxa"/>
            <w:gridSpan w:val="3"/>
            <w:noWrap/>
            <w:vAlign w:val="bottom"/>
          </w:tcPr>
          <w:p w:rsidR="00664DE0" w:rsidRPr="00C25FC4" w:rsidRDefault="00664DE0" w:rsidP="00664DE0">
            <w:pPr>
              <w:spacing w:after="0" w:line="240" w:lineRule="atLeast"/>
              <w:jc w:val="right"/>
              <w:rPr>
                <w:rFonts w:ascii="Times New Roman" w:eastAsia="華康中黑體(P)" w:hAnsi="Times New Roman" w:cs="Times New Roman"/>
                <w:sz w:val="20"/>
                <w:szCs w:val="20"/>
                <w:lang w:val="en-US"/>
              </w:rPr>
            </w:pPr>
          </w:p>
        </w:tc>
        <w:tc>
          <w:tcPr>
            <w:tcW w:w="1293" w:type="dxa"/>
            <w:noWrap/>
            <w:vAlign w:val="bottom"/>
          </w:tcPr>
          <w:p w:rsidR="00664DE0" w:rsidRPr="00C25FC4" w:rsidRDefault="00664DE0" w:rsidP="008618E3">
            <w:pPr>
              <w:spacing w:after="0" w:line="240" w:lineRule="atLeast"/>
              <w:ind w:right="27"/>
              <w:jc w:val="right"/>
              <w:rPr>
                <w:rFonts w:ascii="Times New Roman" w:eastAsia="華康中黑體(P)" w:hAnsi="Times New Roman" w:cs="Times New Roman"/>
                <w:sz w:val="20"/>
                <w:szCs w:val="20"/>
                <w:lang w:val="en-US"/>
              </w:rPr>
            </w:pPr>
          </w:p>
        </w:tc>
      </w:tr>
      <w:tr w:rsidR="00664DE0" w:rsidRPr="00704028" w:rsidTr="0058128A">
        <w:trPr>
          <w:gridBefore w:val="1"/>
          <w:gridAfter w:val="2"/>
          <w:wBefore w:w="216" w:type="dxa"/>
          <w:wAfter w:w="108" w:type="dxa"/>
          <w:trHeight w:hRule="exact" w:val="216"/>
        </w:trPr>
        <w:tc>
          <w:tcPr>
            <w:tcW w:w="4449" w:type="dxa"/>
            <w:gridSpan w:val="3"/>
            <w:noWrap/>
            <w:vAlign w:val="bottom"/>
          </w:tcPr>
          <w:p w:rsidR="00664DE0" w:rsidRPr="00960D24" w:rsidRDefault="002E3A73" w:rsidP="00664DE0">
            <w:pPr>
              <w:ind w:left="57" w:hanging="115"/>
              <w:rPr>
                <w:rFonts w:ascii="Times New Roman" w:hAnsi="Times New Roman" w:cs="Times New Roman"/>
                <w:b/>
                <w:bCs/>
                <w:sz w:val="20"/>
                <w:szCs w:val="20"/>
                <w:lang w:eastAsia="zh-TW"/>
              </w:rPr>
            </w:pPr>
            <w:r w:rsidRPr="002E3A73">
              <w:rPr>
                <w:rFonts w:ascii="Times New Roman" w:eastAsia="宋体" w:hAnsi="Times New Roman" w:cs="Times New Roman" w:hint="eastAsia"/>
                <w:b/>
                <w:bCs/>
                <w:sz w:val="20"/>
                <w:szCs w:val="20"/>
                <w:lang w:eastAsia="zh-CN"/>
              </w:rPr>
              <w:t>埃及</w:t>
            </w:r>
          </w:p>
        </w:tc>
        <w:tc>
          <w:tcPr>
            <w:tcW w:w="1816" w:type="dxa"/>
            <w:gridSpan w:val="3"/>
            <w:noWrap/>
            <w:vAlign w:val="bottom"/>
          </w:tcPr>
          <w:p w:rsidR="00664DE0" w:rsidRPr="00C25FC4" w:rsidRDefault="00664DE0" w:rsidP="00664DE0">
            <w:pPr>
              <w:spacing w:after="0" w:line="240" w:lineRule="atLeast"/>
              <w:jc w:val="right"/>
              <w:rPr>
                <w:rFonts w:ascii="Times New Roman" w:eastAsia="華康中黑體(P)" w:hAnsi="Times New Roman" w:cs="Times New Roman"/>
                <w:sz w:val="20"/>
                <w:szCs w:val="20"/>
                <w:lang w:val="en-US"/>
              </w:rPr>
            </w:pPr>
          </w:p>
        </w:tc>
        <w:tc>
          <w:tcPr>
            <w:tcW w:w="1392" w:type="dxa"/>
            <w:gridSpan w:val="3"/>
            <w:noWrap/>
            <w:vAlign w:val="bottom"/>
          </w:tcPr>
          <w:p w:rsidR="00664DE0" w:rsidRPr="00C25FC4" w:rsidRDefault="00664DE0" w:rsidP="00664DE0">
            <w:pPr>
              <w:spacing w:after="0" w:line="240" w:lineRule="atLeast"/>
              <w:jc w:val="right"/>
              <w:rPr>
                <w:rFonts w:ascii="Times New Roman" w:eastAsia="華康中黑體(P)" w:hAnsi="Times New Roman" w:cs="Times New Roman"/>
                <w:sz w:val="20"/>
                <w:szCs w:val="20"/>
                <w:lang w:val="en-US"/>
              </w:rPr>
            </w:pPr>
          </w:p>
        </w:tc>
        <w:tc>
          <w:tcPr>
            <w:tcW w:w="1293" w:type="dxa"/>
            <w:noWrap/>
            <w:vAlign w:val="bottom"/>
          </w:tcPr>
          <w:p w:rsidR="00664DE0" w:rsidRPr="00C25FC4" w:rsidRDefault="00664DE0" w:rsidP="008618E3">
            <w:pPr>
              <w:spacing w:after="0" w:line="240" w:lineRule="atLeast"/>
              <w:ind w:right="27"/>
              <w:jc w:val="right"/>
              <w:rPr>
                <w:rFonts w:ascii="Times New Roman" w:eastAsia="華康中黑體(P)" w:hAnsi="Times New Roman" w:cs="Times New Roman"/>
                <w:sz w:val="20"/>
                <w:szCs w:val="20"/>
                <w:lang w:val="en-US"/>
              </w:rPr>
            </w:pPr>
          </w:p>
        </w:tc>
      </w:tr>
      <w:tr w:rsidR="00664DE0" w:rsidRPr="00704028" w:rsidTr="0058128A">
        <w:trPr>
          <w:gridBefore w:val="1"/>
          <w:gridAfter w:val="2"/>
          <w:wBefore w:w="216" w:type="dxa"/>
          <w:wAfter w:w="108" w:type="dxa"/>
          <w:trHeight w:hRule="exact" w:val="74"/>
        </w:trPr>
        <w:tc>
          <w:tcPr>
            <w:tcW w:w="4449" w:type="dxa"/>
            <w:gridSpan w:val="3"/>
            <w:noWrap/>
            <w:vAlign w:val="bottom"/>
          </w:tcPr>
          <w:p w:rsidR="00664DE0" w:rsidRPr="00960D24" w:rsidRDefault="00664DE0" w:rsidP="00664DE0">
            <w:pPr>
              <w:ind w:left="57" w:hanging="115"/>
              <w:rPr>
                <w:rFonts w:ascii="Times New Roman" w:hAnsi="Times New Roman" w:cs="Times New Roman"/>
                <w:b/>
                <w:bCs/>
                <w:sz w:val="20"/>
                <w:szCs w:val="20"/>
                <w:lang w:eastAsia="zh-TW"/>
              </w:rPr>
            </w:pPr>
          </w:p>
        </w:tc>
        <w:tc>
          <w:tcPr>
            <w:tcW w:w="1816" w:type="dxa"/>
            <w:gridSpan w:val="3"/>
            <w:noWrap/>
            <w:vAlign w:val="bottom"/>
          </w:tcPr>
          <w:p w:rsidR="00664DE0" w:rsidRPr="00C25FC4" w:rsidRDefault="00664DE0" w:rsidP="00664DE0">
            <w:pPr>
              <w:spacing w:after="0" w:line="240" w:lineRule="atLeast"/>
              <w:jc w:val="right"/>
              <w:rPr>
                <w:rFonts w:ascii="Times New Roman" w:eastAsia="華康中黑體(P)" w:hAnsi="Times New Roman" w:cs="Times New Roman"/>
                <w:sz w:val="20"/>
                <w:szCs w:val="20"/>
                <w:lang w:val="en-US"/>
              </w:rPr>
            </w:pPr>
          </w:p>
        </w:tc>
        <w:tc>
          <w:tcPr>
            <w:tcW w:w="1392" w:type="dxa"/>
            <w:gridSpan w:val="3"/>
            <w:noWrap/>
            <w:vAlign w:val="bottom"/>
          </w:tcPr>
          <w:p w:rsidR="00664DE0" w:rsidRPr="00C25FC4" w:rsidRDefault="00664DE0" w:rsidP="00664DE0">
            <w:pPr>
              <w:spacing w:after="0" w:line="240" w:lineRule="atLeast"/>
              <w:jc w:val="right"/>
              <w:rPr>
                <w:rFonts w:ascii="Times New Roman" w:eastAsia="華康中黑體(P)" w:hAnsi="Times New Roman" w:cs="Times New Roman"/>
                <w:sz w:val="20"/>
                <w:szCs w:val="20"/>
                <w:lang w:val="en-US"/>
              </w:rPr>
            </w:pPr>
          </w:p>
        </w:tc>
        <w:tc>
          <w:tcPr>
            <w:tcW w:w="1293" w:type="dxa"/>
            <w:noWrap/>
            <w:vAlign w:val="bottom"/>
          </w:tcPr>
          <w:p w:rsidR="00664DE0" w:rsidRPr="00C25FC4" w:rsidRDefault="00664DE0" w:rsidP="008618E3">
            <w:pPr>
              <w:spacing w:after="0" w:line="240" w:lineRule="atLeast"/>
              <w:ind w:right="27"/>
              <w:jc w:val="right"/>
              <w:rPr>
                <w:rFonts w:ascii="Times New Roman" w:eastAsia="華康中黑體(P)" w:hAnsi="Times New Roman" w:cs="Times New Roman"/>
                <w:sz w:val="20"/>
                <w:szCs w:val="20"/>
                <w:lang w:val="en-US"/>
              </w:rPr>
            </w:pPr>
          </w:p>
        </w:tc>
      </w:tr>
      <w:tr w:rsidR="00664DE0" w:rsidRPr="00704028" w:rsidTr="0058128A">
        <w:trPr>
          <w:gridBefore w:val="1"/>
          <w:gridAfter w:val="2"/>
          <w:wBefore w:w="216" w:type="dxa"/>
          <w:wAfter w:w="108" w:type="dxa"/>
          <w:trHeight w:hRule="exact" w:val="518"/>
        </w:trPr>
        <w:tc>
          <w:tcPr>
            <w:tcW w:w="4449" w:type="dxa"/>
            <w:gridSpan w:val="3"/>
            <w:noWrap/>
            <w:vAlign w:val="bottom"/>
          </w:tcPr>
          <w:p w:rsidR="00664DE0" w:rsidRPr="00576C74" w:rsidRDefault="002E3A73" w:rsidP="00664DE0">
            <w:pPr>
              <w:ind w:left="57" w:hanging="115"/>
              <w:rPr>
                <w:rFonts w:ascii="Times New Roman" w:hAnsi="Times New Roman" w:cs="Times New Roman"/>
                <w:bCs/>
                <w:sz w:val="20"/>
                <w:szCs w:val="20"/>
                <w:lang w:eastAsia="zh-TW"/>
              </w:rPr>
            </w:pPr>
            <w:r w:rsidRPr="002E3A73">
              <w:rPr>
                <w:rFonts w:ascii="Times New Roman" w:eastAsia="宋体" w:hAnsi="Times New Roman" w:cs="Times New Roman"/>
                <w:bCs/>
                <w:sz w:val="20"/>
                <w:szCs w:val="20"/>
                <w:lang w:eastAsia="zh-CN"/>
              </w:rPr>
              <w:t>ARAB REPUBLIC OF EGYPT SER 144A 6.125% 31/01/2022</w:t>
            </w:r>
          </w:p>
        </w:tc>
        <w:tc>
          <w:tcPr>
            <w:tcW w:w="1816" w:type="dxa"/>
            <w:gridSpan w:val="3"/>
            <w:noWrap/>
            <w:vAlign w:val="bottom"/>
          </w:tcPr>
          <w:p w:rsidR="00664DE0" w:rsidRPr="00C25FC4" w:rsidRDefault="002E3A73" w:rsidP="00664DE0">
            <w:pPr>
              <w:spacing w:after="0" w:line="240" w:lineRule="atLeast"/>
              <w:jc w:val="right"/>
              <w:rPr>
                <w:rFonts w:ascii="Times New Roman" w:eastAsia="華康中黑體(P)" w:hAnsi="Times New Roman" w:cs="Times New Roman"/>
                <w:sz w:val="20"/>
                <w:szCs w:val="20"/>
                <w:lang w:val="en-US"/>
              </w:rPr>
            </w:pPr>
            <w:r w:rsidRPr="00576C74">
              <w:rPr>
                <w:rFonts w:ascii="Times New Roman" w:eastAsia="華康中黑體(P)" w:hAnsi="Times New Roman" w:cs="Times New Roman"/>
                <w:sz w:val="20"/>
                <w:szCs w:val="20"/>
                <w:lang w:val="zh-HK" w:eastAsia="zh-CN"/>
              </w:rPr>
              <w:t>1,152,000</w:t>
            </w:r>
          </w:p>
        </w:tc>
        <w:tc>
          <w:tcPr>
            <w:tcW w:w="1392" w:type="dxa"/>
            <w:gridSpan w:val="3"/>
            <w:noWrap/>
            <w:vAlign w:val="bottom"/>
          </w:tcPr>
          <w:p w:rsidR="00664DE0" w:rsidRPr="00C25FC4" w:rsidRDefault="002E3A73" w:rsidP="00664DE0">
            <w:pPr>
              <w:spacing w:after="0" w:line="240" w:lineRule="atLeast"/>
              <w:jc w:val="right"/>
              <w:rPr>
                <w:rFonts w:ascii="Times New Roman" w:eastAsia="華康中黑體(P)" w:hAnsi="Times New Roman" w:cs="Times New Roman"/>
                <w:sz w:val="20"/>
                <w:szCs w:val="20"/>
                <w:lang w:val="en-US"/>
              </w:rPr>
            </w:pPr>
            <w:r w:rsidRPr="00576C74">
              <w:rPr>
                <w:rFonts w:ascii="Times New Roman" w:eastAsia="華康中黑體(P)" w:hAnsi="Times New Roman" w:cs="Times New Roman"/>
                <w:sz w:val="20"/>
                <w:szCs w:val="20"/>
                <w:lang w:val="zh-HK" w:eastAsia="zh-CN"/>
              </w:rPr>
              <w:t>1,134,720</w:t>
            </w:r>
          </w:p>
        </w:tc>
        <w:tc>
          <w:tcPr>
            <w:tcW w:w="1293" w:type="dxa"/>
            <w:noWrap/>
            <w:vAlign w:val="bottom"/>
          </w:tcPr>
          <w:p w:rsidR="00664DE0" w:rsidRPr="00C25FC4" w:rsidRDefault="002E3A73" w:rsidP="00521A00">
            <w:pPr>
              <w:spacing w:after="0" w:line="240" w:lineRule="atLeast"/>
              <w:ind w:right="27"/>
              <w:jc w:val="right"/>
              <w:rPr>
                <w:rFonts w:ascii="Times New Roman" w:eastAsia="華康中黑體(P)" w:hAnsi="Times New Roman" w:cs="Times New Roman"/>
                <w:sz w:val="20"/>
                <w:szCs w:val="20"/>
                <w:lang w:val="en-US" w:eastAsia="zh-CN"/>
              </w:rPr>
            </w:pPr>
            <w:r w:rsidRPr="00576C74">
              <w:rPr>
                <w:rFonts w:ascii="Times New Roman" w:eastAsia="華康中黑體(P)" w:hAnsi="Times New Roman" w:cs="Times New Roman"/>
                <w:sz w:val="20"/>
                <w:szCs w:val="20"/>
                <w:lang w:val="zh-HK" w:eastAsia="zh-CN"/>
              </w:rPr>
              <w:t>2.</w:t>
            </w:r>
            <w:r>
              <w:rPr>
                <w:rFonts w:ascii="Times New Roman" w:eastAsia="華康中黑體(P)" w:hAnsi="Times New Roman" w:cs="Times New Roman"/>
                <w:sz w:val="20"/>
                <w:szCs w:val="20"/>
                <w:lang w:val="zh-HK" w:eastAsia="zh-CN"/>
              </w:rPr>
              <w:t>31</w:t>
            </w:r>
          </w:p>
        </w:tc>
      </w:tr>
      <w:tr w:rsidR="00664DE0" w:rsidRPr="00704028" w:rsidTr="0058128A">
        <w:trPr>
          <w:gridBefore w:val="1"/>
          <w:gridAfter w:val="2"/>
          <w:wBefore w:w="216" w:type="dxa"/>
          <w:wAfter w:w="108" w:type="dxa"/>
          <w:trHeight w:hRule="exact" w:val="518"/>
        </w:trPr>
        <w:tc>
          <w:tcPr>
            <w:tcW w:w="4449" w:type="dxa"/>
            <w:gridSpan w:val="3"/>
            <w:noWrap/>
            <w:vAlign w:val="bottom"/>
          </w:tcPr>
          <w:p w:rsidR="00664DE0" w:rsidRPr="00960D24" w:rsidRDefault="00664DE0" w:rsidP="00664DE0">
            <w:pPr>
              <w:ind w:left="57" w:hanging="115"/>
              <w:rPr>
                <w:rFonts w:ascii="Times New Roman" w:hAnsi="Times New Roman" w:cs="Times New Roman"/>
                <w:b/>
                <w:bCs/>
                <w:sz w:val="20"/>
                <w:szCs w:val="20"/>
                <w:lang w:eastAsia="zh-TW"/>
              </w:rPr>
            </w:pPr>
          </w:p>
        </w:tc>
        <w:tc>
          <w:tcPr>
            <w:tcW w:w="1816" w:type="dxa"/>
            <w:gridSpan w:val="3"/>
            <w:noWrap/>
            <w:vAlign w:val="bottom"/>
          </w:tcPr>
          <w:p w:rsidR="00664DE0" w:rsidRPr="00C25FC4" w:rsidRDefault="00664DE0" w:rsidP="00664DE0">
            <w:pPr>
              <w:spacing w:after="0" w:line="240" w:lineRule="atLeast"/>
              <w:jc w:val="right"/>
              <w:rPr>
                <w:rFonts w:ascii="Times New Roman" w:eastAsia="華康中黑體(P)" w:hAnsi="Times New Roman" w:cs="Times New Roman"/>
                <w:sz w:val="20"/>
                <w:szCs w:val="20"/>
                <w:lang w:val="en-US"/>
              </w:rPr>
            </w:pPr>
          </w:p>
        </w:tc>
        <w:tc>
          <w:tcPr>
            <w:tcW w:w="1392" w:type="dxa"/>
            <w:gridSpan w:val="3"/>
            <w:noWrap/>
            <w:vAlign w:val="bottom"/>
          </w:tcPr>
          <w:p w:rsidR="00664DE0" w:rsidRPr="00C25FC4" w:rsidRDefault="00664DE0" w:rsidP="00664DE0">
            <w:pPr>
              <w:spacing w:after="0" w:line="240" w:lineRule="atLeast"/>
              <w:jc w:val="right"/>
              <w:rPr>
                <w:rFonts w:ascii="Times New Roman" w:eastAsia="華康中黑體(P)" w:hAnsi="Times New Roman" w:cs="Times New Roman"/>
                <w:sz w:val="20"/>
                <w:szCs w:val="20"/>
                <w:lang w:val="en-US"/>
              </w:rPr>
            </w:pPr>
          </w:p>
        </w:tc>
        <w:tc>
          <w:tcPr>
            <w:tcW w:w="1293" w:type="dxa"/>
            <w:noWrap/>
            <w:vAlign w:val="bottom"/>
          </w:tcPr>
          <w:p w:rsidR="00664DE0" w:rsidRPr="00C25FC4" w:rsidRDefault="00664DE0" w:rsidP="008618E3">
            <w:pPr>
              <w:spacing w:after="0" w:line="240" w:lineRule="atLeast"/>
              <w:ind w:right="27"/>
              <w:jc w:val="right"/>
              <w:rPr>
                <w:rFonts w:ascii="Times New Roman" w:eastAsia="華康中黑體(P)" w:hAnsi="Times New Roman" w:cs="Times New Roman"/>
                <w:sz w:val="20"/>
                <w:szCs w:val="20"/>
                <w:lang w:val="en-US"/>
              </w:rPr>
            </w:pPr>
          </w:p>
        </w:tc>
      </w:tr>
      <w:tr w:rsidR="00664DE0" w:rsidRPr="00704028" w:rsidTr="0058128A">
        <w:trPr>
          <w:gridBefore w:val="1"/>
          <w:gridAfter w:val="2"/>
          <w:wBefore w:w="216" w:type="dxa"/>
          <w:wAfter w:w="108" w:type="dxa"/>
          <w:trHeight w:hRule="exact" w:val="198"/>
        </w:trPr>
        <w:tc>
          <w:tcPr>
            <w:tcW w:w="4449" w:type="dxa"/>
            <w:gridSpan w:val="3"/>
            <w:noWrap/>
            <w:vAlign w:val="bottom"/>
          </w:tcPr>
          <w:p w:rsidR="00664DE0" w:rsidRPr="00960D24" w:rsidRDefault="002E3A73" w:rsidP="00664DE0">
            <w:pPr>
              <w:ind w:left="57" w:hanging="115"/>
              <w:rPr>
                <w:rFonts w:ascii="Times New Roman" w:hAnsi="Times New Roman" w:cs="Times New Roman"/>
                <w:b/>
                <w:bCs/>
                <w:sz w:val="20"/>
                <w:szCs w:val="20"/>
                <w:lang w:eastAsia="zh-TW"/>
              </w:rPr>
            </w:pPr>
            <w:r w:rsidRPr="002E3A73">
              <w:rPr>
                <w:rFonts w:ascii="Times New Roman" w:eastAsia="宋体" w:hAnsi="Times New Roman" w:cs="Times New Roman" w:hint="eastAsia"/>
                <w:b/>
                <w:bCs/>
                <w:sz w:val="20"/>
                <w:szCs w:val="20"/>
                <w:lang w:eastAsia="zh-CN"/>
              </w:rPr>
              <w:t>萨尔瓦多</w:t>
            </w:r>
          </w:p>
        </w:tc>
        <w:tc>
          <w:tcPr>
            <w:tcW w:w="1816" w:type="dxa"/>
            <w:gridSpan w:val="3"/>
            <w:noWrap/>
            <w:vAlign w:val="bottom"/>
          </w:tcPr>
          <w:p w:rsidR="00664DE0" w:rsidRPr="00C25FC4" w:rsidRDefault="00664DE0" w:rsidP="00664DE0">
            <w:pPr>
              <w:spacing w:after="0" w:line="240" w:lineRule="atLeast"/>
              <w:jc w:val="right"/>
              <w:rPr>
                <w:rFonts w:ascii="Times New Roman" w:eastAsia="華康中黑體(P)" w:hAnsi="Times New Roman" w:cs="Times New Roman"/>
                <w:sz w:val="20"/>
                <w:szCs w:val="20"/>
                <w:lang w:val="en-US"/>
              </w:rPr>
            </w:pPr>
          </w:p>
        </w:tc>
        <w:tc>
          <w:tcPr>
            <w:tcW w:w="1392" w:type="dxa"/>
            <w:gridSpan w:val="3"/>
            <w:noWrap/>
            <w:vAlign w:val="bottom"/>
          </w:tcPr>
          <w:p w:rsidR="00664DE0" w:rsidRPr="00C25FC4" w:rsidRDefault="00664DE0" w:rsidP="00664DE0">
            <w:pPr>
              <w:spacing w:after="0" w:line="240" w:lineRule="atLeast"/>
              <w:jc w:val="right"/>
              <w:rPr>
                <w:rFonts w:ascii="Times New Roman" w:eastAsia="華康中黑體(P)" w:hAnsi="Times New Roman" w:cs="Times New Roman"/>
                <w:sz w:val="20"/>
                <w:szCs w:val="20"/>
                <w:lang w:val="en-US"/>
              </w:rPr>
            </w:pPr>
          </w:p>
        </w:tc>
        <w:tc>
          <w:tcPr>
            <w:tcW w:w="1293" w:type="dxa"/>
            <w:noWrap/>
            <w:vAlign w:val="bottom"/>
          </w:tcPr>
          <w:p w:rsidR="00664DE0" w:rsidRPr="00C25FC4" w:rsidRDefault="00664DE0" w:rsidP="008618E3">
            <w:pPr>
              <w:spacing w:after="0" w:line="240" w:lineRule="atLeast"/>
              <w:ind w:right="27"/>
              <w:jc w:val="right"/>
              <w:rPr>
                <w:rFonts w:ascii="Times New Roman" w:eastAsia="華康中黑體(P)" w:hAnsi="Times New Roman" w:cs="Times New Roman"/>
                <w:sz w:val="20"/>
                <w:szCs w:val="20"/>
                <w:lang w:val="en-US"/>
              </w:rPr>
            </w:pPr>
          </w:p>
        </w:tc>
      </w:tr>
      <w:tr w:rsidR="00664DE0" w:rsidRPr="00704028" w:rsidTr="0058128A">
        <w:trPr>
          <w:gridBefore w:val="1"/>
          <w:gridAfter w:val="2"/>
          <w:wBefore w:w="216" w:type="dxa"/>
          <w:wAfter w:w="108" w:type="dxa"/>
          <w:trHeight w:hRule="exact" w:val="90"/>
        </w:trPr>
        <w:tc>
          <w:tcPr>
            <w:tcW w:w="4449" w:type="dxa"/>
            <w:gridSpan w:val="3"/>
            <w:noWrap/>
            <w:vAlign w:val="bottom"/>
          </w:tcPr>
          <w:p w:rsidR="00664DE0" w:rsidRPr="00960D24" w:rsidRDefault="00664DE0" w:rsidP="00664DE0">
            <w:pPr>
              <w:ind w:left="57" w:hanging="115"/>
              <w:rPr>
                <w:rFonts w:ascii="Times New Roman" w:hAnsi="Times New Roman" w:cs="Times New Roman"/>
                <w:b/>
                <w:bCs/>
                <w:sz w:val="20"/>
                <w:szCs w:val="20"/>
                <w:lang w:eastAsia="zh-TW"/>
              </w:rPr>
            </w:pPr>
          </w:p>
        </w:tc>
        <w:tc>
          <w:tcPr>
            <w:tcW w:w="1816" w:type="dxa"/>
            <w:gridSpan w:val="3"/>
            <w:noWrap/>
            <w:vAlign w:val="bottom"/>
          </w:tcPr>
          <w:p w:rsidR="00664DE0" w:rsidRPr="00C25FC4" w:rsidRDefault="00664DE0" w:rsidP="00664DE0">
            <w:pPr>
              <w:spacing w:after="0" w:line="240" w:lineRule="atLeast"/>
              <w:jc w:val="right"/>
              <w:rPr>
                <w:rFonts w:ascii="Times New Roman" w:eastAsia="華康中黑體(P)" w:hAnsi="Times New Roman" w:cs="Times New Roman"/>
                <w:sz w:val="20"/>
                <w:szCs w:val="20"/>
                <w:lang w:val="en-US"/>
              </w:rPr>
            </w:pPr>
          </w:p>
        </w:tc>
        <w:tc>
          <w:tcPr>
            <w:tcW w:w="1392" w:type="dxa"/>
            <w:gridSpan w:val="3"/>
            <w:noWrap/>
            <w:vAlign w:val="bottom"/>
          </w:tcPr>
          <w:p w:rsidR="00664DE0" w:rsidRPr="00C25FC4" w:rsidRDefault="00664DE0" w:rsidP="00664DE0">
            <w:pPr>
              <w:spacing w:after="0" w:line="240" w:lineRule="atLeast"/>
              <w:jc w:val="right"/>
              <w:rPr>
                <w:rFonts w:ascii="Times New Roman" w:eastAsia="華康中黑體(P)" w:hAnsi="Times New Roman" w:cs="Times New Roman"/>
                <w:sz w:val="20"/>
                <w:szCs w:val="20"/>
                <w:lang w:val="en-US"/>
              </w:rPr>
            </w:pPr>
          </w:p>
        </w:tc>
        <w:tc>
          <w:tcPr>
            <w:tcW w:w="1293" w:type="dxa"/>
            <w:noWrap/>
            <w:vAlign w:val="bottom"/>
          </w:tcPr>
          <w:p w:rsidR="00664DE0" w:rsidRPr="00C25FC4" w:rsidRDefault="00664DE0" w:rsidP="008618E3">
            <w:pPr>
              <w:spacing w:after="0" w:line="240" w:lineRule="atLeast"/>
              <w:ind w:right="27"/>
              <w:jc w:val="right"/>
              <w:rPr>
                <w:rFonts w:ascii="Times New Roman" w:eastAsia="華康中黑體(P)" w:hAnsi="Times New Roman" w:cs="Times New Roman"/>
                <w:sz w:val="20"/>
                <w:szCs w:val="20"/>
                <w:lang w:val="en-US"/>
              </w:rPr>
            </w:pPr>
          </w:p>
        </w:tc>
      </w:tr>
      <w:tr w:rsidR="00664DE0" w:rsidRPr="00704028" w:rsidTr="0058128A">
        <w:trPr>
          <w:gridBefore w:val="1"/>
          <w:gridAfter w:val="2"/>
          <w:wBefore w:w="216" w:type="dxa"/>
          <w:wAfter w:w="108" w:type="dxa"/>
          <w:trHeight w:hRule="exact" w:val="518"/>
        </w:trPr>
        <w:tc>
          <w:tcPr>
            <w:tcW w:w="4449" w:type="dxa"/>
            <w:gridSpan w:val="3"/>
            <w:noWrap/>
            <w:vAlign w:val="bottom"/>
          </w:tcPr>
          <w:p w:rsidR="00664DE0" w:rsidRPr="00960D24" w:rsidRDefault="002E3A73" w:rsidP="00664DE0">
            <w:pPr>
              <w:ind w:left="57" w:hanging="115"/>
              <w:rPr>
                <w:rFonts w:ascii="Times New Roman" w:hAnsi="Times New Roman" w:cs="Times New Roman"/>
                <w:b/>
                <w:bCs/>
                <w:sz w:val="20"/>
                <w:szCs w:val="20"/>
                <w:lang w:eastAsia="zh-TW"/>
              </w:rPr>
            </w:pPr>
            <w:r w:rsidRPr="002E3A73">
              <w:rPr>
                <w:rFonts w:ascii="Times New Roman" w:eastAsia="宋体" w:hAnsi="Times New Roman" w:cs="Times New Roman"/>
                <w:sz w:val="20"/>
                <w:szCs w:val="20"/>
                <w:lang w:eastAsia="zh-CN"/>
              </w:rPr>
              <w:t>REPUBLIC OF EL SALVADOR SER REGS (REG) 5.875% 30JAN2025</w:t>
            </w:r>
          </w:p>
        </w:tc>
        <w:tc>
          <w:tcPr>
            <w:tcW w:w="1816" w:type="dxa"/>
            <w:gridSpan w:val="3"/>
            <w:noWrap/>
            <w:vAlign w:val="bottom"/>
          </w:tcPr>
          <w:p w:rsidR="00664DE0" w:rsidRPr="00C25FC4" w:rsidRDefault="002E3A73" w:rsidP="00664DE0">
            <w:pPr>
              <w:spacing w:after="0" w:line="240" w:lineRule="atLeast"/>
              <w:jc w:val="right"/>
              <w:rPr>
                <w:rFonts w:ascii="Times New Roman" w:eastAsia="華康中黑體(P)" w:hAnsi="Times New Roman" w:cs="Times New Roman"/>
                <w:sz w:val="20"/>
                <w:szCs w:val="20"/>
                <w:lang w:val="en-US"/>
              </w:rPr>
            </w:pPr>
            <w:r w:rsidRPr="00576C74">
              <w:rPr>
                <w:rFonts w:ascii="Times New Roman" w:eastAsia="華康中黑體(P)" w:hAnsi="Times New Roman" w:cs="Times New Roman"/>
                <w:sz w:val="20"/>
                <w:szCs w:val="20"/>
                <w:lang w:val="zh-HK" w:eastAsia="zh-CN"/>
              </w:rPr>
              <w:t>1,152,000</w:t>
            </w:r>
          </w:p>
        </w:tc>
        <w:tc>
          <w:tcPr>
            <w:tcW w:w="1392" w:type="dxa"/>
            <w:gridSpan w:val="3"/>
            <w:noWrap/>
            <w:vAlign w:val="bottom"/>
          </w:tcPr>
          <w:p w:rsidR="00664DE0" w:rsidRPr="00C25FC4" w:rsidRDefault="002E3A73" w:rsidP="00664DE0">
            <w:pPr>
              <w:spacing w:after="0" w:line="240" w:lineRule="atLeast"/>
              <w:jc w:val="right"/>
              <w:rPr>
                <w:rFonts w:ascii="Times New Roman" w:eastAsia="華康中黑體(P)" w:hAnsi="Times New Roman" w:cs="Times New Roman"/>
                <w:sz w:val="20"/>
                <w:szCs w:val="20"/>
                <w:lang w:val="en-US"/>
              </w:rPr>
            </w:pPr>
            <w:r w:rsidRPr="00576C74">
              <w:rPr>
                <w:rFonts w:ascii="Times New Roman" w:eastAsia="華康中黑體(P)" w:hAnsi="Times New Roman" w:cs="Times New Roman"/>
                <w:sz w:val="20"/>
                <w:szCs w:val="20"/>
                <w:lang w:val="zh-HK" w:eastAsia="zh-CN"/>
              </w:rPr>
              <w:t>1,059,120</w:t>
            </w:r>
          </w:p>
        </w:tc>
        <w:tc>
          <w:tcPr>
            <w:tcW w:w="1293" w:type="dxa"/>
            <w:noWrap/>
            <w:vAlign w:val="bottom"/>
          </w:tcPr>
          <w:p w:rsidR="00664DE0" w:rsidRPr="00C25FC4" w:rsidRDefault="002E3A73" w:rsidP="008618E3">
            <w:pPr>
              <w:spacing w:after="0" w:line="240" w:lineRule="atLeast"/>
              <w:ind w:right="27"/>
              <w:jc w:val="right"/>
              <w:rPr>
                <w:rFonts w:ascii="Times New Roman" w:eastAsia="華康中黑體(P)" w:hAnsi="Times New Roman" w:cs="Times New Roman"/>
                <w:sz w:val="20"/>
                <w:szCs w:val="20"/>
                <w:lang w:val="en-US"/>
              </w:rPr>
            </w:pPr>
            <w:r w:rsidRPr="00576C74">
              <w:rPr>
                <w:rFonts w:ascii="Times New Roman" w:eastAsia="華康中黑體(P)" w:hAnsi="Times New Roman" w:cs="Times New Roman"/>
                <w:sz w:val="20"/>
                <w:szCs w:val="20"/>
                <w:lang w:val="zh-HK" w:eastAsia="zh-CN"/>
              </w:rPr>
              <w:t>2.14</w:t>
            </w:r>
          </w:p>
        </w:tc>
      </w:tr>
      <w:tr w:rsidR="00664DE0" w:rsidRPr="00704028" w:rsidTr="0058128A">
        <w:trPr>
          <w:gridBefore w:val="1"/>
          <w:gridAfter w:val="2"/>
          <w:wBefore w:w="216" w:type="dxa"/>
          <w:wAfter w:w="108" w:type="dxa"/>
          <w:trHeight w:hRule="exact" w:val="518"/>
        </w:trPr>
        <w:tc>
          <w:tcPr>
            <w:tcW w:w="4449" w:type="dxa"/>
            <w:gridSpan w:val="3"/>
            <w:noWrap/>
            <w:vAlign w:val="bottom"/>
          </w:tcPr>
          <w:p w:rsidR="00664DE0" w:rsidRPr="00960D24" w:rsidRDefault="00664DE0" w:rsidP="00664DE0">
            <w:pPr>
              <w:ind w:left="57" w:hanging="115"/>
              <w:rPr>
                <w:rFonts w:ascii="Times New Roman" w:hAnsi="Times New Roman" w:cs="Times New Roman"/>
                <w:b/>
                <w:bCs/>
                <w:sz w:val="20"/>
                <w:szCs w:val="20"/>
                <w:lang w:eastAsia="zh-TW"/>
              </w:rPr>
            </w:pPr>
          </w:p>
        </w:tc>
        <w:tc>
          <w:tcPr>
            <w:tcW w:w="1816" w:type="dxa"/>
            <w:gridSpan w:val="3"/>
            <w:noWrap/>
            <w:vAlign w:val="bottom"/>
          </w:tcPr>
          <w:p w:rsidR="00664DE0" w:rsidRPr="00C25FC4" w:rsidRDefault="00664DE0" w:rsidP="00664DE0">
            <w:pPr>
              <w:spacing w:after="0" w:line="240" w:lineRule="atLeast"/>
              <w:jc w:val="right"/>
              <w:rPr>
                <w:rFonts w:ascii="Times New Roman" w:eastAsia="華康中黑體(P)" w:hAnsi="Times New Roman" w:cs="Times New Roman"/>
                <w:sz w:val="20"/>
                <w:szCs w:val="20"/>
                <w:lang w:val="en-US"/>
              </w:rPr>
            </w:pPr>
          </w:p>
        </w:tc>
        <w:tc>
          <w:tcPr>
            <w:tcW w:w="1392" w:type="dxa"/>
            <w:gridSpan w:val="3"/>
            <w:noWrap/>
            <w:vAlign w:val="bottom"/>
          </w:tcPr>
          <w:p w:rsidR="00664DE0" w:rsidRPr="00C25FC4" w:rsidRDefault="00664DE0" w:rsidP="00664DE0">
            <w:pPr>
              <w:spacing w:after="0" w:line="240" w:lineRule="atLeast"/>
              <w:jc w:val="right"/>
              <w:rPr>
                <w:rFonts w:ascii="Times New Roman" w:eastAsia="華康中黑體(P)" w:hAnsi="Times New Roman" w:cs="Times New Roman"/>
                <w:sz w:val="20"/>
                <w:szCs w:val="20"/>
                <w:lang w:val="en-US"/>
              </w:rPr>
            </w:pPr>
          </w:p>
        </w:tc>
        <w:tc>
          <w:tcPr>
            <w:tcW w:w="1293" w:type="dxa"/>
            <w:noWrap/>
            <w:vAlign w:val="bottom"/>
          </w:tcPr>
          <w:p w:rsidR="00664DE0" w:rsidRPr="00C25FC4" w:rsidRDefault="00664DE0" w:rsidP="008618E3">
            <w:pPr>
              <w:spacing w:after="0" w:line="240" w:lineRule="atLeast"/>
              <w:ind w:right="27"/>
              <w:jc w:val="right"/>
              <w:rPr>
                <w:rFonts w:ascii="Times New Roman" w:eastAsia="華康中黑體(P)" w:hAnsi="Times New Roman" w:cs="Times New Roman"/>
                <w:sz w:val="20"/>
                <w:szCs w:val="20"/>
                <w:lang w:val="en-US"/>
              </w:rPr>
            </w:pPr>
          </w:p>
        </w:tc>
      </w:tr>
      <w:tr w:rsidR="00664DE0" w:rsidRPr="00704028" w:rsidTr="0058128A">
        <w:trPr>
          <w:gridBefore w:val="1"/>
          <w:gridAfter w:val="2"/>
          <w:wBefore w:w="216" w:type="dxa"/>
          <w:wAfter w:w="108" w:type="dxa"/>
          <w:trHeight w:hRule="exact" w:val="216"/>
        </w:trPr>
        <w:tc>
          <w:tcPr>
            <w:tcW w:w="4449" w:type="dxa"/>
            <w:gridSpan w:val="3"/>
            <w:noWrap/>
            <w:vAlign w:val="bottom"/>
          </w:tcPr>
          <w:p w:rsidR="00664DE0" w:rsidRPr="00960D24" w:rsidRDefault="002E3A73" w:rsidP="00664DE0">
            <w:pPr>
              <w:ind w:left="57" w:hanging="115"/>
              <w:rPr>
                <w:rFonts w:ascii="Times New Roman" w:hAnsi="Times New Roman" w:cs="Times New Roman"/>
                <w:b/>
                <w:bCs/>
                <w:sz w:val="20"/>
                <w:szCs w:val="20"/>
                <w:lang w:eastAsia="zh-TW"/>
              </w:rPr>
            </w:pPr>
            <w:r w:rsidRPr="002E3A73">
              <w:rPr>
                <w:rFonts w:ascii="Times New Roman" w:eastAsia="宋体" w:hAnsi="Times New Roman" w:cs="Times New Roman" w:hint="eastAsia"/>
                <w:b/>
                <w:sz w:val="20"/>
                <w:szCs w:val="20"/>
                <w:lang w:eastAsia="zh-CN"/>
              </w:rPr>
              <w:t>加蓬</w:t>
            </w:r>
          </w:p>
        </w:tc>
        <w:tc>
          <w:tcPr>
            <w:tcW w:w="1816" w:type="dxa"/>
            <w:gridSpan w:val="3"/>
            <w:noWrap/>
            <w:vAlign w:val="bottom"/>
          </w:tcPr>
          <w:p w:rsidR="00664DE0" w:rsidRPr="00C25FC4" w:rsidRDefault="00664DE0" w:rsidP="00664DE0">
            <w:pPr>
              <w:spacing w:after="0" w:line="240" w:lineRule="atLeast"/>
              <w:jc w:val="right"/>
              <w:rPr>
                <w:rFonts w:ascii="Times New Roman" w:eastAsia="華康中黑體(P)" w:hAnsi="Times New Roman" w:cs="Times New Roman"/>
                <w:sz w:val="20"/>
                <w:szCs w:val="20"/>
                <w:lang w:val="en-US"/>
              </w:rPr>
            </w:pPr>
          </w:p>
        </w:tc>
        <w:tc>
          <w:tcPr>
            <w:tcW w:w="1392" w:type="dxa"/>
            <w:gridSpan w:val="3"/>
            <w:noWrap/>
            <w:vAlign w:val="bottom"/>
          </w:tcPr>
          <w:p w:rsidR="00664DE0" w:rsidRPr="00C25FC4" w:rsidRDefault="00664DE0" w:rsidP="00664DE0">
            <w:pPr>
              <w:spacing w:after="0" w:line="240" w:lineRule="atLeast"/>
              <w:jc w:val="right"/>
              <w:rPr>
                <w:rFonts w:ascii="Times New Roman" w:eastAsia="華康中黑體(P)" w:hAnsi="Times New Roman" w:cs="Times New Roman"/>
                <w:sz w:val="20"/>
                <w:szCs w:val="20"/>
                <w:lang w:val="en-US"/>
              </w:rPr>
            </w:pPr>
          </w:p>
        </w:tc>
        <w:tc>
          <w:tcPr>
            <w:tcW w:w="1293" w:type="dxa"/>
            <w:noWrap/>
            <w:vAlign w:val="bottom"/>
          </w:tcPr>
          <w:p w:rsidR="00664DE0" w:rsidRPr="00C25FC4" w:rsidRDefault="00664DE0" w:rsidP="008618E3">
            <w:pPr>
              <w:spacing w:after="0" w:line="240" w:lineRule="atLeast"/>
              <w:ind w:right="27"/>
              <w:jc w:val="right"/>
              <w:rPr>
                <w:rFonts w:ascii="Times New Roman" w:eastAsia="華康中黑體(P)" w:hAnsi="Times New Roman" w:cs="Times New Roman"/>
                <w:sz w:val="20"/>
                <w:szCs w:val="20"/>
                <w:lang w:val="en-US"/>
              </w:rPr>
            </w:pPr>
          </w:p>
        </w:tc>
      </w:tr>
      <w:tr w:rsidR="00664DE0" w:rsidRPr="00704028" w:rsidTr="0058128A">
        <w:trPr>
          <w:gridBefore w:val="1"/>
          <w:gridAfter w:val="2"/>
          <w:wBefore w:w="216" w:type="dxa"/>
          <w:wAfter w:w="108" w:type="dxa"/>
          <w:trHeight w:hRule="exact" w:val="108"/>
        </w:trPr>
        <w:tc>
          <w:tcPr>
            <w:tcW w:w="4449" w:type="dxa"/>
            <w:gridSpan w:val="3"/>
            <w:noWrap/>
          </w:tcPr>
          <w:p w:rsidR="00664DE0" w:rsidRPr="00960D24" w:rsidRDefault="00664DE0" w:rsidP="00664DE0">
            <w:pPr>
              <w:ind w:left="57" w:hanging="115"/>
              <w:rPr>
                <w:rFonts w:ascii="Times New Roman" w:hAnsi="Times New Roman" w:cs="Times New Roman"/>
                <w:b/>
                <w:bCs/>
                <w:sz w:val="20"/>
                <w:szCs w:val="20"/>
                <w:lang w:eastAsia="zh-TW"/>
              </w:rPr>
            </w:pPr>
          </w:p>
        </w:tc>
        <w:tc>
          <w:tcPr>
            <w:tcW w:w="1816" w:type="dxa"/>
            <w:gridSpan w:val="3"/>
            <w:noWrap/>
            <w:vAlign w:val="bottom"/>
          </w:tcPr>
          <w:p w:rsidR="00664DE0" w:rsidRPr="00C25FC4" w:rsidRDefault="00664DE0" w:rsidP="00664DE0">
            <w:pPr>
              <w:spacing w:after="0" w:line="240" w:lineRule="atLeast"/>
              <w:jc w:val="right"/>
              <w:rPr>
                <w:rFonts w:ascii="Times New Roman" w:eastAsia="華康中黑體(P)" w:hAnsi="Times New Roman" w:cs="Times New Roman"/>
                <w:sz w:val="20"/>
                <w:szCs w:val="20"/>
                <w:lang w:val="en-US"/>
              </w:rPr>
            </w:pPr>
          </w:p>
        </w:tc>
        <w:tc>
          <w:tcPr>
            <w:tcW w:w="1392" w:type="dxa"/>
            <w:gridSpan w:val="3"/>
            <w:noWrap/>
            <w:vAlign w:val="bottom"/>
          </w:tcPr>
          <w:p w:rsidR="00664DE0" w:rsidRPr="00C25FC4" w:rsidRDefault="00664DE0" w:rsidP="00664DE0">
            <w:pPr>
              <w:spacing w:after="0" w:line="240" w:lineRule="atLeast"/>
              <w:jc w:val="right"/>
              <w:rPr>
                <w:rFonts w:ascii="Times New Roman" w:eastAsia="華康中黑體(P)" w:hAnsi="Times New Roman" w:cs="Times New Roman"/>
                <w:sz w:val="20"/>
                <w:szCs w:val="20"/>
                <w:lang w:val="en-US"/>
              </w:rPr>
            </w:pPr>
          </w:p>
        </w:tc>
        <w:tc>
          <w:tcPr>
            <w:tcW w:w="1293" w:type="dxa"/>
            <w:noWrap/>
            <w:vAlign w:val="bottom"/>
          </w:tcPr>
          <w:p w:rsidR="00664DE0" w:rsidRPr="00C25FC4" w:rsidRDefault="00664DE0" w:rsidP="008618E3">
            <w:pPr>
              <w:spacing w:after="0" w:line="240" w:lineRule="atLeast"/>
              <w:ind w:right="27"/>
              <w:jc w:val="right"/>
              <w:rPr>
                <w:rFonts w:ascii="Times New Roman" w:eastAsia="華康中黑體(P)" w:hAnsi="Times New Roman" w:cs="Times New Roman"/>
                <w:sz w:val="20"/>
                <w:szCs w:val="20"/>
                <w:lang w:val="en-US"/>
              </w:rPr>
            </w:pPr>
          </w:p>
        </w:tc>
      </w:tr>
      <w:tr w:rsidR="00664DE0" w:rsidRPr="00704028" w:rsidTr="0058128A">
        <w:trPr>
          <w:gridBefore w:val="1"/>
          <w:gridAfter w:val="2"/>
          <w:wBefore w:w="216" w:type="dxa"/>
          <w:wAfter w:w="108" w:type="dxa"/>
          <w:trHeight w:hRule="exact" w:val="518"/>
        </w:trPr>
        <w:tc>
          <w:tcPr>
            <w:tcW w:w="4449" w:type="dxa"/>
            <w:gridSpan w:val="3"/>
            <w:noWrap/>
          </w:tcPr>
          <w:p w:rsidR="00664DE0" w:rsidRPr="00960D24" w:rsidRDefault="002E3A73" w:rsidP="00664DE0">
            <w:pPr>
              <w:ind w:left="57" w:hanging="115"/>
              <w:rPr>
                <w:rFonts w:ascii="Times New Roman" w:hAnsi="Times New Roman" w:cs="Times New Roman"/>
                <w:b/>
                <w:bCs/>
                <w:sz w:val="20"/>
                <w:szCs w:val="20"/>
                <w:lang w:eastAsia="zh-TW"/>
              </w:rPr>
            </w:pPr>
            <w:r w:rsidRPr="002E3A73">
              <w:rPr>
                <w:rFonts w:ascii="Times New Roman" w:eastAsia="宋体" w:hAnsi="Times New Roman" w:cs="Times New Roman"/>
                <w:sz w:val="20"/>
                <w:szCs w:val="20"/>
                <w:lang w:eastAsia="zh-CN"/>
              </w:rPr>
              <w:t>REPUBLIC OF BELARUS SER REGS (REG) 6.375% 6.375FEB6.375</w:t>
            </w:r>
          </w:p>
        </w:tc>
        <w:tc>
          <w:tcPr>
            <w:tcW w:w="1816" w:type="dxa"/>
            <w:gridSpan w:val="3"/>
            <w:noWrap/>
            <w:vAlign w:val="bottom"/>
          </w:tcPr>
          <w:p w:rsidR="00664DE0" w:rsidRPr="00C25FC4" w:rsidRDefault="002E3A73" w:rsidP="00664DE0">
            <w:pPr>
              <w:spacing w:after="0" w:line="240" w:lineRule="atLeast"/>
              <w:jc w:val="right"/>
              <w:rPr>
                <w:rFonts w:ascii="Times New Roman" w:eastAsia="華康中黑體(P)" w:hAnsi="Times New Roman" w:cs="Times New Roman"/>
                <w:sz w:val="20"/>
                <w:szCs w:val="20"/>
                <w:lang w:val="en-US"/>
              </w:rPr>
            </w:pPr>
            <w:r w:rsidRPr="00576C74">
              <w:rPr>
                <w:rFonts w:ascii="Times New Roman" w:eastAsia="華康中黑體(P)" w:hAnsi="Times New Roman" w:cs="Times New Roman"/>
                <w:sz w:val="20"/>
                <w:szCs w:val="20"/>
                <w:lang w:val="zh-HK" w:eastAsia="zh-CN"/>
              </w:rPr>
              <w:t>920,933</w:t>
            </w:r>
          </w:p>
        </w:tc>
        <w:tc>
          <w:tcPr>
            <w:tcW w:w="1392" w:type="dxa"/>
            <w:gridSpan w:val="3"/>
            <w:noWrap/>
            <w:vAlign w:val="bottom"/>
          </w:tcPr>
          <w:p w:rsidR="00664DE0" w:rsidRPr="00C25FC4" w:rsidRDefault="002E3A73" w:rsidP="00664DE0">
            <w:pPr>
              <w:spacing w:after="0" w:line="240" w:lineRule="atLeast"/>
              <w:jc w:val="right"/>
              <w:rPr>
                <w:rFonts w:ascii="Times New Roman" w:eastAsia="華康中黑體(P)" w:hAnsi="Times New Roman" w:cs="Times New Roman"/>
                <w:sz w:val="20"/>
                <w:szCs w:val="20"/>
                <w:lang w:val="en-US"/>
              </w:rPr>
            </w:pPr>
            <w:r w:rsidRPr="00576C74">
              <w:rPr>
                <w:rFonts w:ascii="Times New Roman" w:eastAsia="華康中黑體(P)" w:hAnsi="Times New Roman" w:cs="Times New Roman"/>
                <w:sz w:val="20"/>
                <w:szCs w:val="20"/>
                <w:lang w:val="zh-HK" w:eastAsia="zh-CN"/>
              </w:rPr>
              <w:t>827,689</w:t>
            </w:r>
          </w:p>
        </w:tc>
        <w:tc>
          <w:tcPr>
            <w:tcW w:w="1293" w:type="dxa"/>
            <w:noWrap/>
            <w:vAlign w:val="bottom"/>
          </w:tcPr>
          <w:p w:rsidR="00664DE0" w:rsidRPr="00C25FC4" w:rsidRDefault="002E3A73" w:rsidP="00521A00">
            <w:pPr>
              <w:spacing w:after="0" w:line="240" w:lineRule="atLeast"/>
              <w:ind w:right="27"/>
              <w:jc w:val="right"/>
              <w:rPr>
                <w:rFonts w:ascii="Times New Roman" w:eastAsia="華康中黑體(P)" w:hAnsi="Times New Roman" w:cs="Times New Roman"/>
                <w:sz w:val="20"/>
                <w:szCs w:val="20"/>
                <w:lang w:val="en-US"/>
              </w:rPr>
            </w:pPr>
            <w:r w:rsidRPr="00576C74">
              <w:rPr>
                <w:rFonts w:ascii="Times New Roman" w:eastAsia="華康中黑體(P)" w:hAnsi="Times New Roman" w:cs="Times New Roman"/>
                <w:sz w:val="20"/>
                <w:szCs w:val="20"/>
                <w:lang w:val="zh-HK" w:eastAsia="zh-CN"/>
              </w:rPr>
              <w:t>1.6</w:t>
            </w:r>
            <w:r>
              <w:rPr>
                <w:rFonts w:ascii="Times New Roman" w:eastAsia="華康中黑體(P)" w:hAnsi="Times New Roman" w:cs="Times New Roman"/>
                <w:sz w:val="20"/>
                <w:szCs w:val="20"/>
                <w:lang w:val="zh-HK" w:eastAsia="zh-CN"/>
              </w:rPr>
              <w:t>8</w:t>
            </w:r>
          </w:p>
        </w:tc>
      </w:tr>
      <w:tr w:rsidR="00664DE0" w:rsidRPr="00704028" w:rsidTr="0058128A">
        <w:trPr>
          <w:gridBefore w:val="1"/>
          <w:gridAfter w:val="2"/>
          <w:wBefore w:w="216" w:type="dxa"/>
          <w:wAfter w:w="108" w:type="dxa"/>
          <w:trHeight w:hRule="exact" w:val="518"/>
        </w:trPr>
        <w:tc>
          <w:tcPr>
            <w:tcW w:w="4449" w:type="dxa"/>
            <w:gridSpan w:val="3"/>
            <w:noWrap/>
          </w:tcPr>
          <w:p w:rsidR="00664DE0" w:rsidRPr="00576C74" w:rsidRDefault="00664DE0" w:rsidP="00664DE0">
            <w:pPr>
              <w:ind w:left="57" w:hanging="115"/>
              <w:rPr>
                <w:rFonts w:ascii="Times New Roman" w:hAnsi="Times New Roman" w:cs="Times New Roman"/>
                <w:sz w:val="20"/>
                <w:szCs w:val="20"/>
              </w:rPr>
            </w:pPr>
          </w:p>
        </w:tc>
        <w:tc>
          <w:tcPr>
            <w:tcW w:w="1816" w:type="dxa"/>
            <w:gridSpan w:val="3"/>
            <w:noWrap/>
            <w:vAlign w:val="bottom"/>
          </w:tcPr>
          <w:p w:rsidR="00664DE0" w:rsidRPr="00576C74" w:rsidRDefault="00664DE0" w:rsidP="00664DE0">
            <w:pPr>
              <w:spacing w:after="0" w:line="240" w:lineRule="atLeast"/>
              <w:jc w:val="right"/>
              <w:rPr>
                <w:rFonts w:ascii="Times New Roman" w:eastAsia="華康中黑體(P)" w:hAnsi="Times New Roman" w:cs="Times New Roman"/>
                <w:sz w:val="20"/>
                <w:szCs w:val="20"/>
                <w:lang w:val="en-US"/>
              </w:rPr>
            </w:pPr>
          </w:p>
        </w:tc>
        <w:tc>
          <w:tcPr>
            <w:tcW w:w="1392" w:type="dxa"/>
            <w:gridSpan w:val="3"/>
            <w:noWrap/>
            <w:vAlign w:val="bottom"/>
          </w:tcPr>
          <w:p w:rsidR="00664DE0" w:rsidRPr="00576C74" w:rsidRDefault="00664DE0" w:rsidP="00664DE0">
            <w:pPr>
              <w:spacing w:after="0" w:line="240" w:lineRule="atLeast"/>
              <w:jc w:val="right"/>
              <w:rPr>
                <w:rFonts w:ascii="Times New Roman" w:eastAsia="華康中黑體(P)" w:hAnsi="Times New Roman" w:cs="Times New Roman"/>
                <w:sz w:val="20"/>
                <w:szCs w:val="20"/>
                <w:lang w:val="en-US"/>
              </w:rPr>
            </w:pPr>
          </w:p>
        </w:tc>
        <w:tc>
          <w:tcPr>
            <w:tcW w:w="1293" w:type="dxa"/>
            <w:noWrap/>
            <w:vAlign w:val="bottom"/>
          </w:tcPr>
          <w:p w:rsidR="00664DE0" w:rsidRPr="00576C74" w:rsidRDefault="00664DE0" w:rsidP="008618E3">
            <w:pPr>
              <w:spacing w:after="0" w:line="240" w:lineRule="atLeast"/>
              <w:ind w:right="27"/>
              <w:jc w:val="right"/>
              <w:rPr>
                <w:rFonts w:ascii="Times New Roman" w:eastAsia="華康中黑體(P)" w:hAnsi="Times New Roman" w:cs="Times New Roman"/>
                <w:sz w:val="20"/>
                <w:szCs w:val="20"/>
                <w:lang w:val="en-US"/>
              </w:rPr>
            </w:pPr>
          </w:p>
        </w:tc>
      </w:tr>
      <w:tr w:rsidR="00664DE0" w:rsidRPr="00704028" w:rsidTr="0058128A">
        <w:trPr>
          <w:gridBefore w:val="1"/>
          <w:gridAfter w:val="2"/>
          <w:wBefore w:w="216" w:type="dxa"/>
          <w:wAfter w:w="108" w:type="dxa"/>
          <w:trHeight w:hRule="exact" w:val="207"/>
        </w:trPr>
        <w:tc>
          <w:tcPr>
            <w:tcW w:w="4449" w:type="dxa"/>
            <w:gridSpan w:val="3"/>
            <w:noWrap/>
            <w:vAlign w:val="bottom"/>
          </w:tcPr>
          <w:p w:rsidR="00664DE0" w:rsidRPr="00576C74" w:rsidRDefault="002E3A73" w:rsidP="00664DE0">
            <w:pPr>
              <w:ind w:left="57" w:hanging="115"/>
              <w:rPr>
                <w:rFonts w:ascii="Times New Roman" w:hAnsi="Times New Roman" w:cs="Times New Roman"/>
                <w:sz w:val="20"/>
                <w:szCs w:val="20"/>
              </w:rPr>
            </w:pPr>
            <w:r w:rsidRPr="002E3A73">
              <w:rPr>
                <w:rFonts w:ascii="Times New Roman" w:eastAsia="宋体" w:hAnsi="Times New Roman" w:cs="Times New Roman" w:hint="eastAsia"/>
                <w:b/>
                <w:sz w:val="20"/>
                <w:szCs w:val="20"/>
                <w:lang w:eastAsia="zh-CN"/>
              </w:rPr>
              <w:t>格鲁吉亚</w:t>
            </w:r>
          </w:p>
        </w:tc>
        <w:tc>
          <w:tcPr>
            <w:tcW w:w="1816" w:type="dxa"/>
            <w:gridSpan w:val="3"/>
            <w:noWrap/>
            <w:vAlign w:val="bottom"/>
          </w:tcPr>
          <w:p w:rsidR="00664DE0" w:rsidRPr="00576C74" w:rsidRDefault="00664DE0" w:rsidP="00664DE0">
            <w:pPr>
              <w:spacing w:after="0" w:line="240" w:lineRule="atLeast"/>
              <w:jc w:val="right"/>
              <w:rPr>
                <w:rFonts w:ascii="Times New Roman" w:eastAsia="華康中黑體(P)" w:hAnsi="Times New Roman" w:cs="Times New Roman"/>
                <w:sz w:val="20"/>
                <w:szCs w:val="20"/>
                <w:lang w:val="en-US"/>
              </w:rPr>
            </w:pPr>
          </w:p>
        </w:tc>
        <w:tc>
          <w:tcPr>
            <w:tcW w:w="1392" w:type="dxa"/>
            <w:gridSpan w:val="3"/>
            <w:noWrap/>
            <w:vAlign w:val="bottom"/>
          </w:tcPr>
          <w:p w:rsidR="00664DE0" w:rsidRPr="00576C74" w:rsidRDefault="00664DE0" w:rsidP="00664DE0">
            <w:pPr>
              <w:spacing w:after="0" w:line="240" w:lineRule="atLeast"/>
              <w:jc w:val="right"/>
              <w:rPr>
                <w:rFonts w:ascii="Times New Roman" w:eastAsia="華康中黑體(P)" w:hAnsi="Times New Roman" w:cs="Times New Roman"/>
                <w:sz w:val="20"/>
                <w:szCs w:val="20"/>
                <w:lang w:val="en-US"/>
              </w:rPr>
            </w:pPr>
          </w:p>
        </w:tc>
        <w:tc>
          <w:tcPr>
            <w:tcW w:w="1293" w:type="dxa"/>
            <w:noWrap/>
            <w:vAlign w:val="bottom"/>
          </w:tcPr>
          <w:p w:rsidR="00664DE0" w:rsidRPr="00576C74" w:rsidRDefault="00664DE0" w:rsidP="008618E3">
            <w:pPr>
              <w:spacing w:after="0" w:line="240" w:lineRule="atLeast"/>
              <w:ind w:right="27"/>
              <w:jc w:val="right"/>
              <w:rPr>
                <w:rFonts w:ascii="Times New Roman" w:eastAsia="華康中黑體(P)" w:hAnsi="Times New Roman" w:cs="Times New Roman"/>
                <w:sz w:val="20"/>
                <w:szCs w:val="20"/>
                <w:lang w:val="en-US"/>
              </w:rPr>
            </w:pPr>
          </w:p>
        </w:tc>
      </w:tr>
      <w:tr w:rsidR="00664DE0" w:rsidRPr="00704028" w:rsidTr="0058128A">
        <w:trPr>
          <w:gridBefore w:val="1"/>
          <w:gridAfter w:val="2"/>
          <w:wBefore w:w="216" w:type="dxa"/>
          <w:wAfter w:w="108" w:type="dxa"/>
          <w:trHeight w:hRule="exact" w:val="99"/>
        </w:trPr>
        <w:tc>
          <w:tcPr>
            <w:tcW w:w="4449" w:type="dxa"/>
            <w:gridSpan w:val="3"/>
            <w:noWrap/>
            <w:vAlign w:val="bottom"/>
          </w:tcPr>
          <w:p w:rsidR="00664DE0" w:rsidRPr="00576C74" w:rsidRDefault="00664DE0" w:rsidP="00664DE0">
            <w:pPr>
              <w:ind w:left="57" w:hanging="115"/>
              <w:rPr>
                <w:rFonts w:ascii="Times New Roman" w:hAnsi="Times New Roman" w:cs="Times New Roman"/>
                <w:sz w:val="20"/>
                <w:szCs w:val="20"/>
              </w:rPr>
            </w:pPr>
          </w:p>
        </w:tc>
        <w:tc>
          <w:tcPr>
            <w:tcW w:w="1816" w:type="dxa"/>
            <w:gridSpan w:val="3"/>
            <w:noWrap/>
            <w:vAlign w:val="bottom"/>
          </w:tcPr>
          <w:p w:rsidR="00664DE0" w:rsidRPr="00576C74" w:rsidRDefault="00664DE0" w:rsidP="00664DE0">
            <w:pPr>
              <w:spacing w:after="0" w:line="240" w:lineRule="atLeast"/>
              <w:jc w:val="right"/>
              <w:rPr>
                <w:rFonts w:ascii="Times New Roman" w:eastAsia="華康中黑體(P)" w:hAnsi="Times New Roman" w:cs="Times New Roman"/>
                <w:sz w:val="20"/>
                <w:szCs w:val="20"/>
                <w:lang w:val="en-US"/>
              </w:rPr>
            </w:pPr>
          </w:p>
        </w:tc>
        <w:tc>
          <w:tcPr>
            <w:tcW w:w="1392" w:type="dxa"/>
            <w:gridSpan w:val="3"/>
            <w:noWrap/>
            <w:vAlign w:val="bottom"/>
          </w:tcPr>
          <w:p w:rsidR="00664DE0" w:rsidRPr="00576C74" w:rsidRDefault="00664DE0" w:rsidP="00664DE0">
            <w:pPr>
              <w:spacing w:after="0" w:line="240" w:lineRule="atLeast"/>
              <w:jc w:val="right"/>
              <w:rPr>
                <w:rFonts w:ascii="Times New Roman" w:eastAsia="華康中黑體(P)" w:hAnsi="Times New Roman" w:cs="Times New Roman"/>
                <w:sz w:val="20"/>
                <w:szCs w:val="20"/>
                <w:lang w:val="en-US"/>
              </w:rPr>
            </w:pPr>
          </w:p>
        </w:tc>
        <w:tc>
          <w:tcPr>
            <w:tcW w:w="1293" w:type="dxa"/>
            <w:noWrap/>
            <w:vAlign w:val="bottom"/>
          </w:tcPr>
          <w:p w:rsidR="00664DE0" w:rsidRPr="00576C74" w:rsidRDefault="00664DE0" w:rsidP="008618E3">
            <w:pPr>
              <w:spacing w:after="0" w:line="240" w:lineRule="atLeast"/>
              <w:ind w:right="27"/>
              <w:jc w:val="right"/>
              <w:rPr>
                <w:rFonts w:ascii="Times New Roman" w:eastAsia="華康中黑體(P)" w:hAnsi="Times New Roman" w:cs="Times New Roman"/>
                <w:sz w:val="20"/>
                <w:szCs w:val="20"/>
                <w:lang w:val="en-US"/>
              </w:rPr>
            </w:pPr>
          </w:p>
        </w:tc>
      </w:tr>
      <w:tr w:rsidR="00664DE0" w:rsidRPr="00704028" w:rsidTr="0058128A">
        <w:trPr>
          <w:gridBefore w:val="1"/>
          <w:gridAfter w:val="2"/>
          <w:wBefore w:w="216" w:type="dxa"/>
          <w:wAfter w:w="108" w:type="dxa"/>
          <w:trHeight w:hRule="exact" w:val="518"/>
        </w:trPr>
        <w:tc>
          <w:tcPr>
            <w:tcW w:w="4449" w:type="dxa"/>
            <w:gridSpan w:val="3"/>
            <w:noWrap/>
            <w:vAlign w:val="bottom"/>
          </w:tcPr>
          <w:p w:rsidR="00664DE0" w:rsidRPr="00576C74" w:rsidRDefault="002E3A73" w:rsidP="00664DE0">
            <w:pPr>
              <w:ind w:left="57"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GEORGIA (REP OF) SER REGS (REG) 6.875% 12APR2021</w:t>
            </w:r>
          </w:p>
        </w:tc>
        <w:tc>
          <w:tcPr>
            <w:tcW w:w="1816" w:type="dxa"/>
            <w:gridSpan w:val="3"/>
            <w:noWrap/>
            <w:vAlign w:val="bottom"/>
          </w:tcPr>
          <w:p w:rsidR="00664DE0" w:rsidRPr="00576C74" w:rsidRDefault="002E3A73" w:rsidP="00664DE0">
            <w:pPr>
              <w:spacing w:after="0" w:line="240" w:lineRule="atLeast"/>
              <w:jc w:val="right"/>
              <w:rPr>
                <w:rFonts w:ascii="Times New Roman" w:eastAsia="華康中黑體(P)" w:hAnsi="Times New Roman" w:cs="Times New Roman"/>
                <w:sz w:val="20"/>
                <w:szCs w:val="20"/>
                <w:lang w:val="en-US"/>
              </w:rPr>
            </w:pPr>
            <w:r w:rsidRPr="00814560">
              <w:rPr>
                <w:rFonts w:ascii="Times New Roman" w:eastAsia="華康中黑體(P)" w:hAnsi="Times New Roman" w:cs="Times New Roman"/>
                <w:sz w:val="20"/>
                <w:szCs w:val="20"/>
                <w:lang w:val="zh-HK" w:eastAsia="zh-CN"/>
              </w:rPr>
              <w:t>1,012,000</w:t>
            </w:r>
          </w:p>
        </w:tc>
        <w:tc>
          <w:tcPr>
            <w:tcW w:w="1392" w:type="dxa"/>
            <w:gridSpan w:val="3"/>
            <w:noWrap/>
            <w:vAlign w:val="bottom"/>
          </w:tcPr>
          <w:p w:rsidR="00664DE0" w:rsidRPr="00576C74" w:rsidRDefault="002E3A73" w:rsidP="00664DE0">
            <w:pPr>
              <w:spacing w:after="0" w:line="240" w:lineRule="atLeast"/>
              <w:jc w:val="right"/>
              <w:rPr>
                <w:rFonts w:ascii="Times New Roman" w:eastAsia="華康中黑體(P)" w:hAnsi="Times New Roman" w:cs="Times New Roman"/>
                <w:sz w:val="20"/>
                <w:szCs w:val="20"/>
                <w:lang w:val="en-US"/>
              </w:rPr>
            </w:pPr>
            <w:r w:rsidRPr="00814560">
              <w:rPr>
                <w:rFonts w:ascii="Times New Roman" w:eastAsia="華康中黑體(P)" w:hAnsi="Times New Roman" w:cs="Times New Roman"/>
                <w:sz w:val="20"/>
                <w:szCs w:val="20"/>
                <w:lang w:val="zh-HK" w:eastAsia="zh-CN"/>
              </w:rPr>
              <w:t>1,066,395</w:t>
            </w:r>
          </w:p>
        </w:tc>
        <w:tc>
          <w:tcPr>
            <w:tcW w:w="1293" w:type="dxa"/>
            <w:noWrap/>
            <w:vAlign w:val="bottom"/>
          </w:tcPr>
          <w:p w:rsidR="00664DE0" w:rsidRPr="00576C74" w:rsidRDefault="002E3A73" w:rsidP="00521A00">
            <w:pPr>
              <w:spacing w:after="0" w:line="240" w:lineRule="atLeast"/>
              <w:ind w:right="27"/>
              <w:jc w:val="right"/>
              <w:rPr>
                <w:rFonts w:ascii="Times New Roman" w:eastAsia="華康中黑體(P)" w:hAnsi="Times New Roman" w:cs="Times New Roman"/>
                <w:sz w:val="20"/>
                <w:szCs w:val="20"/>
                <w:lang w:val="en-US"/>
              </w:rPr>
            </w:pPr>
            <w:r w:rsidRPr="00814560">
              <w:rPr>
                <w:rFonts w:ascii="Times New Roman" w:eastAsia="華康中黑體(P)" w:hAnsi="Times New Roman" w:cs="Times New Roman"/>
                <w:sz w:val="20"/>
                <w:szCs w:val="20"/>
                <w:lang w:val="zh-HK" w:eastAsia="zh-CN"/>
              </w:rPr>
              <w:t>2.1</w:t>
            </w:r>
            <w:r>
              <w:rPr>
                <w:rFonts w:ascii="Times New Roman" w:eastAsia="華康中黑體(P)" w:hAnsi="Times New Roman" w:cs="Times New Roman"/>
                <w:sz w:val="20"/>
                <w:szCs w:val="20"/>
                <w:lang w:val="zh-HK" w:eastAsia="zh-CN"/>
              </w:rPr>
              <w:t>6</w:t>
            </w:r>
          </w:p>
        </w:tc>
      </w:tr>
      <w:tr w:rsidR="00664DE0" w:rsidRPr="00704028" w:rsidTr="0058128A">
        <w:trPr>
          <w:gridBefore w:val="1"/>
          <w:gridAfter w:val="2"/>
          <w:wBefore w:w="216" w:type="dxa"/>
          <w:wAfter w:w="108" w:type="dxa"/>
          <w:trHeight w:hRule="exact" w:val="518"/>
        </w:trPr>
        <w:tc>
          <w:tcPr>
            <w:tcW w:w="4449" w:type="dxa"/>
            <w:gridSpan w:val="3"/>
            <w:noWrap/>
            <w:vAlign w:val="bottom"/>
          </w:tcPr>
          <w:p w:rsidR="00664DE0" w:rsidRPr="00814560" w:rsidRDefault="002E3A73" w:rsidP="00664DE0">
            <w:pPr>
              <w:ind w:left="57"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GEORGIAN RAILWAY JSC SER REGS (REG) 7.75% 11JUL2022</w:t>
            </w:r>
          </w:p>
        </w:tc>
        <w:tc>
          <w:tcPr>
            <w:tcW w:w="1816" w:type="dxa"/>
            <w:gridSpan w:val="3"/>
            <w:noWrap/>
            <w:vAlign w:val="bottom"/>
          </w:tcPr>
          <w:p w:rsidR="00664DE0" w:rsidRPr="00814560" w:rsidRDefault="002E3A73" w:rsidP="00664DE0">
            <w:pPr>
              <w:spacing w:after="0" w:line="240" w:lineRule="atLeast"/>
              <w:jc w:val="right"/>
              <w:rPr>
                <w:rFonts w:ascii="Times New Roman" w:eastAsia="華康中黑體(P)" w:hAnsi="Times New Roman" w:cs="Times New Roman"/>
                <w:sz w:val="20"/>
                <w:szCs w:val="20"/>
                <w:lang w:val="en-US"/>
              </w:rPr>
            </w:pPr>
            <w:r w:rsidRPr="00814560">
              <w:rPr>
                <w:rFonts w:ascii="Times New Roman" w:eastAsia="華康中黑體(P)" w:hAnsi="Times New Roman" w:cs="Times New Roman"/>
                <w:sz w:val="20"/>
                <w:szCs w:val="20"/>
                <w:lang w:val="zh-HK" w:eastAsia="zh-CN"/>
              </w:rPr>
              <w:t>365,000</w:t>
            </w:r>
          </w:p>
        </w:tc>
        <w:tc>
          <w:tcPr>
            <w:tcW w:w="1392" w:type="dxa"/>
            <w:gridSpan w:val="3"/>
            <w:noWrap/>
            <w:vAlign w:val="bottom"/>
          </w:tcPr>
          <w:p w:rsidR="00664DE0" w:rsidRPr="00814560" w:rsidRDefault="002E3A73" w:rsidP="00664DE0">
            <w:pPr>
              <w:spacing w:after="0" w:line="240" w:lineRule="atLeast"/>
              <w:jc w:val="right"/>
              <w:rPr>
                <w:rFonts w:ascii="Times New Roman" w:eastAsia="華康中黑體(P)" w:hAnsi="Times New Roman" w:cs="Times New Roman"/>
                <w:sz w:val="20"/>
                <w:szCs w:val="20"/>
                <w:lang w:val="en-US"/>
              </w:rPr>
            </w:pPr>
            <w:r w:rsidRPr="00814560">
              <w:rPr>
                <w:rFonts w:ascii="Times New Roman" w:eastAsia="華康中黑體(P)" w:hAnsi="Times New Roman" w:cs="Times New Roman"/>
                <w:sz w:val="20"/>
                <w:szCs w:val="20"/>
                <w:lang w:val="zh-HK" w:eastAsia="zh-CN"/>
              </w:rPr>
              <w:t>379,144</w:t>
            </w:r>
          </w:p>
        </w:tc>
        <w:tc>
          <w:tcPr>
            <w:tcW w:w="1293" w:type="dxa"/>
            <w:noWrap/>
            <w:vAlign w:val="bottom"/>
          </w:tcPr>
          <w:p w:rsidR="00664DE0" w:rsidRPr="00814560" w:rsidRDefault="002E3A73" w:rsidP="008618E3">
            <w:pPr>
              <w:spacing w:after="0" w:line="240" w:lineRule="atLeast"/>
              <w:ind w:right="27"/>
              <w:jc w:val="right"/>
              <w:rPr>
                <w:rFonts w:ascii="Times New Roman" w:eastAsia="華康中黑體(P)" w:hAnsi="Times New Roman" w:cs="Times New Roman"/>
                <w:sz w:val="20"/>
                <w:szCs w:val="20"/>
                <w:lang w:val="en-US"/>
              </w:rPr>
            </w:pPr>
            <w:r w:rsidRPr="00814560">
              <w:rPr>
                <w:rFonts w:ascii="Times New Roman" w:eastAsia="華康中黑體(P)" w:hAnsi="Times New Roman" w:cs="Times New Roman"/>
                <w:sz w:val="20"/>
                <w:szCs w:val="20"/>
                <w:lang w:val="zh-HK" w:eastAsia="zh-CN"/>
              </w:rPr>
              <w:t>0.77</w:t>
            </w:r>
          </w:p>
        </w:tc>
      </w:tr>
      <w:tr w:rsidR="00A64FB3" w:rsidRPr="00704028" w:rsidTr="0058128A">
        <w:trPr>
          <w:gridBefore w:val="1"/>
          <w:gridAfter w:val="2"/>
          <w:wBefore w:w="216" w:type="dxa"/>
          <w:wAfter w:w="108" w:type="dxa"/>
          <w:trHeight w:hRule="exact" w:val="518"/>
        </w:trPr>
        <w:tc>
          <w:tcPr>
            <w:tcW w:w="4449" w:type="dxa"/>
            <w:gridSpan w:val="3"/>
            <w:noWrap/>
            <w:vAlign w:val="bottom"/>
          </w:tcPr>
          <w:p w:rsidR="00A64FB3" w:rsidRDefault="00A64FB3" w:rsidP="00664DE0">
            <w:pPr>
              <w:ind w:left="57" w:hanging="115"/>
              <w:rPr>
                <w:rFonts w:ascii="Times New Roman" w:eastAsia="宋体" w:hAnsi="Times New Roman" w:cs="Times New Roman"/>
                <w:sz w:val="20"/>
                <w:szCs w:val="20"/>
                <w:lang w:eastAsia="zh-CN"/>
              </w:rPr>
            </w:pPr>
          </w:p>
          <w:p w:rsidR="00E27279" w:rsidRDefault="00E27279" w:rsidP="00664DE0">
            <w:pPr>
              <w:ind w:left="57" w:hanging="115"/>
              <w:rPr>
                <w:rFonts w:ascii="Times New Roman" w:eastAsia="宋体" w:hAnsi="Times New Roman" w:cs="Times New Roman"/>
                <w:sz w:val="20"/>
                <w:szCs w:val="20"/>
                <w:lang w:eastAsia="zh-CN"/>
              </w:rPr>
            </w:pPr>
          </w:p>
          <w:p w:rsidR="00E27279" w:rsidRDefault="00E27279" w:rsidP="00664DE0">
            <w:pPr>
              <w:ind w:left="57" w:hanging="115"/>
              <w:rPr>
                <w:rFonts w:ascii="Times New Roman" w:eastAsia="宋体" w:hAnsi="Times New Roman" w:cs="Times New Roman"/>
                <w:sz w:val="20"/>
                <w:szCs w:val="20"/>
                <w:lang w:eastAsia="zh-CN"/>
              </w:rPr>
            </w:pPr>
          </w:p>
          <w:p w:rsidR="00E27279" w:rsidRPr="00C042F9" w:rsidRDefault="00E27279" w:rsidP="00664DE0">
            <w:pPr>
              <w:ind w:left="57" w:hanging="115"/>
              <w:rPr>
                <w:rFonts w:ascii="Times New Roman" w:eastAsia="宋体" w:hAnsi="Times New Roman" w:cs="Times New Roman"/>
                <w:sz w:val="20"/>
                <w:szCs w:val="20"/>
                <w:lang w:eastAsia="zh-CN"/>
              </w:rPr>
            </w:pPr>
          </w:p>
        </w:tc>
        <w:tc>
          <w:tcPr>
            <w:tcW w:w="1816" w:type="dxa"/>
            <w:gridSpan w:val="3"/>
            <w:noWrap/>
            <w:vAlign w:val="bottom"/>
          </w:tcPr>
          <w:p w:rsidR="00A64FB3" w:rsidRPr="00814560" w:rsidRDefault="00A64FB3" w:rsidP="00664DE0">
            <w:pPr>
              <w:spacing w:after="0" w:line="240" w:lineRule="atLeast"/>
              <w:jc w:val="right"/>
              <w:rPr>
                <w:rFonts w:ascii="Times New Roman" w:eastAsia="華康中黑體(P)" w:hAnsi="Times New Roman" w:cs="Times New Roman"/>
                <w:sz w:val="20"/>
                <w:szCs w:val="20"/>
                <w:lang w:val="en-US"/>
              </w:rPr>
            </w:pPr>
          </w:p>
        </w:tc>
        <w:tc>
          <w:tcPr>
            <w:tcW w:w="1392" w:type="dxa"/>
            <w:gridSpan w:val="3"/>
            <w:noWrap/>
            <w:vAlign w:val="bottom"/>
          </w:tcPr>
          <w:p w:rsidR="00A64FB3" w:rsidRPr="00814560" w:rsidRDefault="00A64FB3" w:rsidP="00664DE0">
            <w:pPr>
              <w:spacing w:after="0" w:line="240" w:lineRule="atLeast"/>
              <w:jc w:val="right"/>
              <w:rPr>
                <w:rFonts w:ascii="Times New Roman" w:eastAsia="華康中黑體(P)" w:hAnsi="Times New Roman" w:cs="Times New Roman"/>
                <w:sz w:val="20"/>
                <w:szCs w:val="20"/>
                <w:lang w:val="en-US"/>
              </w:rPr>
            </w:pPr>
          </w:p>
        </w:tc>
        <w:tc>
          <w:tcPr>
            <w:tcW w:w="1293" w:type="dxa"/>
            <w:noWrap/>
            <w:vAlign w:val="bottom"/>
          </w:tcPr>
          <w:p w:rsidR="00A64FB3" w:rsidRPr="00814560" w:rsidRDefault="00A64FB3" w:rsidP="008618E3">
            <w:pPr>
              <w:spacing w:after="0" w:line="240" w:lineRule="atLeast"/>
              <w:ind w:right="27"/>
              <w:jc w:val="right"/>
              <w:rPr>
                <w:rFonts w:ascii="Times New Roman" w:eastAsia="華康中黑體(P)" w:hAnsi="Times New Roman" w:cs="Times New Roman"/>
                <w:sz w:val="20"/>
                <w:szCs w:val="20"/>
                <w:lang w:val="en-US"/>
              </w:rPr>
            </w:pPr>
          </w:p>
        </w:tc>
      </w:tr>
      <w:bookmarkEnd w:id="2"/>
      <w:tr w:rsidR="002A2E6D" w:rsidRPr="00704028" w:rsidTr="0058128A">
        <w:tblPrEx>
          <w:jc w:val="center"/>
          <w:tblCellMar>
            <w:left w:w="115" w:type="dxa"/>
            <w:right w:w="115" w:type="dxa"/>
          </w:tblCellMar>
        </w:tblPrEx>
        <w:trPr>
          <w:trHeight w:hRule="exact" w:val="227"/>
          <w:jc w:val="center"/>
        </w:trPr>
        <w:tc>
          <w:tcPr>
            <w:tcW w:w="4504" w:type="dxa"/>
            <w:gridSpan w:val="2"/>
            <w:noWrap/>
            <w:vAlign w:val="bottom"/>
          </w:tcPr>
          <w:p w:rsidR="002A2E6D" w:rsidRPr="00704028" w:rsidRDefault="002A2E6D" w:rsidP="002A2E6D">
            <w:pPr>
              <w:rPr>
                <w:rFonts w:ascii="Times New Roman" w:hAnsi="Times New Roman" w:cs="Times New Roman"/>
                <w:b/>
                <w:bCs/>
                <w:sz w:val="20"/>
                <w:szCs w:val="20"/>
                <w:lang w:eastAsia="zh-TW"/>
              </w:rPr>
            </w:pPr>
          </w:p>
        </w:tc>
        <w:tc>
          <w:tcPr>
            <w:tcW w:w="1837" w:type="dxa"/>
            <w:gridSpan w:val="3"/>
            <w:noWrap/>
            <w:vAlign w:val="bottom"/>
          </w:tcPr>
          <w:p w:rsidR="002A2E6D" w:rsidRPr="00704028" w:rsidRDefault="002A2E6D" w:rsidP="0058128A">
            <w:pPr>
              <w:rPr>
                <w:rFonts w:ascii="Times New Roman" w:hAnsi="Times New Roman" w:cs="Times New Roman"/>
                <w:b/>
                <w:bCs/>
                <w:sz w:val="20"/>
                <w:szCs w:val="20"/>
                <w:lang w:eastAsia="zh-TW"/>
              </w:rPr>
            </w:pPr>
          </w:p>
        </w:tc>
        <w:tc>
          <w:tcPr>
            <w:tcW w:w="1407" w:type="dxa"/>
            <w:gridSpan w:val="3"/>
            <w:noWrap/>
            <w:vAlign w:val="bottom"/>
          </w:tcPr>
          <w:p w:rsidR="002A2E6D" w:rsidRPr="00704028" w:rsidRDefault="002A2E6D" w:rsidP="0058128A">
            <w:pPr>
              <w:rPr>
                <w:rFonts w:ascii="Times New Roman" w:hAnsi="Times New Roman" w:cs="Times New Roman"/>
                <w:b/>
                <w:bCs/>
                <w:sz w:val="20"/>
                <w:szCs w:val="20"/>
                <w:lang w:eastAsia="zh-TW"/>
              </w:rPr>
            </w:pPr>
          </w:p>
        </w:tc>
        <w:tc>
          <w:tcPr>
            <w:tcW w:w="1526" w:type="dxa"/>
            <w:gridSpan w:val="5"/>
            <w:noWrap/>
            <w:vAlign w:val="bottom"/>
          </w:tcPr>
          <w:p w:rsidR="002A2E6D" w:rsidRPr="00704028" w:rsidRDefault="002A2E6D" w:rsidP="0058128A">
            <w:pPr>
              <w:ind w:left="-453" w:right="54"/>
              <w:rPr>
                <w:rFonts w:ascii="Times New Roman" w:hAnsi="Times New Roman" w:cs="Times New Roman"/>
                <w:b/>
                <w:bCs/>
                <w:sz w:val="20"/>
                <w:szCs w:val="20"/>
                <w:lang w:eastAsia="zh-TW"/>
              </w:rPr>
            </w:pPr>
          </w:p>
        </w:tc>
      </w:tr>
      <w:tr w:rsidR="00D345CC" w:rsidRPr="00704028" w:rsidTr="00E27279">
        <w:tblPrEx>
          <w:jc w:val="center"/>
          <w:tblCellMar>
            <w:left w:w="115" w:type="dxa"/>
            <w:right w:w="115" w:type="dxa"/>
          </w:tblCellMar>
        </w:tblPrEx>
        <w:trPr>
          <w:trHeight w:hRule="exact" w:val="1098"/>
          <w:jc w:val="center"/>
        </w:trPr>
        <w:tc>
          <w:tcPr>
            <w:tcW w:w="4504" w:type="dxa"/>
            <w:gridSpan w:val="2"/>
            <w:noWrap/>
            <w:vAlign w:val="bottom"/>
          </w:tcPr>
          <w:p w:rsidR="00D345CC" w:rsidRPr="00E27279" w:rsidRDefault="00D345CC" w:rsidP="002A2E6D">
            <w:pPr>
              <w:rPr>
                <w:rFonts w:ascii="Times New Roman" w:eastAsia="宋体" w:hAnsi="Times New Roman" w:cs="Times New Roman"/>
                <w:b/>
                <w:bCs/>
                <w:sz w:val="20"/>
                <w:szCs w:val="20"/>
                <w:lang w:eastAsia="zh-CN"/>
              </w:rPr>
            </w:pPr>
          </w:p>
        </w:tc>
        <w:tc>
          <w:tcPr>
            <w:tcW w:w="1837" w:type="dxa"/>
            <w:gridSpan w:val="3"/>
            <w:vMerge w:val="restart"/>
            <w:noWrap/>
            <w:vAlign w:val="bottom"/>
          </w:tcPr>
          <w:p w:rsidR="00D345CC" w:rsidRPr="00704028" w:rsidRDefault="002E3A73" w:rsidP="00E27279">
            <w:pPr>
              <w:spacing w:after="0" w:line="240" w:lineRule="atLeast"/>
              <w:jc w:val="right"/>
              <w:rPr>
                <w:rFonts w:ascii="Times New Roman" w:hAnsi="Times New Roman" w:cs="Times New Roman"/>
                <w:b/>
                <w:bCs/>
                <w:sz w:val="20"/>
                <w:szCs w:val="20"/>
                <w:lang w:eastAsia="zh-TW"/>
              </w:rPr>
            </w:pPr>
            <w:r w:rsidRPr="002E3A73">
              <w:rPr>
                <w:rFonts w:ascii="Times New Roman" w:eastAsia="宋体" w:hAnsi="Times New Roman" w:cs="Times New Roman" w:hint="eastAsia"/>
                <w:b/>
                <w:bCs/>
                <w:sz w:val="20"/>
                <w:szCs w:val="20"/>
                <w:lang w:eastAsia="zh-CN"/>
              </w:rPr>
              <w:t>名义值</w:t>
            </w:r>
          </w:p>
        </w:tc>
        <w:tc>
          <w:tcPr>
            <w:tcW w:w="1407" w:type="dxa"/>
            <w:gridSpan w:val="3"/>
            <w:vMerge w:val="restart"/>
            <w:noWrap/>
            <w:vAlign w:val="bottom"/>
          </w:tcPr>
          <w:p w:rsidR="00D345CC" w:rsidRPr="00704028" w:rsidRDefault="002E3A73" w:rsidP="00E27279">
            <w:pPr>
              <w:spacing w:after="0" w:line="240" w:lineRule="atLeast"/>
              <w:jc w:val="right"/>
              <w:rPr>
                <w:rFonts w:ascii="Times New Roman" w:hAnsi="Times New Roman" w:cs="Times New Roman"/>
                <w:b/>
                <w:bCs/>
                <w:sz w:val="20"/>
                <w:szCs w:val="20"/>
                <w:lang w:eastAsia="zh-TW"/>
              </w:rPr>
            </w:pPr>
            <w:r w:rsidRPr="002E3A73">
              <w:rPr>
                <w:rFonts w:ascii="Times New Roman" w:eastAsia="宋体" w:hAnsi="Times New Roman" w:cs="Times New Roman" w:hint="eastAsia"/>
                <w:b/>
                <w:bCs/>
                <w:sz w:val="20"/>
                <w:szCs w:val="20"/>
                <w:lang w:eastAsia="zh-CN"/>
              </w:rPr>
              <w:t>市场价值</w:t>
            </w:r>
          </w:p>
        </w:tc>
        <w:tc>
          <w:tcPr>
            <w:tcW w:w="1526" w:type="dxa"/>
            <w:gridSpan w:val="5"/>
            <w:noWrap/>
            <w:vAlign w:val="bottom"/>
          </w:tcPr>
          <w:p w:rsidR="00D345CC" w:rsidRPr="00E27279" w:rsidRDefault="00D345CC" w:rsidP="00E27279">
            <w:pPr>
              <w:spacing w:after="0" w:line="240" w:lineRule="atLeast"/>
              <w:ind w:right="-57"/>
              <w:jc w:val="right"/>
              <w:rPr>
                <w:rFonts w:ascii="Times New Roman" w:hAnsi="Times New Roman" w:cs="Times New Roman"/>
                <w:b/>
                <w:bCs/>
                <w:sz w:val="20"/>
                <w:szCs w:val="20"/>
                <w:lang w:eastAsia="zh-TW"/>
              </w:rPr>
            </w:pPr>
          </w:p>
        </w:tc>
      </w:tr>
      <w:tr w:rsidR="00D345CC" w:rsidRPr="00704028" w:rsidTr="0058128A">
        <w:tblPrEx>
          <w:jc w:val="center"/>
          <w:tblCellMar>
            <w:left w:w="115" w:type="dxa"/>
            <w:right w:w="115" w:type="dxa"/>
          </w:tblCellMar>
        </w:tblPrEx>
        <w:trPr>
          <w:trHeight w:hRule="exact" w:val="227"/>
          <w:jc w:val="center"/>
        </w:trPr>
        <w:tc>
          <w:tcPr>
            <w:tcW w:w="4504" w:type="dxa"/>
            <w:gridSpan w:val="2"/>
            <w:noWrap/>
            <w:vAlign w:val="bottom"/>
          </w:tcPr>
          <w:p w:rsidR="00D345CC" w:rsidRPr="00704028" w:rsidRDefault="00D345CC" w:rsidP="002A2E6D">
            <w:pPr>
              <w:rPr>
                <w:rFonts w:ascii="Times New Roman" w:hAnsi="Times New Roman" w:cs="Times New Roman"/>
                <w:b/>
                <w:bCs/>
                <w:sz w:val="20"/>
                <w:szCs w:val="20"/>
                <w:lang w:eastAsia="zh-TW"/>
              </w:rPr>
            </w:pPr>
          </w:p>
        </w:tc>
        <w:tc>
          <w:tcPr>
            <w:tcW w:w="1837" w:type="dxa"/>
            <w:gridSpan w:val="3"/>
            <w:vMerge/>
            <w:noWrap/>
            <w:vAlign w:val="bottom"/>
          </w:tcPr>
          <w:p w:rsidR="00D345CC" w:rsidRPr="00704028" w:rsidRDefault="00D345CC" w:rsidP="00E27279">
            <w:pPr>
              <w:spacing w:after="0" w:line="240" w:lineRule="atLeast"/>
              <w:jc w:val="right"/>
              <w:rPr>
                <w:rFonts w:ascii="Times New Roman" w:hAnsi="Times New Roman" w:cs="Times New Roman"/>
                <w:b/>
                <w:bCs/>
                <w:sz w:val="20"/>
                <w:szCs w:val="20"/>
                <w:lang w:eastAsia="zh-TW"/>
              </w:rPr>
            </w:pPr>
          </w:p>
        </w:tc>
        <w:tc>
          <w:tcPr>
            <w:tcW w:w="1407" w:type="dxa"/>
            <w:gridSpan w:val="3"/>
            <w:vMerge/>
            <w:noWrap/>
            <w:vAlign w:val="bottom"/>
          </w:tcPr>
          <w:p w:rsidR="00D345CC" w:rsidRPr="00704028" w:rsidRDefault="00D345CC" w:rsidP="00E27279">
            <w:pPr>
              <w:spacing w:after="0" w:line="240" w:lineRule="atLeast"/>
              <w:jc w:val="right"/>
              <w:rPr>
                <w:rFonts w:ascii="Times New Roman" w:hAnsi="Times New Roman" w:cs="Times New Roman"/>
                <w:b/>
                <w:bCs/>
                <w:sz w:val="20"/>
                <w:szCs w:val="20"/>
                <w:lang w:eastAsia="zh-TW"/>
              </w:rPr>
            </w:pPr>
          </w:p>
        </w:tc>
        <w:tc>
          <w:tcPr>
            <w:tcW w:w="1526" w:type="dxa"/>
            <w:gridSpan w:val="5"/>
            <w:vMerge w:val="restart"/>
            <w:noWrap/>
            <w:vAlign w:val="bottom"/>
          </w:tcPr>
          <w:p w:rsidR="00E27279" w:rsidRDefault="002E3A73" w:rsidP="00E27279">
            <w:pPr>
              <w:spacing w:after="0" w:line="240" w:lineRule="atLeast"/>
              <w:ind w:right="-57"/>
              <w:jc w:val="right"/>
              <w:rPr>
                <w:rFonts w:ascii="Times New Roman" w:eastAsia="宋体" w:hAnsi="Times New Roman" w:cs="Times New Roman"/>
                <w:b/>
                <w:bCs/>
                <w:sz w:val="20"/>
                <w:szCs w:val="20"/>
                <w:lang w:eastAsia="zh-CN"/>
              </w:rPr>
            </w:pPr>
            <w:r w:rsidRPr="002E3A73">
              <w:rPr>
                <w:rFonts w:ascii="Times New Roman" w:eastAsia="宋体" w:hAnsi="Times New Roman" w:cs="Times New Roman" w:hint="eastAsia"/>
                <w:b/>
                <w:bCs/>
                <w:sz w:val="20"/>
                <w:szCs w:val="20"/>
                <w:lang w:eastAsia="zh-CN"/>
              </w:rPr>
              <w:t>占净资产</w:t>
            </w:r>
          </w:p>
          <w:p w:rsidR="00D345CC" w:rsidRPr="00E27279" w:rsidRDefault="002E3A73" w:rsidP="00E27279">
            <w:pPr>
              <w:spacing w:after="0" w:line="240" w:lineRule="atLeast"/>
              <w:ind w:right="-57"/>
              <w:jc w:val="right"/>
              <w:rPr>
                <w:rFonts w:ascii="Times New Roman" w:hAnsi="Times New Roman" w:cs="Times New Roman"/>
                <w:b/>
                <w:bCs/>
                <w:sz w:val="20"/>
                <w:szCs w:val="20"/>
                <w:lang w:eastAsia="zh-TW"/>
              </w:rPr>
            </w:pPr>
            <w:r w:rsidRPr="002E3A73">
              <w:rPr>
                <w:rFonts w:ascii="Times New Roman" w:eastAsia="宋体" w:hAnsi="Times New Roman" w:cs="Times New Roman" w:hint="eastAsia"/>
                <w:b/>
                <w:bCs/>
                <w:sz w:val="20"/>
                <w:szCs w:val="20"/>
                <w:lang w:eastAsia="zh-CN"/>
              </w:rPr>
              <w:t>百分比</w:t>
            </w:r>
          </w:p>
        </w:tc>
      </w:tr>
      <w:tr w:rsidR="00D345CC" w:rsidRPr="00704028" w:rsidTr="0058128A">
        <w:tblPrEx>
          <w:jc w:val="center"/>
          <w:tblCellMar>
            <w:left w:w="115" w:type="dxa"/>
            <w:right w:w="115" w:type="dxa"/>
          </w:tblCellMar>
        </w:tblPrEx>
        <w:trPr>
          <w:trHeight w:hRule="exact" w:val="227"/>
          <w:jc w:val="center"/>
        </w:trPr>
        <w:tc>
          <w:tcPr>
            <w:tcW w:w="4504" w:type="dxa"/>
            <w:gridSpan w:val="2"/>
            <w:noWrap/>
            <w:vAlign w:val="bottom"/>
          </w:tcPr>
          <w:p w:rsidR="00D345CC" w:rsidRPr="0058128A" w:rsidRDefault="002E3A73" w:rsidP="000B6FE6">
            <w:pPr>
              <w:ind w:left="57" w:hanging="115"/>
              <w:rPr>
                <w:rFonts w:ascii="Times New Roman" w:hAnsi="Times New Roman"/>
                <w:b/>
                <w:sz w:val="20"/>
              </w:rPr>
            </w:pPr>
            <w:r w:rsidRPr="002E3A73">
              <w:rPr>
                <w:rFonts w:ascii="Times New Roman" w:eastAsia="宋体" w:hAnsi="Times New Roman" w:cs="Times New Roman" w:hint="eastAsia"/>
                <w:b/>
                <w:bCs/>
                <w:sz w:val="20"/>
                <w:szCs w:val="20"/>
                <w:lang w:eastAsia="zh-CN"/>
              </w:rPr>
              <w:t>挂牌债券（续）</w:t>
            </w:r>
          </w:p>
        </w:tc>
        <w:tc>
          <w:tcPr>
            <w:tcW w:w="1837" w:type="dxa"/>
            <w:gridSpan w:val="3"/>
            <w:noWrap/>
            <w:vAlign w:val="bottom"/>
          </w:tcPr>
          <w:p w:rsidR="00D345CC" w:rsidRPr="00704028" w:rsidRDefault="002E3A73" w:rsidP="00E27279">
            <w:pPr>
              <w:spacing w:after="0" w:line="240" w:lineRule="atLeast"/>
              <w:jc w:val="right"/>
              <w:rPr>
                <w:rFonts w:ascii="Times New Roman" w:hAnsi="Times New Roman" w:cs="Times New Roman"/>
                <w:b/>
                <w:bCs/>
                <w:sz w:val="20"/>
                <w:szCs w:val="20"/>
                <w:lang w:eastAsia="zh-TW"/>
              </w:rPr>
            </w:pPr>
            <w:r w:rsidRPr="002E3A73">
              <w:rPr>
                <w:rFonts w:ascii="Times New Roman" w:eastAsia="宋体" w:hAnsi="Times New Roman" w:cs="Times New Roman" w:hint="eastAsia"/>
                <w:b/>
                <w:bCs/>
                <w:sz w:val="20"/>
                <w:szCs w:val="20"/>
                <w:lang w:eastAsia="zh-CN"/>
              </w:rPr>
              <w:t>美元</w:t>
            </w:r>
          </w:p>
        </w:tc>
        <w:tc>
          <w:tcPr>
            <w:tcW w:w="1407" w:type="dxa"/>
            <w:gridSpan w:val="3"/>
            <w:noWrap/>
            <w:vAlign w:val="bottom"/>
          </w:tcPr>
          <w:p w:rsidR="00D345CC" w:rsidRPr="00704028" w:rsidRDefault="002E3A73" w:rsidP="00E27279">
            <w:pPr>
              <w:spacing w:after="0" w:line="240" w:lineRule="atLeast"/>
              <w:jc w:val="right"/>
              <w:rPr>
                <w:rFonts w:ascii="Times New Roman" w:hAnsi="Times New Roman" w:cs="Times New Roman"/>
                <w:b/>
                <w:bCs/>
                <w:sz w:val="20"/>
                <w:szCs w:val="20"/>
                <w:lang w:eastAsia="zh-TW"/>
              </w:rPr>
            </w:pPr>
            <w:r w:rsidRPr="002E3A73">
              <w:rPr>
                <w:rFonts w:ascii="Times New Roman" w:eastAsia="宋体" w:hAnsi="Times New Roman" w:cs="Times New Roman" w:hint="eastAsia"/>
                <w:b/>
                <w:bCs/>
                <w:sz w:val="20"/>
                <w:szCs w:val="20"/>
                <w:lang w:eastAsia="zh-CN"/>
              </w:rPr>
              <w:t>美元</w:t>
            </w:r>
          </w:p>
        </w:tc>
        <w:tc>
          <w:tcPr>
            <w:tcW w:w="1526" w:type="dxa"/>
            <w:gridSpan w:val="5"/>
            <w:vMerge/>
            <w:noWrap/>
            <w:vAlign w:val="bottom"/>
          </w:tcPr>
          <w:p w:rsidR="00D345CC" w:rsidRPr="00E27279" w:rsidRDefault="00D345CC" w:rsidP="00E27279">
            <w:pPr>
              <w:spacing w:after="0" w:line="240" w:lineRule="atLeast"/>
              <w:ind w:right="-57"/>
              <w:jc w:val="right"/>
              <w:rPr>
                <w:rFonts w:ascii="Times New Roman" w:hAnsi="Times New Roman" w:cs="Times New Roman"/>
                <w:b/>
                <w:bCs/>
                <w:sz w:val="20"/>
                <w:szCs w:val="20"/>
                <w:lang w:eastAsia="zh-TW"/>
              </w:rPr>
            </w:pPr>
          </w:p>
        </w:tc>
      </w:tr>
      <w:tr w:rsidR="00355992" w:rsidRPr="00704028" w:rsidTr="0058128A">
        <w:tblPrEx>
          <w:jc w:val="center"/>
          <w:tblCellMar>
            <w:left w:w="115" w:type="dxa"/>
            <w:right w:w="115" w:type="dxa"/>
          </w:tblCellMar>
        </w:tblPrEx>
        <w:trPr>
          <w:trHeight w:val="259"/>
          <w:jc w:val="center"/>
        </w:trPr>
        <w:tc>
          <w:tcPr>
            <w:tcW w:w="4504" w:type="dxa"/>
            <w:gridSpan w:val="2"/>
            <w:noWrap/>
            <w:vAlign w:val="bottom"/>
          </w:tcPr>
          <w:p w:rsidR="00355992" w:rsidRPr="0058128A" w:rsidRDefault="00355992" w:rsidP="0058128A">
            <w:pPr>
              <w:rPr>
                <w:rFonts w:ascii="Times New Roman" w:hAnsi="Times New Roman"/>
                <w:b/>
                <w:sz w:val="20"/>
              </w:rPr>
            </w:pPr>
          </w:p>
        </w:tc>
        <w:tc>
          <w:tcPr>
            <w:tcW w:w="1837" w:type="dxa"/>
            <w:gridSpan w:val="3"/>
            <w:noWrap/>
            <w:vAlign w:val="bottom"/>
          </w:tcPr>
          <w:p w:rsidR="00355992" w:rsidRPr="00E27279" w:rsidRDefault="00355992" w:rsidP="00E27279">
            <w:pPr>
              <w:spacing w:after="0" w:line="240" w:lineRule="atLeast"/>
              <w:jc w:val="right"/>
              <w:rPr>
                <w:rFonts w:ascii="Times New Roman" w:hAnsi="Times New Roman" w:cs="Times New Roman"/>
                <w:b/>
                <w:bCs/>
                <w:sz w:val="20"/>
                <w:szCs w:val="20"/>
                <w:lang w:eastAsia="zh-TW"/>
              </w:rPr>
            </w:pPr>
          </w:p>
        </w:tc>
        <w:tc>
          <w:tcPr>
            <w:tcW w:w="1407" w:type="dxa"/>
            <w:gridSpan w:val="3"/>
            <w:noWrap/>
            <w:vAlign w:val="bottom"/>
          </w:tcPr>
          <w:p w:rsidR="00355992" w:rsidRPr="00E27279" w:rsidRDefault="00355992" w:rsidP="00E27279">
            <w:pPr>
              <w:spacing w:after="0" w:line="240" w:lineRule="atLeast"/>
              <w:jc w:val="right"/>
              <w:rPr>
                <w:rFonts w:ascii="Times New Roman" w:hAnsi="Times New Roman" w:cs="Times New Roman"/>
                <w:b/>
                <w:bCs/>
                <w:sz w:val="20"/>
                <w:szCs w:val="20"/>
                <w:lang w:eastAsia="zh-TW"/>
              </w:rPr>
            </w:pPr>
          </w:p>
        </w:tc>
        <w:tc>
          <w:tcPr>
            <w:tcW w:w="1526" w:type="dxa"/>
            <w:gridSpan w:val="5"/>
            <w:noWrap/>
            <w:vAlign w:val="bottom"/>
          </w:tcPr>
          <w:p w:rsidR="00355992" w:rsidRPr="00E27279" w:rsidRDefault="00355992" w:rsidP="00E27279">
            <w:pPr>
              <w:spacing w:after="0" w:line="240" w:lineRule="atLeast"/>
              <w:ind w:right="-57"/>
              <w:jc w:val="right"/>
              <w:rPr>
                <w:rFonts w:ascii="Times New Roman" w:hAnsi="Times New Roman" w:cs="Times New Roman"/>
                <w:b/>
                <w:bCs/>
                <w:sz w:val="20"/>
                <w:szCs w:val="20"/>
                <w:lang w:eastAsia="zh-TW"/>
              </w:rPr>
            </w:pPr>
          </w:p>
        </w:tc>
      </w:tr>
      <w:tr w:rsidR="008618E3" w:rsidRPr="00704028" w:rsidTr="0058128A">
        <w:tblPrEx>
          <w:jc w:val="center"/>
          <w:tblCellMar>
            <w:left w:w="115" w:type="dxa"/>
            <w:right w:w="115" w:type="dxa"/>
          </w:tblCellMar>
        </w:tblPrEx>
        <w:trPr>
          <w:trHeight w:hRule="exact" w:val="259"/>
          <w:jc w:val="center"/>
        </w:trPr>
        <w:tc>
          <w:tcPr>
            <w:tcW w:w="4504" w:type="dxa"/>
            <w:gridSpan w:val="2"/>
            <w:noWrap/>
            <w:vAlign w:val="bottom"/>
          </w:tcPr>
          <w:p w:rsidR="008618E3" w:rsidRPr="00814560" w:rsidRDefault="002E3A73" w:rsidP="008618E3">
            <w:pPr>
              <w:ind w:left="57" w:hanging="115"/>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匈牙利</w:t>
            </w:r>
          </w:p>
        </w:tc>
        <w:tc>
          <w:tcPr>
            <w:tcW w:w="1837" w:type="dxa"/>
            <w:gridSpan w:val="3"/>
            <w:noWrap/>
            <w:vAlign w:val="bottom"/>
          </w:tcPr>
          <w:p w:rsidR="008618E3" w:rsidRPr="00302370" w:rsidRDefault="008618E3" w:rsidP="008618E3">
            <w:pPr>
              <w:spacing w:after="0" w:line="240" w:lineRule="atLeast"/>
              <w:jc w:val="right"/>
              <w:rPr>
                <w:rFonts w:ascii="Times New Roman" w:eastAsia="華康中黑體(P)" w:hAnsi="Times New Roman" w:cs="Times New Roman"/>
                <w:sz w:val="20"/>
                <w:szCs w:val="20"/>
                <w:lang w:val="en-US"/>
              </w:rPr>
            </w:pPr>
          </w:p>
        </w:tc>
        <w:tc>
          <w:tcPr>
            <w:tcW w:w="1407" w:type="dxa"/>
            <w:gridSpan w:val="3"/>
            <w:noWrap/>
            <w:vAlign w:val="bottom"/>
          </w:tcPr>
          <w:p w:rsidR="008618E3" w:rsidRPr="00302370" w:rsidRDefault="008618E3" w:rsidP="008618E3">
            <w:pPr>
              <w:spacing w:after="0" w:line="240" w:lineRule="atLeast"/>
              <w:jc w:val="right"/>
              <w:rPr>
                <w:rFonts w:ascii="Times New Roman" w:eastAsia="華康中黑體(P)" w:hAnsi="Times New Roman" w:cs="Times New Roman"/>
                <w:sz w:val="20"/>
                <w:szCs w:val="20"/>
                <w:lang w:val="en-US"/>
              </w:rPr>
            </w:pPr>
          </w:p>
        </w:tc>
        <w:tc>
          <w:tcPr>
            <w:tcW w:w="1526" w:type="dxa"/>
            <w:gridSpan w:val="5"/>
            <w:noWrap/>
            <w:vAlign w:val="bottom"/>
          </w:tcPr>
          <w:p w:rsidR="008618E3" w:rsidRPr="00302370" w:rsidRDefault="008618E3" w:rsidP="00AF3045">
            <w:pPr>
              <w:spacing w:after="0" w:line="240" w:lineRule="atLeast"/>
              <w:ind w:right="27"/>
              <w:jc w:val="right"/>
              <w:rPr>
                <w:rFonts w:ascii="Times New Roman" w:eastAsia="華康中黑體(P)" w:hAnsi="Times New Roman" w:cs="Times New Roman"/>
                <w:sz w:val="20"/>
                <w:szCs w:val="20"/>
                <w:lang w:val="en-US"/>
              </w:rPr>
            </w:pPr>
          </w:p>
        </w:tc>
      </w:tr>
      <w:tr w:rsidR="008618E3" w:rsidRPr="00704028" w:rsidTr="0058128A">
        <w:tblPrEx>
          <w:jc w:val="center"/>
          <w:tblCellMar>
            <w:left w:w="115" w:type="dxa"/>
            <w:right w:w="115" w:type="dxa"/>
          </w:tblCellMar>
        </w:tblPrEx>
        <w:trPr>
          <w:trHeight w:hRule="exact" w:val="74"/>
          <w:jc w:val="center"/>
        </w:trPr>
        <w:tc>
          <w:tcPr>
            <w:tcW w:w="4504" w:type="dxa"/>
            <w:gridSpan w:val="2"/>
            <w:noWrap/>
            <w:vAlign w:val="bottom"/>
          </w:tcPr>
          <w:p w:rsidR="008618E3" w:rsidRPr="00704028" w:rsidRDefault="008618E3" w:rsidP="008618E3">
            <w:pPr>
              <w:ind w:left="57" w:hanging="115"/>
              <w:rPr>
                <w:rFonts w:ascii="Times New Roman" w:hAnsi="Times New Roman" w:cs="Times New Roman"/>
                <w:sz w:val="20"/>
                <w:szCs w:val="20"/>
              </w:rPr>
            </w:pPr>
          </w:p>
        </w:tc>
        <w:tc>
          <w:tcPr>
            <w:tcW w:w="1837" w:type="dxa"/>
            <w:gridSpan w:val="3"/>
            <w:noWrap/>
            <w:vAlign w:val="bottom"/>
          </w:tcPr>
          <w:p w:rsidR="008618E3" w:rsidRPr="00302370" w:rsidRDefault="008618E3" w:rsidP="008618E3">
            <w:pPr>
              <w:spacing w:after="0" w:line="240" w:lineRule="atLeast"/>
              <w:jc w:val="right"/>
              <w:rPr>
                <w:rFonts w:ascii="Times New Roman" w:eastAsia="華康中黑體(P)" w:hAnsi="Times New Roman" w:cs="Times New Roman"/>
                <w:sz w:val="20"/>
                <w:szCs w:val="20"/>
                <w:lang w:val="en-US"/>
              </w:rPr>
            </w:pPr>
          </w:p>
        </w:tc>
        <w:tc>
          <w:tcPr>
            <w:tcW w:w="1407" w:type="dxa"/>
            <w:gridSpan w:val="3"/>
            <w:noWrap/>
            <w:vAlign w:val="bottom"/>
          </w:tcPr>
          <w:p w:rsidR="008618E3" w:rsidRPr="00302370" w:rsidRDefault="008618E3" w:rsidP="008618E3">
            <w:pPr>
              <w:spacing w:after="0" w:line="240" w:lineRule="atLeast"/>
              <w:jc w:val="right"/>
              <w:rPr>
                <w:rFonts w:ascii="Times New Roman" w:eastAsia="華康中黑體(P)" w:hAnsi="Times New Roman" w:cs="Times New Roman"/>
                <w:sz w:val="20"/>
                <w:szCs w:val="20"/>
                <w:lang w:val="en-US"/>
              </w:rPr>
            </w:pPr>
          </w:p>
        </w:tc>
        <w:tc>
          <w:tcPr>
            <w:tcW w:w="1526" w:type="dxa"/>
            <w:gridSpan w:val="5"/>
            <w:noWrap/>
            <w:vAlign w:val="bottom"/>
          </w:tcPr>
          <w:p w:rsidR="008618E3" w:rsidRPr="00302370" w:rsidRDefault="008618E3" w:rsidP="00AF3045">
            <w:pPr>
              <w:spacing w:after="0" w:line="240" w:lineRule="atLeast"/>
              <w:ind w:right="27"/>
              <w:jc w:val="right"/>
              <w:rPr>
                <w:rFonts w:ascii="Times New Roman" w:eastAsia="華康中黑體(P)" w:hAnsi="Times New Roman" w:cs="Times New Roman"/>
                <w:sz w:val="20"/>
                <w:szCs w:val="20"/>
                <w:lang w:val="en-US"/>
              </w:rPr>
            </w:pPr>
          </w:p>
        </w:tc>
      </w:tr>
      <w:tr w:rsidR="008618E3" w:rsidRPr="00704028" w:rsidTr="0058128A">
        <w:tblPrEx>
          <w:jc w:val="center"/>
          <w:tblCellMar>
            <w:left w:w="115" w:type="dxa"/>
            <w:right w:w="115" w:type="dxa"/>
          </w:tblCellMar>
        </w:tblPrEx>
        <w:trPr>
          <w:trHeight w:hRule="exact" w:val="261"/>
          <w:jc w:val="center"/>
        </w:trPr>
        <w:tc>
          <w:tcPr>
            <w:tcW w:w="4504" w:type="dxa"/>
            <w:gridSpan w:val="2"/>
            <w:noWrap/>
            <w:vAlign w:val="bottom"/>
          </w:tcPr>
          <w:p w:rsidR="008618E3" w:rsidRPr="00704028" w:rsidRDefault="002E3A73" w:rsidP="008618E3">
            <w:pPr>
              <w:ind w:left="57"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HUNGARY (GOVT OF) 5.375% 21FEB2023</w:t>
            </w:r>
          </w:p>
        </w:tc>
        <w:tc>
          <w:tcPr>
            <w:tcW w:w="1837" w:type="dxa"/>
            <w:gridSpan w:val="3"/>
            <w:noWrap/>
            <w:vAlign w:val="bottom"/>
          </w:tcPr>
          <w:p w:rsidR="008618E3" w:rsidRPr="00302370" w:rsidRDefault="002E3A73" w:rsidP="008618E3">
            <w:pPr>
              <w:spacing w:after="0" w:line="240" w:lineRule="atLeast"/>
              <w:jc w:val="right"/>
              <w:rPr>
                <w:rFonts w:ascii="Times New Roman" w:eastAsia="華康中黑體(P)" w:hAnsi="Times New Roman" w:cs="Times New Roman"/>
                <w:sz w:val="20"/>
                <w:szCs w:val="20"/>
                <w:lang w:val="en-US"/>
              </w:rPr>
            </w:pPr>
            <w:r w:rsidRPr="002E3A73">
              <w:rPr>
                <w:rFonts w:ascii="Times New Roman" w:eastAsia="宋体" w:hAnsi="Times New Roman" w:cs="Times New Roman"/>
                <w:bCs/>
                <w:sz w:val="20"/>
                <w:szCs w:val="20"/>
                <w:lang w:eastAsia="zh-CN"/>
              </w:rPr>
              <w:t>684,000</w:t>
            </w:r>
          </w:p>
        </w:tc>
        <w:tc>
          <w:tcPr>
            <w:tcW w:w="1407" w:type="dxa"/>
            <w:gridSpan w:val="3"/>
            <w:noWrap/>
            <w:vAlign w:val="bottom"/>
          </w:tcPr>
          <w:p w:rsidR="008618E3" w:rsidRPr="00302370" w:rsidRDefault="002E3A73" w:rsidP="008618E3">
            <w:pPr>
              <w:spacing w:after="0" w:line="240" w:lineRule="atLeast"/>
              <w:jc w:val="right"/>
              <w:rPr>
                <w:rFonts w:ascii="Times New Roman" w:eastAsia="華康中黑體(P)" w:hAnsi="Times New Roman" w:cs="Times New Roman"/>
                <w:sz w:val="20"/>
                <w:szCs w:val="20"/>
                <w:lang w:val="en-US"/>
              </w:rPr>
            </w:pPr>
            <w:r w:rsidRPr="002E3A73">
              <w:rPr>
                <w:rFonts w:ascii="Times New Roman" w:eastAsia="宋体" w:hAnsi="Times New Roman" w:cs="Times New Roman"/>
                <w:bCs/>
                <w:sz w:val="20"/>
                <w:szCs w:val="20"/>
                <w:lang w:eastAsia="zh-CN"/>
              </w:rPr>
              <w:t>728,460</w:t>
            </w:r>
          </w:p>
        </w:tc>
        <w:tc>
          <w:tcPr>
            <w:tcW w:w="1526" w:type="dxa"/>
            <w:gridSpan w:val="5"/>
            <w:noWrap/>
            <w:vAlign w:val="bottom"/>
          </w:tcPr>
          <w:p w:rsidR="008618E3" w:rsidRPr="00302370" w:rsidRDefault="002E3A73" w:rsidP="00AF3045">
            <w:pPr>
              <w:spacing w:after="0" w:line="240" w:lineRule="atLeast"/>
              <w:ind w:right="27"/>
              <w:jc w:val="right"/>
              <w:rPr>
                <w:rFonts w:ascii="Times New Roman" w:eastAsia="華康中黑體(P)" w:hAnsi="Times New Roman" w:cs="Times New Roman"/>
                <w:sz w:val="20"/>
                <w:szCs w:val="20"/>
                <w:lang w:val="en-US"/>
              </w:rPr>
            </w:pPr>
            <w:r w:rsidRPr="008618E3">
              <w:rPr>
                <w:rFonts w:ascii="Times New Roman" w:eastAsia="華康中黑體(P)" w:hAnsi="Times New Roman" w:cs="Times New Roman"/>
                <w:sz w:val="20"/>
                <w:szCs w:val="20"/>
                <w:lang w:val="zh-HK" w:eastAsia="zh-CN"/>
              </w:rPr>
              <w:t>1.47</w:t>
            </w:r>
          </w:p>
        </w:tc>
      </w:tr>
      <w:tr w:rsidR="008618E3" w:rsidRPr="00704028" w:rsidTr="0058128A">
        <w:tblPrEx>
          <w:jc w:val="center"/>
          <w:tblCellMar>
            <w:left w:w="115" w:type="dxa"/>
            <w:right w:w="115" w:type="dxa"/>
          </w:tblCellMar>
        </w:tblPrEx>
        <w:trPr>
          <w:trHeight w:hRule="exact" w:val="477"/>
          <w:jc w:val="center"/>
        </w:trPr>
        <w:tc>
          <w:tcPr>
            <w:tcW w:w="4504" w:type="dxa"/>
            <w:gridSpan w:val="2"/>
            <w:noWrap/>
            <w:vAlign w:val="bottom"/>
          </w:tcPr>
          <w:p w:rsidR="008618E3" w:rsidRPr="00814560" w:rsidRDefault="008618E3" w:rsidP="008618E3">
            <w:pPr>
              <w:ind w:left="57" w:hanging="115"/>
              <w:rPr>
                <w:rFonts w:ascii="Times New Roman" w:hAnsi="Times New Roman" w:cs="Times New Roman"/>
                <w:sz w:val="20"/>
                <w:szCs w:val="20"/>
              </w:rPr>
            </w:pPr>
          </w:p>
        </w:tc>
        <w:tc>
          <w:tcPr>
            <w:tcW w:w="1837" w:type="dxa"/>
            <w:gridSpan w:val="3"/>
            <w:noWrap/>
            <w:vAlign w:val="bottom"/>
          </w:tcPr>
          <w:p w:rsidR="008618E3" w:rsidRPr="00302370" w:rsidRDefault="008618E3" w:rsidP="008618E3">
            <w:pPr>
              <w:spacing w:after="0" w:line="240" w:lineRule="atLeast"/>
              <w:jc w:val="right"/>
              <w:rPr>
                <w:rFonts w:ascii="Times New Roman" w:eastAsia="華康中黑體(P)" w:hAnsi="Times New Roman" w:cs="Times New Roman"/>
                <w:sz w:val="20"/>
                <w:szCs w:val="20"/>
                <w:lang w:val="en-US"/>
              </w:rPr>
            </w:pPr>
          </w:p>
        </w:tc>
        <w:tc>
          <w:tcPr>
            <w:tcW w:w="1407" w:type="dxa"/>
            <w:gridSpan w:val="3"/>
            <w:noWrap/>
            <w:vAlign w:val="bottom"/>
          </w:tcPr>
          <w:p w:rsidR="008618E3" w:rsidRPr="00302370" w:rsidRDefault="008618E3" w:rsidP="008618E3">
            <w:pPr>
              <w:spacing w:after="0" w:line="240" w:lineRule="atLeast"/>
              <w:jc w:val="right"/>
              <w:rPr>
                <w:rFonts w:ascii="Times New Roman" w:eastAsia="華康中黑體(P)" w:hAnsi="Times New Roman" w:cs="Times New Roman"/>
                <w:sz w:val="20"/>
                <w:szCs w:val="20"/>
                <w:lang w:val="en-US"/>
              </w:rPr>
            </w:pPr>
          </w:p>
        </w:tc>
        <w:tc>
          <w:tcPr>
            <w:tcW w:w="1526" w:type="dxa"/>
            <w:gridSpan w:val="5"/>
            <w:noWrap/>
            <w:vAlign w:val="bottom"/>
          </w:tcPr>
          <w:p w:rsidR="008618E3" w:rsidRPr="00302370" w:rsidRDefault="008618E3" w:rsidP="00AF3045">
            <w:pPr>
              <w:spacing w:after="0" w:line="240" w:lineRule="atLeast"/>
              <w:ind w:right="27"/>
              <w:jc w:val="right"/>
              <w:rPr>
                <w:rFonts w:ascii="Times New Roman" w:eastAsia="華康中黑體(P)" w:hAnsi="Times New Roman" w:cs="Times New Roman"/>
                <w:sz w:val="20"/>
                <w:szCs w:val="20"/>
                <w:lang w:val="en-US"/>
              </w:rPr>
            </w:pPr>
          </w:p>
        </w:tc>
      </w:tr>
      <w:tr w:rsidR="008618E3" w:rsidRPr="00704028" w:rsidTr="0058128A">
        <w:tblPrEx>
          <w:jc w:val="center"/>
          <w:tblCellMar>
            <w:left w:w="115" w:type="dxa"/>
            <w:right w:w="115" w:type="dxa"/>
          </w:tblCellMar>
        </w:tblPrEx>
        <w:trPr>
          <w:trHeight w:hRule="exact" w:val="234"/>
          <w:jc w:val="center"/>
        </w:trPr>
        <w:tc>
          <w:tcPr>
            <w:tcW w:w="4504" w:type="dxa"/>
            <w:gridSpan w:val="2"/>
            <w:noWrap/>
            <w:vAlign w:val="bottom"/>
          </w:tcPr>
          <w:p w:rsidR="008618E3" w:rsidRPr="008618E3" w:rsidRDefault="002E3A73" w:rsidP="008618E3">
            <w:pPr>
              <w:ind w:left="57" w:hanging="115"/>
              <w:rPr>
                <w:rFonts w:ascii="Times New Roman" w:hAnsi="Times New Roman" w:cs="Times New Roman"/>
                <w:b/>
                <w:sz w:val="20"/>
                <w:szCs w:val="20"/>
              </w:rPr>
            </w:pPr>
            <w:r w:rsidRPr="002E3A73">
              <w:rPr>
                <w:rFonts w:ascii="Times New Roman" w:eastAsia="宋体" w:hAnsi="Times New Roman" w:cs="Times New Roman" w:hint="eastAsia"/>
                <w:b/>
                <w:bCs/>
                <w:sz w:val="20"/>
                <w:szCs w:val="20"/>
                <w:lang w:eastAsia="zh-CN"/>
              </w:rPr>
              <w:t>印度尼西亚</w:t>
            </w:r>
          </w:p>
        </w:tc>
        <w:tc>
          <w:tcPr>
            <w:tcW w:w="1837" w:type="dxa"/>
            <w:gridSpan w:val="3"/>
            <w:noWrap/>
            <w:vAlign w:val="bottom"/>
          </w:tcPr>
          <w:p w:rsidR="008618E3" w:rsidRPr="00302370" w:rsidRDefault="008618E3" w:rsidP="008618E3">
            <w:pPr>
              <w:spacing w:after="0" w:line="240" w:lineRule="atLeast"/>
              <w:jc w:val="right"/>
              <w:rPr>
                <w:rFonts w:ascii="Times New Roman" w:eastAsia="華康中黑體(P)" w:hAnsi="Times New Roman" w:cs="Times New Roman"/>
                <w:sz w:val="20"/>
                <w:szCs w:val="20"/>
                <w:lang w:val="en-US"/>
              </w:rPr>
            </w:pPr>
          </w:p>
        </w:tc>
        <w:tc>
          <w:tcPr>
            <w:tcW w:w="1407" w:type="dxa"/>
            <w:gridSpan w:val="3"/>
            <w:noWrap/>
            <w:vAlign w:val="bottom"/>
          </w:tcPr>
          <w:p w:rsidR="008618E3" w:rsidRPr="00302370" w:rsidRDefault="008618E3" w:rsidP="008618E3">
            <w:pPr>
              <w:spacing w:after="0" w:line="240" w:lineRule="atLeast"/>
              <w:jc w:val="right"/>
              <w:rPr>
                <w:rFonts w:ascii="Times New Roman" w:eastAsia="華康中黑體(P)" w:hAnsi="Times New Roman" w:cs="Times New Roman"/>
                <w:sz w:val="20"/>
                <w:szCs w:val="20"/>
                <w:lang w:val="en-US"/>
              </w:rPr>
            </w:pPr>
          </w:p>
        </w:tc>
        <w:tc>
          <w:tcPr>
            <w:tcW w:w="1526" w:type="dxa"/>
            <w:gridSpan w:val="5"/>
            <w:noWrap/>
            <w:vAlign w:val="bottom"/>
          </w:tcPr>
          <w:p w:rsidR="008618E3" w:rsidRPr="00302370" w:rsidRDefault="008618E3" w:rsidP="00AF3045">
            <w:pPr>
              <w:spacing w:after="0" w:line="240" w:lineRule="atLeast"/>
              <w:ind w:right="27"/>
              <w:jc w:val="right"/>
              <w:rPr>
                <w:rFonts w:ascii="Times New Roman" w:eastAsia="華康中黑體(P)" w:hAnsi="Times New Roman" w:cs="Times New Roman"/>
                <w:sz w:val="20"/>
                <w:szCs w:val="20"/>
                <w:lang w:val="en-US"/>
              </w:rPr>
            </w:pPr>
          </w:p>
        </w:tc>
      </w:tr>
      <w:tr w:rsidR="008618E3" w:rsidRPr="00704028" w:rsidTr="0058128A">
        <w:tblPrEx>
          <w:jc w:val="center"/>
          <w:tblCellMar>
            <w:left w:w="115" w:type="dxa"/>
            <w:right w:w="115" w:type="dxa"/>
          </w:tblCellMar>
        </w:tblPrEx>
        <w:trPr>
          <w:trHeight w:hRule="exact" w:val="90"/>
          <w:jc w:val="center"/>
        </w:trPr>
        <w:tc>
          <w:tcPr>
            <w:tcW w:w="4504" w:type="dxa"/>
            <w:gridSpan w:val="2"/>
            <w:noWrap/>
            <w:vAlign w:val="bottom"/>
          </w:tcPr>
          <w:p w:rsidR="008618E3" w:rsidRPr="00814560" w:rsidRDefault="008618E3" w:rsidP="008618E3">
            <w:pPr>
              <w:ind w:left="57" w:hanging="115"/>
              <w:rPr>
                <w:rFonts w:ascii="Times New Roman" w:hAnsi="Times New Roman" w:cs="Times New Roman"/>
                <w:b/>
                <w:sz w:val="20"/>
                <w:szCs w:val="20"/>
              </w:rPr>
            </w:pPr>
          </w:p>
        </w:tc>
        <w:tc>
          <w:tcPr>
            <w:tcW w:w="1837" w:type="dxa"/>
            <w:gridSpan w:val="3"/>
            <w:noWrap/>
            <w:vAlign w:val="bottom"/>
          </w:tcPr>
          <w:p w:rsidR="008618E3" w:rsidRPr="00302370" w:rsidRDefault="008618E3" w:rsidP="008618E3">
            <w:pPr>
              <w:spacing w:after="0" w:line="240" w:lineRule="atLeast"/>
              <w:jc w:val="right"/>
              <w:rPr>
                <w:rFonts w:ascii="Times New Roman" w:eastAsia="華康中黑體(P)" w:hAnsi="Times New Roman" w:cs="Times New Roman"/>
                <w:sz w:val="20"/>
                <w:szCs w:val="20"/>
                <w:lang w:val="en-US"/>
              </w:rPr>
            </w:pPr>
          </w:p>
        </w:tc>
        <w:tc>
          <w:tcPr>
            <w:tcW w:w="1407" w:type="dxa"/>
            <w:gridSpan w:val="3"/>
            <w:noWrap/>
            <w:vAlign w:val="bottom"/>
          </w:tcPr>
          <w:p w:rsidR="008618E3" w:rsidRPr="00302370" w:rsidRDefault="008618E3" w:rsidP="008618E3">
            <w:pPr>
              <w:spacing w:after="0" w:line="240" w:lineRule="atLeast"/>
              <w:jc w:val="right"/>
              <w:rPr>
                <w:rFonts w:ascii="Times New Roman" w:eastAsia="華康中黑體(P)" w:hAnsi="Times New Roman" w:cs="Times New Roman"/>
                <w:sz w:val="20"/>
                <w:szCs w:val="20"/>
                <w:lang w:val="en-US"/>
              </w:rPr>
            </w:pPr>
          </w:p>
        </w:tc>
        <w:tc>
          <w:tcPr>
            <w:tcW w:w="1526" w:type="dxa"/>
            <w:gridSpan w:val="5"/>
            <w:noWrap/>
            <w:vAlign w:val="bottom"/>
          </w:tcPr>
          <w:p w:rsidR="008618E3" w:rsidRPr="00302370" w:rsidRDefault="008618E3" w:rsidP="00AF3045">
            <w:pPr>
              <w:spacing w:after="0" w:line="240" w:lineRule="atLeast"/>
              <w:ind w:right="27"/>
              <w:jc w:val="right"/>
              <w:rPr>
                <w:rFonts w:ascii="Times New Roman" w:eastAsia="華康中黑體(P)" w:hAnsi="Times New Roman" w:cs="Times New Roman"/>
                <w:sz w:val="20"/>
                <w:szCs w:val="20"/>
                <w:lang w:val="en-US"/>
              </w:rPr>
            </w:pPr>
          </w:p>
        </w:tc>
      </w:tr>
      <w:tr w:rsidR="008618E3" w:rsidRPr="00704028" w:rsidTr="0058128A">
        <w:tblPrEx>
          <w:jc w:val="center"/>
          <w:tblCellMar>
            <w:left w:w="115" w:type="dxa"/>
            <w:right w:w="115" w:type="dxa"/>
          </w:tblCellMar>
        </w:tblPrEx>
        <w:trPr>
          <w:trHeight w:hRule="exact" w:val="522"/>
          <w:jc w:val="center"/>
        </w:trPr>
        <w:tc>
          <w:tcPr>
            <w:tcW w:w="4504" w:type="dxa"/>
            <w:gridSpan w:val="2"/>
            <w:noWrap/>
            <w:vAlign w:val="bottom"/>
          </w:tcPr>
          <w:p w:rsidR="008618E3" w:rsidRPr="00704028" w:rsidRDefault="002E3A73" w:rsidP="008618E3">
            <w:pPr>
              <w:ind w:left="57" w:hanging="115"/>
              <w:rPr>
                <w:rFonts w:ascii="Times New Roman" w:hAnsi="Times New Roman" w:cs="Times New Roman"/>
                <w:sz w:val="20"/>
                <w:szCs w:val="20"/>
              </w:rPr>
            </w:pPr>
            <w:r w:rsidRPr="002E3A73">
              <w:rPr>
                <w:rFonts w:ascii="Times New Roman" w:eastAsia="宋体" w:hAnsi="Times New Roman" w:cs="Times New Roman"/>
                <w:bCs/>
                <w:sz w:val="20"/>
                <w:szCs w:val="20"/>
                <w:lang w:eastAsia="zh-CN"/>
              </w:rPr>
              <w:t>INDONESIA EXIMBANK SER EMTN (REG) (REG S) 3.875% 06APR2024</w:t>
            </w:r>
          </w:p>
        </w:tc>
        <w:tc>
          <w:tcPr>
            <w:tcW w:w="1837" w:type="dxa"/>
            <w:gridSpan w:val="3"/>
            <w:noWrap/>
            <w:vAlign w:val="bottom"/>
          </w:tcPr>
          <w:p w:rsidR="008618E3" w:rsidRPr="00302370" w:rsidRDefault="002E3A73" w:rsidP="008618E3">
            <w:pPr>
              <w:spacing w:after="0" w:line="240" w:lineRule="atLeast"/>
              <w:jc w:val="right"/>
              <w:rPr>
                <w:rFonts w:ascii="Times New Roman" w:eastAsia="華康中黑體(P)" w:hAnsi="Times New Roman" w:cs="Times New Roman"/>
                <w:sz w:val="20"/>
                <w:szCs w:val="20"/>
                <w:lang w:val="en-US"/>
              </w:rPr>
            </w:pPr>
            <w:r w:rsidRPr="002E3A73">
              <w:rPr>
                <w:rFonts w:ascii="Times New Roman" w:eastAsia="宋体" w:hAnsi="Times New Roman" w:cs="Times New Roman"/>
                <w:bCs/>
                <w:sz w:val="20"/>
                <w:szCs w:val="20"/>
                <w:lang w:eastAsia="zh-CN"/>
              </w:rPr>
              <w:t>702,000</w:t>
            </w:r>
          </w:p>
        </w:tc>
        <w:tc>
          <w:tcPr>
            <w:tcW w:w="1407" w:type="dxa"/>
            <w:gridSpan w:val="3"/>
            <w:noWrap/>
            <w:vAlign w:val="bottom"/>
          </w:tcPr>
          <w:p w:rsidR="008618E3" w:rsidRPr="00302370" w:rsidRDefault="002E3A73" w:rsidP="008618E3">
            <w:pPr>
              <w:spacing w:after="0" w:line="240" w:lineRule="atLeast"/>
              <w:jc w:val="right"/>
              <w:rPr>
                <w:rFonts w:ascii="Times New Roman" w:eastAsia="華康中黑體(P)" w:hAnsi="Times New Roman" w:cs="Times New Roman"/>
                <w:sz w:val="20"/>
                <w:szCs w:val="20"/>
                <w:lang w:val="en-US"/>
              </w:rPr>
            </w:pPr>
            <w:r w:rsidRPr="002E3A73">
              <w:rPr>
                <w:rFonts w:ascii="Times New Roman" w:eastAsia="宋体" w:hAnsi="Times New Roman" w:cs="Times New Roman"/>
                <w:bCs/>
                <w:sz w:val="20"/>
                <w:szCs w:val="20"/>
                <w:lang w:eastAsia="zh-CN"/>
              </w:rPr>
              <w:t>669,578</w:t>
            </w:r>
          </w:p>
        </w:tc>
        <w:tc>
          <w:tcPr>
            <w:tcW w:w="1526" w:type="dxa"/>
            <w:gridSpan w:val="5"/>
            <w:noWrap/>
            <w:vAlign w:val="bottom"/>
          </w:tcPr>
          <w:p w:rsidR="008618E3" w:rsidRPr="00302370" w:rsidRDefault="002E3A73" w:rsidP="00521A00">
            <w:pPr>
              <w:spacing w:after="0" w:line="240" w:lineRule="atLeast"/>
              <w:ind w:right="27"/>
              <w:jc w:val="right"/>
              <w:rPr>
                <w:rFonts w:ascii="Times New Roman" w:eastAsia="華康中黑體(P)" w:hAnsi="Times New Roman" w:cs="Times New Roman"/>
                <w:sz w:val="20"/>
                <w:szCs w:val="20"/>
                <w:lang w:val="en-US"/>
              </w:rPr>
            </w:pPr>
            <w:r w:rsidRPr="004771EF">
              <w:rPr>
                <w:rFonts w:ascii="Times New Roman" w:eastAsia="華康中黑體(P)" w:hAnsi="Times New Roman" w:cs="Times New Roman"/>
                <w:sz w:val="20"/>
                <w:szCs w:val="20"/>
                <w:lang w:val="zh-HK" w:eastAsia="zh-CN"/>
              </w:rPr>
              <w:t>1.3</w:t>
            </w:r>
            <w:r>
              <w:rPr>
                <w:rFonts w:ascii="Times New Roman" w:eastAsia="華康中黑體(P)" w:hAnsi="Times New Roman" w:cs="Times New Roman"/>
                <w:sz w:val="20"/>
                <w:szCs w:val="20"/>
                <w:lang w:val="zh-HK" w:eastAsia="zh-CN"/>
              </w:rPr>
              <w:t>6</w:t>
            </w:r>
          </w:p>
        </w:tc>
      </w:tr>
      <w:tr w:rsidR="008618E3" w:rsidRPr="00704028" w:rsidTr="0058128A">
        <w:tblPrEx>
          <w:jc w:val="center"/>
          <w:tblCellMar>
            <w:left w:w="115" w:type="dxa"/>
            <w:right w:w="115" w:type="dxa"/>
          </w:tblCellMar>
        </w:tblPrEx>
        <w:trPr>
          <w:trHeight w:hRule="exact" w:val="518"/>
          <w:jc w:val="center"/>
        </w:trPr>
        <w:tc>
          <w:tcPr>
            <w:tcW w:w="4504" w:type="dxa"/>
            <w:gridSpan w:val="2"/>
            <w:noWrap/>
            <w:vAlign w:val="bottom"/>
          </w:tcPr>
          <w:p w:rsidR="008618E3" w:rsidRPr="00704028" w:rsidRDefault="002E3A73" w:rsidP="008618E3">
            <w:pPr>
              <w:ind w:left="57" w:hanging="115"/>
              <w:rPr>
                <w:rFonts w:ascii="Times New Roman" w:hAnsi="Times New Roman" w:cs="Times New Roman"/>
                <w:sz w:val="20"/>
                <w:szCs w:val="20"/>
              </w:rPr>
            </w:pPr>
            <w:r w:rsidRPr="002E3A73">
              <w:rPr>
                <w:rFonts w:ascii="Times New Roman" w:eastAsia="宋体" w:hAnsi="Times New Roman" w:cs="Times New Roman"/>
                <w:bCs/>
                <w:sz w:val="20"/>
                <w:szCs w:val="20"/>
                <w:lang w:eastAsia="zh-CN"/>
              </w:rPr>
              <w:t>PERTAMINA PERSERO SER REGS 4.3% 20MAY2023</w:t>
            </w:r>
          </w:p>
        </w:tc>
        <w:tc>
          <w:tcPr>
            <w:tcW w:w="1837" w:type="dxa"/>
            <w:gridSpan w:val="3"/>
            <w:noWrap/>
            <w:vAlign w:val="bottom"/>
          </w:tcPr>
          <w:p w:rsidR="008618E3" w:rsidRPr="00302370" w:rsidRDefault="002E3A73" w:rsidP="008618E3">
            <w:pPr>
              <w:spacing w:after="0" w:line="240" w:lineRule="atLeast"/>
              <w:jc w:val="right"/>
              <w:rPr>
                <w:rFonts w:ascii="Times New Roman" w:eastAsia="華康中黑體(P)" w:hAnsi="Times New Roman" w:cs="Times New Roman"/>
                <w:sz w:val="20"/>
                <w:szCs w:val="20"/>
                <w:lang w:val="en-US"/>
              </w:rPr>
            </w:pPr>
            <w:r w:rsidRPr="002E3A73">
              <w:rPr>
                <w:rFonts w:ascii="Times New Roman" w:eastAsia="宋体" w:hAnsi="Times New Roman" w:cs="Times New Roman"/>
                <w:bCs/>
                <w:sz w:val="20"/>
                <w:szCs w:val="20"/>
                <w:lang w:eastAsia="zh-CN"/>
              </w:rPr>
              <w:t>493,000</w:t>
            </w:r>
          </w:p>
        </w:tc>
        <w:tc>
          <w:tcPr>
            <w:tcW w:w="1407" w:type="dxa"/>
            <w:gridSpan w:val="3"/>
            <w:noWrap/>
            <w:vAlign w:val="bottom"/>
          </w:tcPr>
          <w:p w:rsidR="008618E3" w:rsidRPr="00302370" w:rsidRDefault="002E3A73" w:rsidP="008618E3">
            <w:pPr>
              <w:spacing w:after="0" w:line="240" w:lineRule="atLeast"/>
              <w:jc w:val="right"/>
              <w:rPr>
                <w:rFonts w:ascii="Times New Roman" w:eastAsia="華康中黑體(P)" w:hAnsi="Times New Roman" w:cs="Times New Roman"/>
                <w:sz w:val="20"/>
                <w:szCs w:val="20"/>
                <w:lang w:val="en-US"/>
              </w:rPr>
            </w:pPr>
            <w:r w:rsidRPr="002E3A73">
              <w:rPr>
                <w:rFonts w:ascii="Times New Roman" w:eastAsia="宋体" w:hAnsi="Times New Roman" w:cs="Times New Roman"/>
                <w:bCs/>
                <w:sz w:val="20"/>
                <w:szCs w:val="20"/>
                <w:lang w:eastAsia="zh-CN"/>
              </w:rPr>
              <w:t>486,838</w:t>
            </w:r>
          </w:p>
        </w:tc>
        <w:tc>
          <w:tcPr>
            <w:tcW w:w="1526" w:type="dxa"/>
            <w:gridSpan w:val="5"/>
            <w:noWrap/>
            <w:vAlign w:val="bottom"/>
          </w:tcPr>
          <w:p w:rsidR="008618E3" w:rsidRPr="00302370" w:rsidRDefault="002E3A73" w:rsidP="00521A00">
            <w:pPr>
              <w:spacing w:after="0" w:line="240" w:lineRule="atLeast"/>
              <w:ind w:right="27"/>
              <w:jc w:val="right"/>
              <w:rPr>
                <w:rFonts w:ascii="Times New Roman" w:eastAsia="華康中黑體(P)" w:hAnsi="Times New Roman" w:cs="Times New Roman"/>
                <w:sz w:val="20"/>
                <w:szCs w:val="20"/>
                <w:lang w:val="en-US"/>
              </w:rPr>
            </w:pPr>
            <w:r w:rsidRPr="004771EF">
              <w:rPr>
                <w:rFonts w:ascii="Times New Roman" w:eastAsia="華康中黑體(P)" w:hAnsi="Times New Roman" w:cs="Times New Roman"/>
                <w:sz w:val="20"/>
                <w:szCs w:val="20"/>
                <w:lang w:val="zh-HK" w:eastAsia="zh-CN"/>
              </w:rPr>
              <w:t>0.99</w:t>
            </w:r>
          </w:p>
        </w:tc>
      </w:tr>
      <w:tr w:rsidR="00A64FB3" w:rsidRPr="00704028" w:rsidTr="0058128A">
        <w:tblPrEx>
          <w:jc w:val="center"/>
          <w:tblCellMar>
            <w:left w:w="115" w:type="dxa"/>
            <w:right w:w="115" w:type="dxa"/>
          </w:tblCellMar>
        </w:tblPrEx>
        <w:trPr>
          <w:trHeight w:hRule="exact" w:val="518"/>
          <w:jc w:val="center"/>
        </w:trPr>
        <w:tc>
          <w:tcPr>
            <w:tcW w:w="4504" w:type="dxa"/>
            <w:gridSpan w:val="2"/>
            <w:noWrap/>
            <w:vAlign w:val="bottom"/>
          </w:tcPr>
          <w:p w:rsidR="00A64FB3" w:rsidRPr="004771EF" w:rsidRDefault="00A64FB3" w:rsidP="008618E3">
            <w:pPr>
              <w:ind w:left="57" w:hanging="115"/>
              <w:rPr>
                <w:rFonts w:ascii="Times New Roman" w:hAnsi="Times New Roman" w:cs="Times New Roman"/>
                <w:bCs/>
                <w:sz w:val="20"/>
                <w:szCs w:val="20"/>
                <w:lang w:eastAsia="zh-TW"/>
              </w:rPr>
            </w:pPr>
          </w:p>
        </w:tc>
        <w:tc>
          <w:tcPr>
            <w:tcW w:w="1837" w:type="dxa"/>
            <w:gridSpan w:val="3"/>
            <w:noWrap/>
            <w:vAlign w:val="bottom"/>
          </w:tcPr>
          <w:p w:rsidR="00A64FB3" w:rsidRPr="004771EF" w:rsidRDefault="00A64FB3" w:rsidP="008618E3">
            <w:pPr>
              <w:spacing w:after="0" w:line="240" w:lineRule="atLeast"/>
              <w:jc w:val="right"/>
              <w:rPr>
                <w:rFonts w:ascii="Times New Roman" w:hAnsi="Times New Roman" w:cs="Times New Roman"/>
                <w:bCs/>
                <w:sz w:val="20"/>
                <w:szCs w:val="20"/>
                <w:lang w:eastAsia="zh-TW"/>
              </w:rPr>
            </w:pPr>
          </w:p>
        </w:tc>
        <w:tc>
          <w:tcPr>
            <w:tcW w:w="1407" w:type="dxa"/>
            <w:gridSpan w:val="3"/>
            <w:noWrap/>
            <w:vAlign w:val="bottom"/>
          </w:tcPr>
          <w:p w:rsidR="00A64FB3" w:rsidRPr="004771EF" w:rsidRDefault="00A64FB3" w:rsidP="008618E3">
            <w:pPr>
              <w:spacing w:after="0" w:line="240" w:lineRule="atLeast"/>
              <w:jc w:val="right"/>
              <w:rPr>
                <w:rFonts w:ascii="Times New Roman" w:hAnsi="Times New Roman" w:cs="Times New Roman"/>
                <w:bCs/>
                <w:sz w:val="20"/>
                <w:szCs w:val="20"/>
                <w:lang w:eastAsia="zh-TW"/>
              </w:rPr>
            </w:pPr>
          </w:p>
        </w:tc>
        <w:tc>
          <w:tcPr>
            <w:tcW w:w="1526" w:type="dxa"/>
            <w:gridSpan w:val="5"/>
            <w:noWrap/>
            <w:vAlign w:val="bottom"/>
          </w:tcPr>
          <w:p w:rsidR="00A64FB3" w:rsidRPr="004771EF" w:rsidRDefault="00A64FB3" w:rsidP="00AF3045">
            <w:pPr>
              <w:spacing w:after="0" w:line="240" w:lineRule="atLeast"/>
              <w:ind w:right="27"/>
              <w:jc w:val="right"/>
              <w:rPr>
                <w:rFonts w:ascii="Times New Roman" w:eastAsia="華康中黑體(P)" w:hAnsi="Times New Roman" w:cs="Times New Roman"/>
                <w:sz w:val="20"/>
                <w:szCs w:val="20"/>
                <w:lang w:val="en-US"/>
              </w:rPr>
            </w:pPr>
          </w:p>
        </w:tc>
      </w:tr>
      <w:tr w:rsidR="00A64FB3" w:rsidRPr="00704028" w:rsidTr="0058128A">
        <w:tblPrEx>
          <w:jc w:val="center"/>
          <w:tblCellMar>
            <w:left w:w="115" w:type="dxa"/>
            <w:right w:w="115" w:type="dxa"/>
          </w:tblCellMar>
        </w:tblPrEx>
        <w:trPr>
          <w:trHeight w:hRule="exact" w:val="270"/>
          <w:jc w:val="center"/>
        </w:trPr>
        <w:tc>
          <w:tcPr>
            <w:tcW w:w="4504" w:type="dxa"/>
            <w:gridSpan w:val="2"/>
            <w:noWrap/>
            <w:vAlign w:val="bottom"/>
          </w:tcPr>
          <w:p w:rsidR="00A64FB3" w:rsidRPr="004771EF" w:rsidRDefault="002E3A73" w:rsidP="00A64FB3">
            <w:pPr>
              <w:ind w:left="57" w:hanging="115"/>
              <w:rPr>
                <w:rFonts w:ascii="Times New Roman" w:hAnsi="Times New Roman" w:cs="Times New Roman"/>
                <w:bCs/>
                <w:sz w:val="20"/>
                <w:szCs w:val="20"/>
                <w:lang w:eastAsia="zh-TW"/>
              </w:rPr>
            </w:pPr>
            <w:r w:rsidRPr="002E3A73">
              <w:rPr>
                <w:rFonts w:ascii="Times New Roman" w:eastAsia="宋体" w:hAnsi="Times New Roman" w:cs="Times New Roman" w:hint="eastAsia"/>
                <w:b/>
                <w:sz w:val="20"/>
                <w:szCs w:val="20"/>
                <w:lang w:eastAsia="zh-CN"/>
              </w:rPr>
              <w:t>科特迪瓦</w:t>
            </w:r>
          </w:p>
        </w:tc>
        <w:tc>
          <w:tcPr>
            <w:tcW w:w="1837" w:type="dxa"/>
            <w:gridSpan w:val="3"/>
            <w:noWrap/>
            <w:vAlign w:val="bottom"/>
          </w:tcPr>
          <w:p w:rsidR="00A64FB3" w:rsidRPr="004771EF" w:rsidRDefault="00A64FB3" w:rsidP="00A64FB3">
            <w:pPr>
              <w:spacing w:after="0" w:line="240" w:lineRule="atLeast"/>
              <w:jc w:val="right"/>
              <w:rPr>
                <w:rFonts w:ascii="Times New Roman" w:hAnsi="Times New Roman" w:cs="Times New Roman"/>
                <w:bCs/>
                <w:sz w:val="20"/>
                <w:szCs w:val="20"/>
                <w:lang w:eastAsia="zh-TW"/>
              </w:rPr>
            </w:pPr>
          </w:p>
        </w:tc>
        <w:tc>
          <w:tcPr>
            <w:tcW w:w="1407" w:type="dxa"/>
            <w:gridSpan w:val="3"/>
            <w:noWrap/>
            <w:vAlign w:val="bottom"/>
          </w:tcPr>
          <w:p w:rsidR="00A64FB3" w:rsidRPr="004771EF" w:rsidRDefault="00A64FB3" w:rsidP="00A64FB3">
            <w:pPr>
              <w:spacing w:after="0" w:line="240" w:lineRule="atLeast"/>
              <w:jc w:val="right"/>
              <w:rPr>
                <w:rFonts w:ascii="Times New Roman" w:hAnsi="Times New Roman" w:cs="Times New Roman"/>
                <w:bCs/>
                <w:sz w:val="20"/>
                <w:szCs w:val="20"/>
                <w:lang w:eastAsia="zh-TW"/>
              </w:rPr>
            </w:pPr>
          </w:p>
        </w:tc>
        <w:tc>
          <w:tcPr>
            <w:tcW w:w="1526" w:type="dxa"/>
            <w:gridSpan w:val="5"/>
            <w:noWrap/>
            <w:vAlign w:val="bottom"/>
          </w:tcPr>
          <w:p w:rsidR="00A64FB3" w:rsidRPr="004771EF" w:rsidRDefault="00A64FB3" w:rsidP="00A64FB3">
            <w:pPr>
              <w:spacing w:after="0" w:line="240" w:lineRule="atLeast"/>
              <w:ind w:right="27"/>
              <w:jc w:val="right"/>
              <w:rPr>
                <w:rFonts w:ascii="Times New Roman" w:eastAsia="華康中黑體(P)" w:hAnsi="Times New Roman" w:cs="Times New Roman"/>
                <w:sz w:val="20"/>
                <w:szCs w:val="20"/>
                <w:lang w:val="en-US"/>
              </w:rPr>
            </w:pPr>
          </w:p>
        </w:tc>
      </w:tr>
      <w:tr w:rsidR="00A64FB3" w:rsidRPr="00704028" w:rsidTr="0058128A">
        <w:tblPrEx>
          <w:jc w:val="center"/>
          <w:tblCellMar>
            <w:left w:w="115" w:type="dxa"/>
            <w:right w:w="115" w:type="dxa"/>
          </w:tblCellMar>
        </w:tblPrEx>
        <w:trPr>
          <w:trHeight w:hRule="exact" w:val="70"/>
          <w:jc w:val="center"/>
        </w:trPr>
        <w:tc>
          <w:tcPr>
            <w:tcW w:w="4504" w:type="dxa"/>
            <w:gridSpan w:val="2"/>
            <w:noWrap/>
            <w:vAlign w:val="bottom"/>
          </w:tcPr>
          <w:p w:rsidR="00A64FB3" w:rsidRPr="004771EF" w:rsidRDefault="00A64FB3" w:rsidP="00A64FB3">
            <w:pPr>
              <w:ind w:left="57" w:hanging="115"/>
              <w:rPr>
                <w:rFonts w:ascii="Times New Roman" w:hAnsi="Times New Roman" w:cs="Times New Roman"/>
                <w:bCs/>
                <w:sz w:val="20"/>
                <w:szCs w:val="20"/>
                <w:lang w:eastAsia="zh-TW"/>
              </w:rPr>
            </w:pPr>
          </w:p>
        </w:tc>
        <w:tc>
          <w:tcPr>
            <w:tcW w:w="1837" w:type="dxa"/>
            <w:gridSpan w:val="3"/>
            <w:noWrap/>
            <w:vAlign w:val="bottom"/>
          </w:tcPr>
          <w:p w:rsidR="00A64FB3" w:rsidRPr="004771EF" w:rsidRDefault="00A64FB3" w:rsidP="00A64FB3">
            <w:pPr>
              <w:spacing w:after="0" w:line="240" w:lineRule="atLeast"/>
              <w:jc w:val="right"/>
              <w:rPr>
                <w:rFonts w:ascii="Times New Roman" w:hAnsi="Times New Roman" w:cs="Times New Roman"/>
                <w:bCs/>
                <w:sz w:val="20"/>
                <w:szCs w:val="20"/>
                <w:lang w:eastAsia="zh-TW"/>
              </w:rPr>
            </w:pPr>
          </w:p>
        </w:tc>
        <w:tc>
          <w:tcPr>
            <w:tcW w:w="1407" w:type="dxa"/>
            <w:gridSpan w:val="3"/>
            <w:noWrap/>
            <w:vAlign w:val="bottom"/>
          </w:tcPr>
          <w:p w:rsidR="00A64FB3" w:rsidRPr="004771EF" w:rsidRDefault="00A64FB3" w:rsidP="00A64FB3">
            <w:pPr>
              <w:spacing w:after="0" w:line="240" w:lineRule="atLeast"/>
              <w:jc w:val="right"/>
              <w:rPr>
                <w:rFonts w:ascii="Times New Roman" w:hAnsi="Times New Roman" w:cs="Times New Roman"/>
                <w:bCs/>
                <w:sz w:val="20"/>
                <w:szCs w:val="20"/>
                <w:lang w:eastAsia="zh-TW"/>
              </w:rPr>
            </w:pPr>
          </w:p>
        </w:tc>
        <w:tc>
          <w:tcPr>
            <w:tcW w:w="1526" w:type="dxa"/>
            <w:gridSpan w:val="5"/>
            <w:noWrap/>
            <w:vAlign w:val="bottom"/>
          </w:tcPr>
          <w:p w:rsidR="00A64FB3" w:rsidRPr="004771EF" w:rsidRDefault="00A64FB3" w:rsidP="00A64FB3">
            <w:pPr>
              <w:spacing w:after="0" w:line="240" w:lineRule="atLeast"/>
              <w:ind w:right="27"/>
              <w:jc w:val="right"/>
              <w:rPr>
                <w:rFonts w:ascii="Times New Roman" w:eastAsia="華康中黑體(P)" w:hAnsi="Times New Roman" w:cs="Times New Roman"/>
                <w:sz w:val="20"/>
                <w:szCs w:val="20"/>
                <w:lang w:val="en-US"/>
              </w:rPr>
            </w:pPr>
          </w:p>
        </w:tc>
      </w:tr>
      <w:tr w:rsidR="00A64FB3" w:rsidRPr="00704028" w:rsidTr="0058128A">
        <w:tblPrEx>
          <w:jc w:val="center"/>
          <w:tblCellMar>
            <w:left w:w="115" w:type="dxa"/>
            <w:right w:w="115" w:type="dxa"/>
          </w:tblCellMar>
        </w:tblPrEx>
        <w:trPr>
          <w:trHeight w:hRule="exact" w:val="518"/>
          <w:jc w:val="center"/>
        </w:trPr>
        <w:tc>
          <w:tcPr>
            <w:tcW w:w="4504" w:type="dxa"/>
            <w:gridSpan w:val="2"/>
            <w:noWrap/>
            <w:vAlign w:val="bottom"/>
          </w:tcPr>
          <w:p w:rsidR="00A64FB3" w:rsidRPr="004771EF" w:rsidRDefault="002E3A73" w:rsidP="00A64FB3">
            <w:pPr>
              <w:ind w:left="57" w:hanging="115"/>
              <w:rPr>
                <w:rFonts w:ascii="Times New Roman" w:hAnsi="Times New Roman" w:cs="Times New Roman"/>
                <w:bCs/>
                <w:sz w:val="20"/>
                <w:szCs w:val="20"/>
                <w:lang w:eastAsia="zh-TW"/>
              </w:rPr>
            </w:pPr>
            <w:r w:rsidRPr="002E3A73">
              <w:rPr>
                <w:rFonts w:ascii="Times New Roman" w:eastAsia="宋体" w:hAnsi="Times New Roman" w:cs="Times New Roman"/>
                <w:sz w:val="20"/>
                <w:szCs w:val="20"/>
                <w:lang w:eastAsia="zh-CN"/>
              </w:rPr>
              <w:t>IVORY COAST (GOVT OF) SER REGS 5.375% 23JUL2024</w:t>
            </w:r>
          </w:p>
        </w:tc>
        <w:tc>
          <w:tcPr>
            <w:tcW w:w="1837" w:type="dxa"/>
            <w:gridSpan w:val="3"/>
            <w:noWrap/>
            <w:vAlign w:val="bottom"/>
          </w:tcPr>
          <w:p w:rsidR="00A64FB3" w:rsidRPr="004771EF" w:rsidRDefault="002E3A73" w:rsidP="00A64FB3">
            <w:pPr>
              <w:spacing w:after="0" w:line="240" w:lineRule="atLeast"/>
              <w:jc w:val="right"/>
              <w:rPr>
                <w:rFonts w:ascii="Times New Roman" w:hAnsi="Times New Roman" w:cs="Times New Roman"/>
                <w:bCs/>
                <w:sz w:val="20"/>
                <w:szCs w:val="20"/>
                <w:lang w:eastAsia="zh-TW"/>
              </w:rPr>
            </w:pPr>
            <w:r w:rsidRPr="00A92819">
              <w:rPr>
                <w:rFonts w:ascii="Times New Roman" w:eastAsia="華康中黑體(P)" w:hAnsi="Times New Roman" w:cs="Times New Roman"/>
                <w:sz w:val="20"/>
                <w:szCs w:val="20"/>
                <w:lang w:val="zh-HK" w:eastAsia="zh-CN"/>
              </w:rPr>
              <w:t>1,053,000</w:t>
            </w:r>
          </w:p>
        </w:tc>
        <w:tc>
          <w:tcPr>
            <w:tcW w:w="1407" w:type="dxa"/>
            <w:gridSpan w:val="3"/>
            <w:noWrap/>
            <w:vAlign w:val="bottom"/>
          </w:tcPr>
          <w:p w:rsidR="00A64FB3" w:rsidRPr="004771EF" w:rsidRDefault="002E3A73" w:rsidP="00A64FB3">
            <w:pPr>
              <w:spacing w:after="0" w:line="240" w:lineRule="atLeast"/>
              <w:jc w:val="right"/>
              <w:rPr>
                <w:rFonts w:ascii="Times New Roman" w:hAnsi="Times New Roman" w:cs="Times New Roman"/>
                <w:bCs/>
                <w:sz w:val="20"/>
                <w:szCs w:val="20"/>
                <w:lang w:eastAsia="zh-TW"/>
              </w:rPr>
            </w:pPr>
            <w:r w:rsidRPr="00A92819">
              <w:rPr>
                <w:rFonts w:ascii="Times New Roman" w:eastAsia="華康中黑體(P)" w:hAnsi="Times New Roman" w:cs="Times New Roman"/>
                <w:sz w:val="20"/>
                <w:szCs w:val="20"/>
                <w:lang w:val="zh-HK" w:eastAsia="zh-CN"/>
              </w:rPr>
              <w:t>970,076</w:t>
            </w:r>
          </w:p>
        </w:tc>
        <w:tc>
          <w:tcPr>
            <w:tcW w:w="1526" w:type="dxa"/>
            <w:gridSpan w:val="5"/>
            <w:noWrap/>
            <w:vAlign w:val="bottom"/>
          </w:tcPr>
          <w:p w:rsidR="00A64FB3" w:rsidRPr="004771EF" w:rsidRDefault="002E3A73" w:rsidP="00A64FB3">
            <w:pPr>
              <w:spacing w:after="0" w:line="240" w:lineRule="atLeast"/>
              <w:ind w:right="27"/>
              <w:jc w:val="right"/>
              <w:rPr>
                <w:rFonts w:ascii="Times New Roman" w:eastAsia="華康中黑體(P)" w:hAnsi="Times New Roman" w:cs="Times New Roman"/>
                <w:sz w:val="20"/>
                <w:szCs w:val="20"/>
                <w:lang w:val="en-US"/>
              </w:rPr>
            </w:pPr>
            <w:r w:rsidRPr="00A92819">
              <w:rPr>
                <w:rFonts w:ascii="Times New Roman" w:eastAsia="華康中黑體(P)" w:hAnsi="Times New Roman" w:cs="Times New Roman"/>
                <w:sz w:val="20"/>
                <w:szCs w:val="20"/>
                <w:lang w:val="zh-HK" w:eastAsia="zh-CN"/>
              </w:rPr>
              <w:t>1.96</w:t>
            </w:r>
          </w:p>
        </w:tc>
      </w:tr>
      <w:tr w:rsidR="00A64FB3" w:rsidRPr="00704028" w:rsidTr="0058128A">
        <w:tblPrEx>
          <w:jc w:val="center"/>
          <w:tblCellMar>
            <w:left w:w="115" w:type="dxa"/>
            <w:right w:w="115" w:type="dxa"/>
          </w:tblCellMar>
        </w:tblPrEx>
        <w:trPr>
          <w:trHeight w:hRule="exact" w:val="518"/>
          <w:jc w:val="center"/>
        </w:trPr>
        <w:tc>
          <w:tcPr>
            <w:tcW w:w="4504" w:type="dxa"/>
            <w:gridSpan w:val="2"/>
            <w:noWrap/>
            <w:vAlign w:val="bottom"/>
          </w:tcPr>
          <w:p w:rsidR="00A64FB3" w:rsidRPr="00704028" w:rsidRDefault="00A64FB3" w:rsidP="00A64FB3">
            <w:pPr>
              <w:ind w:left="57" w:hanging="115"/>
              <w:rPr>
                <w:rFonts w:ascii="Times New Roman" w:hAnsi="Times New Roman" w:cs="Times New Roman"/>
                <w:sz w:val="20"/>
                <w:szCs w:val="20"/>
              </w:rPr>
            </w:pPr>
          </w:p>
        </w:tc>
        <w:tc>
          <w:tcPr>
            <w:tcW w:w="1837" w:type="dxa"/>
            <w:gridSpan w:val="3"/>
            <w:noWrap/>
            <w:vAlign w:val="bottom"/>
          </w:tcPr>
          <w:p w:rsidR="00A64FB3" w:rsidRPr="00302370" w:rsidRDefault="00A64FB3" w:rsidP="00A64FB3">
            <w:pPr>
              <w:spacing w:after="0" w:line="240" w:lineRule="atLeast"/>
              <w:jc w:val="right"/>
              <w:rPr>
                <w:rFonts w:ascii="Times New Roman" w:eastAsia="華康中黑體(P)" w:hAnsi="Times New Roman" w:cs="Times New Roman"/>
                <w:sz w:val="20"/>
                <w:szCs w:val="20"/>
                <w:lang w:val="en-US"/>
              </w:rPr>
            </w:pPr>
          </w:p>
        </w:tc>
        <w:tc>
          <w:tcPr>
            <w:tcW w:w="1407" w:type="dxa"/>
            <w:gridSpan w:val="3"/>
            <w:noWrap/>
            <w:vAlign w:val="bottom"/>
          </w:tcPr>
          <w:p w:rsidR="00A64FB3" w:rsidRPr="00302370" w:rsidRDefault="00A64FB3" w:rsidP="00A64FB3">
            <w:pPr>
              <w:spacing w:after="0" w:line="240" w:lineRule="atLeast"/>
              <w:jc w:val="right"/>
              <w:rPr>
                <w:rFonts w:ascii="Times New Roman" w:eastAsia="華康中黑體(P)" w:hAnsi="Times New Roman" w:cs="Times New Roman"/>
                <w:sz w:val="20"/>
                <w:szCs w:val="20"/>
                <w:lang w:val="en-US"/>
              </w:rPr>
            </w:pPr>
          </w:p>
        </w:tc>
        <w:tc>
          <w:tcPr>
            <w:tcW w:w="1526" w:type="dxa"/>
            <w:gridSpan w:val="5"/>
            <w:noWrap/>
            <w:vAlign w:val="bottom"/>
          </w:tcPr>
          <w:p w:rsidR="00A64FB3" w:rsidRPr="00302370" w:rsidRDefault="00A64FB3" w:rsidP="00A64FB3">
            <w:pPr>
              <w:spacing w:after="0" w:line="240" w:lineRule="atLeast"/>
              <w:ind w:right="27"/>
              <w:jc w:val="right"/>
              <w:rPr>
                <w:rFonts w:ascii="Times New Roman" w:eastAsia="華康中黑體(P)" w:hAnsi="Times New Roman" w:cs="Times New Roman"/>
                <w:sz w:val="20"/>
                <w:szCs w:val="20"/>
                <w:lang w:val="en-US"/>
              </w:rPr>
            </w:pPr>
          </w:p>
        </w:tc>
      </w:tr>
      <w:tr w:rsidR="00A64FB3" w:rsidRPr="00704028" w:rsidTr="0058128A">
        <w:tblPrEx>
          <w:jc w:val="center"/>
          <w:tblCellMar>
            <w:left w:w="115" w:type="dxa"/>
            <w:right w:w="115" w:type="dxa"/>
          </w:tblCellMar>
        </w:tblPrEx>
        <w:trPr>
          <w:trHeight w:hRule="exact" w:val="198"/>
          <w:jc w:val="center"/>
        </w:trPr>
        <w:tc>
          <w:tcPr>
            <w:tcW w:w="4504" w:type="dxa"/>
            <w:gridSpan w:val="2"/>
            <w:noWrap/>
            <w:vAlign w:val="bottom"/>
          </w:tcPr>
          <w:p w:rsidR="00A64FB3" w:rsidRPr="00704028" w:rsidRDefault="002E3A73" w:rsidP="00A64FB3">
            <w:pPr>
              <w:ind w:left="57" w:hanging="115"/>
              <w:rPr>
                <w:rFonts w:ascii="Times New Roman" w:hAnsi="Times New Roman" w:cs="Times New Roman"/>
                <w:sz w:val="20"/>
                <w:szCs w:val="20"/>
              </w:rPr>
            </w:pPr>
            <w:r w:rsidRPr="002E3A73">
              <w:rPr>
                <w:rFonts w:ascii="Times New Roman" w:eastAsia="宋体" w:hAnsi="Times New Roman" w:cs="Times New Roman" w:hint="eastAsia"/>
                <w:b/>
                <w:bCs/>
                <w:sz w:val="20"/>
                <w:szCs w:val="20"/>
                <w:lang w:eastAsia="zh-CN"/>
              </w:rPr>
              <w:t>肯尼亚</w:t>
            </w:r>
          </w:p>
        </w:tc>
        <w:tc>
          <w:tcPr>
            <w:tcW w:w="1837" w:type="dxa"/>
            <w:gridSpan w:val="3"/>
            <w:noWrap/>
            <w:vAlign w:val="bottom"/>
          </w:tcPr>
          <w:p w:rsidR="00A64FB3" w:rsidRPr="00302370" w:rsidRDefault="00A64FB3" w:rsidP="00A64FB3">
            <w:pPr>
              <w:spacing w:after="0" w:line="240" w:lineRule="atLeast"/>
              <w:jc w:val="right"/>
              <w:rPr>
                <w:rFonts w:ascii="Times New Roman" w:eastAsia="華康中黑體(P)" w:hAnsi="Times New Roman" w:cs="Times New Roman"/>
                <w:sz w:val="20"/>
                <w:szCs w:val="20"/>
                <w:lang w:val="en-US"/>
              </w:rPr>
            </w:pPr>
          </w:p>
        </w:tc>
        <w:tc>
          <w:tcPr>
            <w:tcW w:w="1407" w:type="dxa"/>
            <w:gridSpan w:val="3"/>
            <w:noWrap/>
            <w:vAlign w:val="bottom"/>
          </w:tcPr>
          <w:p w:rsidR="00A64FB3" w:rsidRPr="00302370" w:rsidRDefault="00A64FB3" w:rsidP="00A64FB3">
            <w:pPr>
              <w:spacing w:after="0" w:line="240" w:lineRule="atLeast"/>
              <w:jc w:val="right"/>
              <w:rPr>
                <w:rFonts w:ascii="Times New Roman" w:eastAsia="華康中黑體(P)" w:hAnsi="Times New Roman" w:cs="Times New Roman"/>
                <w:sz w:val="20"/>
                <w:szCs w:val="20"/>
                <w:lang w:val="en-US"/>
              </w:rPr>
            </w:pPr>
          </w:p>
        </w:tc>
        <w:tc>
          <w:tcPr>
            <w:tcW w:w="1526" w:type="dxa"/>
            <w:gridSpan w:val="5"/>
            <w:noWrap/>
            <w:vAlign w:val="bottom"/>
          </w:tcPr>
          <w:p w:rsidR="00A64FB3" w:rsidRPr="00302370" w:rsidRDefault="00A64FB3" w:rsidP="00A64FB3">
            <w:pPr>
              <w:spacing w:after="0" w:line="240" w:lineRule="atLeast"/>
              <w:ind w:right="27"/>
              <w:jc w:val="right"/>
              <w:rPr>
                <w:rFonts w:ascii="Times New Roman" w:eastAsia="華康中黑體(P)" w:hAnsi="Times New Roman" w:cs="Times New Roman"/>
                <w:sz w:val="20"/>
                <w:szCs w:val="20"/>
                <w:lang w:val="en-US"/>
              </w:rPr>
            </w:pPr>
          </w:p>
        </w:tc>
      </w:tr>
      <w:tr w:rsidR="00A64FB3" w:rsidRPr="00704028" w:rsidTr="0058128A">
        <w:tblPrEx>
          <w:jc w:val="center"/>
          <w:tblCellMar>
            <w:left w:w="115" w:type="dxa"/>
            <w:right w:w="115" w:type="dxa"/>
          </w:tblCellMar>
        </w:tblPrEx>
        <w:trPr>
          <w:trHeight w:hRule="exact" w:val="81"/>
          <w:jc w:val="center"/>
        </w:trPr>
        <w:tc>
          <w:tcPr>
            <w:tcW w:w="4504" w:type="dxa"/>
            <w:gridSpan w:val="2"/>
            <w:noWrap/>
            <w:vAlign w:val="bottom"/>
          </w:tcPr>
          <w:p w:rsidR="00A64FB3" w:rsidRPr="00814560" w:rsidRDefault="00A64FB3" w:rsidP="00A64FB3">
            <w:pPr>
              <w:ind w:left="57" w:hanging="115"/>
              <w:rPr>
                <w:rFonts w:ascii="Times New Roman" w:hAnsi="Times New Roman" w:cs="Times New Roman"/>
                <w:bCs/>
                <w:sz w:val="20"/>
                <w:szCs w:val="20"/>
                <w:lang w:eastAsia="zh-TW"/>
              </w:rPr>
            </w:pPr>
          </w:p>
        </w:tc>
        <w:tc>
          <w:tcPr>
            <w:tcW w:w="1837" w:type="dxa"/>
            <w:gridSpan w:val="3"/>
            <w:noWrap/>
            <w:vAlign w:val="bottom"/>
          </w:tcPr>
          <w:p w:rsidR="00A64FB3" w:rsidRPr="004771EF" w:rsidRDefault="00A64FB3" w:rsidP="00A64FB3">
            <w:pPr>
              <w:spacing w:after="0" w:line="240" w:lineRule="atLeast"/>
              <w:jc w:val="right"/>
              <w:rPr>
                <w:rFonts w:ascii="Times New Roman" w:hAnsi="Times New Roman" w:cs="Times New Roman"/>
                <w:bCs/>
                <w:sz w:val="20"/>
                <w:szCs w:val="20"/>
                <w:lang w:eastAsia="zh-TW"/>
              </w:rPr>
            </w:pPr>
          </w:p>
        </w:tc>
        <w:tc>
          <w:tcPr>
            <w:tcW w:w="1407" w:type="dxa"/>
            <w:gridSpan w:val="3"/>
            <w:noWrap/>
            <w:vAlign w:val="bottom"/>
          </w:tcPr>
          <w:p w:rsidR="00A64FB3" w:rsidRPr="004771EF" w:rsidRDefault="00A64FB3" w:rsidP="00A64FB3">
            <w:pPr>
              <w:spacing w:after="0" w:line="240" w:lineRule="atLeast"/>
              <w:jc w:val="right"/>
              <w:rPr>
                <w:rFonts w:ascii="Times New Roman" w:hAnsi="Times New Roman" w:cs="Times New Roman"/>
                <w:bCs/>
                <w:sz w:val="20"/>
                <w:szCs w:val="20"/>
                <w:lang w:eastAsia="zh-TW"/>
              </w:rPr>
            </w:pPr>
          </w:p>
        </w:tc>
        <w:tc>
          <w:tcPr>
            <w:tcW w:w="1526" w:type="dxa"/>
            <w:gridSpan w:val="5"/>
            <w:noWrap/>
            <w:vAlign w:val="bottom"/>
          </w:tcPr>
          <w:p w:rsidR="00A64FB3" w:rsidRPr="008618E3" w:rsidRDefault="00A64FB3" w:rsidP="00A64FB3">
            <w:pPr>
              <w:spacing w:after="0" w:line="240" w:lineRule="atLeast"/>
              <w:ind w:right="27"/>
              <w:jc w:val="right"/>
              <w:rPr>
                <w:rFonts w:ascii="Times New Roman" w:eastAsia="華康中黑體(P)" w:hAnsi="Times New Roman" w:cs="Times New Roman"/>
                <w:sz w:val="20"/>
                <w:szCs w:val="20"/>
                <w:lang w:val="en-US"/>
              </w:rPr>
            </w:pPr>
          </w:p>
        </w:tc>
      </w:tr>
      <w:tr w:rsidR="00A64FB3" w:rsidRPr="00704028" w:rsidTr="0058128A">
        <w:tblPrEx>
          <w:jc w:val="center"/>
          <w:tblCellMar>
            <w:left w:w="115" w:type="dxa"/>
            <w:right w:w="115" w:type="dxa"/>
          </w:tblCellMar>
        </w:tblPrEx>
        <w:trPr>
          <w:trHeight w:hRule="exact" w:val="450"/>
          <w:jc w:val="center"/>
        </w:trPr>
        <w:tc>
          <w:tcPr>
            <w:tcW w:w="4504" w:type="dxa"/>
            <w:gridSpan w:val="2"/>
            <w:noWrap/>
            <w:vAlign w:val="bottom"/>
          </w:tcPr>
          <w:p w:rsidR="00A64FB3" w:rsidRPr="004771EF" w:rsidRDefault="002E3A73" w:rsidP="00A64FB3">
            <w:pPr>
              <w:ind w:left="57" w:hanging="115"/>
              <w:rPr>
                <w:rFonts w:ascii="Times New Roman" w:hAnsi="Times New Roman" w:cs="Times New Roman"/>
                <w:sz w:val="20"/>
                <w:szCs w:val="20"/>
              </w:rPr>
            </w:pPr>
            <w:r w:rsidRPr="002E3A73">
              <w:rPr>
                <w:rFonts w:ascii="Times New Roman" w:eastAsia="宋体" w:hAnsi="Times New Roman" w:cs="Times New Roman"/>
                <w:bCs/>
                <w:sz w:val="20"/>
                <w:szCs w:val="20"/>
                <w:lang w:eastAsia="zh-CN"/>
              </w:rPr>
              <w:t>KENYA (REPUBLIC OF) (REG S) 6.875% 24JUN2024</w:t>
            </w:r>
          </w:p>
        </w:tc>
        <w:tc>
          <w:tcPr>
            <w:tcW w:w="1837" w:type="dxa"/>
            <w:gridSpan w:val="3"/>
            <w:noWrap/>
            <w:vAlign w:val="bottom"/>
          </w:tcPr>
          <w:p w:rsidR="00A64FB3" w:rsidRPr="004771EF" w:rsidRDefault="002E3A73" w:rsidP="00A64FB3">
            <w:pPr>
              <w:spacing w:after="0" w:line="240" w:lineRule="atLeast"/>
              <w:jc w:val="right"/>
              <w:rPr>
                <w:rFonts w:ascii="Times New Roman" w:hAnsi="Times New Roman" w:cs="Times New Roman"/>
                <w:bCs/>
                <w:sz w:val="20"/>
                <w:szCs w:val="20"/>
                <w:lang w:eastAsia="zh-TW"/>
              </w:rPr>
            </w:pPr>
            <w:r w:rsidRPr="002E3A73">
              <w:rPr>
                <w:rFonts w:ascii="Times New Roman" w:eastAsia="宋体" w:hAnsi="Times New Roman" w:cs="Times New Roman"/>
                <w:bCs/>
                <w:sz w:val="20"/>
                <w:szCs w:val="20"/>
                <w:lang w:eastAsia="zh-CN"/>
              </w:rPr>
              <w:t>766,000</w:t>
            </w:r>
          </w:p>
        </w:tc>
        <w:tc>
          <w:tcPr>
            <w:tcW w:w="1407" w:type="dxa"/>
            <w:gridSpan w:val="3"/>
            <w:noWrap/>
            <w:vAlign w:val="bottom"/>
          </w:tcPr>
          <w:p w:rsidR="00A64FB3" w:rsidRPr="004771EF" w:rsidRDefault="002E3A73" w:rsidP="00A64FB3">
            <w:pPr>
              <w:spacing w:after="0" w:line="240" w:lineRule="atLeast"/>
              <w:jc w:val="right"/>
              <w:rPr>
                <w:rFonts w:ascii="Times New Roman" w:hAnsi="Times New Roman" w:cs="Times New Roman"/>
                <w:bCs/>
                <w:sz w:val="20"/>
                <w:szCs w:val="20"/>
                <w:lang w:eastAsia="zh-TW"/>
              </w:rPr>
            </w:pPr>
            <w:r w:rsidRPr="002E3A73">
              <w:rPr>
                <w:rFonts w:ascii="Times New Roman" w:eastAsia="宋体" w:hAnsi="Times New Roman" w:cs="Times New Roman"/>
                <w:bCs/>
                <w:sz w:val="20"/>
                <w:szCs w:val="20"/>
                <w:lang w:eastAsia="zh-CN"/>
              </w:rPr>
              <w:t>720,998</w:t>
            </w:r>
          </w:p>
        </w:tc>
        <w:tc>
          <w:tcPr>
            <w:tcW w:w="1526" w:type="dxa"/>
            <w:gridSpan w:val="5"/>
            <w:noWrap/>
            <w:vAlign w:val="bottom"/>
          </w:tcPr>
          <w:p w:rsidR="00A64FB3" w:rsidRPr="008618E3" w:rsidRDefault="002E3A73" w:rsidP="00A64FB3">
            <w:pPr>
              <w:spacing w:after="0" w:line="240" w:lineRule="atLeast"/>
              <w:ind w:right="27"/>
              <w:jc w:val="right"/>
              <w:rPr>
                <w:rFonts w:ascii="Times New Roman" w:eastAsia="華康中黑體(P)" w:hAnsi="Times New Roman" w:cs="Times New Roman"/>
                <w:sz w:val="20"/>
                <w:szCs w:val="20"/>
                <w:lang w:val="en-US"/>
              </w:rPr>
            </w:pPr>
            <w:r w:rsidRPr="00AF3045">
              <w:rPr>
                <w:rFonts w:ascii="Times New Roman" w:eastAsia="華康中黑體(P)" w:hAnsi="Times New Roman" w:cs="Times New Roman"/>
                <w:sz w:val="20"/>
                <w:szCs w:val="20"/>
                <w:lang w:val="zh-HK" w:eastAsia="zh-CN"/>
              </w:rPr>
              <w:t>1.46</w:t>
            </w:r>
          </w:p>
        </w:tc>
      </w:tr>
      <w:tr w:rsidR="00A64FB3" w:rsidRPr="00704028" w:rsidTr="0058128A">
        <w:tblPrEx>
          <w:jc w:val="center"/>
          <w:tblCellMar>
            <w:left w:w="115" w:type="dxa"/>
            <w:right w:w="115" w:type="dxa"/>
          </w:tblCellMar>
        </w:tblPrEx>
        <w:trPr>
          <w:trHeight w:hRule="exact" w:val="450"/>
          <w:jc w:val="center"/>
        </w:trPr>
        <w:tc>
          <w:tcPr>
            <w:tcW w:w="4504" w:type="dxa"/>
            <w:gridSpan w:val="2"/>
            <w:noWrap/>
            <w:vAlign w:val="bottom"/>
          </w:tcPr>
          <w:p w:rsidR="00A64FB3" w:rsidRPr="00704028" w:rsidRDefault="00A64FB3" w:rsidP="00A64FB3">
            <w:pPr>
              <w:rPr>
                <w:rFonts w:ascii="Times New Roman" w:hAnsi="Times New Roman" w:cs="Times New Roman"/>
                <w:b/>
                <w:bCs/>
                <w:sz w:val="20"/>
                <w:szCs w:val="20"/>
                <w:lang w:eastAsia="zh-TW"/>
              </w:rPr>
            </w:pPr>
          </w:p>
        </w:tc>
        <w:tc>
          <w:tcPr>
            <w:tcW w:w="1837" w:type="dxa"/>
            <w:gridSpan w:val="3"/>
            <w:noWrap/>
            <w:vAlign w:val="bottom"/>
          </w:tcPr>
          <w:p w:rsidR="00A64FB3" w:rsidRPr="00704028" w:rsidRDefault="00A64FB3" w:rsidP="00A64FB3">
            <w:pPr>
              <w:spacing w:after="0" w:line="240" w:lineRule="atLeast"/>
              <w:jc w:val="right"/>
              <w:rPr>
                <w:rFonts w:ascii="Times New Roman" w:hAnsi="Times New Roman" w:cs="Times New Roman"/>
                <w:b/>
                <w:bCs/>
                <w:sz w:val="20"/>
                <w:szCs w:val="20"/>
                <w:lang w:eastAsia="zh-TW"/>
              </w:rPr>
            </w:pPr>
          </w:p>
        </w:tc>
        <w:tc>
          <w:tcPr>
            <w:tcW w:w="1407" w:type="dxa"/>
            <w:gridSpan w:val="3"/>
            <w:noWrap/>
            <w:vAlign w:val="bottom"/>
          </w:tcPr>
          <w:p w:rsidR="00A64FB3" w:rsidRPr="00704028" w:rsidRDefault="00A64FB3" w:rsidP="00A64FB3">
            <w:pPr>
              <w:spacing w:after="0" w:line="240" w:lineRule="atLeast"/>
              <w:jc w:val="right"/>
              <w:rPr>
                <w:rFonts w:ascii="Times New Roman" w:hAnsi="Times New Roman" w:cs="Times New Roman"/>
                <w:b/>
                <w:bCs/>
                <w:sz w:val="20"/>
                <w:szCs w:val="20"/>
                <w:lang w:eastAsia="zh-TW"/>
              </w:rPr>
            </w:pPr>
          </w:p>
        </w:tc>
        <w:tc>
          <w:tcPr>
            <w:tcW w:w="1526" w:type="dxa"/>
            <w:gridSpan w:val="5"/>
            <w:noWrap/>
            <w:vAlign w:val="bottom"/>
          </w:tcPr>
          <w:p w:rsidR="00A64FB3" w:rsidRPr="008618E3" w:rsidRDefault="00A64FB3" w:rsidP="00A64FB3">
            <w:pPr>
              <w:spacing w:after="0" w:line="240" w:lineRule="atLeast"/>
              <w:ind w:right="27"/>
              <w:jc w:val="right"/>
              <w:rPr>
                <w:rFonts w:ascii="Times New Roman" w:eastAsia="華康中黑體(P)" w:hAnsi="Times New Roman" w:cs="Times New Roman"/>
                <w:sz w:val="20"/>
                <w:szCs w:val="20"/>
                <w:lang w:val="en-US"/>
              </w:rPr>
            </w:pPr>
          </w:p>
        </w:tc>
      </w:tr>
      <w:tr w:rsidR="00A64FB3" w:rsidRPr="00704028" w:rsidTr="0058128A">
        <w:tblPrEx>
          <w:jc w:val="center"/>
          <w:tblCellMar>
            <w:left w:w="115" w:type="dxa"/>
            <w:right w:w="115" w:type="dxa"/>
          </w:tblCellMar>
        </w:tblPrEx>
        <w:trPr>
          <w:trHeight w:hRule="exact" w:val="261"/>
          <w:jc w:val="center"/>
        </w:trPr>
        <w:tc>
          <w:tcPr>
            <w:tcW w:w="4504" w:type="dxa"/>
            <w:gridSpan w:val="2"/>
            <w:noWrap/>
            <w:vAlign w:val="bottom"/>
          </w:tcPr>
          <w:p w:rsidR="00A64FB3" w:rsidRPr="004771EF" w:rsidRDefault="002E3A73" w:rsidP="00A64FB3">
            <w:pPr>
              <w:rPr>
                <w:rFonts w:ascii="Times New Roman" w:hAnsi="Times New Roman" w:cs="Times New Roman"/>
                <w:b/>
                <w:bCs/>
                <w:sz w:val="20"/>
                <w:szCs w:val="20"/>
                <w:lang w:eastAsia="zh-TW"/>
              </w:rPr>
            </w:pPr>
            <w:r w:rsidRPr="002E3A73">
              <w:rPr>
                <w:rFonts w:ascii="Times New Roman" w:eastAsia="宋体" w:hAnsi="Times New Roman" w:cs="Times New Roman" w:hint="eastAsia"/>
                <w:b/>
                <w:bCs/>
                <w:sz w:val="20"/>
                <w:szCs w:val="20"/>
                <w:lang w:eastAsia="zh-CN"/>
              </w:rPr>
              <w:t>黎巴嫩</w:t>
            </w:r>
          </w:p>
        </w:tc>
        <w:tc>
          <w:tcPr>
            <w:tcW w:w="1837" w:type="dxa"/>
            <w:gridSpan w:val="3"/>
            <w:noWrap/>
            <w:vAlign w:val="bottom"/>
          </w:tcPr>
          <w:p w:rsidR="00A64FB3" w:rsidRPr="00704028" w:rsidRDefault="00A64FB3" w:rsidP="00A64FB3">
            <w:pPr>
              <w:spacing w:after="0" w:line="240" w:lineRule="atLeast"/>
              <w:jc w:val="right"/>
              <w:rPr>
                <w:rFonts w:ascii="Times New Roman" w:hAnsi="Times New Roman" w:cs="Times New Roman"/>
                <w:b/>
                <w:bCs/>
                <w:sz w:val="20"/>
                <w:szCs w:val="20"/>
                <w:lang w:eastAsia="zh-TW"/>
              </w:rPr>
            </w:pPr>
          </w:p>
        </w:tc>
        <w:tc>
          <w:tcPr>
            <w:tcW w:w="1407" w:type="dxa"/>
            <w:gridSpan w:val="3"/>
            <w:noWrap/>
            <w:vAlign w:val="bottom"/>
          </w:tcPr>
          <w:p w:rsidR="00A64FB3" w:rsidRPr="00704028" w:rsidRDefault="00A64FB3" w:rsidP="00A64FB3">
            <w:pPr>
              <w:spacing w:after="0" w:line="240" w:lineRule="atLeast"/>
              <w:jc w:val="right"/>
              <w:rPr>
                <w:rFonts w:ascii="Times New Roman" w:hAnsi="Times New Roman" w:cs="Times New Roman"/>
                <w:b/>
                <w:bCs/>
                <w:sz w:val="20"/>
                <w:szCs w:val="20"/>
                <w:lang w:eastAsia="zh-TW"/>
              </w:rPr>
            </w:pPr>
          </w:p>
        </w:tc>
        <w:tc>
          <w:tcPr>
            <w:tcW w:w="1526" w:type="dxa"/>
            <w:gridSpan w:val="5"/>
            <w:noWrap/>
            <w:vAlign w:val="bottom"/>
          </w:tcPr>
          <w:p w:rsidR="00A64FB3" w:rsidRPr="008618E3" w:rsidRDefault="00A64FB3" w:rsidP="00A64FB3">
            <w:pPr>
              <w:spacing w:after="0" w:line="240" w:lineRule="atLeast"/>
              <w:ind w:right="27"/>
              <w:jc w:val="right"/>
              <w:rPr>
                <w:rFonts w:ascii="Times New Roman" w:eastAsia="華康中黑體(P)" w:hAnsi="Times New Roman" w:cs="Times New Roman"/>
                <w:sz w:val="20"/>
                <w:szCs w:val="20"/>
                <w:lang w:val="en-US"/>
              </w:rPr>
            </w:pPr>
          </w:p>
        </w:tc>
      </w:tr>
      <w:tr w:rsidR="00A64FB3" w:rsidRPr="00704028" w:rsidTr="0058128A">
        <w:tblPrEx>
          <w:jc w:val="center"/>
          <w:tblCellMar>
            <w:left w:w="115" w:type="dxa"/>
            <w:right w:w="115" w:type="dxa"/>
          </w:tblCellMar>
        </w:tblPrEx>
        <w:trPr>
          <w:trHeight w:hRule="exact" w:val="74"/>
          <w:jc w:val="center"/>
        </w:trPr>
        <w:tc>
          <w:tcPr>
            <w:tcW w:w="4504" w:type="dxa"/>
            <w:gridSpan w:val="2"/>
            <w:noWrap/>
            <w:vAlign w:val="bottom"/>
          </w:tcPr>
          <w:p w:rsidR="00A64FB3" w:rsidRPr="004771EF" w:rsidRDefault="00A64FB3" w:rsidP="00A64FB3">
            <w:pPr>
              <w:rPr>
                <w:rFonts w:ascii="Times New Roman" w:hAnsi="Times New Roman" w:cs="Times New Roman"/>
                <w:bCs/>
                <w:sz w:val="20"/>
                <w:szCs w:val="20"/>
                <w:lang w:eastAsia="zh-TW"/>
              </w:rPr>
            </w:pPr>
          </w:p>
        </w:tc>
        <w:tc>
          <w:tcPr>
            <w:tcW w:w="1837" w:type="dxa"/>
            <w:gridSpan w:val="3"/>
            <w:noWrap/>
            <w:vAlign w:val="bottom"/>
          </w:tcPr>
          <w:p w:rsidR="00A64FB3" w:rsidRPr="004771EF" w:rsidRDefault="00A64FB3" w:rsidP="00A64FB3">
            <w:pPr>
              <w:spacing w:after="0" w:line="240" w:lineRule="atLeast"/>
              <w:jc w:val="right"/>
              <w:rPr>
                <w:rFonts w:ascii="Times New Roman" w:hAnsi="Times New Roman" w:cs="Times New Roman"/>
                <w:bCs/>
                <w:sz w:val="20"/>
                <w:szCs w:val="20"/>
                <w:lang w:eastAsia="zh-TW"/>
              </w:rPr>
            </w:pPr>
          </w:p>
        </w:tc>
        <w:tc>
          <w:tcPr>
            <w:tcW w:w="1407" w:type="dxa"/>
            <w:gridSpan w:val="3"/>
            <w:noWrap/>
            <w:vAlign w:val="bottom"/>
          </w:tcPr>
          <w:p w:rsidR="00A64FB3" w:rsidRPr="004771EF" w:rsidRDefault="00A64FB3" w:rsidP="00A64FB3">
            <w:pPr>
              <w:spacing w:after="0" w:line="240" w:lineRule="atLeast"/>
              <w:jc w:val="right"/>
              <w:rPr>
                <w:rFonts w:ascii="Times New Roman" w:hAnsi="Times New Roman" w:cs="Times New Roman"/>
                <w:bCs/>
                <w:sz w:val="20"/>
                <w:szCs w:val="20"/>
                <w:lang w:eastAsia="zh-TW"/>
              </w:rPr>
            </w:pPr>
          </w:p>
        </w:tc>
        <w:tc>
          <w:tcPr>
            <w:tcW w:w="1526" w:type="dxa"/>
            <w:gridSpan w:val="5"/>
            <w:noWrap/>
            <w:vAlign w:val="bottom"/>
          </w:tcPr>
          <w:p w:rsidR="00A64FB3" w:rsidRPr="004771EF" w:rsidRDefault="00A64FB3" w:rsidP="00A64FB3">
            <w:pPr>
              <w:spacing w:after="0" w:line="240" w:lineRule="atLeast"/>
              <w:ind w:right="27"/>
              <w:jc w:val="right"/>
              <w:rPr>
                <w:rFonts w:ascii="Times New Roman" w:eastAsia="華康中黑體(P)" w:hAnsi="Times New Roman" w:cs="Times New Roman"/>
                <w:sz w:val="20"/>
                <w:szCs w:val="20"/>
                <w:lang w:val="en-US"/>
              </w:rPr>
            </w:pPr>
          </w:p>
        </w:tc>
      </w:tr>
      <w:tr w:rsidR="00A64FB3" w:rsidRPr="00704028" w:rsidTr="0058128A">
        <w:tblPrEx>
          <w:jc w:val="center"/>
          <w:tblCellMar>
            <w:left w:w="115" w:type="dxa"/>
            <w:right w:w="115" w:type="dxa"/>
          </w:tblCellMar>
        </w:tblPrEx>
        <w:trPr>
          <w:trHeight w:hRule="exact" w:val="468"/>
          <w:jc w:val="center"/>
        </w:trPr>
        <w:tc>
          <w:tcPr>
            <w:tcW w:w="4504" w:type="dxa"/>
            <w:gridSpan w:val="2"/>
            <w:noWrap/>
            <w:vAlign w:val="bottom"/>
          </w:tcPr>
          <w:p w:rsidR="00A64FB3" w:rsidRPr="004771EF" w:rsidRDefault="002E3A73" w:rsidP="002826E6">
            <w:pPr>
              <w:ind w:left="57" w:hanging="115"/>
              <w:rPr>
                <w:rFonts w:ascii="Times New Roman" w:hAnsi="Times New Roman" w:cs="Times New Roman"/>
                <w:bCs/>
                <w:sz w:val="20"/>
                <w:szCs w:val="20"/>
                <w:lang w:eastAsia="zh-TW"/>
              </w:rPr>
            </w:pPr>
            <w:r w:rsidRPr="002E3A73">
              <w:rPr>
                <w:rFonts w:ascii="Times New Roman" w:eastAsia="宋体" w:hAnsi="Times New Roman" w:cs="Times New Roman"/>
                <w:sz w:val="20"/>
                <w:szCs w:val="20"/>
                <w:lang w:eastAsia="zh-CN"/>
              </w:rPr>
              <w:t>LEBANESE REPUBLIC SER GMTN (REG) 6.375% 09MAR2020</w:t>
            </w:r>
          </w:p>
        </w:tc>
        <w:tc>
          <w:tcPr>
            <w:tcW w:w="1837" w:type="dxa"/>
            <w:gridSpan w:val="3"/>
            <w:noWrap/>
            <w:vAlign w:val="bottom"/>
          </w:tcPr>
          <w:p w:rsidR="00A64FB3" w:rsidRPr="004771EF" w:rsidRDefault="002E3A73" w:rsidP="00A64FB3">
            <w:pPr>
              <w:spacing w:after="0" w:line="240" w:lineRule="atLeast"/>
              <w:jc w:val="right"/>
              <w:rPr>
                <w:rFonts w:ascii="Times New Roman" w:hAnsi="Times New Roman" w:cs="Times New Roman"/>
                <w:bCs/>
                <w:sz w:val="20"/>
                <w:szCs w:val="20"/>
                <w:lang w:eastAsia="zh-TW"/>
              </w:rPr>
            </w:pPr>
            <w:r w:rsidRPr="004771EF">
              <w:rPr>
                <w:rFonts w:ascii="Times New Roman" w:eastAsia="華康中黑體(P)" w:hAnsi="Times New Roman" w:cs="Times New Roman"/>
                <w:sz w:val="20"/>
                <w:szCs w:val="20"/>
                <w:lang w:val="zh-HK" w:eastAsia="zh-CN"/>
              </w:rPr>
              <w:t>775,000</w:t>
            </w:r>
          </w:p>
        </w:tc>
        <w:tc>
          <w:tcPr>
            <w:tcW w:w="1407" w:type="dxa"/>
            <w:gridSpan w:val="3"/>
            <w:noWrap/>
            <w:vAlign w:val="bottom"/>
          </w:tcPr>
          <w:p w:rsidR="00A64FB3" w:rsidRPr="004771EF" w:rsidRDefault="002E3A73" w:rsidP="00A64FB3">
            <w:pPr>
              <w:spacing w:after="0" w:line="240" w:lineRule="atLeast"/>
              <w:jc w:val="right"/>
              <w:rPr>
                <w:rFonts w:ascii="Times New Roman" w:hAnsi="Times New Roman" w:cs="Times New Roman"/>
                <w:bCs/>
                <w:sz w:val="20"/>
                <w:szCs w:val="20"/>
                <w:lang w:eastAsia="zh-TW"/>
              </w:rPr>
            </w:pPr>
            <w:r w:rsidRPr="004771EF">
              <w:rPr>
                <w:rFonts w:ascii="Times New Roman" w:eastAsia="華康中黑體(P)" w:hAnsi="Times New Roman" w:cs="Times New Roman"/>
                <w:sz w:val="20"/>
                <w:szCs w:val="20"/>
                <w:lang w:val="zh-HK" w:eastAsia="zh-CN"/>
              </w:rPr>
              <w:t>752,719</w:t>
            </w:r>
          </w:p>
        </w:tc>
        <w:tc>
          <w:tcPr>
            <w:tcW w:w="1526" w:type="dxa"/>
            <w:gridSpan w:val="5"/>
            <w:noWrap/>
            <w:vAlign w:val="bottom"/>
          </w:tcPr>
          <w:p w:rsidR="00A64FB3" w:rsidRPr="004771EF" w:rsidRDefault="002E3A73" w:rsidP="00A64FB3">
            <w:pPr>
              <w:spacing w:after="0" w:line="240" w:lineRule="atLeast"/>
              <w:ind w:right="27"/>
              <w:jc w:val="right"/>
              <w:rPr>
                <w:rFonts w:ascii="Times New Roman" w:eastAsia="華康中黑體(P)" w:hAnsi="Times New Roman" w:cs="Times New Roman"/>
                <w:sz w:val="20"/>
                <w:szCs w:val="20"/>
                <w:lang w:val="en-US"/>
              </w:rPr>
            </w:pPr>
            <w:r w:rsidRPr="004771EF">
              <w:rPr>
                <w:rFonts w:ascii="Times New Roman" w:eastAsia="華康中黑體(P)" w:hAnsi="Times New Roman" w:cs="Times New Roman"/>
                <w:sz w:val="20"/>
                <w:szCs w:val="20"/>
                <w:lang w:val="zh-HK" w:eastAsia="zh-CN"/>
              </w:rPr>
              <w:t>1.52</w:t>
            </w:r>
          </w:p>
        </w:tc>
      </w:tr>
      <w:tr w:rsidR="00A64FB3" w:rsidRPr="00704028" w:rsidTr="0058128A">
        <w:tblPrEx>
          <w:jc w:val="center"/>
          <w:tblCellMar>
            <w:left w:w="115" w:type="dxa"/>
            <w:right w:w="115" w:type="dxa"/>
          </w:tblCellMar>
        </w:tblPrEx>
        <w:trPr>
          <w:trHeight w:hRule="exact" w:val="459"/>
          <w:jc w:val="center"/>
        </w:trPr>
        <w:tc>
          <w:tcPr>
            <w:tcW w:w="4504" w:type="dxa"/>
            <w:gridSpan w:val="2"/>
            <w:noWrap/>
            <w:vAlign w:val="bottom"/>
          </w:tcPr>
          <w:p w:rsidR="00A64FB3" w:rsidRPr="00704028" w:rsidRDefault="00A64FB3" w:rsidP="00A64FB3">
            <w:pPr>
              <w:rPr>
                <w:rFonts w:ascii="Times New Roman" w:hAnsi="Times New Roman" w:cs="Times New Roman"/>
                <w:b/>
                <w:bCs/>
                <w:sz w:val="20"/>
                <w:szCs w:val="20"/>
                <w:lang w:eastAsia="zh-TW"/>
              </w:rPr>
            </w:pPr>
          </w:p>
        </w:tc>
        <w:tc>
          <w:tcPr>
            <w:tcW w:w="1837" w:type="dxa"/>
            <w:gridSpan w:val="3"/>
            <w:noWrap/>
            <w:vAlign w:val="bottom"/>
          </w:tcPr>
          <w:p w:rsidR="00A64FB3" w:rsidRPr="00704028" w:rsidRDefault="00A64FB3" w:rsidP="00A64FB3">
            <w:pPr>
              <w:spacing w:after="0" w:line="240" w:lineRule="atLeast"/>
              <w:jc w:val="right"/>
              <w:rPr>
                <w:rFonts w:ascii="Times New Roman" w:hAnsi="Times New Roman" w:cs="Times New Roman"/>
                <w:b/>
                <w:bCs/>
                <w:sz w:val="20"/>
                <w:szCs w:val="20"/>
                <w:lang w:eastAsia="zh-TW"/>
              </w:rPr>
            </w:pPr>
          </w:p>
        </w:tc>
        <w:tc>
          <w:tcPr>
            <w:tcW w:w="1407" w:type="dxa"/>
            <w:gridSpan w:val="3"/>
            <w:noWrap/>
            <w:vAlign w:val="bottom"/>
          </w:tcPr>
          <w:p w:rsidR="00A64FB3" w:rsidRPr="00704028" w:rsidRDefault="00A64FB3" w:rsidP="00A64FB3">
            <w:pPr>
              <w:spacing w:after="0" w:line="240" w:lineRule="atLeast"/>
              <w:jc w:val="right"/>
              <w:rPr>
                <w:rFonts w:ascii="Times New Roman" w:hAnsi="Times New Roman" w:cs="Times New Roman"/>
                <w:b/>
                <w:bCs/>
                <w:sz w:val="20"/>
                <w:szCs w:val="20"/>
                <w:lang w:eastAsia="zh-TW"/>
              </w:rPr>
            </w:pPr>
          </w:p>
        </w:tc>
        <w:tc>
          <w:tcPr>
            <w:tcW w:w="1526" w:type="dxa"/>
            <w:gridSpan w:val="5"/>
            <w:noWrap/>
            <w:vAlign w:val="bottom"/>
          </w:tcPr>
          <w:p w:rsidR="00A64FB3" w:rsidRPr="008618E3" w:rsidRDefault="00A64FB3" w:rsidP="00A64FB3">
            <w:pPr>
              <w:spacing w:after="0" w:line="240" w:lineRule="atLeast"/>
              <w:ind w:right="27"/>
              <w:jc w:val="right"/>
              <w:rPr>
                <w:rFonts w:ascii="Times New Roman" w:eastAsia="華康中黑體(P)" w:hAnsi="Times New Roman" w:cs="Times New Roman"/>
                <w:sz w:val="20"/>
                <w:szCs w:val="20"/>
                <w:lang w:val="en-US"/>
              </w:rPr>
            </w:pPr>
          </w:p>
        </w:tc>
      </w:tr>
      <w:tr w:rsidR="00A64FB3" w:rsidRPr="00704028" w:rsidTr="0058128A">
        <w:tblPrEx>
          <w:jc w:val="center"/>
          <w:tblCellMar>
            <w:left w:w="115" w:type="dxa"/>
            <w:right w:w="115" w:type="dxa"/>
          </w:tblCellMar>
        </w:tblPrEx>
        <w:trPr>
          <w:trHeight w:hRule="exact" w:val="230"/>
          <w:jc w:val="center"/>
        </w:trPr>
        <w:tc>
          <w:tcPr>
            <w:tcW w:w="4504" w:type="dxa"/>
            <w:gridSpan w:val="2"/>
            <w:noWrap/>
            <w:vAlign w:val="bottom"/>
          </w:tcPr>
          <w:p w:rsidR="00A64FB3" w:rsidRPr="00704028" w:rsidRDefault="002E3A73" w:rsidP="00A64FB3">
            <w:pPr>
              <w:rPr>
                <w:rFonts w:ascii="Times New Roman" w:hAnsi="Times New Roman" w:cs="Times New Roman"/>
                <w:b/>
                <w:bCs/>
                <w:sz w:val="20"/>
                <w:szCs w:val="20"/>
                <w:lang w:eastAsia="zh-TW"/>
              </w:rPr>
            </w:pPr>
            <w:r w:rsidRPr="002E3A73">
              <w:rPr>
                <w:rFonts w:ascii="Times New Roman" w:eastAsia="宋体" w:hAnsi="Times New Roman" w:cs="Times New Roman" w:hint="eastAsia"/>
                <w:b/>
                <w:sz w:val="20"/>
                <w:szCs w:val="20"/>
                <w:lang w:eastAsia="zh-CN"/>
              </w:rPr>
              <w:t>毛里裘斯</w:t>
            </w:r>
          </w:p>
        </w:tc>
        <w:tc>
          <w:tcPr>
            <w:tcW w:w="1837" w:type="dxa"/>
            <w:gridSpan w:val="3"/>
            <w:noWrap/>
            <w:vAlign w:val="bottom"/>
          </w:tcPr>
          <w:p w:rsidR="00A64FB3" w:rsidRPr="00704028" w:rsidRDefault="00A64FB3" w:rsidP="00A64FB3">
            <w:pPr>
              <w:spacing w:after="0" w:line="240" w:lineRule="atLeast"/>
              <w:jc w:val="right"/>
              <w:rPr>
                <w:rFonts w:ascii="Times New Roman" w:hAnsi="Times New Roman" w:cs="Times New Roman"/>
                <w:b/>
                <w:bCs/>
                <w:sz w:val="20"/>
                <w:szCs w:val="20"/>
                <w:lang w:eastAsia="zh-TW"/>
              </w:rPr>
            </w:pPr>
          </w:p>
        </w:tc>
        <w:tc>
          <w:tcPr>
            <w:tcW w:w="1407" w:type="dxa"/>
            <w:gridSpan w:val="3"/>
            <w:noWrap/>
            <w:vAlign w:val="bottom"/>
          </w:tcPr>
          <w:p w:rsidR="00A64FB3" w:rsidRPr="00704028" w:rsidRDefault="00A64FB3" w:rsidP="00A64FB3">
            <w:pPr>
              <w:spacing w:after="0" w:line="240" w:lineRule="atLeast"/>
              <w:jc w:val="right"/>
              <w:rPr>
                <w:rFonts w:ascii="Times New Roman" w:hAnsi="Times New Roman" w:cs="Times New Roman"/>
                <w:b/>
                <w:bCs/>
                <w:sz w:val="20"/>
                <w:szCs w:val="20"/>
                <w:lang w:eastAsia="zh-TW"/>
              </w:rPr>
            </w:pPr>
          </w:p>
        </w:tc>
        <w:tc>
          <w:tcPr>
            <w:tcW w:w="1526" w:type="dxa"/>
            <w:gridSpan w:val="5"/>
            <w:noWrap/>
            <w:vAlign w:val="bottom"/>
          </w:tcPr>
          <w:p w:rsidR="00A64FB3" w:rsidRPr="008618E3" w:rsidRDefault="00A64FB3" w:rsidP="00A64FB3">
            <w:pPr>
              <w:spacing w:after="0" w:line="240" w:lineRule="atLeast"/>
              <w:ind w:right="27"/>
              <w:jc w:val="right"/>
              <w:rPr>
                <w:rFonts w:ascii="Times New Roman" w:eastAsia="華康中黑體(P)" w:hAnsi="Times New Roman" w:cs="Times New Roman"/>
                <w:sz w:val="20"/>
                <w:szCs w:val="20"/>
                <w:lang w:val="en-US"/>
              </w:rPr>
            </w:pPr>
          </w:p>
        </w:tc>
      </w:tr>
      <w:tr w:rsidR="00A64FB3" w:rsidRPr="00704028" w:rsidTr="0058128A">
        <w:tblPrEx>
          <w:jc w:val="center"/>
          <w:tblCellMar>
            <w:left w:w="115" w:type="dxa"/>
            <w:right w:w="115" w:type="dxa"/>
          </w:tblCellMar>
        </w:tblPrEx>
        <w:trPr>
          <w:trHeight w:hRule="exact" w:val="81"/>
          <w:jc w:val="center"/>
        </w:trPr>
        <w:tc>
          <w:tcPr>
            <w:tcW w:w="4504" w:type="dxa"/>
            <w:gridSpan w:val="2"/>
            <w:noWrap/>
            <w:vAlign w:val="bottom"/>
          </w:tcPr>
          <w:p w:rsidR="00A64FB3" w:rsidRPr="004771EF" w:rsidRDefault="00A64FB3" w:rsidP="00A64FB3">
            <w:pPr>
              <w:rPr>
                <w:rFonts w:ascii="Times New Roman" w:hAnsi="Times New Roman" w:cs="Times New Roman"/>
                <w:bCs/>
                <w:sz w:val="20"/>
                <w:szCs w:val="20"/>
                <w:lang w:eastAsia="zh-TW"/>
              </w:rPr>
            </w:pPr>
          </w:p>
        </w:tc>
        <w:tc>
          <w:tcPr>
            <w:tcW w:w="1837" w:type="dxa"/>
            <w:gridSpan w:val="3"/>
            <w:noWrap/>
            <w:vAlign w:val="bottom"/>
          </w:tcPr>
          <w:p w:rsidR="00A64FB3" w:rsidRPr="00704028" w:rsidRDefault="00A64FB3" w:rsidP="00A64FB3">
            <w:pPr>
              <w:spacing w:after="0" w:line="240" w:lineRule="atLeast"/>
              <w:jc w:val="right"/>
              <w:rPr>
                <w:rFonts w:ascii="Times New Roman" w:hAnsi="Times New Roman" w:cs="Times New Roman"/>
                <w:b/>
                <w:bCs/>
                <w:sz w:val="20"/>
                <w:szCs w:val="20"/>
                <w:lang w:eastAsia="zh-TW"/>
              </w:rPr>
            </w:pPr>
          </w:p>
        </w:tc>
        <w:tc>
          <w:tcPr>
            <w:tcW w:w="1407" w:type="dxa"/>
            <w:gridSpan w:val="3"/>
            <w:noWrap/>
            <w:vAlign w:val="bottom"/>
          </w:tcPr>
          <w:p w:rsidR="00A64FB3" w:rsidRPr="00704028" w:rsidRDefault="00A64FB3" w:rsidP="00A64FB3">
            <w:pPr>
              <w:spacing w:after="0" w:line="240" w:lineRule="atLeast"/>
              <w:jc w:val="right"/>
              <w:rPr>
                <w:rFonts w:ascii="Times New Roman" w:hAnsi="Times New Roman" w:cs="Times New Roman"/>
                <w:b/>
                <w:bCs/>
                <w:sz w:val="20"/>
                <w:szCs w:val="20"/>
                <w:lang w:eastAsia="zh-TW"/>
              </w:rPr>
            </w:pPr>
          </w:p>
        </w:tc>
        <w:tc>
          <w:tcPr>
            <w:tcW w:w="1526" w:type="dxa"/>
            <w:gridSpan w:val="5"/>
            <w:noWrap/>
            <w:vAlign w:val="bottom"/>
          </w:tcPr>
          <w:p w:rsidR="00A64FB3" w:rsidRPr="008618E3" w:rsidRDefault="00A64FB3" w:rsidP="00A64FB3">
            <w:pPr>
              <w:spacing w:after="0" w:line="240" w:lineRule="atLeast"/>
              <w:ind w:right="27"/>
              <w:jc w:val="right"/>
              <w:rPr>
                <w:rFonts w:ascii="Times New Roman" w:eastAsia="華康中黑體(P)" w:hAnsi="Times New Roman" w:cs="Times New Roman"/>
                <w:sz w:val="20"/>
                <w:szCs w:val="20"/>
                <w:lang w:val="en-US"/>
              </w:rPr>
            </w:pPr>
          </w:p>
        </w:tc>
      </w:tr>
      <w:tr w:rsidR="00A64FB3" w:rsidRPr="00704028" w:rsidTr="0058128A">
        <w:tblPrEx>
          <w:jc w:val="center"/>
          <w:tblCellMar>
            <w:left w:w="115" w:type="dxa"/>
            <w:right w:w="115" w:type="dxa"/>
          </w:tblCellMar>
        </w:tblPrEx>
        <w:trPr>
          <w:trHeight w:hRule="exact" w:val="450"/>
          <w:jc w:val="center"/>
        </w:trPr>
        <w:tc>
          <w:tcPr>
            <w:tcW w:w="4504" w:type="dxa"/>
            <w:gridSpan w:val="2"/>
            <w:noWrap/>
            <w:vAlign w:val="bottom"/>
          </w:tcPr>
          <w:p w:rsidR="00A64FB3" w:rsidRPr="00704028" w:rsidRDefault="002E3A73" w:rsidP="002826E6">
            <w:pPr>
              <w:ind w:left="57" w:hanging="115"/>
              <w:rPr>
                <w:rFonts w:ascii="Times New Roman" w:hAnsi="Times New Roman" w:cs="Times New Roman"/>
                <w:b/>
                <w:bCs/>
                <w:sz w:val="20"/>
                <w:szCs w:val="20"/>
                <w:lang w:eastAsia="zh-TW"/>
              </w:rPr>
            </w:pPr>
            <w:r w:rsidRPr="002E3A73">
              <w:rPr>
                <w:rFonts w:ascii="Times New Roman" w:eastAsia="宋体" w:hAnsi="Times New Roman" w:cs="Times New Roman"/>
                <w:sz w:val="20"/>
                <w:szCs w:val="20"/>
                <w:lang w:eastAsia="zh-CN"/>
              </w:rPr>
              <w:t>MTN MAURITIUS INVSTMENTS SER REGS (REG) (REGS) 5.373% 13FEB2022</w:t>
            </w:r>
          </w:p>
        </w:tc>
        <w:tc>
          <w:tcPr>
            <w:tcW w:w="1837" w:type="dxa"/>
            <w:gridSpan w:val="3"/>
            <w:noWrap/>
            <w:vAlign w:val="bottom"/>
          </w:tcPr>
          <w:p w:rsidR="00A64FB3" w:rsidRPr="004771EF" w:rsidRDefault="002E3A73" w:rsidP="00A64FB3">
            <w:pPr>
              <w:spacing w:after="0" w:line="240" w:lineRule="atLeast"/>
              <w:jc w:val="right"/>
              <w:rPr>
                <w:rFonts w:ascii="Times New Roman" w:hAnsi="Times New Roman" w:cs="Times New Roman"/>
                <w:bCs/>
                <w:sz w:val="20"/>
                <w:szCs w:val="20"/>
                <w:lang w:eastAsia="zh-TW"/>
              </w:rPr>
            </w:pPr>
            <w:r w:rsidRPr="004771EF">
              <w:rPr>
                <w:rFonts w:ascii="Times New Roman" w:eastAsia="華康中黑體(P)" w:hAnsi="Times New Roman" w:cs="Times New Roman"/>
                <w:sz w:val="20"/>
                <w:szCs w:val="20"/>
                <w:lang w:val="zh-HK" w:eastAsia="zh-CN"/>
              </w:rPr>
              <w:t>570,000</w:t>
            </w:r>
          </w:p>
        </w:tc>
        <w:tc>
          <w:tcPr>
            <w:tcW w:w="1407" w:type="dxa"/>
            <w:gridSpan w:val="3"/>
            <w:noWrap/>
            <w:vAlign w:val="bottom"/>
          </w:tcPr>
          <w:p w:rsidR="00A64FB3" w:rsidRPr="004771EF" w:rsidRDefault="002E3A73" w:rsidP="00A64FB3">
            <w:pPr>
              <w:spacing w:after="0" w:line="240" w:lineRule="atLeast"/>
              <w:jc w:val="right"/>
              <w:rPr>
                <w:rFonts w:ascii="Times New Roman" w:hAnsi="Times New Roman" w:cs="Times New Roman"/>
                <w:bCs/>
                <w:sz w:val="20"/>
                <w:szCs w:val="20"/>
                <w:lang w:eastAsia="zh-TW"/>
              </w:rPr>
            </w:pPr>
            <w:r w:rsidRPr="002E3A73">
              <w:rPr>
                <w:rFonts w:ascii="Times New Roman" w:eastAsia="宋体" w:hAnsi="Times New Roman" w:cs="Times New Roman"/>
                <w:bCs/>
                <w:sz w:val="20"/>
                <w:szCs w:val="20"/>
                <w:lang w:eastAsia="zh-CN"/>
              </w:rPr>
              <w:t>554,325</w:t>
            </w:r>
          </w:p>
        </w:tc>
        <w:tc>
          <w:tcPr>
            <w:tcW w:w="1526" w:type="dxa"/>
            <w:gridSpan w:val="5"/>
            <w:noWrap/>
            <w:vAlign w:val="bottom"/>
          </w:tcPr>
          <w:p w:rsidR="00A64FB3" w:rsidRPr="008618E3" w:rsidRDefault="002E3A73" w:rsidP="00A64FB3">
            <w:pPr>
              <w:spacing w:after="0" w:line="240" w:lineRule="atLeast"/>
              <w:ind w:right="27"/>
              <w:jc w:val="right"/>
              <w:rPr>
                <w:rFonts w:ascii="Times New Roman" w:eastAsia="華康中黑體(P)" w:hAnsi="Times New Roman" w:cs="Times New Roman"/>
                <w:sz w:val="20"/>
                <w:szCs w:val="20"/>
                <w:lang w:val="en-US"/>
              </w:rPr>
            </w:pPr>
            <w:r w:rsidRPr="004771EF">
              <w:rPr>
                <w:rFonts w:ascii="Times New Roman" w:eastAsia="華康中黑體(P)" w:hAnsi="Times New Roman" w:cs="Times New Roman"/>
                <w:sz w:val="20"/>
                <w:szCs w:val="20"/>
                <w:lang w:val="zh-HK" w:eastAsia="zh-CN"/>
              </w:rPr>
              <w:t>1.12</w:t>
            </w:r>
          </w:p>
        </w:tc>
      </w:tr>
      <w:tr w:rsidR="00A64FB3" w:rsidRPr="00704028" w:rsidTr="0058128A">
        <w:tblPrEx>
          <w:jc w:val="center"/>
          <w:tblCellMar>
            <w:left w:w="115" w:type="dxa"/>
            <w:right w:w="115" w:type="dxa"/>
          </w:tblCellMar>
        </w:tblPrEx>
        <w:trPr>
          <w:trHeight w:hRule="exact" w:val="450"/>
          <w:jc w:val="center"/>
        </w:trPr>
        <w:tc>
          <w:tcPr>
            <w:tcW w:w="4504" w:type="dxa"/>
            <w:gridSpan w:val="2"/>
            <w:noWrap/>
            <w:vAlign w:val="bottom"/>
          </w:tcPr>
          <w:p w:rsidR="00A64FB3" w:rsidRPr="00704028" w:rsidRDefault="00A64FB3" w:rsidP="00A64FB3">
            <w:pPr>
              <w:rPr>
                <w:rFonts w:ascii="Times New Roman" w:hAnsi="Times New Roman" w:cs="Times New Roman"/>
                <w:b/>
                <w:bCs/>
                <w:sz w:val="20"/>
                <w:szCs w:val="20"/>
                <w:lang w:eastAsia="zh-TW"/>
              </w:rPr>
            </w:pPr>
          </w:p>
        </w:tc>
        <w:tc>
          <w:tcPr>
            <w:tcW w:w="1837" w:type="dxa"/>
            <w:gridSpan w:val="3"/>
            <w:noWrap/>
            <w:vAlign w:val="bottom"/>
          </w:tcPr>
          <w:p w:rsidR="00A64FB3" w:rsidRPr="00704028" w:rsidRDefault="00A64FB3" w:rsidP="00A64FB3">
            <w:pPr>
              <w:spacing w:after="0" w:line="240" w:lineRule="atLeast"/>
              <w:jc w:val="right"/>
              <w:rPr>
                <w:rFonts w:ascii="Times New Roman" w:hAnsi="Times New Roman" w:cs="Times New Roman"/>
                <w:b/>
                <w:bCs/>
                <w:sz w:val="20"/>
                <w:szCs w:val="20"/>
                <w:lang w:eastAsia="zh-TW"/>
              </w:rPr>
            </w:pPr>
          </w:p>
        </w:tc>
        <w:tc>
          <w:tcPr>
            <w:tcW w:w="1407" w:type="dxa"/>
            <w:gridSpan w:val="3"/>
            <w:noWrap/>
            <w:vAlign w:val="bottom"/>
          </w:tcPr>
          <w:p w:rsidR="00A64FB3" w:rsidRPr="00704028" w:rsidRDefault="00A64FB3" w:rsidP="00A64FB3">
            <w:pPr>
              <w:spacing w:after="0" w:line="240" w:lineRule="atLeast"/>
              <w:jc w:val="right"/>
              <w:rPr>
                <w:rFonts w:ascii="Times New Roman" w:hAnsi="Times New Roman" w:cs="Times New Roman"/>
                <w:b/>
                <w:bCs/>
                <w:sz w:val="20"/>
                <w:szCs w:val="20"/>
                <w:lang w:eastAsia="zh-TW"/>
              </w:rPr>
            </w:pPr>
          </w:p>
        </w:tc>
        <w:tc>
          <w:tcPr>
            <w:tcW w:w="1526" w:type="dxa"/>
            <w:gridSpan w:val="5"/>
            <w:noWrap/>
            <w:vAlign w:val="bottom"/>
          </w:tcPr>
          <w:p w:rsidR="00A64FB3" w:rsidRPr="008618E3" w:rsidRDefault="00A64FB3" w:rsidP="00A64FB3">
            <w:pPr>
              <w:spacing w:after="0" w:line="240" w:lineRule="atLeast"/>
              <w:ind w:right="27"/>
              <w:jc w:val="right"/>
              <w:rPr>
                <w:rFonts w:ascii="Times New Roman" w:eastAsia="華康中黑體(P)" w:hAnsi="Times New Roman" w:cs="Times New Roman"/>
                <w:sz w:val="20"/>
                <w:szCs w:val="20"/>
                <w:lang w:val="en-US"/>
              </w:rPr>
            </w:pPr>
          </w:p>
        </w:tc>
      </w:tr>
      <w:tr w:rsidR="007D421B" w:rsidRPr="00704028" w:rsidTr="0058128A">
        <w:tblPrEx>
          <w:jc w:val="center"/>
          <w:tblCellMar>
            <w:left w:w="115" w:type="dxa"/>
            <w:right w:w="115" w:type="dxa"/>
          </w:tblCellMar>
        </w:tblPrEx>
        <w:trPr>
          <w:gridAfter w:val="1"/>
          <w:wAfter w:w="45" w:type="dxa"/>
          <w:trHeight w:hRule="exact" w:val="342"/>
          <w:jc w:val="center"/>
        </w:trPr>
        <w:tc>
          <w:tcPr>
            <w:tcW w:w="4542" w:type="dxa"/>
            <w:gridSpan w:val="3"/>
            <w:noWrap/>
          </w:tcPr>
          <w:p w:rsidR="007D421B" w:rsidRPr="00704028" w:rsidRDefault="002E3A73" w:rsidP="0058128A">
            <w:pPr>
              <w:rPr>
                <w:rFonts w:ascii="Times New Roman" w:hAnsi="Times New Roman" w:cs="Times New Roman"/>
                <w:b/>
                <w:bCs/>
                <w:sz w:val="20"/>
                <w:szCs w:val="20"/>
                <w:lang w:eastAsia="zh-TW"/>
              </w:rPr>
            </w:pPr>
            <w:r w:rsidRPr="002E3A73">
              <w:rPr>
                <w:rFonts w:ascii="Times New Roman" w:eastAsia="宋体" w:hAnsi="Times New Roman" w:cs="Times New Roman" w:hint="eastAsia"/>
                <w:b/>
                <w:sz w:val="20"/>
                <w:szCs w:val="20"/>
                <w:lang w:eastAsia="zh-CN"/>
              </w:rPr>
              <w:t>墨西哥</w:t>
            </w:r>
          </w:p>
        </w:tc>
        <w:tc>
          <w:tcPr>
            <w:tcW w:w="1851" w:type="dxa"/>
            <w:gridSpan w:val="3"/>
            <w:noWrap/>
          </w:tcPr>
          <w:p w:rsidR="007D421B" w:rsidRPr="00704028" w:rsidRDefault="007D421B" w:rsidP="0058128A">
            <w:pPr>
              <w:spacing w:after="0" w:line="240" w:lineRule="atLeast"/>
              <w:jc w:val="right"/>
              <w:rPr>
                <w:rFonts w:ascii="Times New Roman" w:hAnsi="Times New Roman" w:cs="Times New Roman"/>
                <w:b/>
                <w:bCs/>
                <w:sz w:val="20"/>
                <w:szCs w:val="20"/>
                <w:lang w:eastAsia="zh-TW"/>
              </w:rPr>
            </w:pPr>
          </w:p>
        </w:tc>
        <w:tc>
          <w:tcPr>
            <w:tcW w:w="1418" w:type="dxa"/>
            <w:gridSpan w:val="3"/>
            <w:noWrap/>
          </w:tcPr>
          <w:p w:rsidR="007D421B" w:rsidRPr="00704028" w:rsidRDefault="007D421B" w:rsidP="0058128A">
            <w:pPr>
              <w:spacing w:after="0" w:line="240" w:lineRule="atLeast"/>
              <w:jc w:val="right"/>
              <w:rPr>
                <w:rFonts w:ascii="Times New Roman" w:hAnsi="Times New Roman" w:cs="Times New Roman"/>
                <w:b/>
                <w:bCs/>
                <w:sz w:val="20"/>
                <w:szCs w:val="20"/>
                <w:lang w:eastAsia="zh-TW"/>
              </w:rPr>
            </w:pPr>
          </w:p>
        </w:tc>
        <w:tc>
          <w:tcPr>
            <w:tcW w:w="1423" w:type="dxa"/>
            <w:gridSpan w:val="3"/>
            <w:noWrap/>
          </w:tcPr>
          <w:p w:rsidR="007D421B" w:rsidRPr="008618E3" w:rsidRDefault="007D421B" w:rsidP="0058128A">
            <w:pPr>
              <w:spacing w:after="0" w:line="240" w:lineRule="atLeast"/>
              <w:ind w:right="27"/>
              <w:jc w:val="right"/>
              <w:rPr>
                <w:rFonts w:ascii="Times New Roman" w:eastAsia="華康中黑體(P)" w:hAnsi="Times New Roman" w:cs="Times New Roman"/>
                <w:sz w:val="20"/>
                <w:szCs w:val="20"/>
                <w:lang w:val="en-US"/>
              </w:rPr>
            </w:pPr>
          </w:p>
        </w:tc>
      </w:tr>
      <w:tr w:rsidR="007D421B" w:rsidRPr="00704028" w:rsidTr="0058128A">
        <w:tblPrEx>
          <w:jc w:val="center"/>
          <w:tblCellMar>
            <w:left w:w="115" w:type="dxa"/>
            <w:right w:w="115" w:type="dxa"/>
          </w:tblCellMar>
        </w:tblPrEx>
        <w:trPr>
          <w:gridAfter w:val="1"/>
          <w:wAfter w:w="45" w:type="dxa"/>
          <w:trHeight w:hRule="exact" w:val="80"/>
          <w:jc w:val="center"/>
        </w:trPr>
        <w:tc>
          <w:tcPr>
            <w:tcW w:w="4542" w:type="dxa"/>
            <w:gridSpan w:val="3"/>
            <w:noWrap/>
          </w:tcPr>
          <w:p w:rsidR="007D421B" w:rsidRPr="0058128A" w:rsidRDefault="007D421B" w:rsidP="0058128A">
            <w:pPr>
              <w:rPr>
                <w:rFonts w:ascii="Times New Roman" w:hAnsi="Times New Roman"/>
                <w:b/>
                <w:sz w:val="20"/>
              </w:rPr>
            </w:pPr>
          </w:p>
        </w:tc>
        <w:tc>
          <w:tcPr>
            <w:tcW w:w="1851" w:type="dxa"/>
            <w:gridSpan w:val="3"/>
            <w:noWrap/>
            <w:vAlign w:val="bottom"/>
          </w:tcPr>
          <w:p w:rsidR="007D421B" w:rsidRPr="0058128A" w:rsidRDefault="007D421B" w:rsidP="007D421B">
            <w:pPr>
              <w:spacing w:after="0" w:line="240" w:lineRule="atLeast"/>
              <w:jc w:val="right"/>
              <w:rPr>
                <w:rFonts w:ascii="Times New Roman" w:hAnsi="Times New Roman"/>
                <w:b/>
                <w:sz w:val="20"/>
              </w:rPr>
            </w:pPr>
          </w:p>
        </w:tc>
        <w:tc>
          <w:tcPr>
            <w:tcW w:w="1418" w:type="dxa"/>
            <w:gridSpan w:val="3"/>
            <w:noWrap/>
            <w:vAlign w:val="bottom"/>
          </w:tcPr>
          <w:p w:rsidR="007D421B" w:rsidRPr="0058128A" w:rsidRDefault="007D421B" w:rsidP="007D421B">
            <w:pPr>
              <w:spacing w:after="0" w:line="240" w:lineRule="atLeast"/>
              <w:jc w:val="right"/>
              <w:rPr>
                <w:rFonts w:ascii="Times New Roman" w:hAnsi="Times New Roman"/>
                <w:b/>
                <w:sz w:val="20"/>
              </w:rPr>
            </w:pPr>
          </w:p>
        </w:tc>
        <w:tc>
          <w:tcPr>
            <w:tcW w:w="1423" w:type="dxa"/>
            <w:gridSpan w:val="3"/>
            <w:noWrap/>
            <w:vAlign w:val="bottom"/>
          </w:tcPr>
          <w:p w:rsidR="007D421B" w:rsidRPr="008618E3" w:rsidRDefault="007D421B" w:rsidP="0058128A">
            <w:pPr>
              <w:spacing w:after="0" w:line="240" w:lineRule="atLeast"/>
              <w:ind w:right="27"/>
              <w:jc w:val="right"/>
              <w:rPr>
                <w:rFonts w:ascii="Times New Roman" w:eastAsia="華康中黑體(P)" w:hAnsi="Times New Roman" w:cs="Times New Roman"/>
                <w:sz w:val="20"/>
                <w:szCs w:val="20"/>
                <w:lang w:val="en-US"/>
              </w:rPr>
            </w:pPr>
          </w:p>
        </w:tc>
      </w:tr>
      <w:tr w:rsidR="007D421B" w:rsidRPr="00704028" w:rsidTr="0058128A">
        <w:tblPrEx>
          <w:jc w:val="center"/>
          <w:tblCellMar>
            <w:left w:w="115" w:type="dxa"/>
            <w:right w:w="115" w:type="dxa"/>
          </w:tblCellMar>
        </w:tblPrEx>
        <w:trPr>
          <w:gridAfter w:val="1"/>
          <w:wAfter w:w="45" w:type="dxa"/>
          <w:trHeight w:hRule="exact" w:val="558"/>
          <w:jc w:val="center"/>
        </w:trPr>
        <w:tc>
          <w:tcPr>
            <w:tcW w:w="4542" w:type="dxa"/>
            <w:gridSpan w:val="3"/>
            <w:noWrap/>
          </w:tcPr>
          <w:p w:rsidR="007D421B" w:rsidRPr="0058128A" w:rsidRDefault="002E3A73" w:rsidP="0058128A">
            <w:pPr>
              <w:rPr>
                <w:rFonts w:ascii="Times New Roman" w:hAnsi="Times New Roman"/>
                <w:b/>
                <w:sz w:val="20"/>
              </w:rPr>
            </w:pPr>
            <w:r w:rsidRPr="002E3A73">
              <w:rPr>
                <w:rFonts w:ascii="Times New Roman" w:eastAsia="宋体" w:hAnsi="Times New Roman" w:cs="Times New Roman"/>
                <w:sz w:val="20"/>
                <w:szCs w:val="20"/>
                <w:lang w:eastAsia="zh-CN"/>
              </w:rPr>
              <w:t>GRUPO POSADAS SAB DE CV SER REGS (REG) (REG S) 7.875% 30JUN2022</w:t>
            </w:r>
          </w:p>
        </w:tc>
        <w:tc>
          <w:tcPr>
            <w:tcW w:w="1851" w:type="dxa"/>
            <w:gridSpan w:val="3"/>
            <w:noWrap/>
            <w:vAlign w:val="bottom"/>
          </w:tcPr>
          <w:p w:rsidR="007D421B" w:rsidRPr="0058128A" w:rsidRDefault="002E3A73" w:rsidP="007D421B">
            <w:pPr>
              <w:spacing w:after="0" w:line="240" w:lineRule="atLeast"/>
              <w:jc w:val="right"/>
              <w:rPr>
                <w:rFonts w:ascii="Times New Roman" w:hAnsi="Times New Roman"/>
                <w:b/>
                <w:sz w:val="20"/>
              </w:rPr>
            </w:pPr>
            <w:r w:rsidRPr="00AF7F85">
              <w:rPr>
                <w:rFonts w:ascii="Times New Roman" w:eastAsia="華康中黑體(P)" w:hAnsi="Times New Roman" w:cs="Times New Roman"/>
                <w:sz w:val="20"/>
                <w:szCs w:val="20"/>
                <w:lang w:val="zh-HK" w:eastAsia="zh-CN"/>
              </w:rPr>
              <w:t>665,000</w:t>
            </w:r>
          </w:p>
        </w:tc>
        <w:tc>
          <w:tcPr>
            <w:tcW w:w="1418" w:type="dxa"/>
            <w:gridSpan w:val="3"/>
            <w:noWrap/>
            <w:vAlign w:val="bottom"/>
          </w:tcPr>
          <w:p w:rsidR="007D421B" w:rsidRPr="0058128A" w:rsidRDefault="002E3A73" w:rsidP="007D421B">
            <w:pPr>
              <w:spacing w:after="0" w:line="240" w:lineRule="atLeast"/>
              <w:jc w:val="right"/>
              <w:rPr>
                <w:rFonts w:ascii="Times New Roman" w:hAnsi="Times New Roman"/>
                <w:b/>
                <w:sz w:val="20"/>
              </w:rPr>
            </w:pPr>
            <w:r w:rsidRPr="00AF7F85">
              <w:rPr>
                <w:rFonts w:ascii="Times New Roman" w:eastAsia="華康中黑體(P)" w:hAnsi="Times New Roman" w:cs="Times New Roman"/>
                <w:sz w:val="20"/>
                <w:szCs w:val="20"/>
                <w:lang w:val="zh-HK" w:eastAsia="zh-CN"/>
              </w:rPr>
              <w:t>645,050</w:t>
            </w:r>
          </w:p>
        </w:tc>
        <w:tc>
          <w:tcPr>
            <w:tcW w:w="1423" w:type="dxa"/>
            <w:gridSpan w:val="3"/>
            <w:noWrap/>
            <w:vAlign w:val="bottom"/>
          </w:tcPr>
          <w:p w:rsidR="007D421B" w:rsidRPr="008618E3" w:rsidRDefault="002E3A73" w:rsidP="007D421B">
            <w:pPr>
              <w:spacing w:after="0" w:line="240" w:lineRule="atLeast"/>
              <w:ind w:right="27"/>
              <w:jc w:val="right"/>
              <w:rPr>
                <w:rFonts w:ascii="Times New Roman" w:eastAsia="華康中黑體(P)" w:hAnsi="Times New Roman" w:cs="Times New Roman"/>
                <w:sz w:val="20"/>
                <w:szCs w:val="20"/>
                <w:lang w:val="en-US"/>
              </w:rPr>
            </w:pPr>
            <w:r w:rsidRPr="00AF7F85">
              <w:rPr>
                <w:rFonts w:ascii="Times New Roman" w:eastAsia="華康中黑體(P)" w:hAnsi="Times New Roman" w:cs="Times New Roman"/>
                <w:sz w:val="20"/>
                <w:szCs w:val="20"/>
                <w:lang w:val="zh-HK" w:eastAsia="zh-CN"/>
              </w:rPr>
              <w:t>1.3</w:t>
            </w:r>
            <w:r>
              <w:rPr>
                <w:rFonts w:ascii="Times New Roman" w:eastAsia="華康中黑體(P)" w:hAnsi="Times New Roman" w:cs="Times New Roman"/>
                <w:sz w:val="20"/>
                <w:szCs w:val="20"/>
                <w:lang w:val="zh-HK" w:eastAsia="zh-CN"/>
              </w:rPr>
              <w:t>1</w:t>
            </w:r>
          </w:p>
        </w:tc>
      </w:tr>
      <w:tr w:rsidR="007D421B" w:rsidRPr="00704028" w:rsidTr="0058128A">
        <w:tblPrEx>
          <w:jc w:val="center"/>
          <w:tblCellMar>
            <w:left w:w="115" w:type="dxa"/>
            <w:right w:w="115" w:type="dxa"/>
          </w:tblCellMar>
        </w:tblPrEx>
        <w:trPr>
          <w:gridAfter w:val="1"/>
          <w:wAfter w:w="45" w:type="dxa"/>
          <w:trHeight w:hRule="exact" w:val="450"/>
          <w:jc w:val="center"/>
        </w:trPr>
        <w:tc>
          <w:tcPr>
            <w:tcW w:w="4542" w:type="dxa"/>
            <w:gridSpan w:val="3"/>
            <w:noWrap/>
            <w:vAlign w:val="bottom"/>
          </w:tcPr>
          <w:p w:rsidR="007D421B" w:rsidRPr="0058128A" w:rsidRDefault="007D421B" w:rsidP="0058128A">
            <w:pPr>
              <w:rPr>
                <w:rFonts w:ascii="Times New Roman" w:hAnsi="Times New Roman"/>
                <w:b/>
                <w:sz w:val="20"/>
              </w:rPr>
            </w:pPr>
          </w:p>
        </w:tc>
        <w:tc>
          <w:tcPr>
            <w:tcW w:w="1851" w:type="dxa"/>
            <w:gridSpan w:val="3"/>
            <w:noWrap/>
            <w:vAlign w:val="bottom"/>
          </w:tcPr>
          <w:p w:rsidR="007D421B" w:rsidRPr="0058128A" w:rsidRDefault="007D421B" w:rsidP="007D421B">
            <w:pPr>
              <w:spacing w:after="0" w:line="240" w:lineRule="atLeast"/>
              <w:jc w:val="right"/>
              <w:rPr>
                <w:rFonts w:ascii="Times New Roman" w:hAnsi="Times New Roman"/>
                <w:b/>
                <w:sz w:val="20"/>
              </w:rPr>
            </w:pPr>
          </w:p>
        </w:tc>
        <w:tc>
          <w:tcPr>
            <w:tcW w:w="1418" w:type="dxa"/>
            <w:gridSpan w:val="3"/>
            <w:noWrap/>
            <w:vAlign w:val="bottom"/>
          </w:tcPr>
          <w:p w:rsidR="007D421B" w:rsidRPr="0058128A" w:rsidRDefault="007D421B" w:rsidP="007D421B">
            <w:pPr>
              <w:spacing w:after="0" w:line="240" w:lineRule="atLeast"/>
              <w:jc w:val="right"/>
              <w:rPr>
                <w:rFonts w:ascii="Times New Roman" w:hAnsi="Times New Roman"/>
                <w:b/>
                <w:sz w:val="20"/>
              </w:rPr>
            </w:pPr>
          </w:p>
        </w:tc>
        <w:tc>
          <w:tcPr>
            <w:tcW w:w="1423" w:type="dxa"/>
            <w:gridSpan w:val="3"/>
            <w:noWrap/>
            <w:vAlign w:val="bottom"/>
          </w:tcPr>
          <w:p w:rsidR="007D421B" w:rsidRPr="008618E3" w:rsidRDefault="007D421B" w:rsidP="007D421B">
            <w:pPr>
              <w:spacing w:after="0" w:line="240" w:lineRule="atLeast"/>
              <w:ind w:right="27"/>
              <w:jc w:val="right"/>
              <w:rPr>
                <w:rFonts w:ascii="Times New Roman" w:eastAsia="華康中黑體(P)" w:hAnsi="Times New Roman" w:cs="Times New Roman"/>
                <w:sz w:val="20"/>
                <w:szCs w:val="20"/>
                <w:lang w:val="en-US"/>
              </w:rPr>
            </w:pPr>
          </w:p>
        </w:tc>
      </w:tr>
      <w:tr w:rsidR="007D421B" w:rsidRPr="00704028" w:rsidTr="0058128A">
        <w:tblPrEx>
          <w:jc w:val="center"/>
          <w:tblCellMar>
            <w:left w:w="115" w:type="dxa"/>
            <w:right w:w="115" w:type="dxa"/>
          </w:tblCellMar>
        </w:tblPrEx>
        <w:trPr>
          <w:gridAfter w:val="1"/>
          <w:wAfter w:w="45" w:type="dxa"/>
          <w:trHeight w:hRule="exact" w:val="270"/>
          <w:jc w:val="center"/>
        </w:trPr>
        <w:tc>
          <w:tcPr>
            <w:tcW w:w="4542" w:type="dxa"/>
            <w:gridSpan w:val="3"/>
            <w:noWrap/>
          </w:tcPr>
          <w:p w:rsidR="007D421B" w:rsidRPr="00704028" w:rsidRDefault="002E3A73" w:rsidP="0058128A">
            <w:pPr>
              <w:rPr>
                <w:rFonts w:ascii="Times New Roman" w:hAnsi="Times New Roman" w:cs="Times New Roman"/>
                <w:b/>
                <w:bCs/>
                <w:sz w:val="20"/>
                <w:szCs w:val="20"/>
                <w:lang w:eastAsia="zh-TW"/>
              </w:rPr>
            </w:pPr>
            <w:r w:rsidRPr="002E3A73">
              <w:rPr>
                <w:rFonts w:ascii="Times New Roman" w:eastAsia="宋体" w:hAnsi="Times New Roman" w:cs="Times New Roman" w:hint="eastAsia"/>
                <w:b/>
                <w:bCs/>
                <w:sz w:val="20"/>
                <w:szCs w:val="20"/>
                <w:lang w:eastAsia="zh-CN"/>
              </w:rPr>
              <w:t>蒙古</w:t>
            </w:r>
          </w:p>
        </w:tc>
        <w:tc>
          <w:tcPr>
            <w:tcW w:w="1851" w:type="dxa"/>
            <w:gridSpan w:val="3"/>
            <w:noWrap/>
            <w:vAlign w:val="bottom"/>
          </w:tcPr>
          <w:p w:rsidR="007D421B" w:rsidRPr="0058128A" w:rsidRDefault="007D421B" w:rsidP="007D421B">
            <w:pPr>
              <w:spacing w:after="0" w:line="240" w:lineRule="atLeast"/>
              <w:jc w:val="right"/>
              <w:rPr>
                <w:rFonts w:ascii="Times New Roman" w:hAnsi="Times New Roman"/>
                <w:b/>
                <w:sz w:val="20"/>
              </w:rPr>
            </w:pPr>
          </w:p>
        </w:tc>
        <w:tc>
          <w:tcPr>
            <w:tcW w:w="1418" w:type="dxa"/>
            <w:gridSpan w:val="3"/>
            <w:noWrap/>
            <w:vAlign w:val="bottom"/>
          </w:tcPr>
          <w:p w:rsidR="007D421B" w:rsidRPr="0058128A" w:rsidRDefault="007D421B" w:rsidP="007D421B">
            <w:pPr>
              <w:spacing w:after="0" w:line="240" w:lineRule="atLeast"/>
              <w:jc w:val="right"/>
              <w:rPr>
                <w:rFonts w:ascii="Times New Roman" w:hAnsi="Times New Roman"/>
                <w:b/>
                <w:sz w:val="20"/>
              </w:rPr>
            </w:pPr>
          </w:p>
        </w:tc>
        <w:tc>
          <w:tcPr>
            <w:tcW w:w="1423" w:type="dxa"/>
            <w:gridSpan w:val="3"/>
            <w:noWrap/>
            <w:vAlign w:val="bottom"/>
          </w:tcPr>
          <w:p w:rsidR="007D421B" w:rsidRPr="008618E3" w:rsidRDefault="007D421B" w:rsidP="007D421B">
            <w:pPr>
              <w:spacing w:after="0" w:line="240" w:lineRule="atLeast"/>
              <w:ind w:right="27"/>
              <w:jc w:val="right"/>
              <w:rPr>
                <w:rFonts w:ascii="Times New Roman" w:eastAsia="華康中黑體(P)" w:hAnsi="Times New Roman" w:cs="Times New Roman"/>
                <w:sz w:val="20"/>
                <w:szCs w:val="20"/>
                <w:lang w:val="en-US"/>
              </w:rPr>
            </w:pPr>
          </w:p>
        </w:tc>
      </w:tr>
      <w:tr w:rsidR="007D421B" w:rsidRPr="00704028" w:rsidTr="0058128A">
        <w:tblPrEx>
          <w:jc w:val="center"/>
          <w:tblCellMar>
            <w:left w:w="115" w:type="dxa"/>
            <w:right w:w="115" w:type="dxa"/>
          </w:tblCellMar>
        </w:tblPrEx>
        <w:trPr>
          <w:gridAfter w:val="1"/>
          <w:wAfter w:w="45" w:type="dxa"/>
          <w:trHeight w:hRule="exact" w:val="90"/>
          <w:jc w:val="center"/>
        </w:trPr>
        <w:tc>
          <w:tcPr>
            <w:tcW w:w="4542" w:type="dxa"/>
            <w:gridSpan w:val="3"/>
            <w:noWrap/>
          </w:tcPr>
          <w:p w:rsidR="007D421B" w:rsidRPr="0058128A" w:rsidRDefault="007D421B" w:rsidP="0058128A">
            <w:pPr>
              <w:rPr>
                <w:rFonts w:ascii="Times New Roman" w:hAnsi="Times New Roman"/>
                <w:b/>
                <w:sz w:val="20"/>
              </w:rPr>
            </w:pPr>
          </w:p>
        </w:tc>
        <w:tc>
          <w:tcPr>
            <w:tcW w:w="1851" w:type="dxa"/>
            <w:gridSpan w:val="3"/>
            <w:noWrap/>
            <w:vAlign w:val="bottom"/>
          </w:tcPr>
          <w:p w:rsidR="007D421B" w:rsidRPr="0058128A" w:rsidRDefault="007D421B" w:rsidP="007D421B">
            <w:pPr>
              <w:spacing w:after="0" w:line="240" w:lineRule="atLeast"/>
              <w:jc w:val="right"/>
              <w:rPr>
                <w:rFonts w:ascii="Times New Roman" w:hAnsi="Times New Roman"/>
                <w:b/>
                <w:sz w:val="20"/>
              </w:rPr>
            </w:pPr>
          </w:p>
        </w:tc>
        <w:tc>
          <w:tcPr>
            <w:tcW w:w="1418" w:type="dxa"/>
            <w:gridSpan w:val="3"/>
            <w:noWrap/>
            <w:vAlign w:val="bottom"/>
          </w:tcPr>
          <w:p w:rsidR="007D421B" w:rsidRPr="0058128A" w:rsidRDefault="007D421B" w:rsidP="007D421B">
            <w:pPr>
              <w:spacing w:after="0" w:line="240" w:lineRule="atLeast"/>
              <w:jc w:val="right"/>
              <w:rPr>
                <w:rFonts w:ascii="Times New Roman" w:hAnsi="Times New Roman"/>
                <w:b/>
                <w:sz w:val="20"/>
              </w:rPr>
            </w:pPr>
          </w:p>
        </w:tc>
        <w:tc>
          <w:tcPr>
            <w:tcW w:w="1423" w:type="dxa"/>
            <w:gridSpan w:val="3"/>
            <w:noWrap/>
            <w:vAlign w:val="bottom"/>
          </w:tcPr>
          <w:p w:rsidR="007D421B" w:rsidRPr="008618E3" w:rsidRDefault="007D421B" w:rsidP="007D421B">
            <w:pPr>
              <w:spacing w:after="0" w:line="240" w:lineRule="atLeast"/>
              <w:ind w:right="27"/>
              <w:jc w:val="right"/>
              <w:rPr>
                <w:rFonts w:ascii="Times New Roman" w:eastAsia="華康中黑體(P)" w:hAnsi="Times New Roman" w:cs="Times New Roman"/>
                <w:sz w:val="20"/>
                <w:szCs w:val="20"/>
                <w:lang w:val="en-US"/>
              </w:rPr>
            </w:pPr>
          </w:p>
        </w:tc>
      </w:tr>
      <w:tr w:rsidR="007D421B" w:rsidRPr="00704028" w:rsidTr="0058128A">
        <w:tblPrEx>
          <w:jc w:val="center"/>
          <w:tblCellMar>
            <w:left w:w="115" w:type="dxa"/>
            <w:right w:w="115" w:type="dxa"/>
          </w:tblCellMar>
        </w:tblPrEx>
        <w:trPr>
          <w:gridAfter w:val="1"/>
          <w:wAfter w:w="45" w:type="dxa"/>
          <w:trHeight w:hRule="exact" w:val="540"/>
          <w:jc w:val="center"/>
        </w:trPr>
        <w:tc>
          <w:tcPr>
            <w:tcW w:w="4542" w:type="dxa"/>
            <w:gridSpan w:val="3"/>
            <w:noWrap/>
          </w:tcPr>
          <w:p w:rsidR="007D421B" w:rsidRPr="00704028" w:rsidRDefault="002E3A73" w:rsidP="0058128A">
            <w:pPr>
              <w:rPr>
                <w:rFonts w:ascii="Times New Roman" w:hAnsi="Times New Roman" w:cs="Times New Roman"/>
                <w:b/>
                <w:bCs/>
                <w:sz w:val="20"/>
                <w:szCs w:val="20"/>
                <w:lang w:eastAsia="zh-TW"/>
              </w:rPr>
            </w:pPr>
            <w:r w:rsidRPr="002E3A73">
              <w:rPr>
                <w:rFonts w:ascii="Times New Roman" w:eastAsia="宋体" w:hAnsi="Times New Roman" w:cs="Times New Roman"/>
                <w:sz w:val="20"/>
                <w:szCs w:val="20"/>
                <w:lang w:eastAsia="zh-CN"/>
              </w:rPr>
              <w:t>MONGOLIA INTL BOND SER REGS 10.875% 06APR2021</w:t>
            </w:r>
          </w:p>
        </w:tc>
        <w:tc>
          <w:tcPr>
            <w:tcW w:w="1851" w:type="dxa"/>
            <w:gridSpan w:val="3"/>
            <w:noWrap/>
            <w:vAlign w:val="bottom"/>
          </w:tcPr>
          <w:p w:rsidR="007D421B" w:rsidRPr="0058128A" w:rsidRDefault="002E3A73" w:rsidP="007D421B">
            <w:pPr>
              <w:spacing w:after="0" w:line="240" w:lineRule="atLeast"/>
              <w:jc w:val="right"/>
              <w:rPr>
                <w:rFonts w:ascii="Times New Roman" w:hAnsi="Times New Roman"/>
                <w:b/>
                <w:sz w:val="20"/>
              </w:rPr>
            </w:pPr>
            <w:r w:rsidRPr="00AF7F85">
              <w:rPr>
                <w:rFonts w:ascii="Times New Roman" w:eastAsia="華康中黑體(P)" w:hAnsi="Times New Roman" w:cs="Times New Roman"/>
                <w:sz w:val="20"/>
                <w:szCs w:val="20"/>
                <w:lang w:val="zh-HK" w:eastAsia="zh-CN"/>
              </w:rPr>
              <w:t>400,000</w:t>
            </w:r>
          </w:p>
        </w:tc>
        <w:tc>
          <w:tcPr>
            <w:tcW w:w="1418" w:type="dxa"/>
            <w:gridSpan w:val="3"/>
            <w:noWrap/>
            <w:vAlign w:val="bottom"/>
          </w:tcPr>
          <w:p w:rsidR="007D421B" w:rsidRPr="0058128A" w:rsidRDefault="002E3A73" w:rsidP="007D421B">
            <w:pPr>
              <w:spacing w:after="0" w:line="240" w:lineRule="atLeast"/>
              <w:jc w:val="right"/>
              <w:rPr>
                <w:rFonts w:ascii="Times New Roman" w:hAnsi="Times New Roman"/>
                <w:b/>
                <w:sz w:val="20"/>
              </w:rPr>
            </w:pPr>
            <w:r w:rsidRPr="00AF7F85">
              <w:rPr>
                <w:rFonts w:ascii="Times New Roman" w:eastAsia="華康中黑體(P)" w:hAnsi="Times New Roman" w:cs="Times New Roman"/>
                <w:sz w:val="20"/>
                <w:szCs w:val="20"/>
                <w:lang w:val="zh-HK" w:eastAsia="zh-CN"/>
              </w:rPr>
              <w:t>441,024</w:t>
            </w:r>
          </w:p>
        </w:tc>
        <w:tc>
          <w:tcPr>
            <w:tcW w:w="1423" w:type="dxa"/>
            <w:gridSpan w:val="3"/>
            <w:noWrap/>
            <w:vAlign w:val="bottom"/>
          </w:tcPr>
          <w:p w:rsidR="007D421B" w:rsidRPr="008618E3" w:rsidRDefault="002E3A73" w:rsidP="007D421B">
            <w:pPr>
              <w:spacing w:after="0" w:line="240" w:lineRule="atLeast"/>
              <w:ind w:right="27"/>
              <w:jc w:val="right"/>
              <w:rPr>
                <w:rFonts w:ascii="Times New Roman" w:eastAsia="華康中黑體(P)" w:hAnsi="Times New Roman" w:cs="Times New Roman"/>
                <w:sz w:val="20"/>
                <w:szCs w:val="20"/>
                <w:lang w:val="en-US"/>
              </w:rPr>
            </w:pPr>
            <w:r w:rsidRPr="00AF7F85">
              <w:rPr>
                <w:rFonts w:ascii="Times New Roman" w:eastAsia="華康中黑體(P)" w:hAnsi="Times New Roman" w:cs="Times New Roman"/>
                <w:sz w:val="20"/>
                <w:szCs w:val="20"/>
                <w:lang w:val="zh-HK" w:eastAsia="zh-CN"/>
              </w:rPr>
              <w:t>0.89</w:t>
            </w:r>
          </w:p>
        </w:tc>
      </w:tr>
      <w:tr w:rsidR="007D421B" w:rsidRPr="00704028" w:rsidTr="0058128A">
        <w:tblPrEx>
          <w:jc w:val="center"/>
          <w:tblCellMar>
            <w:left w:w="115" w:type="dxa"/>
            <w:right w:w="115" w:type="dxa"/>
          </w:tblCellMar>
        </w:tblPrEx>
        <w:trPr>
          <w:gridAfter w:val="1"/>
          <w:wAfter w:w="45" w:type="dxa"/>
          <w:trHeight w:hRule="exact" w:val="450"/>
          <w:jc w:val="center"/>
        </w:trPr>
        <w:tc>
          <w:tcPr>
            <w:tcW w:w="4542" w:type="dxa"/>
            <w:gridSpan w:val="3"/>
            <w:noWrap/>
            <w:vAlign w:val="bottom"/>
          </w:tcPr>
          <w:p w:rsidR="007D421B" w:rsidRPr="0058128A" w:rsidRDefault="007D421B" w:rsidP="0058128A">
            <w:pPr>
              <w:rPr>
                <w:rFonts w:ascii="Times New Roman" w:hAnsi="Times New Roman"/>
                <w:b/>
                <w:sz w:val="20"/>
              </w:rPr>
            </w:pPr>
          </w:p>
        </w:tc>
        <w:tc>
          <w:tcPr>
            <w:tcW w:w="1851" w:type="dxa"/>
            <w:gridSpan w:val="3"/>
            <w:noWrap/>
            <w:vAlign w:val="bottom"/>
          </w:tcPr>
          <w:p w:rsidR="007D421B" w:rsidRPr="0058128A" w:rsidRDefault="007D421B" w:rsidP="007D421B">
            <w:pPr>
              <w:spacing w:after="0" w:line="240" w:lineRule="atLeast"/>
              <w:jc w:val="right"/>
              <w:rPr>
                <w:rFonts w:ascii="Times New Roman" w:hAnsi="Times New Roman"/>
                <w:b/>
                <w:sz w:val="20"/>
              </w:rPr>
            </w:pPr>
          </w:p>
        </w:tc>
        <w:tc>
          <w:tcPr>
            <w:tcW w:w="1418" w:type="dxa"/>
            <w:gridSpan w:val="3"/>
            <w:noWrap/>
            <w:vAlign w:val="bottom"/>
          </w:tcPr>
          <w:p w:rsidR="007D421B" w:rsidRPr="0058128A" w:rsidRDefault="007D421B" w:rsidP="007D421B">
            <w:pPr>
              <w:spacing w:after="0" w:line="240" w:lineRule="atLeast"/>
              <w:jc w:val="right"/>
              <w:rPr>
                <w:rFonts w:ascii="Times New Roman" w:hAnsi="Times New Roman"/>
                <w:b/>
                <w:sz w:val="20"/>
              </w:rPr>
            </w:pPr>
          </w:p>
        </w:tc>
        <w:tc>
          <w:tcPr>
            <w:tcW w:w="1423" w:type="dxa"/>
            <w:gridSpan w:val="3"/>
            <w:noWrap/>
            <w:vAlign w:val="bottom"/>
          </w:tcPr>
          <w:p w:rsidR="007D421B" w:rsidRPr="008618E3" w:rsidRDefault="007D421B" w:rsidP="007D421B">
            <w:pPr>
              <w:spacing w:after="0" w:line="240" w:lineRule="atLeast"/>
              <w:ind w:right="27"/>
              <w:jc w:val="right"/>
              <w:rPr>
                <w:rFonts w:ascii="Times New Roman" w:eastAsia="華康中黑體(P)" w:hAnsi="Times New Roman" w:cs="Times New Roman"/>
                <w:sz w:val="20"/>
                <w:szCs w:val="20"/>
                <w:lang w:val="en-US"/>
              </w:rPr>
            </w:pPr>
          </w:p>
        </w:tc>
      </w:tr>
      <w:tr w:rsidR="007D421B" w:rsidRPr="00704028" w:rsidTr="0058128A">
        <w:tblPrEx>
          <w:jc w:val="center"/>
          <w:tblCellMar>
            <w:left w:w="115" w:type="dxa"/>
            <w:right w:w="115" w:type="dxa"/>
          </w:tblCellMar>
        </w:tblPrEx>
        <w:trPr>
          <w:gridAfter w:val="1"/>
          <w:wAfter w:w="45" w:type="dxa"/>
          <w:trHeight w:hRule="exact" w:val="270"/>
          <w:jc w:val="center"/>
        </w:trPr>
        <w:tc>
          <w:tcPr>
            <w:tcW w:w="4542" w:type="dxa"/>
            <w:gridSpan w:val="3"/>
            <w:noWrap/>
            <w:vAlign w:val="bottom"/>
          </w:tcPr>
          <w:p w:rsidR="007D421B" w:rsidRPr="00704028" w:rsidRDefault="002E3A73" w:rsidP="0058128A">
            <w:pPr>
              <w:rPr>
                <w:rFonts w:ascii="Times New Roman" w:hAnsi="Times New Roman" w:cs="Times New Roman"/>
                <w:b/>
                <w:bCs/>
                <w:sz w:val="20"/>
                <w:szCs w:val="20"/>
                <w:lang w:eastAsia="zh-TW"/>
              </w:rPr>
            </w:pPr>
            <w:r w:rsidRPr="002E3A73">
              <w:rPr>
                <w:rFonts w:ascii="Times New Roman" w:eastAsia="宋体" w:hAnsi="Times New Roman" w:cs="Times New Roman" w:hint="eastAsia"/>
                <w:b/>
                <w:sz w:val="20"/>
                <w:szCs w:val="20"/>
                <w:lang w:eastAsia="zh-CN"/>
              </w:rPr>
              <w:t>摩洛哥</w:t>
            </w:r>
          </w:p>
        </w:tc>
        <w:tc>
          <w:tcPr>
            <w:tcW w:w="1851" w:type="dxa"/>
            <w:gridSpan w:val="3"/>
            <w:noWrap/>
            <w:vAlign w:val="bottom"/>
          </w:tcPr>
          <w:p w:rsidR="007D421B" w:rsidRPr="0058128A" w:rsidRDefault="007D421B" w:rsidP="007D421B">
            <w:pPr>
              <w:spacing w:after="0" w:line="240" w:lineRule="atLeast"/>
              <w:jc w:val="right"/>
              <w:rPr>
                <w:rFonts w:ascii="Times New Roman" w:hAnsi="Times New Roman"/>
                <w:b/>
                <w:sz w:val="20"/>
              </w:rPr>
            </w:pPr>
          </w:p>
        </w:tc>
        <w:tc>
          <w:tcPr>
            <w:tcW w:w="1418" w:type="dxa"/>
            <w:gridSpan w:val="3"/>
            <w:noWrap/>
            <w:vAlign w:val="bottom"/>
          </w:tcPr>
          <w:p w:rsidR="007D421B" w:rsidRPr="0058128A" w:rsidRDefault="007D421B" w:rsidP="007D421B">
            <w:pPr>
              <w:spacing w:after="0" w:line="240" w:lineRule="atLeast"/>
              <w:jc w:val="right"/>
              <w:rPr>
                <w:rFonts w:ascii="Times New Roman" w:hAnsi="Times New Roman"/>
                <w:b/>
                <w:sz w:val="20"/>
              </w:rPr>
            </w:pPr>
          </w:p>
        </w:tc>
        <w:tc>
          <w:tcPr>
            <w:tcW w:w="1423" w:type="dxa"/>
            <w:gridSpan w:val="3"/>
            <w:noWrap/>
            <w:vAlign w:val="bottom"/>
          </w:tcPr>
          <w:p w:rsidR="007D421B" w:rsidRPr="0058128A" w:rsidRDefault="007D421B" w:rsidP="0058128A">
            <w:pPr>
              <w:spacing w:after="0" w:line="240" w:lineRule="atLeast"/>
              <w:ind w:right="27"/>
              <w:jc w:val="right"/>
              <w:rPr>
                <w:rFonts w:ascii="Times New Roman" w:hAnsi="Times New Roman"/>
                <w:sz w:val="20"/>
                <w:lang w:val="en-US"/>
              </w:rPr>
            </w:pPr>
          </w:p>
        </w:tc>
      </w:tr>
      <w:tr w:rsidR="007D421B" w:rsidRPr="00704028" w:rsidTr="0058128A">
        <w:tblPrEx>
          <w:jc w:val="center"/>
          <w:tblCellMar>
            <w:left w:w="115" w:type="dxa"/>
            <w:right w:w="115" w:type="dxa"/>
          </w:tblCellMar>
        </w:tblPrEx>
        <w:trPr>
          <w:gridAfter w:val="1"/>
          <w:wAfter w:w="45" w:type="dxa"/>
          <w:trHeight w:hRule="exact" w:val="90"/>
          <w:jc w:val="center"/>
        </w:trPr>
        <w:tc>
          <w:tcPr>
            <w:tcW w:w="4542" w:type="dxa"/>
            <w:gridSpan w:val="3"/>
            <w:noWrap/>
            <w:vAlign w:val="bottom"/>
          </w:tcPr>
          <w:p w:rsidR="007D421B" w:rsidRPr="0058128A" w:rsidRDefault="007D421B" w:rsidP="0058128A">
            <w:pPr>
              <w:rPr>
                <w:rFonts w:ascii="Times New Roman" w:hAnsi="Times New Roman"/>
                <w:b/>
                <w:sz w:val="20"/>
              </w:rPr>
            </w:pPr>
          </w:p>
        </w:tc>
        <w:tc>
          <w:tcPr>
            <w:tcW w:w="1851" w:type="dxa"/>
            <w:gridSpan w:val="3"/>
            <w:noWrap/>
            <w:vAlign w:val="bottom"/>
          </w:tcPr>
          <w:p w:rsidR="007D421B" w:rsidRPr="0058128A" w:rsidRDefault="007D421B" w:rsidP="007D421B">
            <w:pPr>
              <w:spacing w:after="0" w:line="240" w:lineRule="atLeast"/>
              <w:jc w:val="right"/>
              <w:rPr>
                <w:rFonts w:ascii="Times New Roman" w:hAnsi="Times New Roman"/>
                <w:b/>
                <w:sz w:val="20"/>
              </w:rPr>
            </w:pPr>
          </w:p>
        </w:tc>
        <w:tc>
          <w:tcPr>
            <w:tcW w:w="1418" w:type="dxa"/>
            <w:gridSpan w:val="3"/>
            <w:noWrap/>
            <w:vAlign w:val="bottom"/>
          </w:tcPr>
          <w:p w:rsidR="007D421B" w:rsidRPr="0058128A" w:rsidRDefault="007D421B" w:rsidP="007D421B">
            <w:pPr>
              <w:spacing w:after="0" w:line="240" w:lineRule="atLeast"/>
              <w:jc w:val="right"/>
              <w:rPr>
                <w:rFonts w:ascii="Times New Roman" w:hAnsi="Times New Roman"/>
                <w:b/>
                <w:sz w:val="20"/>
              </w:rPr>
            </w:pPr>
          </w:p>
        </w:tc>
        <w:tc>
          <w:tcPr>
            <w:tcW w:w="1423" w:type="dxa"/>
            <w:gridSpan w:val="3"/>
            <w:noWrap/>
            <w:vAlign w:val="bottom"/>
          </w:tcPr>
          <w:p w:rsidR="007D421B" w:rsidRPr="008618E3" w:rsidRDefault="007D421B" w:rsidP="0058128A">
            <w:pPr>
              <w:spacing w:after="0" w:line="240" w:lineRule="atLeast"/>
              <w:ind w:right="27"/>
              <w:jc w:val="right"/>
              <w:rPr>
                <w:rFonts w:ascii="Times New Roman" w:eastAsia="華康中黑體(P)" w:hAnsi="Times New Roman" w:cs="Times New Roman"/>
                <w:sz w:val="20"/>
                <w:szCs w:val="20"/>
                <w:lang w:val="en-US"/>
              </w:rPr>
            </w:pPr>
          </w:p>
        </w:tc>
      </w:tr>
      <w:tr w:rsidR="007D421B" w:rsidRPr="00704028" w:rsidTr="0058128A">
        <w:tblPrEx>
          <w:jc w:val="center"/>
          <w:tblCellMar>
            <w:left w:w="115" w:type="dxa"/>
            <w:right w:w="115" w:type="dxa"/>
          </w:tblCellMar>
        </w:tblPrEx>
        <w:trPr>
          <w:gridAfter w:val="1"/>
          <w:wAfter w:w="45" w:type="dxa"/>
          <w:trHeight w:hRule="exact" w:val="450"/>
          <w:jc w:val="center"/>
        </w:trPr>
        <w:tc>
          <w:tcPr>
            <w:tcW w:w="4542" w:type="dxa"/>
            <w:gridSpan w:val="3"/>
            <w:noWrap/>
          </w:tcPr>
          <w:p w:rsidR="007D421B" w:rsidRPr="0058128A" w:rsidRDefault="002E3A73" w:rsidP="0058128A">
            <w:pPr>
              <w:rPr>
                <w:rFonts w:ascii="Times New Roman" w:hAnsi="Times New Roman"/>
                <w:b/>
                <w:sz w:val="20"/>
              </w:rPr>
            </w:pPr>
            <w:r w:rsidRPr="002E3A73">
              <w:rPr>
                <w:rFonts w:ascii="Times New Roman" w:eastAsia="宋体" w:hAnsi="Times New Roman" w:cs="Times New Roman"/>
                <w:sz w:val="20"/>
                <w:szCs w:val="20"/>
                <w:lang w:eastAsia="zh-CN"/>
              </w:rPr>
              <w:t>MOROCCO (KINGDOM OF) SER REGS 4.25% 11DEC2022</w:t>
            </w:r>
          </w:p>
        </w:tc>
        <w:tc>
          <w:tcPr>
            <w:tcW w:w="1851" w:type="dxa"/>
            <w:gridSpan w:val="3"/>
            <w:noWrap/>
            <w:vAlign w:val="bottom"/>
          </w:tcPr>
          <w:p w:rsidR="007D421B" w:rsidRPr="0058128A" w:rsidRDefault="002E3A73" w:rsidP="007D421B">
            <w:pPr>
              <w:spacing w:after="0" w:line="240" w:lineRule="atLeast"/>
              <w:jc w:val="right"/>
              <w:rPr>
                <w:rFonts w:ascii="Times New Roman" w:hAnsi="Times New Roman"/>
                <w:b/>
                <w:sz w:val="20"/>
              </w:rPr>
            </w:pPr>
            <w:r w:rsidRPr="00AF7F85">
              <w:rPr>
                <w:rFonts w:ascii="Times New Roman" w:eastAsia="華康中黑體(P)" w:hAnsi="Times New Roman" w:cs="Times New Roman"/>
                <w:sz w:val="20"/>
                <w:szCs w:val="20"/>
                <w:lang w:val="zh-HK" w:eastAsia="zh-CN"/>
              </w:rPr>
              <w:t>702,000</w:t>
            </w:r>
          </w:p>
        </w:tc>
        <w:tc>
          <w:tcPr>
            <w:tcW w:w="1418" w:type="dxa"/>
            <w:gridSpan w:val="3"/>
            <w:noWrap/>
            <w:vAlign w:val="bottom"/>
          </w:tcPr>
          <w:p w:rsidR="007D421B" w:rsidRPr="0058128A" w:rsidRDefault="002E3A73" w:rsidP="007D421B">
            <w:pPr>
              <w:spacing w:after="0" w:line="240" w:lineRule="atLeast"/>
              <w:jc w:val="right"/>
              <w:rPr>
                <w:rFonts w:ascii="Times New Roman" w:hAnsi="Times New Roman"/>
                <w:b/>
                <w:sz w:val="20"/>
              </w:rPr>
            </w:pPr>
            <w:r w:rsidRPr="00AF7F85">
              <w:rPr>
                <w:rFonts w:ascii="Times New Roman" w:eastAsia="華康中黑體(P)" w:hAnsi="Times New Roman" w:cs="Times New Roman"/>
                <w:sz w:val="20"/>
                <w:szCs w:val="20"/>
                <w:lang w:val="zh-HK" w:eastAsia="zh-CN"/>
              </w:rPr>
              <w:t>703,895</w:t>
            </w:r>
          </w:p>
        </w:tc>
        <w:tc>
          <w:tcPr>
            <w:tcW w:w="1423" w:type="dxa"/>
            <w:gridSpan w:val="3"/>
            <w:noWrap/>
            <w:vAlign w:val="bottom"/>
          </w:tcPr>
          <w:p w:rsidR="007D421B" w:rsidRPr="008618E3" w:rsidRDefault="002E3A73" w:rsidP="007D421B">
            <w:pPr>
              <w:spacing w:after="0" w:line="240" w:lineRule="atLeast"/>
              <w:ind w:right="27"/>
              <w:jc w:val="right"/>
              <w:rPr>
                <w:rFonts w:ascii="Times New Roman" w:eastAsia="華康中黑體(P)" w:hAnsi="Times New Roman" w:cs="Times New Roman"/>
                <w:sz w:val="20"/>
                <w:szCs w:val="20"/>
                <w:lang w:val="en-US"/>
              </w:rPr>
            </w:pPr>
            <w:r w:rsidRPr="00AF7F85">
              <w:rPr>
                <w:rFonts w:ascii="Times New Roman" w:eastAsia="華康中黑體(P)" w:hAnsi="Times New Roman" w:cs="Times New Roman"/>
                <w:sz w:val="20"/>
                <w:szCs w:val="20"/>
                <w:lang w:val="zh-HK" w:eastAsia="zh-CN"/>
              </w:rPr>
              <w:t>1.4</w:t>
            </w:r>
            <w:r>
              <w:rPr>
                <w:rFonts w:ascii="Times New Roman" w:eastAsia="華康中黑體(P)" w:hAnsi="Times New Roman" w:cs="Times New Roman"/>
                <w:sz w:val="20"/>
                <w:szCs w:val="20"/>
                <w:lang w:val="zh-HK" w:eastAsia="zh-CN"/>
              </w:rPr>
              <w:t>3</w:t>
            </w:r>
          </w:p>
        </w:tc>
      </w:tr>
      <w:tr w:rsidR="007D421B" w:rsidRPr="00704028" w:rsidTr="0058128A">
        <w:tblPrEx>
          <w:jc w:val="center"/>
          <w:tblCellMar>
            <w:left w:w="115" w:type="dxa"/>
            <w:right w:w="115" w:type="dxa"/>
          </w:tblCellMar>
        </w:tblPrEx>
        <w:trPr>
          <w:gridAfter w:val="1"/>
          <w:wAfter w:w="45" w:type="dxa"/>
          <w:trHeight w:hRule="exact" w:val="450"/>
          <w:jc w:val="center"/>
        </w:trPr>
        <w:tc>
          <w:tcPr>
            <w:tcW w:w="4542" w:type="dxa"/>
            <w:gridSpan w:val="3"/>
            <w:noWrap/>
            <w:vAlign w:val="bottom"/>
          </w:tcPr>
          <w:p w:rsidR="007D421B" w:rsidRPr="00E27279" w:rsidRDefault="007D421B" w:rsidP="0058128A">
            <w:pPr>
              <w:rPr>
                <w:rFonts w:ascii="Times New Roman" w:eastAsia="宋体" w:hAnsi="Times New Roman" w:cs="Times New Roman"/>
                <w:b/>
                <w:bCs/>
                <w:sz w:val="20"/>
                <w:szCs w:val="20"/>
                <w:lang w:eastAsia="zh-CN"/>
              </w:rPr>
            </w:pPr>
          </w:p>
        </w:tc>
        <w:tc>
          <w:tcPr>
            <w:tcW w:w="1851" w:type="dxa"/>
            <w:gridSpan w:val="3"/>
            <w:noWrap/>
            <w:vAlign w:val="bottom"/>
          </w:tcPr>
          <w:p w:rsidR="007D421B" w:rsidRPr="0058128A" w:rsidRDefault="007D421B" w:rsidP="007D421B">
            <w:pPr>
              <w:spacing w:after="0" w:line="240" w:lineRule="atLeast"/>
              <w:jc w:val="right"/>
              <w:rPr>
                <w:rFonts w:ascii="Times New Roman" w:hAnsi="Times New Roman"/>
                <w:b/>
                <w:sz w:val="20"/>
              </w:rPr>
            </w:pPr>
          </w:p>
        </w:tc>
        <w:tc>
          <w:tcPr>
            <w:tcW w:w="1418" w:type="dxa"/>
            <w:gridSpan w:val="3"/>
            <w:noWrap/>
            <w:vAlign w:val="bottom"/>
          </w:tcPr>
          <w:p w:rsidR="007D421B" w:rsidRPr="0058128A" w:rsidRDefault="007D421B" w:rsidP="007D421B">
            <w:pPr>
              <w:spacing w:after="0" w:line="240" w:lineRule="atLeast"/>
              <w:jc w:val="right"/>
              <w:rPr>
                <w:rFonts w:ascii="Times New Roman" w:hAnsi="Times New Roman"/>
                <w:b/>
                <w:sz w:val="20"/>
              </w:rPr>
            </w:pPr>
          </w:p>
        </w:tc>
        <w:tc>
          <w:tcPr>
            <w:tcW w:w="1423" w:type="dxa"/>
            <w:gridSpan w:val="3"/>
            <w:noWrap/>
            <w:vAlign w:val="bottom"/>
          </w:tcPr>
          <w:p w:rsidR="007D421B" w:rsidRPr="008618E3" w:rsidRDefault="007D421B" w:rsidP="007D421B">
            <w:pPr>
              <w:spacing w:after="0" w:line="240" w:lineRule="atLeast"/>
              <w:ind w:right="27"/>
              <w:jc w:val="right"/>
              <w:rPr>
                <w:rFonts w:ascii="Times New Roman" w:eastAsia="華康中黑體(P)" w:hAnsi="Times New Roman" w:cs="Times New Roman"/>
                <w:sz w:val="20"/>
                <w:szCs w:val="20"/>
                <w:lang w:val="en-US"/>
              </w:rPr>
            </w:pPr>
          </w:p>
        </w:tc>
      </w:tr>
      <w:tr w:rsidR="007D421B" w:rsidRPr="00704028" w:rsidTr="00D345CC">
        <w:tblPrEx>
          <w:jc w:val="center"/>
          <w:tblCellMar>
            <w:left w:w="115" w:type="dxa"/>
            <w:right w:w="115" w:type="dxa"/>
          </w:tblCellMar>
        </w:tblPrEx>
        <w:trPr>
          <w:gridAfter w:val="1"/>
          <w:wAfter w:w="45" w:type="dxa"/>
          <w:trHeight w:hRule="exact" w:val="74"/>
          <w:jc w:val="center"/>
        </w:trPr>
        <w:tc>
          <w:tcPr>
            <w:tcW w:w="4542" w:type="dxa"/>
            <w:gridSpan w:val="3"/>
            <w:noWrap/>
          </w:tcPr>
          <w:p w:rsidR="007D421B" w:rsidRPr="00704028" w:rsidRDefault="007D421B" w:rsidP="007D421B">
            <w:pPr>
              <w:rPr>
                <w:rFonts w:ascii="Times New Roman" w:hAnsi="Times New Roman" w:cs="Times New Roman"/>
                <w:b/>
                <w:bCs/>
                <w:sz w:val="20"/>
                <w:szCs w:val="20"/>
                <w:lang w:eastAsia="zh-TW"/>
              </w:rPr>
            </w:pPr>
          </w:p>
        </w:tc>
        <w:tc>
          <w:tcPr>
            <w:tcW w:w="1851" w:type="dxa"/>
            <w:gridSpan w:val="3"/>
            <w:noWrap/>
            <w:vAlign w:val="bottom"/>
          </w:tcPr>
          <w:p w:rsidR="007D421B" w:rsidRPr="00704028" w:rsidRDefault="007D421B" w:rsidP="007D421B">
            <w:pPr>
              <w:spacing w:after="0" w:line="240" w:lineRule="atLeast"/>
              <w:jc w:val="right"/>
              <w:rPr>
                <w:rFonts w:ascii="Times New Roman" w:hAnsi="Times New Roman" w:cs="Times New Roman"/>
                <w:b/>
                <w:bCs/>
                <w:sz w:val="20"/>
                <w:szCs w:val="20"/>
                <w:lang w:eastAsia="zh-TW"/>
              </w:rPr>
            </w:pPr>
          </w:p>
        </w:tc>
        <w:tc>
          <w:tcPr>
            <w:tcW w:w="1418" w:type="dxa"/>
            <w:gridSpan w:val="3"/>
            <w:noWrap/>
            <w:vAlign w:val="bottom"/>
          </w:tcPr>
          <w:p w:rsidR="007D421B" w:rsidRPr="00704028" w:rsidRDefault="007D421B" w:rsidP="007D421B">
            <w:pPr>
              <w:spacing w:after="0" w:line="240" w:lineRule="atLeast"/>
              <w:jc w:val="right"/>
              <w:rPr>
                <w:rFonts w:ascii="Times New Roman" w:hAnsi="Times New Roman" w:cs="Times New Roman"/>
                <w:b/>
                <w:bCs/>
                <w:sz w:val="20"/>
                <w:szCs w:val="20"/>
                <w:lang w:eastAsia="zh-TW"/>
              </w:rPr>
            </w:pPr>
          </w:p>
        </w:tc>
        <w:tc>
          <w:tcPr>
            <w:tcW w:w="1423" w:type="dxa"/>
            <w:gridSpan w:val="3"/>
            <w:noWrap/>
            <w:vAlign w:val="bottom"/>
          </w:tcPr>
          <w:p w:rsidR="007D421B" w:rsidRPr="00AF3045" w:rsidRDefault="007D421B" w:rsidP="007D421B">
            <w:pPr>
              <w:spacing w:after="0" w:line="240" w:lineRule="atLeast"/>
              <w:ind w:right="27"/>
              <w:jc w:val="right"/>
              <w:rPr>
                <w:rFonts w:ascii="Times New Roman" w:eastAsia="華康中黑體(P)" w:hAnsi="Times New Roman" w:cs="Times New Roman"/>
                <w:sz w:val="20"/>
                <w:szCs w:val="20"/>
                <w:lang w:val="en-US"/>
              </w:rPr>
            </w:pPr>
          </w:p>
        </w:tc>
      </w:tr>
    </w:tbl>
    <w:p w:rsidR="00675779" w:rsidRDefault="00675779"/>
    <w:tbl>
      <w:tblPr>
        <w:tblW w:w="9234" w:type="dxa"/>
        <w:jc w:val="center"/>
        <w:tblLayout w:type="fixed"/>
        <w:tblCellMar>
          <w:left w:w="115" w:type="dxa"/>
          <w:right w:w="115" w:type="dxa"/>
        </w:tblCellMar>
        <w:tblLook w:val="0000"/>
      </w:tblPr>
      <w:tblGrid>
        <w:gridCol w:w="7"/>
        <w:gridCol w:w="4551"/>
        <w:gridCol w:w="1855"/>
        <w:gridCol w:w="1427"/>
        <w:gridCol w:w="1376"/>
        <w:gridCol w:w="18"/>
      </w:tblGrid>
      <w:tr w:rsidR="002A2E6D" w:rsidRPr="00704028" w:rsidTr="0058128A">
        <w:trPr>
          <w:trHeight w:hRule="exact" w:val="230"/>
          <w:jc w:val="center"/>
        </w:trPr>
        <w:tc>
          <w:tcPr>
            <w:tcW w:w="4558" w:type="dxa"/>
            <w:gridSpan w:val="2"/>
            <w:noWrap/>
            <w:vAlign w:val="bottom"/>
          </w:tcPr>
          <w:p w:rsidR="002A2E6D" w:rsidRPr="00704028" w:rsidRDefault="002A2E6D" w:rsidP="0058128A">
            <w:pPr>
              <w:rPr>
                <w:rFonts w:ascii="Times New Roman" w:hAnsi="Times New Roman" w:cs="Times New Roman"/>
                <w:b/>
                <w:bCs/>
                <w:sz w:val="20"/>
                <w:szCs w:val="20"/>
                <w:lang w:eastAsia="zh-TW"/>
              </w:rPr>
            </w:pPr>
          </w:p>
        </w:tc>
        <w:tc>
          <w:tcPr>
            <w:tcW w:w="1855" w:type="dxa"/>
            <w:noWrap/>
            <w:vAlign w:val="bottom"/>
          </w:tcPr>
          <w:p w:rsidR="002A2E6D" w:rsidRPr="00704028" w:rsidRDefault="002A2E6D" w:rsidP="002A2E6D">
            <w:pPr>
              <w:ind w:hanging="99"/>
              <w:rPr>
                <w:rFonts w:ascii="Times New Roman" w:hAnsi="Times New Roman" w:cs="Times New Roman"/>
                <w:b/>
                <w:bCs/>
                <w:sz w:val="20"/>
                <w:szCs w:val="20"/>
                <w:lang w:eastAsia="zh-TW"/>
              </w:rPr>
            </w:pPr>
          </w:p>
        </w:tc>
        <w:tc>
          <w:tcPr>
            <w:tcW w:w="1427" w:type="dxa"/>
            <w:noWrap/>
            <w:vAlign w:val="bottom"/>
          </w:tcPr>
          <w:p w:rsidR="002A2E6D" w:rsidRPr="00704028" w:rsidRDefault="002A2E6D" w:rsidP="002A2E6D">
            <w:pPr>
              <w:ind w:hanging="99"/>
              <w:rPr>
                <w:rFonts w:ascii="Times New Roman" w:hAnsi="Times New Roman" w:cs="Times New Roman"/>
                <w:b/>
                <w:bCs/>
                <w:sz w:val="20"/>
                <w:szCs w:val="20"/>
                <w:lang w:eastAsia="zh-TW"/>
              </w:rPr>
            </w:pPr>
          </w:p>
        </w:tc>
        <w:tc>
          <w:tcPr>
            <w:tcW w:w="1394" w:type="dxa"/>
            <w:gridSpan w:val="2"/>
            <w:noWrap/>
            <w:vAlign w:val="bottom"/>
          </w:tcPr>
          <w:p w:rsidR="002A2E6D" w:rsidRPr="00704028" w:rsidRDefault="002A2E6D" w:rsidP="002A2E6D">
            <w:pPr>
              <w:ind w:hanging="99"/>
              <w:rPr>
                <w:rFonts w:ascii="Times New Roman" w:hAnsi="Times New Roman" w:cs="Times New Roman"/>
                <w:b/>
                <w:bCs/>
                <w:sz w:val="20"/>
                <w:szCs w:val="20"/>
                <w:lang w:eastAsia="zh-TW"/>
              </w:rPr>
            </w:pPr>
          </w:p>
        </w:tc>
      </w:tr>
      <w:tr w:rsidR="00D345CC" w:rsidRPr="00704028" w:rsidTr="0058128A">
        <w:trPr>
          <w:trHeight w:hRule="exact" w:val="230"/>
          <w:jc w:val="center"/>
        </w:trPr>
        <w:tc>
          <w:tcPr>
            <w:tcW w:w="4558" w:type="dxa"/>
            <w:gridSpan w:val="2"/>
            <w:noWrap/>
            <w:vAlign w:val="bottom"/>
          </w:tcPr>
          <w:p w:rsidR="00D345CC" w:rsidRPr="00704028" w:rsidRDefault="00D345CC" w:rsidP="0058128A">
            <w:pPr>
              <w:rPr>
                <w:rFonts w:ascii="Times New Roman" w:hAnsi="Times New Roman" w:cs="Times New Roman"/>
                <w:b/>
                <w:bCs/>
                <w:sz w:val="20"/>
                <w:szCs w:val="20"/>
                <w:lang w:eastAsia="zh-TW"/>
              </w:rPr>
            </w:pPr>
          </w:p>
        </w:tc>
        <w:tc>
          <w:tcPr>
            <w:tcW w:w="1855" w:type="dxa"/>
            <w:vMerge w:val="restart"/>
            <w:noWrap/>
            <w:vAlign w:val="bottom"/>
          </w:tcPr>
          <w:p w:rsidR="00D345CC" w:rsidRPr="00704028" w:rsidRDefault="002E3A73" w:rsidP="00D345CC">
            <w:pPr>
              <w:ind w:hanging="99"/>
              <w:jc w:val="right"/>
              <w:rPr>
                <w:rFonts w:ascii="Times New Roman" w:hAnsi="Times New Roman" w:cs="Times New Roman"/>
                <w:b/>
                <w:bCs/>
                <w:sz w:val="20"/>
                <w:szCs w:val="20"/>
                <w:lang w:eastAsia="zh-TW"/>
              </w:rPr>
            </w:pPr>
            <w:r w:rsidRPr="002E3A73">
              <w:rPr>
                <w:rFonts w:ascii="Times New Roman" w:eastAsia="宋体" w:hAnsi="Times New Roman" w:cs="Times New Roman" w:hint="eastAsia"/>
                <w:b/>
                <w:sz w:val="20"/>
                <w:szCs w:val="20"/>
                <w:lang w:eastAsia="zh-CN"/>
              </w:rPr>
              <w:t>名义值</w:t>
            </w:r>
          </w:p>
        </w:tc>
        <w:tc>
          <w:tcPr>
            <w:tcW w:w="1427" w:type="dxa"/>
            <w:vMerge w:val="restart"/>
            <w:noWrap/>
            <w:vAlign w:val="bottom"/>
          </w:tcPr>
          <w:p w:rsidR="00D345CC" w:rsidRPr="00704028" w:rsidRDefault="002E3A73" w:rsidP="0058128A">
            <w:pPr>
              <w:rPr>
                <w:rFonts w:ascii="Times New Roman" w:hAnsi="Times New Roman" w:cs="Times New Roman"/>
                <w:b/>
                <w:bCs/>
                <w:sz w:val="20"/>
                <w:szCs w:val="20"/>
                <w:lang w:eastAsia="zh-TW"/>
              </w:rPr>
            </w:pPr>
            <w:r w:rsidRPr="002E3A73">
              <w:rPr>
                <w:rFonts w:ascii="Times New Roman" w:eastAsia="宋体" w:hAnsi="Times New Roman" w:cs="Times New Roman" w:hint="eastAsia"/>
                <w:b/>
                <w:bCs/>
                <w:sz w:val="20"/>
                <w:szCs w:val="20"/>
                <w:lang w:eastAsia="zh-CN"/>
              </w:rPr>
              <w:t>市场价值</w:t>
            </w:r>
          </w:p>
        </w:tc>
        <w:tc>
          <w:tcPr>
            <w:tcW w:w="1394" w:type="dxa"/>
            <w:gridSpan w:val="2"/>
            <w:noWrap/>
            <w:vAlign w:val="bottom"/>
          </w:tcPr>
          <w:p w:rsidR="00D345CC" w:rsidRPr="000823A4" w:rsidRDefault="00D345CC" w:rsidP="000823A4">
            <w:pPr>
              <w:spacing w:after="0" w:line="240" w:lineRule="atLeast"/>
              <w:ind w:right="-57"/>
              <w:jc w:val="right"/>
              <w:rPr>
                <w:rFonts w:ascii="Times New Roman" w:eastAsia="華康中黑體(P)" w:hAnsi="Times New Roman" w:cs="Times New Roman"/>
                <w:b/>
                <w:sz w:val="20"/>
                <w:szCs w:val="20"/>
                <w:lang w:val="en-US"/>
              </w:rPr>
            </w:pPr>
          </w:p>
        </w:tc>
      </w:tr>
      <w:tr w:rsidR="00D345CC" w:rsidRPr="00704028" w:rsidTr="0058128A">
        <w:trPr>
          <w:trHeight w:hRule="exact" w:val="230"/>
          <w:jc w:val="center"/>
        </w:trPr>
        <w:tc>
          <w:tcPr>
            <w:tcW w:w="4558" w:type="dxa"/>
            <w:gridSpan w:val="2"/>
            <w:noWrap/>
            <w:vAlign w:val="bottom"/>
          </w:tcPr>
          <w:p w:rsidR="00D345CC" w:rsidRPr="00704028" w:rsidRDefault="00D345CC" w:rsidP="0058128A">
            <w:pPr>
              <w:rPr>
                <w:rFonts w:ascii="Times New Roman" w:hAnsi="Times New Roman" w:cs="Times New Roman"/>
                <w:b/>
                <w:bCs/>
                <w:sz w:val="20"/>
                <w:szCs w:val="20"/>
                <w:lang w:eastAsia="zh-TW"/>
              </w:rPr>
            </w:pPr>
          </w:p>
        </w:tc>
        <w:tc>
          <w:tcPr>
            <w:tcW w:w="1855" w:type="dxa"/>
            <w:vMerge/>
            <w:noWrap/>
            <w:vAlign w:val="bottom"/>
          </w:tcPr>
          <w:p w:rsidR="00D345CC" w:rsidRPr="00704028" w:rsidRDefault="00D345CC" w:rsidP="00DA38C0">
            <w:pPr>
              <w:ind w:hanging="99"/>
              <w:jc w:val="right"/>
              <w:rPr>
                <w:rFonts w:ascii="Times New Roman" w:hAnsi="Times New Roman" w:cs="Times New Roman"/>
                <w:b/>
                <w:sz w:val="20"/>
                <w:szCs w:val="20"/>
                <w:lang w:eastAsia="zh-TW"/>
              </w:rPr>
            </w:pPr>
          </w:p>
        </w:tc>
        <w:tc>
          <w:tcPr>
            <w:tcW w:w="1427" w:type="dxa"/>
            <w:vMerge/>
            <w:noWrap/>
            <w:vAlign w:val="bottom"/>
          </w:tcPr>
          <w:p w:rsidR="00D345CC" w:rsidRPr="00704028" w:rsidRDefault="00D345CC" w:rsidP="00DA38C0">
            <w:pPr>
              <w:ind w:hanging="99"/>
              <w:jc w:val="right"/>
              <w:rPr>
                <w:rFonts w:ascii="Times New Roman" w:hAnsi="Times New Roman" w:cs="Times New Roman"/>
                <w:b/>
                <w:sz w:val="20"/>
                <w:szCs w:val="20"/>
                <w:lang w:eastAsia="zh-TW"/>
              </w:rPr>
            </w:pPr>
          </w:p>
        </w:tc>
        <w:tc>
          <w:tcPr>
            <w:tcW w:w="1394" w:type="dxa"/>
            <w:gridSpan w:val="2"/>
            <w:vMerge w:val="restart"/>
            <w:noWrap/>
            <w:vAlign w:val="bottom"/>
          </w:tcPr>
          <w:p w:rsidR="00D345CC" w:rsidRPr="000823A4" w:rsidRDefault="002E3A73" w:rsidP="0058128A">
            <w:pPr>
              <w:spacing w:after="0" w:line="240" w:lineRule="atLeast"/>
              <w:ind w:right="-57"/>
              <w:jc w:val="right"/>
              <w:rPr>
                <w:rFonts w:ascii="Times New Roman" w:eastAsia="華康中黑體(P)" w:hAnsi="Times New Roman" w:cs="Times New Roman"/>
                <w:b/>
                <w:sz w:val="20"/>
                <w:szCs w:val="20"/>
                <w:lang w:val="en-US"/>
              </w:rPr>
            </w:pPr>
            <w:r w:rsidRPr="000823A4">
              <w:rPr>
                <w:rFonts w:ascii="Times New Roman" w:eastAsia="華康中黑體(P)" w:hAnsi="Times New Roman" w:cs="Times New Roman" w:hint="eastAsia"/>
                <w:b/>
                <w:sz w:val="20"/>
                <w:szCs w:val="20"/>
                <w:lang w:val="zh-HK" w:eastAsia="zh-CN"/>
              </w:rPr>
              <w:t>占净资产百分比</w:t>
            </w:r>
          </w:p>
        </w:tc>
      </w:tr>
      <w:tr w:rsidR="00D345CC" w:rsidRPr="00704028" w:rsidTr="0058128A">
        <w:trPr>
          <w:trHeight w:hRule="exact" w:val="230"/>
          <w:jc w:val="center"/>
        </w:trPr>
        <w:tc>
          <w:tcPr>
            <w:tcW w:w="4558" w:type="dxa"/>
            <w:gridSpan w:val="2"/>
            <w:noWrap/>
          </w:tcPr>
          <w:p w:rsidR="00D345CC" w:rsidRPr="00D4699C" w:rsidRDefault="002E3A73" w:rsidP="00D4699C">
            <w:pPr>
              <w:ind w:left="57" w:hanging="115"/>
              <w:rPr>
                <w:rFonts w:ascii="Times New Roman" w:hAnsi="Times New Roman" w:cs="Times New Roman"/>
                <w:sz w:val="20"/>
                <w:szCs w:val="20"/>
              </w:rPr>
            </w:pPr>
            <w:r w:rsidRPr="002E3A73">
              <w:rPr>
                <w:rFonts w:ascii="Times New Roman" w:eastAsia="宋体" w:hAnsi="Times New Roman" w:cs="Times New Roman" w:hint="eastAsia"/>
                <w:b/>
                <w:bCs/>
                <w:sz w:val="20"/>
                <w:szCs w:val="20"/>
                <w:lang w:eastAsia="zh-CN"/>
              </w:rPr>
              <w:t>挂牌债券（续）</w:t>
            </w:r>
          </w:p>
        </w:tc>
        <w:tc>
          <w:tcPr>
            <w:tcW w:w="1855" w:type="dxa"/>
            <w:noWrap/>
            <w:vAlign w:val="bottom"/>
          </w:tcPr>
          <w:p w:rsidR="00D345CC" w:rsidRPr="00704028" w:rsidRDefault="002E3A73" w:rsidP="00DA38C0">
            <w:pPr>
              <w:ind w:hanging="99"/>
              <w:jc w:val="right"/>
              <w:rPr>
                <w:rFonts w:ascii="Times New Roman" w:hAnsi="Times New Roman" w:cs="Times New Roman"/>
                <w:b/>
                <w:sz w:val="20"/>
                <w:szCs w:val="20"/>
                <w:lang w:eastAsia="zh-TW"/>
              </w:rPr>
            </w:pPr>
            <w:r w:rsidRPr="002E3A73">
              <w:rPr>
                <w:rFonts w:ascii="Times New Roman" w:eastAsia="宋体" w:hAnsi="Times New Roman" w:cs="Times New Roman" w:hint="eastAsia"/>
                <w:b/>
                <w:sz w:val="20"/>
                <w:szCs w:val="20"/>
                <w:lang w:eastAsia="zh-CN"/>
              </w:rPr>
              <w:t>美元</w:t>
            </w:r>
          </w:p>
        </w:tc>
        <w:tc>
          <w:tcPr>
            <w:tcW w:w="1427" w:type="dxa"/>
            <w:noWrap/>
            <w:vAlign w:val="bottom"/>
          </w:tcPr>
          <w:p w:rsidR="00D345CC" w:rsidRPr="00704028" w:rsidRDefault="002E3A73" w:rsidP="00DA38C0">
            <w:pPr>
              <w:ind w:hanging="99"/>
              <w:jc w:val="right"/>
              <w:rPr>
                <w:rFonts w:ascii="Times New Roman" w:hAnsi="Times New Roman" w:cs="Times New Roman"/>
                <w:b/>
                <w:sz w:val="20"/>
                <w:szCs w:val="20"/>
                <w:lang w:eastAsia="zh-TW"/>
              </w:rPr>
            </w:pPr>
            <w:r w:rsidRPr="002E3A73">
              <w:rPr>
                <w:rFonts w:ascii="Times New Roman" w:eastAsia="宋体" w:hAnsi="Times New Roman" w:cs="Times New Roman" w:hint="eastAsia"/>
                <w:b/>
                <w:sz w:val="20"/>
                <w:szCs w:val="20"/>
                <w:lang w:eastAsia="zh-CN"/>
              </w:rPr>
              <w:t>美元</w:t>
            </w:r>
          </w:p>
        </w:tc>
        <w:tc>
          <w:tcPr>
            <w:tcW w:w="1394" w:type="dxa"/>
            <w:gridSpan w:val="2"/>
            <w:vMerge/>
            <w:noWrap/>
            <w:vAlign w:val="bottom"/>
          </w:tcPr>
          <w:p w:rsidR="00D345CC" w:rsidRPr="000823A4" w:rsidRDefault="00D345CC" w:rsidP="0058128A">
            <w:pPr>
              <w:spacing w:after="0" w:line="240" w:lineRule="atLeast"/>
              <w:ind w:right="-57"/>
              <w:jc w:val="right"/>
              <w:rPr>
                <w:rFonts w:ascii="Times New Roman" w:eastAsia="華康中黑體(P)" w:hAnsi="Times New Roman" w:cs="Times New Roman"/>
                <w:b/>
                <w:sz w:val="20"/>
                <w:szCs w:val="20"/>
                <w:lang w:val="en-US"/>
              </w:rPr>
            </w:pPr>
          </w:p>
        </w:tc>
      </w:tr>
      <w:tr w:rsidR="005B18FA" w:rsidRPr="00704028" w:rsidTr="0058128A">
        <w:trPr>
          <w:trHeight w:val="259"/>
          <w:jc w:val="center"/>
        </w:trPr>
        <w:tc>
          <w:tcPr>
            <w:tcW w:w="4558" w:type="dxa"/>
            <w:gridSpan w:val="2"/>
            <w:noWrap/>
          </w:tcPr>
          <w:p w:rsidR="005B18FA" w:rsidRPr="00D4699C" w:rsidRDefault="005B18FA" w:rsidP="00D4699C">
            <w:pPr>
              <w:ind w:left="57" w:hanging="115"/>
              <w:rPr>
                <w:rFonts w:ascii="Times New Roman" w:hAnsi="Times New Roman" w:cs="Times New Roman"/>
                <w:sz w:val="20"/>
                <w:szCs w:val="20"/>
              </w:rPr>
            </w:pPr>
          </w:p>
        </w:tc>
        <w:tc>
          <w:tcPr>
            <w:tcW w:w="1855" w:type="dxa"/>
            <w:noWrap/>
            <w:vAlign w:val="bottom"/>
          </w:tcPr>
          <w:p w:rsidR="005B18FA" w:rsidRPr="00704028" w:rsidRDefault="005B18FA" w:rsidP="0058128A">
            <w:pPr>
              <w:ind w:hanging="99"/>
              <w:jc w:val="right"/>
              <w:rPr>
                <w:rFonts w:ascii="Times New Roman" w:hAnsi="Times New Roman" w:cs="Times New Roman"/>
                <w:b/>
                <w:sz w:val="20"/>
                <w:szCs w:val="20"/>
                <w:lang w:eastAsia="zh-TW"/>
              </w:rPr>
            </w:pPr>
          </w:p>
        </w:tc>
        <w:tc>
          <w:tcPr>
            <w:tcW w:w="1427" w:type="dxa"/>
            <w:noWrap/>
            <w:vAlign w:val="bottom"/>
          </w:tcPr>
          <w:p w:rsidR="005B18FA" w:rsidRPr="00704028" w:rsidRDefault="005B18FA" w:rsidP="0058128A">
            <w:pPr>
              <w:ind w:hanging="99"/>
              <w:jc w:val="right"/>
              <w:rPr>
                <w:rFonts w:ascii="Times New Roman" w:hAnsi="Times New Roman" w:cs="Times New Roman"/>
                <w:b/>
                <w:sz w:val="20"/>
                <w:szCs w:val="20"/>
                <w:lang w:eastAsia="zh-TW"/>
              </w:rPr>
            </w:pPr>
          </w:p>
        </w:tc>
        <w:tc>
          <w:tcPr>
            <w:tcW w:w="1394" w:type="dxa"/>
            <w:gridSpan w:val="2"/>
            <w:noWrap/>
            <w:vAlign w:val="bottom"/>
          </w:tcPr>
          <w:p w:rsidR="005B18FA" w:rsidRPr="0058128A" w:rsidRDefault="005B18FA" w:rsidP="000823A4">
            <w:pPr>
              <w:spacing w:after="0" w:line="240" w:lineRule="atLeast"/>
              <w:ind w:right="-57"/>
              <w:jc w:val="right"/>
              <w:rPr>
                <w:rFonts w:ascii="Times New Roman" w:hAnsi="Times New Roman"/>
                <w:b/>
                <w:sz w:val="20"/>
                <w:lang w:val="en-US"/>
              </w:rPr>
            </w:pPr>
          </w:p>
        </w:tc>
      </w:tr>
      <w:tr w:rsidR="00AF0900" w:rsidRPr="00704028" w:rsidTr="0058128A">
        <w:tblPrEx>
          <w:tblCellMar>
            <w:left w:w="108" w:type="dxa"/>
            <w:right w:w="108" w:type="dxa"/>
          </w:tblCellMar>
        </w:tblPrEx>
        <w:trPr>
          <w:gridBefore w:val="1"/>
          <w:wBefore w:w="7" w:type="dxa"/>
          <w:trHeight w:hRule="exact" w:val="270"/>
          <w:jc w:val="center"/>
        </w:trPr>
        <w:tc>
          <w:tcPr>
            <w:tcW w:w="4551" w:type="dxa"/>
            <w:noWrap/>
          </w:tcPr>
          <w:p w:rsidR="00AF0900" w:rsidRPr="00D4699C" w:rsidRDefault="002E3A73" w:rsidP="00AF0900">
            <w:pPr>
              <w:ind w:left="57" w:hanging="115"/>
              <w:rPr>
                <w:rFonts w:ascii="Times New Roman" w:hAnsi="Times New Roman" w:cs="Times New Roman"/>
                <w:sz w:val="20"/>
                <w:szCs w:val="20"/>
              </w:rPr>
            </w:pPr>
            <w:r w:rsidRPr="002E3A73">
              <w:rPr>
                <w:rFonts w:ascii="Times New Roman" w:eastAsia="宋体" w:hAnsi="Times New Roman" w:cs="Times New Roman" w:hint="eastAsia"/>
                <w:b/>
                <w:sz w:val="20"/>
                <w:szCs w:val="20"/>
                <w:lang w:eastAsia="zh-CN"/>
              </w:rPr>
              <w:t>纳米比亚</w:t>
            </w:r>
          </w:p>
        </w:tc>
        <w:tc>
          <w:tcPr>
            <w:tcW w:w="1855" w:type="dxa"/>
            <w:noWrap/>
            <w:vAlign w:val="bottom"/>
          </w:tcPr>
          <w:p w:rsidR="00AF0900" w:rsidRPr="00302370" w:rsidRDefault="00AF0900" w:rsidP="00AF0900">
            <w:pPr>
              <w:spacing w:after="0" w:line="240" w:lineRule="atLeast"/>
              <w:jc w:val="right"/>
              <w:rPr>
                <w:rFonts w:ascii="Times New Roman" w:eastAsia="華康中黑體(P)" w:hAnsi="Times New Roman" w:cs="Times New Roman"/>
                <w:sz w:val="20"/>
                <w:szCs w:val="20"/>
                <w:lang w:val="en-US"/>
              </w:rPr>
            </w:pPr>
          </w:p>
        </w:tc>
        <w:tc>
          <w:tcPr>
            <w:tcW w:w="1427" w:type="dxa"/>
            <w:noWrap/>
            <w:vAlign w:val="bottom"/>
          </w:tcPr>
          <w:p w:rsidR="00AF0900" w:rsidRPr="00302370" w:rsidRDefault="00AF0900" w:rsidP="00AF0900">
            <w:pPr>
              <w:spacing w:after="0" w:line="240" w:lineRule="atLeast"/>
              <w:jc w:val="right"/>
              <w:rPr>
                <w:rFonts w:ascii="Times New Roman" w:eastAsia="華康中黑體(P)" w:hAnsi="Times New Roman" w:cs="Times New Roman"/>
                <w:sz w:val="20"/>
                <w:szCs w:val="20"/>
                <w:lang w:val="en-US"/>
              </w:rPr>
            </w:pPr>
          </w:p>
        </w:tc>
        <w:tc>
          <w:tcPr>
            <w:tcW w:w="1394" w:type="dxa"/>
            <w:gridSpan w:val="2"/>
            <w:noWrap/>
            <w:vAlign w:val="bottom"/>
          </w:tcPr>
          <w:p w:rsidR="00AF0900" w:rsidRPr="00302370" w:rsidRDefault="00AF0900" w:rsidP="00AF3045">
            <w:pPr>
              <w:spacing w:after="0" w:line="240" w:lineRule="atLeast"/>
              <w:ind w:right="27"/>
              <w:jc w:val="right"/>
              <w:rPr>
                <w:rFonts w:ascii="Times New Roman" w:eastAsia="華康中黑體(P)" w:hAnsi="Times New Roman" w:cs="Times New Roman"/>
                <w:sz w:val="20"/>
                <w:szCs w:val="20"/>
                <w:lang w:val="en-US"/>
              </w:rPr>
            </w:pPr>
          </w:p>
        </w:tc>
      </w:tr>
      <w:tr w:rsidR="00AF0900" w:rsidRPr="00212E57" w:rsidTr="0058128A">
        <w:tblPrEx>
          <w:tblCellMar>
            <w:left w:w="108" w:type="dxa"/>
            <w:right w:w="108" w:type="dxa"/>
          </w:tblCellMar>
        </w:tblPrEx>
        <w:trPr>
          <w:gridBefore w:val="1"/>
          <w:wBefore w:w="7" w:type="dxa"/>
          <w:trHeight w:hRule="exact" w:val="90"/>
          <w:jc w:val="center"/>
        </w:trPr>
        <w:tc>
          <w:tcPr>
            <w:tcW w:w="4551" w:type="dxa"/>
            <w:noWrap/>
          </w:tcPr>
          <w:p w:rsidR="00AF0900" w:rsidRPr="00212E57" w:rsidRDefault="00AF0900" w:rsidP="00AF0900">
            <w:pPr>
              <w:ind w:left="57" w:hanging="115"/>
              <w:rPr>
                <w:rFonts w:ascii="Times New Roman" w:hAnsi="Times New Roman" w:cs="Times New Roman"/>
                <w:b/>
                <w:bCs/>
                <w:sz w:val="20"/>
                <w:szCs w:val="20"/>
                <w:lang w:eastAsia="zh-TW"/>
              </w:rPr>
            </w:pPr>
          </w:p>
        </w:tc>
        <w:tc>
          <w:tcPr>
            <w:tcW w:w="1855" w:type="dxa"/>
            <w:noWrap/>
            <w:vAlign w:val="bottom"/>
          </w:tcPr>
          <w:p w:rsidR="00AF0900" w:rsidRPr="004771EF" w:rsidRDefault="00AF0900" w:rsidP="00AF0900">
            <w:pPr>
              <w:spacing w:after="0" w:line="240" w:lineRule="atLeast"/>
              <w:jc w:val="right"/>
              <w:rPr>
                <w:rFonts w:ascii="Times New Roman" w:eastAsia="華康中黑體(P)" w:hAnsi="Times New Roman" w:cs="Times New Roman"/>
                <w:sz w:val="20"/>
                <w:szCs w:val="20"/>
                <w:lang w:val="en-US"/>
              </w:rPr>
            </w:pPr>
          </w:p>
        </w:tc>
        <w:tc>
          <w:tcPr>
            <w:tcW w:w="1427" w:type="dxa"/>
            <w:noWrap/>
            <w:vAlign w:val="bottom"/>
          </w:tcPr>
          <w:p w:rsidR="00AF0900" w:rsidRPr="004771EF" w:rsidRDefault="00AF0900" w:rsidP="00AF0900">
            <w:pPr>
              <w:spacing w:after="0" w:line="240" w:lineRule="atLeast"/>
              <w:jc w:val="right"/>
              <w:rPr>
                <w:rFonts w:ascii="Times New Roman" w:eastAsia="華康中黑體(P)" w:hAnsi="Times New Roman" w:cs="Times New Roman"/>
                <w:sz w:val="20"/>
                <w:szCs w:val="20"/>
                <w:lang w:val="en-US"/>
              </w:rPr>
            </w:pPr>
          </w:p>
        </w:tc>
        <w:tc>
          <w:tcPr>
            <w:tcW w:w="1394" w:type="dxa"/>
            <w:gridSpan w:val="2"/>
            <w:noWrap/>
            <w:vAlign w:val="bottom"/>
          </w:tcPr>
          <w:p w:rsidR="00AF0900" w:rsidRPr="000823A4" w:rsidRDefault="00AF0900" w:rsidP="00AF3045">
            <w:pPr>
              <w:spacing w:after="0" w:line="240" w:lineRule="atLeast"/>
              <w:ind w:right="27"/>
              <w:jc w:val="right"/>
              <w:rPr>
                <w:rFonts w:ascii="Times New Roman" w:eastAsia="華康中黑體(P)" w:hAnsi="Times New Roman" w:cs="Times New Roman"/>
                <w:sz w:val="20"/>
                <w:szCs w:val="20"/>
                <w:lang w:val="en-US"/>
              </w:rPr>
            </w:pPr>
          </w:p>
        </w:tc>
      </w:tr>
      <w:tr w:rsidR="00AF0900" w:rsidRPr="00704028" w:rsidTr="0058128A">
        <w:tblPrEx>
          <w:tblCellMar>
            <w:left w:w="108" w:type="dxa"/>
            <w:right w:w="108" w:type="dxa"/>
          </w:tblCellMar>
        </w:tblPrEx>
        <w:trPr>
          <w:gridBefore w:val="1"/>
          <w:wBefore w:w="7" w:type="dxa"/>
          <w:trHeight w:hRule="exact" w:val="459"/>
          <w:jc w:val="center"/>
        </w:trPr>
        <w:tc>
          <w:tcPr>
            <w:tcW w:w="4551" w:type="dxa"/>
            <w:noWrap/>
            <w:vAlign w:val="bottom"/>
          </w:tcPr>
          <w:p w:rsidR="00AF0900" w:rsidRPr="00D4699C" w:rsidRDefault="002E3A73" w:rsidP="00AF0900">
            <w:pPr>
              <w:ind w:left="57"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REPUBLIC OF NAMIBIA SER REGS (REGS) 5.25% 29OCT2025</w:t>
            </w:r>
          </w:p>
        </w:tc>
        <w:tc>
          <w:tcPr>
            <w:tcW w:w="1855" w:type="dxa"/>
            <w:noWrap/>
            <w:vAlign w:val="bottom"/>
          </w:tcPr>
          <w:p w:rsidR="00AF0900" w:rsidRPr="00302370" w:rsidRDefault="002E3A73" w:rsidP="00AF0900">
            <w:pPr>
              <w:spacing w:after="0" w:line="240" w:lineRule="atLeast"/>
              <w:jc w:val="right"/>
              <w:rPr>
                <w:rFonts w:ascii="Times New Roman" w:eastAsia="華康中黑體(P)" w:hAnsi="Times New Roman" w:cs="Times New Roman"/>
                <w:sz w:val="20"/>
                <w:szCs w:val="20"/>
                <w:lang w:val="en-US"/>
              </w:rPr>
            </w:pPr>
            <w:r w:rsidRPr="00AF7F85">
              <w:rPr>
                <w:rFonts w:ascii="Times New Roman" w:eastAsia="華康中黑體(P)" w:hAnsi="Times New Roman" w:cs="Times New Roman"/>
                <w:sz w:val="20"/>
                <w:szCs w:val="20"/>
                <w:lang w:val="zh-HK" w:eastAsia="zh-CN"/>
              </w:rPr>
              <w:t>713,000</w:t>
            </w:r>
          </w:p>
        </w:tc>
        <w:tc>
          <w:tcPr>
            <w:tcW w:w="1427" w:type="dxa"/>
            <w:noWrap/>
            <w:vAlign w:val="bottom"/>
          </w:tcPr>
          <w:p w:rsidR="00AF0900" w:rsidRPr="00302370" w:rsidRDefault="002E3A73" w:rsidP="00AF0900">
            <w:pPr>
              <w:spacing w:after="0" w:line="240" w:lineRule="atLeast"/>
              <w:jc w:val="right"/>
              <w:rPr>
                <w:rFonts w:ascii="Times New Roman" w:eastAsia="華康中黑體(P)" w:hAnsi="Times New Roman" w:cs="Times New Roman"/>
                <w:sz w:val="20"/>
                <w:szCs w:val="20"/>
                <w:lang w:val="en-US"/>
              </w:rPr>
            </w:pPr>
            <w:r w:rsidRPr="00AF7F85">
              <w:rPr>
                <w:rFonts w:ascii="Times New Roman" w:eastAsia="華康中黑體(P)" w:hAnsi="Times New Roman" w:cs="Times New Roman"/>
                <w:sz w:val="20"/>
                <w:szCs w:val="20"/>
                <w:lang w:val="zh-HK" w:eastAsia="zh-CN"/>
              </w:rPr>
              <w:t>643,483</w:t>
            </w:r>
          </w:p>
        </w:tc>
        <w:tc>
          <w:tcPr>
            <w:tcW w:w="1394" w:type="dxa"/>
            <w:gridSpan w:val="2"/>
            <w:noWrap/>
            <w:vAlign w:val="bottom"/>
          </w:tcPr>
          <w:p w:rsidR="00AF0900" w:rsidRPr="00302370" w:rsidRDefault="002E3A73" w:rsidP="00AF3045">
            <w:pPr>
              <w:spacing w:after="0" w:line="240" w:lineRule="atLeast"/>
              <w:ind w:right="27"/>
              <w:jc w:val="right"/>
              <w:rPr>
                <w:rFonts w:ascii="Times New Roman" w:eastAsia="華康中黑體(P)" w:hAnsi="Times New Roman" w:cs="Times New Roman"/>
                <w:sz w:val="20"/>
                <w:szCs w:val="20"/>
                <w:lang w:val="en-US"/>
              </w:rPr>
            </w:pPr>
            <w:r w:rsidRPr="00AF7F85">
              <w:rPr>
                <w:rFonts w:ascii="Times New Roman" w:eastAsia="華康中黑體(P)" w:hAnsi="Times New Roman" w:cs="Times New Roman"/>
                <w:sz w:val="20"/>
                <w:szCs w:val="20"/>
                <w:lang w:val="zh-HK" w:eastAsia="zh-CN"/>
              </w:rPr>
              <w:t>1.30</w:t>
            </w:r>
          </w:p>
        </w:tc>
      </w:tr>
      <w:tr w:rsidR="00AF0900" w:rsidRPr="00212E57" w:rsidTr="0058128A">
        <w:tblPrEx>
          <w:tblCellMar>
            <w:left w:w="108" w:type="dxa"/>
            <w:right w:w="108" w:type="dxa"/>
          </w:tblCellMar>
        </w:tblPrEx>
        <w:trPr>
          <w:gridBefore w:val="1"/>
          <w:wBefore w:w="7" w:type="dxa"/>
          <w:trHeight w:hRule="exact" w:val="441"/>
          <w:jc w:val="center"/>
        </w:trPr>
        <w:tc>
          <w:tcPr>
            <w:tcW w:w="4551" w:type="dxa"/>
            <w:noWrap/>
          </w:tcPr>
          <w:p w:rsidR="00AF0900" w:rsidRPr="00212E57" w:rsidRDefault="00AF0900" w:rsidP="00AF0900">
            <w:pPr>
              <w:ind w:left="57" w:hanging="115"/>
              <w:rPr>
                <w:rFonts w:ascii="Times New Roman" w:hAnsi="Times New Roman" w:cs="Times New Roman"/>
                <w:b/>
                <w:bCs/>
                <w:sz w:val="20"/>
                <w:szCs w:val="20"/>
                <w:lang w:eastAsia="zh-TW"/>
              </w:rPr>
            </w:pPr>
          </w:p>
        </w:tc>
        <w:tc>
          <w:tcPr>
            <w:tcW w:w="1855" w:type="dxa"/>
            <w:noWrap/>
            <w:vAlign w:val="bottom"/>
          </w:tcPr>
          <w:p w:rsidR="00AF0900" w:rsidRPr="004771EF" w:rsidRDefault="00AF0900" w:rsidP="00AF0900">
            <w:pPr>
              <w:spacing w:after="0" w:line="240" w:lineRule="atLeast"/>
              <w:jc w:val="right"/>
              <w:rPr>
                <w:rFonts w:ascii="Times New Roman" w:eastAsia="華康中黑體(P)" w:hAnsi="Times New Roman" w:cs="Times New Roman"/>
                <w:sz w:val="20"/>
                <w:szCs w:val="20"/>
                <w:lang w:val="en-US"/>
              </w:rPr>
            </w:pPr>
          </w:p>
        </w:tc>
        <w:tc>
          <w:tcPr>
            <w:tcW w:w="1427" w:type="dxa"/>
            <w:noWrap/>
            <w:vAlign w:val="bottom"/>
          </w:tcPr>
          <w:p w:rsidR="00AF0900" w:rsidRPr="004771EF" w:rsidRDefault="00AF0900" w:rsidP="00AF0900">
            <w:pPr>
              <w:spacing w:after="0" w:line="240" w:lineRule="atLeast"/>
              <w:jc w:val="right"/>
              <w:rPr>
                <w:rFonts w:ascii="Times New Roman" w:eastAsia="華康中黑體(P)" w:hAnsi="Times New Roman" w:cs="Times New Roman"/>
                <w:sz w:val="20"/>
                <w:szCs w:val="20"/>
                <w:lang w:val="en-US"/>
              </w:rPr>
            </w:pPr>
          </w:p>
        </w:tc>
        <w:tc>
          <w:tcPr>
            <w:tcW w:w="1394" w:type="dxa"/>
            <w:gridSpan w:val="2"/>
            <w:noWrap/>
            <w:vAlign w:val="bottom"/>
          </w:tcPr>
          <w:p w:rsidR="00AF0900" w:rsidRPr="000823A4" w:rsidRDefault="00AF0900" w:rsidP="00AF3045">
            <w:pPr>
              <w:spacing w:after="0" w:line="240" w:lineRule="atLeast"/>
              <w:ind w:right="27"/>
              <w:jc w:val="right"/>
              <w:rPr>
                <w:rFonts w:ascii="Times New Roman" w:eastAsia="華康中黑體(P)" w:hAnsi="Times New Roman" w:cs="Times New Roman"/>
                <w:sz w:val="20"/>
                <w:szCs w:val="20"/>
                <w:lang w:val="en-US"/>
              </w:rPr>
            </w:pPr>
          </w:p>
        </w:tc>
      </w:tr>
      <w:tr w:rsidR="00AF0900" w:rsidRPr="00704028" w:rsidTr="0058128A">
        <w:tblPrEx>
          <w:tblCellMar>
            <w:left w:w="108" w:type="dxa"/>
            <w:right w:w="108" w:type="dxa"/>
          </w:tblCellMar>
        </w:tblPrEx>
        <w:trPr>
          <w:gridBefore w:val="1"/>
          <w:wBefore w:w="7" w:type="dxa"/>
          <w:trHeight w:hRule="exact" w:val="189"/>
          <w:jc w:val="center"/>
        </w:trPr>
        <w:tc>
          <w:tcPr>
            <w:tcW w:w="4551" w:type="dxa"/>
            <w:noWrap/>
          </w:tcPr>
          <w:p w:rsidR="00AF0900" w:rsidRPr="00D4699C" w:rsidRDefault="002E3A73" w:rsidP="00AF0900">
            <w:pPr>
              <w:ind w:left="57" w:hanging="115"/>
              <w:rPr>
                <w:rFonts w:ascii="Times New Roman" w:hAnsi="Times New Roman" w:cs="Times New Roman"/>
                <w:sz w:val="20"/>
                <w:szCs w:val="20"/>
              </w:rPr>
            </w:pPr>
            <w:r w:rsidRPr="002E3A73">
              <w:rPr>
                <w:rFonts w:ascii="Times New Roman" w:eastAsia="宋体" w:hAnsi="Times New Roman" w:cs="Times New Roman" w:hint="eastAsia"/>
                <w:b/>
                <w:bCs/>
                <w:sz w:val="20"/>
                <w:szCs w:val="20"/>
                <w:lang w:eastAsia="zh-CN"/>
              </w:rPr>
              <w:t>尼日尼亚</w:t>
            </w:r>
          </w:p>
        </w:tc>
        <w:tc>
          <w:tcPr>
            <w:tcW w:w="1855" w:type="dxa"/>
            <w:noWrap/>
            <w:vAlign w:val="bottom"/>
          </w:tcPr>
          <w:p w:rsidR="00AF0900" w:rsidRPr="00302370" w:rsidRDefault="00AF0900" w:rsidP="00AF0900">
            <w:pPr>
              <w:spacing w:after="0" w:line="240" w:lineRule="atLeast"/>
              <w:jc w:val="right"/>
              <w:rPr>
                <w:rFonts w:ascii="Times New Roman" w:eastAsia="華康中黑體(P)" w:hAnsi="Times New Roman" w:cs="Times New Roman"/>
                <w:sz w:val="20"/>
                <w:szCs w:val="20"/>
                <w:lang w:val="en-US"/>
              </w:rPr>
            </w:pPr>
          </w:p>
        </w:tc>
        <w:tc>
          <w:tcPr>
            <w:tcW w:w="1427" w:type="dxa"/>
            <w:noWrap/>
            <w:vAlign w:val="bottom"/>
          </w:tcPr>
          <w:p w:rsidR="00AF0900" w:rsidRPr="00302370" w:rsidRDefault="00AF0900" w:rsidP="00AF0900">
            <w:pPr>
              <w:spacing w:after="0" w:line="240" w:lineRule="atLeast"/>
              <w:jc w:val="right"/>
              <w:rPr>
                <w:rFonts w:ascii="Times New Roman" w:eastAsia="華康中黑體(P)" w:hAnsi="Times New Roman" w:cs="Times New Roman"/>
                <w:sz w:val="20"/>
                <w:szCs w:val="20"/>
                <w:lang w:val="en-US"/>
              </w:rPr>
            </w:pPr>
          </w:p>
        </w:tc>
        <w:tc>
          <w:tcPr>
            <w:tcW w:w="1394" w:type="dxa"/>
            <w:gridSpan w:val="2"/>
            <w:noWrap/>
            <w:vAlign w:val="bottom"/>
          </w:tcPr>
          <w:p w:rsidR="00AF0900" w:rsidRPr="00302370" w:rsidRDefault="00AF0900" w:rsidP="00AF0900">
            <w:pPr>
              <w:spacing w:after="0" w:line="240" w:lineRule="atLeast"/>
              <w:ind w:right="-57"/>
              <w:jc w:val="right"/>
              <w:rPr>
                <w:rFonts w:ascii="Times New Roman" w:eastAsia="華康中黑體(P)" w:hAnsi="Times New Roman" w:cs="Times New Roman"/>
                <w:sz w:val="20"/>
                <w:szCs w:val="20"/>
                <w:lang w:val="en-US"/>
              </w:rPr>
            </w:pPr>
          </w:p>
        </w:tc>
      </w:tr>
      <w:tr w:rsidR="00AF0900" w:rsidRPr="00704028" w:rsidTr="0058128A">
        <w:tblPrEx>
          <w:tblCellMar>
            <w:left w:w="108" w:type="dxa"/>
            <w:right w:w="108" w:type="dxa"/>
          </w:tblCellMar>
        </w:tblPrEx>
        <w:trPr>
          <w:gridBefore w:val="1"/>
          <w:wBefore w:w="7" w:type="dxa"/>
          <w:trHeight w:hRule="exact" w:val="90"/>
          <w:jc w:val="center"/>
        </w:trPr>
        <w:tc>
          <w:tcPr>
            <w:tcW w:w="4551" w:type="dxa"/>
            <w:noWrap/>
          </w:tcPr>
          <w:p w:rsidR="00AF0900" w:rsidRPr="00D4699C" w:rsidRDefault="00AF0900" w:rsidP="00AF0900">
            <w:pPr>
              <w:ind w:left="57" w:hanging="115"/>
              <w:rPr>
                <w:rFonts w:ascii="Times New Roman" w:hAnsi="Times New Roman" w:cs="Times New Roman"/>
                <w:sz w:val="20"/>
                <w:szCs w:val="20"/>
              </w:rPr>
            </w:pPr>
          </w:p>
        </w:tc>
        <w:tc>
          <w:tcPr>
            <w:tcW w:w="1855" w:type="dxa"/>
            <w:noWrap/>
            <w:vAlign w:val="bottom"/>
          </w:tcPr>
          <w:p w:rsidR="00AF0900" w:rsidRPr="00302370" w:rsidRDefault="00AF0900" w:rsidP="00AF0900">
            <w:pPr>
              <w:spacing w:after="0" w:line="240" w:lineRule="atLeast"/>
              <w:jc w:val="right"/>
              <w:rPr>
                <w:rFonts w:ascii="Times New Roman" w:eastAsia="華康中黑體(P)" w:hAnsi="Times New Roman" w:cs="Times New Roman"/>
                <w:sz w:val="20"/>
                <w:szCs w:val="20"/>
                <w:lang w:val="en-US"/>
              </w:rPr>
            </w:pPr>
          </w:p>
        </w:tc>
        <w:tc>
          <w:tcPr>
            <w:tcW w:w="1427" w:type="dxa"/>
            <w:noWrap/>
            <w:vAlign w:val="bottom"/>
          </w:tcPr>
          <w:p w:rsidR="00AF0900" w:rsidRPr="00302370" w:rsidRDefault="00AF0900" w:rsidP="00AF0900">
            <w:pPr>
              <w:spacing w:after="0" w:line="240" w:lineRule="atLeast"/>
              <w:jc w:val="right"/>
              <w:rPr>
                <w:rFonts w:ascii="Times New Roman" w:eastAsia="華康中黑體(P)" w:hAnsi="Times New Roman" w:cs="Times New Roman"/>
                <w:sz w:val="20"/>
                <w:szCs w:val="20"/>
                <w:lang w:val="en-US"/>
              </w:rPr>
            </w:pPr>
          </w:p>
        </w:tc>
        <w:tc>
          <w:tcPr>
            <w:tcW w:w="1394" w:type="dxa"/>
            <w:gridSpan w:val="2"/>
            <w:noWrap/>
            <w:vAlign w:val="bottom"/>
          </w:tcPr>
          <w:p w:rsidR="00AF0900" w:rsidRPr="00302370" w:rsidRDefault="00AF0900" w:rsidP="00AF0900">
            <w:pPr>
              <w:spacing w:after="0" w:line="240" w:lineRule="atLeast"/>
              <w:ind w:right="-57"/>
              <w:jc w:val="right"/>
              <w:rPr>
                <w:rFonts w:ascii="Times New Roman" w:eastAsia="華康中黑體(P)" w:hAnsi="Times New Roman" w:cs="Times New Roman"/>
                <w:sz w:val="20"/>
                <w:szCs w:val="20"/>
                <w:lang w:val="en-US"/>
              </w:rPr>
            </w:pPr>
          </w:p>
        </w:tc>
      </w:tr>
      <w:tr w:rsidR="00AF0900" w:rsidRPr="00212E57" w:rsidTr="0058128A">
        <w:tblPrEx>
          <w:tblCellMar>
            <w:left w:w="108" w:type="dxa"/>
            <w:right w:w="108" w:type="dxa"/>
          </w:tblCellMar>
        </w:tblPrEx>
        <w:trPr>
          <w:gridBefore w:val="1"/>
          <w:wBefore w:w="7" w:type="dxa"/>
          <w:trHeight w:hRule="exact" w:val="259"/>
          <w:jc w:val="center"/>
        </w:trPr>
        <w:tc>
          <w:tcPr>
            <w:tcW w:w="4551" w:type="dxa"/>
            <w:noWrap/>
          </w:tcPr>
          <w:p w:rsidR="00AF0900" w:rsidRPr="00212E57" w:rsidRDefault="002E3A73" w:rsidP="00AF0900">
            <w:pPr>
              <w:ind w:left="57" w:hanging="115"/>
              <w:rPr>
                <w:rFonts w:ascii="Times New Roman" w:hAnsi="Times New Roman" w:cs="Times New Roman"/>
                <w:b/>
                <w:bCs/>
                <w:sz w:val="20"/>
                <w:szCs w:val="20"/>
                <w:lang w:eastAsia="zh-TW"/>
              </w:rPr>
            </w:pPr>
            <w:r w:rsidRPr="002E3A73">
              <w:rPr>
                <w:rFonts w:ascii="Times New Roman" w:eastAsia="宋体" w:hAnsi="Times New Roman" w:cs="Times New Roman"/>
                <w:bCs/>
                <w:sz w:val="20"/>
                <w:szCs w:val="20"/>
                <w:lang w:eastAsia="zh-CN"/>
              </w:rPr>
              <w:t>NIGERIA (REP OF) SER REGS 6.375% 12JUL2023</w:t>
            </w:r>
          </w:p>
        </w:tc>
        <w:tc>
          <w:tcPr>
            <w:tcW w:w="1855" w:type="dxa"/>
            <w:noWrap/>
            <w:vAlign w:val="bottom"/>
          </w:tcPr>
          <w:p w:rsidR="00AF0900" w:rsidRPr="004771EF" w:rsidRDefault="002E3A73" w:rsidP="00AF0900">
            <w:pPr>
              <w:spacing w:after="0" w:line="240" w:lineRule="atLeast"/>
              <w:jc w:val="right"/>
              <w:rPr>
                <w:rFonts w:ascii="Times New Roman" w:eastAsia="華康中黑體(P)" w:hAnsi="Times New Roman" w:cs="Times New Roman"/>
                <w:sz w:val="20"/>
                <w:szCs w:val="20"/>
                <w:lang w:val="en-US"/>
              </w:rPr>
            </w:pPr>
            <w:r w:rsidRPr="00AF7F85">
              <w:rPr>
                <w:rFonts w:ascii="Times New Roman" w:eastAsia="華康中黑體(P)" w:hAnsi="Times New Roman" w:cs="Times New Roman"/>
                <w:sz w:val="20"/>
                <w:szCs w:val="20"/>
                <w:lang w:val="zh-HK" w:eastAsia="zh-CN"/>
              </w:rPr>
              <w:t>1,195,000</w:t>
            </w:r>
          </w:p>
        </w:tc>
        <w:tc>
          <w:tcPr>
            <w:tcW w:w="1427" w:type="dxa"/>
            <w:noWrap/>
            <w:vAlign w:val="bottom"/>
          </w:tcPr>
          <w:p w:rsidR="00AF0900" w:rsidRPr="004771EF" w:rsidRDefault="002E3A73" w:rsidP="00AF0900">
            <w:pPr>
              <w:spacing w:after="0" w:line="240" w:lineRule="atLeast"/>
              <w:jc w:val="right"/>
              <w:rPr>
                <w:rFonts w:ascii="Times New Roman" w:eastAsia="華康中黑體(P)" w:hAnsi="Times New Roman" w:cs="Times New Roman"/>
                <w:sz w:val="20"/>
                <w:szCs w:val="20"/>
                <w:lang w:val="en-US"/>
              </w:rPr>
            </w:pPr>
            <w:r w:rsidRPr="00AF7F85">
              <w:rPr>
                <w:rFonts w:ascii="Times New Roman" w:eastAsia="華康中黑體(P)" w:hAnsi="Times New Roman" w:cs="Times New Roman"/>
                <w:sz w:val="20"/>
                <w:szCs w:val="20"/>
                <w:lang w:val="zh-HK" w:eastAsia="zh-CN"/>
              </w:rPr>
              <w:t>1,153,175</w:t>
            </w:r>
          </w:p>
        </w:tc>
        <w:tc>
          <w:tcPr>
            <w:tcW w:w="1394" w:type="dxa"/>
            <w:gridSpan w:val="2"/>
            <w:noWrap/>
            <w:vAlign w:val="bottom"/>
          </w:tcPr>
          <w:p w:rsidR="00AF0900" w:rsidRPr="000823A4" w:rsidRDefault="002E3A73" w:rsidP="00AF3045">
            <w:pPr>
              <w:spacing w:after="0" w:line="240" w:lineRule="atLeast"/>
              <w:ind w:right="27"/>
              <w:jc w:val="right"/>
              <w:rPr>
                <w:rFonts w:ascii="Times New Roman" w:eastAsia="華康中黑體(P)" w:hAnsi="Times New Roman" w:cs="Times New Roman"/>
                <w:sz w:val="20"/>
                <w:szCs w:val="20"/>
                <w:lang w:val="en-US"/>
              </w:rPr>
            </w:pPr>
            <w:r w:rsidRPr="00AF7F85">
              <w:rPr>
                <w:rFonts w:ascii="Times New Roman" w:eastAsia="華康中黑體(P)" w:hAnsi="Times New Roman" w:cs="Times New Roman"/>
                <w:sz w:val="20"/>
                <w:szCs w:val="20"/>
                <w:lang w:val="zh-HK" w:eastAsia="zh-CN"/>
              </w:rPr>
              <w:t>2.33</w:t>
            </w:r>
          </w:p>
        </w:tc>
      </w:tr>
      <w:tr w:rsidR="00AF0900" w:rsidRPr="00704028" w:rsidTr="0058128A">
        <w:tblPrEx>
          <w:tblCellMar>
            <w:left w:w="108" w:type="dxa"/>
            <w:right w:w="108" w:type="dxa"/>
          </w:tblCellMar>
        </w:tblPrEx>
        <w:trPr>
          <w:gridBefore w:val="1"/>
          <w:wBefore w:w="7" w:type="dxa"/>
          <w:trHeight w:hRule="exact" w:val="450"/>
          <w:jc w:val="center"/>
        </w:trPr>
        <w:tc>
          <w:tcPr>
            <w:tcW w:w="4551" w:type="dxa"/>
            <w:noWrap/>
          </w:tcPr>
          <w:p w:rsidR="00AF0900" w:rsidRPr="00D4699C" w:rsidRDefault="002E3A73" w:rsidP="00AF0900">
            <w:pPr>
              <w:ind w:left="57"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REPUBLIC OF NIGERIA SER REGS (REG S) 7.625% 21NOV2025</w:t>
            </w:r>
          </w:p>
        </w:tc>
        <w:tc>
          <w:tcPr>
            <w:tcW w:w="1855" w:type="dxa"/>
            <w:noWrap/>
            <w:vAlign w:val="bottom"/>
          </w:tcPr>
          <w:p w:rsidR="00AF0900" w:rsidRPr="00302370" w:rsidRDefault="002E3A73" w:rsidP="00AF0900">
            <w:pPr>
              <w:spacing w:after="0" w:line="240" w:lineRule="atLeast"/>
              <w:jc w:val="right"/>
              <w:rPr>
                <w:rFonts w:ascii="Times New Roman" w:eastAsia="華康中黑體(P)" w:hAnsi="Times New Roman" w:cs="Times New Roman"/>
                <w:sz w:val="20"/>
                <w:szCs w:val="20"/>
                <w:lang w:val="en-US"/>
              </w:rPr>
            </w:pPr>
            <w:r w:rsidRPr="00AF0900">
              <w:rPr>
                <w:rFonts w:ascii="Times New Roman" w:eastAsia="華康中黑體(P)" w:hAnsi="Times New Roman" w:cs="Times New Roman"/>
                <w:sz w:val="20"/>
                <w:szCs w:val="20"/>
                <w:lang w:val="zh-HK" w:eastAsia="zh-CN"/>
              </w:rPr>
              <w:t>287,000</w:t>
            </w:r>
          </w:p>
        </w:tc>
        <w:tc>
          <w:tcPr>
            <w:tcW w:w="1427" w:type="dxa"/>
            <w:noWrap/>
            <w:vAlign w:val="bottom"/>
          </w:tcPr>
          <w:p w:rsidR="00AF0900" w:rsidRPr="00302370" w:rsidRDefault="002E3A73" w:rsidP="00AF0900">
            <w:pPr>
              <w:spacing w:after="0" w:line="240" w:lineRule="atLeast"/>
              <w:jc w:val="right"/>
              <w:rPr>
                <w:rFonts w:ascii="Times New Roman" w:eastAsia="華康中黑體(P)" w:hAnsi="Times New Roman" w:cs="Times New Roman"/>
                <w:sz w:val="20"/>
                <w:szCs w:val="20"/>
                <w:lang w:val="en-US"/>
              </w:rPr>
            </w:pPr>
            <w:r w:rsidRPr="00AF0900">
              <w:rPr>
                <w:rFonts w:ascii="Times New Roman" w:eastAsia="華康中黑體(P)" w:hAnsi="Times New Roman" w:cs="Times New Roman"/>
                <w:sz w:val="20"/>
                <w:szCs w:val="20"/>
                <w:lang w:val="zh-HK" w:eastAsia="zh-CN"/>
              </w:rPr>
              <w:t>278,390</w:t>
            </w:r>
          </w:p>
        </w:tc>
        <w:tc>
          <w:tcPr>
            <w:tcW w:w="1394" w:type="dxa"/>
            <w:gridSpan w:val="2"/>
            <w:noWrap/>
            <w:vAlign w:val="bottom"/>
          </w:tcPr>
          <w:p w:rsidR="00AF0900" w:rsidRPr="00302370" w:rsidRDefault="002E3A73" w:rsidP="00AF3045">
            <w:pPr>
              <w:spacing w:after="0" w:line="240" w:lineRule="atLeast"/>
              <w:ind w:right="27"/>
              <w:jc w:val="right"/>
              <w:rPr>
                <w:rFonts w:ascii="Times New Roman" w:eastAsia="華康中黑體(P)" w:hAnsi="Times New Roman" w:cs="Times New Roman"/>
                <w:sz w:val="20"/>
                <w:szCs w:val="20"/>
                <w:lang w:val="en-US"/>
              </w:rPr>
            </w:pPr>
            <w:r w:rsidRPr="00AF0900">
              <w:rPr>
                <w:rFonts w:ascii="Times New Roman" w:eastAsia="華康中黑體(P)" w:hAnsi="Times New Roman" w:cs="Times New Roman"/>
                <w:sz w:val="20"/>
                <w:szCs w:val="20"/>
                <w:lang w:val="zh-HK" w:eastAsia="zh-CN"/>
              </w:rPr>
              <w:t>0.56</w:t>
            </w:r>
          </w:p>
        </w:tc>
      </w:tr>
      <w:tr w:rsidR="00AF0900" w:rsidRPr="00212E57" w:rsidTr="0058128A">
        <w:tblPrEx>
          <w:tblCellMar>
            <w:left w:w="108" w:type="dxa"/>
            <w:right w:w="108" w:type="dxa"/>
          </w:tblCellMar>
        </w:tblPrEx>
        <w:trPr>
          <w:gridBefore w:val="1"/>
          <w:wBefore w:w="7" w:type="dxa"/>
          <w:trHeight w:hRule="exact" w:val="450"/>
          <w:jc w:val="center"/>
        </w:trPr>
        <w:tc>
          <w:tcPr>
            <w:tcW w:w="4551" w:type="dxa"/>
            <w:noWrap/>
            <w:vAlign w:val="bottom"/>
          </w:tcPr>
          <w:p w:rsidR="00AF0900" w:rsidRPr="00212E57" w:rsidRDefault="00AF0900" w:rsidP="00AF0900">
            <w:pPr>
              <w:ind w:left="57" w:hanging="115"/>
              <w:rPr>
                <w:rFonts w:ascii="Times New Roman" w:hAnsi="Times New Roman" w:cs="Times New Roman"/>
                <w:b/>
                <w:bCs/>
                <w:sz w:val="20"/>
                <w:szCs w:val="20"/>
                <w:lang w:eastAsia="zh-TW"/>
              </w:rPr>
            </w:pPr>
          </w:p>
        </w:tc>
        <w:tc>
          <w:tcPr>
            <w:tcW w:w="1855" w:type="dxa"/>
            <w:noWrap/>
            <w:vAlign w:val="bottom"/>
          </w:tcPr>
          <w:p w:rsidR="00AF0900" w:rsidRPr="004771EF" w:rsidRDefault="00AF0900" w:rsidP="00AF0900">
            <w:pPr>
              <w:spacing w:after="0" w:line="240" w:lineRule="atLeast"/>
              <w:jc w:val="right"/>
              <w:rPr>
                <w:rFonts w:ascii="Times New Roman" w:eastAsia="華康中黑體(P)" w:hAnsi="Times New Roman" w:cs="Times New Roman"/>
                <w:sz w:val="20"/>
                <w:szCs w:val="20"/>
                <w:lang w:val="en-US"/>
              </w:rPr>
            </w:pPr>
          </w:p>
        </w:tc>
        <w:tc>
          <w:tcPr>
            <w:tcW w:w="1427" w:type="dxa"/>
            <w:noWrap/>
            <w:vAlign w:val="bottom"/>
          </w:tcPr>
          <w:p w:rsidR="00AF0900" w:rsidRPr="004771EF" w:rsidRDefault="00AF0900" w:rsidP="00AF0900">
            <w:pPr>
              <w:spacing w:after="0" w:line="240" w:lineRule="atLeast"/>
              <w:jc w:val="right"/>
              <w:rPr>
                <w:rFonts w:ascii="Times New Roman" w:eastAsia="華康中黑體(P)" w:hAnsi="Times New Roman" w:cs="Times New Roman"/>
                <w:sz w:val="20"/>
                <w:szCs w:val="20"/>
                <w:lang w:val="en-US"/>
              </w:rPr>
            </w:pPr>
          </w:p>
        </w:tc>
        <w:tc>
          <w:tcPr>
            <w:tcW w:w="1394" w:type="dxa"/>
            <w:gridSpan w:val="2"/>
            <w:noWrap/>
            <w:vAlign w:val="bottom"/>
          </w:tcPr>
          <w:p w:rsidR="00AF0900" w:rsidRPr="000823A4" w:rsidRDefault="00AF0900" w:rsidP="00AF3045">
            <w:pPr>
              <w:spacing w:after="0" w:line="240" w:lineRule="atLeast"/>
              <w:ind w:right="27"/>
              <w:jc w:val="right"/>
              <w:rPr>
                <w:rFonts w:ascii="Times New Roman" w:eastAsia="華康中黑體(P)" w:hAnsi="Times New Roman" w:cs="Times New Roman"/>
                <w:sz w:val="20"/>
                <w:szCs w:val="20"/>
                <w:lang w:val="en-US"/>
              </w:rPr>
            </w:pPr>
          </w:p>
        </w:tc>
      </w:tr>
      <w:tr w:rsidR="00AF0900" w:rsidRPr="00212E57" w:rsidTr="0058128A">
        <w:tblPrEx>
          <w:tblCellMar>
            <w:left w:w="108" w:type="dxa"/>
            <w:right w:w="108" w:type="dxa"/>
          </w:tblCellMar>
        </w:tblPrEx>
        <w:trPr>
          <w:gridBefore w:val="1"/>
          <w:wBefore w:w="7" w:type="dxa"/>
          <w:trHeight w:hRule="exact" w:val="189"/>
          <w:jc w:val="center"/>
        </w:trPr>
        <w:tc>
          <w:tcPr>
            <w:tcW w:w="4551" w:type="dxa"/>
            <w:noWrap/>
          </w:tcPr>
          <w:p w:rsidR="00AF0900" w:rsidRPr="00212E57" w:rsidRDefault="002E3A73" w:rsidP="00AF0900">
            <w:pPr>
              <w:ind w:left="57" w:hanging="115"/>
              <w:rPr>
                <w:rFonts w:ascii="Times New Roman" w:hAnsi="Times New Roman" w:cs="Times New Roman"/>
                <w:b/>
                <w:bCs/>
                <w:sz w:val="20"/>
                <w:szCs w:val="20"/>
                <w:lang w:eastAsia="zh-TW"/>
              </w:rPr>
            </w:pPr>
            <w:r w:rsidRPr="002E3A73">
              <w:rPr>
                <w:rFonts w:ascii="Times New Roman" w:eastAsia="宋体" w:hAnsi="Times New Roman" w:cs="Times New Roman" w:hint="eastAsia"/>
                <w:b/>
                <w:bCs/>
                <w:sz w:val="20"/>
                <w:szCs w:val="20"/>
                <w:lang w:eastAsia="zh-CN"/>
              </w:rPr>
              <w:t>巴布亚新几内亚</w:t>
            </w:r>
          </w:p>
        </w:tc>
        <w:tc>
          <w:tcPr>
            <w:tcW w:w="1855" w:type="dxa"/>
            <w:noWrap/>
            <w:vAlign w:val="bottom"/>
          </w:tcPr>
          <w:p w:rsidR="00AF0900" w:rsidRPr="004771EF" w:rsidRDefault="00AF0900" w:rsidP="00AF0900">
            <w:pPr>
              <w:spacing w:after="0" w:line="240" w:lineRule="atLeast"/>
              <w:jc w:val="right"/>
              <w:rPr>
                <w:rFonts w:ascii="Times New Roman" w:eastAsia="華康中黑體(P)" w:hAnsi="Times New Roman" w:cs="Times New Roman"/>
                <w:sz w:val="20"/>
                <w:szCs w:val="20"/>
                <w:lang w:val="en-US"/>
              </w:rPr>
            </w:pPr>
          </w:p>
        </w:tc>
        <w:tc>
          <w:tcPr>
            <w:tcW w:w="1427" w:type="dxa"/>
            <w:noWrap/>
            <w:vAlign w:val="bottom"/>
          </w:tcPr>
          <w:p w:rsidR="00AF0900" w:rsidRPr="004771EF" w:rsidRDefault="00AF0900" w:rsidP="00AF0900">
            <w:pPr>
              <w:spacing w:after="0" w:line="240" w:lineRule="atLeast"/>
              <w:jc w:val="right"/>
              <w:rPr>
                <w:rFonts w:ascii="Times New Roman" w:eastAsia="華康中黑體(P)" w:hAnsi="Times New Roman" w:cs="Times New Roman"/>
                <w:sz w:val="20"/>
                <w:szCs w:val="20"/>
                <w:lang w:val="en-US"/>
              </w:rPr>
            </w:pPr>
          </w:p>
        </w:tc>
        <w:tc>
          <w:tcPr>
            <w:tcW w:w="1394" w:type="dxa"/>
            <w:gridSpan w:val="2"/>
            <w:noWrap/>
            <w:vAlign w:val="bottom"/>
          </w:tcPr>
          <w:p w:rsidR="00AF0900" w:rsidRPr="000823A4" w:rsidRDefault="00AF0900" w:rsidP="00AF3045">
            <w:pPr>
              <w:spacing w:after="0" w:line="240" w:lineRule="atLeast"/>
              <w:ind w:right="27"/>
              <w:jc w:val="right"/>
              <w:rPr>
                <w:rFonts w:ascii="Times New Roman" w:eastAsia="華康中黑體(P)" w:hAnsi="Times New Roman" w:cs="Times New Roman"/>
                <w:sz w:val="20"/>
                <w:szCs w:val="20"/>
                <w:lang w:val="en-US"/>
              </w:rPr>
            </w:pPr>
          </w:p>
        </w:tc>
      </w:tr>
      <w:tr w:rsidR="00AF0900" w:rsidRPr="00212E57" w:rsidTr="0058128A">
        <w:tblPrEx>
          <w:tblCellMar>
            <w:left w:w="108" w:type="dxa"/>
            <w:right w:w="108" w:type="dxa"/>
          </w:tblCellMar>
        </w:tblPrEx>
        <w:trPr>
          <w:gridBefore w:val="1"/>
          <w:wBefore w:w="7" w:type="dxa"/>
          <w:trHeight w:hRule="exact" w:val="90"/>
          <w:jc w:val="center"/>
        </w:trPr>
        <w:tc>
          <w:tcPr>
            <w:tcW w:w="4551" w:type="dxa"/>
            <w:noWrap/>
          </w:tcPr>
          <w:p w:rsidR="00AF0900" w:rsidRPr="00212E57" w:rsidRDefault="00AF0900" w:rsidP="00AF0900">
            <w:pPr>
              <w:ind w:left="57" w:hanging="115"/>
              <w:rPr>
                <w:rFonts w:ascii="Times New Roman" w:hAnsi="Times New Roman" w:cs="Times New Roman"/>
                <w:b/>
                <w:bCs/>
                <w:sz w:val="20"/>
                <w:szCs w:val="20"/>
                <w:lang w:eastAsia="zh-TW"/>
              </w:rPr>
            </w:pPr>
          </w:p>
        </w:tc>
        <w:tc>
          <w:tcPr>
            <w:tcW w:w="1855" w:type="dxa"/>
            <w:noWrap/>
            <w:vAlign w:val="bottom"/>
          </w:tcPr>
          <w:p w:rsidR="00AF0900" w:rsidRPr="004771EF" w:rsidRDefault="00AF0900" w:rsidP="00AF0900">
            <w:pPr>
              <w:spacing w:after="0" w:line="240" w:lineRule="atLeast"/>
              <w:jc w:val="right"/>
              <w:rPr>
                <w:rFonts w:ascii="Times New Roman" w:eastAsia="華康中黑體(P)" w:hAnsi="Times New Roman" w:cs="Times New Roman"/>
                <w:sz w:val="20"/>
                <w:szCs w:val="20"/>
                <w:lang w:val="en-US"/>
              </w:rPr>
            </w:pPr>
          </w:p>
        </w:tc>
        <w:tc>
          <w:tcPr>
            <w:tcW w:w="1427" w:type="dxa"/>
            <w:noWrap/>
            <w:vAlign w:val="bottom"/>
          </w:tcPr>
          <w:p w:rsidR="00AF0900" w:rsidRPr="004771EF" w:rsidRDefault="00AF0900" w:rsidP="00AF0900">
            <w:pPr>
              <w:spacing w:after="0" w:line="240" w:lineRule="atLeast"/>
              <w:jc w:val="right"/>
              <w:rPr>
                <w:rFonts w:ascii="Times New Roman" w:eastAsia="華康中黑體(P)" w:hAnsi="Times New Roman" w:cs="Times New Roman"/>
                <w:sz w:val="20"/>
                <w:szCs w:val="20"/>
                <w:lang w:val="en-US"/>
              </w:rPr>
            </w:pPr>
          </w:p>
        </w:tc>
        <w:tc>
          <w:tcPr>
            <w:tcW w:w="1394" w:type="dxa"/>
            <w:gridSpan w:val="2"/>
            <w:noWrap/>
            <w:vAlign w:val="bottom"/>
          </w:tcPr>
          <w:p w:rsidR="00AF0900" w:rsidRPr="000823A4" w:rsidRDefault="00AF0900" w:rsidP="00AF3045">
            <w:pPr>
              <w:spacing w:after="0" w:line="240" w:lineRule="atLeast"/>
              <w:ind w:right="27"/>
              <w:jc w:val="right"/>
              <w:rPr>
                <w:rFonts w:ascii="Times New Roman" w:eastAsia="華康中黑體(P)" w:hAnsi="Times New Roman" w:cs="Times New Roman"/>
                <w:sz w:val="20"/>
                <w:szCs w:val="20"/>
                <w:lang w:val="en-US"/>
              </w:rPr>
            </w:pPr>
          </w:p>
        </w:tc>
      </w:tr>
      <w:tr w:rsidR="00AF0900" w:rsidRPr="00212E57" w:rsidTr="0058128A">
        <w:tblPrEx>
          <w:tblCellMar>
            <w:left w:w="108" w:type="dxa"/>
            <w:right w:w="108" w:type="dxa"/>
          </w:tblCellMar>
        </w:tblPrEx>
        <w:trPr>
          <w:gridBefore w:val="1"/>
          <w:wBefore w:w="7" w:type="dxa"/>
          <w:trHeight w:hRule="exact" w:val="477"/>
          <w:jc w:val="center"/>
        </w:trPr>
        <w:tc>
          <w:tcPr>
            <w:tcW w:w="4551" w:type="dxa"/>
            <w:noWrap/>
          </w:tcPr>
          <w:p w:rsidR="00AF0900" w:rsidRPr="00F66ADD" w:rsidRDefault="002E3A73" w:rsidP="00AF0900">
            <w:pPr>
              <w:ind w:left="57" w:hanging="115"/>
              <w:rPr>
                <w:rFonts w:ascii="Times New Roman" w:hAnsi="Times New Roman" w:cs="Times New Roman"/>
                <w:bCs/>
                <w:sz w:val="20"/>
                <w:szCs w:val="20"/>
                <w:lang w:eastAsia="zh-TW"/>
              </w:rPr>
            </w:pPr>
            <w:r w:rsidRPr="002E3A73">
              <w:rPr>
                <w:rFonts w:ascii="Times New Roman" w:eastAsia="宋体" w:hAnsi="Times New Roman" w:cs="Times New Roman"/>
                <w:bCs/>
                <w:sz w:val="20"/>
                <w:szCs w:val="20"/>
                <w:lang w:eastAsia="zh-CN"/>
              </w:rPr>
              <w:t>PNG GOVT INTL BOND SER REGS (REG) (REG S) 8.375% 04OCT2028</w:t>
            </w:r>
          </w:p>
        </w:tc>
        <w:tc>
          <w:tcPr>
            <w:tcW w:w="1855" w:type="dxa"/>
            <w:noWrap/>
            <w:vAlign w:val="bottom"/>
          </w:tcPr>
          <w:p w:rsidR="00AF0900" w:rsidRPr="004771EF" w:rsidRDefault="002E3A73" w:rsidP="00AF0900">
            <w:pPr>
              <w:spacing w:after="0" w:line="240" w:lineRule="atLeast"/>
              <w:jc w:val="right"/>
              <w:rPr>
                <w:rFonts w:ascii="Times New Roman" w:eastAsia="華康中黑體(P)" w:hAnsi="Times New Roman" w:cs="Times New Roman"/>
                <w:sz w:val="20"/>
                <w:szCs w:val="20"/>
                <w:lang w:val="en-US"/>
              </w:rPr>
            </w:pPr>
            <w:r w:rsidRPr="00F66ADD">
              <w:rPr>
                <w:rFonts w:ascii="Times New Roman" w:eastAsia="華康中黑體(P)" w:hAnsi="Times New Roman" w:cs="Times New Roman"/>
                <w:sz w:val="20"/>
                <w:szCs w:val="20"/>
                <w:lang w:val="zh-HK" w:eastAsia="zh-CN"/>
              </w:rPr>
              <w:t>608,000</w:t>
            </w:r>
          </w:p>
        </w:tc>
        <w:tc>
          <w:tcPr>
            <w:tcW w:w="1427" w:type="dxa"/>
            <w:noWrap/>
            <w:vAlign w:val="bottom"/>
          </w:tcPr>
          <w:p w:rsidR="00AF0900" w:rsidRPr="004771EF" w:rsidRDefault="002E3A73" w:rsidP="00AF0900">
            <w:pPr>
              <w:spacing w:after="0" w:line="240" w:lineRule="atLeast"/>
              <w:jc w:val="right"/>
              <w:rPr>
                <w:rFonts w:ascii="Times New Roman" w:eastAsia="華康中黑體(P)" w:hAnsi="Times New Roman" w:cs="Times New Roman"/>
                <w:sz w:val="20"/>
                <w:szCs w:val="20"/>
                <w:lang w:val="en-US"/>
              </w:rPr>
            </w:pPr>
            <w:r w:rsidRPr="00F66ADD">
              <w:rPr>
                <w:rFonts w:ascii="Times New Roman" w:eastAsia="華康中黑體(P)" w:hAnsi="Times New Roman" w:cs="Times New Roman"/>
                <w:sz w:val="20"/>
                <w:szCs w:val="20"/>
                <w:lang w:val="zh-HK" w:eastAsia="zh-CN"/>
              </w:rPr>
              <w:t>614,093</w:t>
            </w:r>
          </w:p>
        </w:tc>
        <w:tc>
          <w:tcPr>
            <w:tcW w:w="1394" w:type="dxa"/>
            <w:gridSpan w:val="2"/>
            <w:noWrap/>
            <w:vAlign w:val="bottom"/>
          </w:tcPr>
          <w:p w:rsidR="00AF0900" w:rsidRPr="000823A4" w:rsidRDefault="002E3A73" w:rsidP="00AF3045">
            <w:pPr>
              <w:spacing w:after="0" w:line="240" w:lineRule="atLeast"/>
              <w:ind w:right="27"/>
              <w:jc w:val="right"/>
              <w:rPr>
                <w:rFonts w:ascii="Times New Roman" w:eastAsia="華康中黑體(P)" w:hAnsi="Times New Roman" w:cs="Times New Roman"/>
                <w:sz w:val="20"/>
                <w:szCs w:val="20"/>
                <w:lang w:val="en-US"/>
              </w:rPr>
            </w:pPr>
            <w:r w:rsidRPr="00F66ADD">
              <w:rPr>
                <w:rFonts w:ascii="Times New Roman" w:eastAsia="華康中黑體(P)" w:hAnsi="Times New Roman" w:cs="Times New Roman"/>
                <w:sz w:val="20"/>
                <w:szCs w:val="20"/>
                <w:lang w:val="zh-HK" w:eastAsia="zh-CN"/>
              </w:rPr>
              <w:t>1.24</w:t>
            </w:r>
          </w:p>
        </w:tc>
      </w:tr>
      <w:tr w:rsidR="00AF0900" w:rsidRPr="00212E57" w:rsidTr="0058128A">
        <w:trPr>
          <w:gridBefore w:val="1"/>
          <w:wBefore w:w="7" w:type="dxa"/>
          <w:trHeight w:hRule="exact" w:val="450"/>
          <w:jc w:val="center"/>
        </w:trPr>
        <w:tc>
          <w:tcPr>
            <w:tcW w:w="4551" w:type="dxa"/>
            <w:noWrap/>
          </w:tcPr>
          <w:p w:rsidR="00AF0900" w:rsidRPr="00212E57" w:rsidRDefault="00AF0900" w:rsidP="00AF0900">
            <w:pPr>
              <w:ind w:left="57" w:hanging="115"/>
              <w:rPr>
                <w:rFonts w:ascii="Times New Roman" w:hAnsi="Times New Roman" w:cs="Times New Roman"/>
                <w:b/>
                <w:bCs/>
                <w:sz w:val="20"/>
                <w:szCs w:val="20"/>
                <w:lang w:eastAsia="zh-TW"/>
              </w:rPr>
            </w:pPr>
          </w:p>
        </w:tc>
        <w:tc>
          <w:tcPr>
            <w:tcW w:w="1855" w:type="dxa"/>
            <w:noWrap/>
            <w:vAlign w:val="bottom"/>
          </w:tcPr>
          <w:p w:rsidR="00AF0900" w:rsidRPr="004771EF" w:rsidRDefault="00AF0900" w:rsidP="00AF0900">
            <w:pPr>
              <w:spacing w:after="0" w:line="240" w:lineRule="atLeast"/>
              <w:jc w:val="right"/>
              <w:rPr>
                <w:rFonts w:ascii="Times New Roman" w:eastAsia="華康中黑體(P)" w:hAnsi="Times New Roman" w:cs="Times New Roman"/>
                <w:sz w:val="20"/>
                <w:szCs w:val="20"/>
                <w:lang w:val="en-US"/>
              </w:rPr>
            </w:pPr>
          </w:p>
        </w:tc>
        <w:tc>
          <w:tcPr>
            <w:tcW w:w="1427" w:type="dxa"/>
            <w:noWrap/>
            <w:vAlign w:val="bottom"/>
          </w:tcPr>
          <w:p w:rsidR="00AF0900" w:rsidRPr="004771EF" w:rsidRDefault="00AF0900" w:rsidP="00AF0900">
            <w:pPr>
              <w:spacing w:after="0" w:line="240" w:lineRule="atLeast"/>
              <w:jc w:val="right"/>
              <w:rPr>
                <w:rFonts w:ascii="Times New Roman" w:eastAsia="華康中黑體(P)" w:hAnsi="Times New Roman" w:cs="Times New Roman"/>
                <w:sz w:val="20"/>
                <w:szCs w:val="20"/>
                <w:lang w:val="en-US"/>
              </w:rPr>
            </w:pPr>
          </w:p>
        </w:tc>
        <w:tc>
          <w:tcPr>
            <w:tcW w:w="1394" w:type="dxa"/>
            <w:gridSpan w:val="2"/>
            <w:noWrap/>
            <w:vAlign w:val="bottom"/>
          </w:tcPr>
          <w:p w:rsidR="00AF0900" w:rsidRPr="000823A4" w:rsidRDefault="00AF0900" w:rsidP="00AF0900">
            <w:pPr>
              <w:spacing w:after="0" w:line="240" w:lineRule="atLeast"/>
              <w:ind w:right="-57"/>
              <w:jc w:val="right"/>
              <w:rPr>
                <w:rFonts w:ascii="Times New Roman" w:eastAsia="華康中黑體(P)" w:hAnsi="Times New Roman" w:cs="Times New Roman"/>
                <w:sz w:val="20"/>
                <w:szCs w:val="20"/>
                <w:lang w:val="en-US"/>
              </w:rPr>
            </w:pPr>
          </w:p>
        </w:tc>
      </w:tr>
      <w:tr w:rsidR="00AF0900" w:rsidRPr="00212E57" w:rsidTr="0058128A">
        <w:tblPrEx>
          <w:tblCellMar>
            <w:left w:w="108" w:type="dxa"/>
            <w:right w:w="108" w:type="dxa"/>
          </w:tblCellMar>
        </w:tblPrEx>
        <w:trPr>
          <w:gridBefore w:val="1"/>
          <w:wBefore w:w="7" w:type="dxa"/>
          <w:trHeight w:hRule="exact" w:val="259"/>
          <w:jc w:val="center"/>
        </w:trPr>
        <w:tc>
          <w:tcPr>
            <w:tcW w:w="4551" w:type="dxa"/>
            <w:noWrap/>
          </w:tcPr>
          <w:p w:rsidR="00AF0900" w:rsidRPr="00212E57" w:rsidRDefault="002E3A73" w:rsidP="00AF0900">
            <w:pPr>
              <w:ind w:left="57" w:hanging="115"/>
              <w:rPr>
                <w:rFonts w:ascii="Times New Roman" w:hAnsi="Times New Roman" w:cs="Times New Roman"/>
                <w:b/>
                <w:bCs/>
                <w:sz w:val="20"/>
                <w:szCs w:val="20"/>
                <w:lang w:eastAsia="zh-TW"/>
              </w:rPr>
            </w:pPr>
            <w:r w:rsidRPr="002E3A73">
              <w:rPr>
                <w:rFonts w:ascii="Times New Roman" w:eastAsia="宋体" w:hAnsi="Times New Roman" w:cs="Times New Roman" w:hint="eastAsia"/>
                <w:b/>
                <w:bCs/>
                <w:sz w:val="20"/>
                <w:szCs w:val="20"/>
                <w:lang w:eastAsia="zh-CN"/>
              </w:rPr>
              <w:t>塞内加尔</w:t>
            </w:r>
          </w:p>
        </w:tc>
        <w:tc>
          <w:tcPr>
            <w:tcW w:w="1855" w:type="dxa"/>
            <w:noWrap/>
            <w:vAlign w:val="bottom"/>
          </w:tcPr>
          <w:p w:rsidR="00AF0900" w:rsidRPr="004771EF" w:rsidRDefault="00AF0900" w:rsidP="00AF0900">
            <w:pPr>
              <w:spacing w:after="0" w:line="240" w:lineRule="atLeast"/>
              <w:jc w:val="right"/>
              <w:rPr>
                <w:rFonts w:ascii="Times New Roman" w:eastAsia="華康中黑體(P)" w:hAnsi="Times New Roman" w:cs="Times New Roman"/>
                <w:sz w:val="20"/>
                <w:szCs w:val="20"/>
                <w:lang w:val="en-US"/>
              </w:rPr>
            </w:pPr>
          </w:p>
        </w:tc>
        <w:tc>
          <w:tcPr>
            <w:tcW w:w="1427" w:type="dxa"/>
            <w:noWrap/>
            <w:vAlign w:val="bottom"/>
          </w:tcPr>
          <w:p w:rsidR="00AF0900" w:rsidRPr="004771EF" w:rsidRDefault="00AF0900" w:rsidP="00AF0900">
            <w:pPr>
              <w:spacing w:after="0" w:line="240" w:lineRule="atLeast"/>
              <w:jc w:val="right"/>
              <w:rPr>
                <w:rFonts w:ascii="Times New Roman" w:eastAsia="華康中黑體(P)" w:hAnsi="Times New Roman" w:cs="Times New Roman"/>
                <w:sz w:val="20"/>
                <w:szCs w:val="20"/>
                <w:lang w:val="en-US"/>
              </w:rPr>
            </w:pPr>
          </w:p>
        </w:tc>
        <w:tc>
          <w:tcPr>
            <w:tcW w:w="1394" w:type="dxa"/>
            <w:gridSpan w:val="2"/>
            <w:noWrap/>
            <w:vAlign w:val="bottom"/>
          </w:tcPr>
          <w:p w:rsidR="00AF0900" w:rsidRPr="000823A4" w:rsidRDefault="00AF0900" w:rsidP="00AF0900">
            <w:pPr>
              <w:spacing w:after="0" w:line="240" w:lineRule="atLeast"/>
              <w:ind w:right="-57"/>
              <w:jc w:val="right"/>
              <w:rPr>
                <w:rFonts w:ascii="Times New Roman" w:eastAsia="華康中黑體(P)" w:hAnsi="Times New Roman" w:cs="Times New Roman"/>
                <w:sz w:val="20"/>
                <w:szCs w:val="20"/>
                <w:lang w:val="en-US"/>
              </w:rPr>
            </w:pPr>
          </w:p>
        </w:tc>
      </w:tr>
      <w:tr w:rsidR="00AF0900" w:rsidRPr="00212E57" w:rsidTr="0058128A">
        <w:tblPrEx>
          <w:tblCellMar>
            <w:left w:w="108" w:type="dxa"/>
            <w:right w:w="108" w:type="dxa"/>
          </w:tblCellMar>
        </w:tblPrEx>
        <w:trPr>
          <w:gridBefore w:val="1"/>
          <w:wBefore w:w="7" w:type="dxa"/>
          <w:trHeight w:hRule="exact" w:val="74"/>
          <w:jc w:val="center"/>
        </w:trPr>
        <w:tc>
          <w:tcPr>
            <w:tcW w:w="4551" w:type="dxa"/>
            <w:noWrap/>
          </w:tcPr>
          <w:p w:rsidR="00AF0900" w:rsidRPr="00212E57" w:rsidRDefault="00AF0900" w:rsidP="00AF0900">
            <w:pPr>
              <w:ind w:left="57" w:hanging="115"/>
              <w:rPr>
                <w:rFonts w:ascii="Times New Roman" w:hAnsi="Times New Roman" w:cs="Times New Roman"/>
                <w:b/>
                <w:bCs/>
                <w:sz w:val="20"/>
                <w:szCs w:val="20"/>
                <w:lang w:eastAsia="zh-TW"/>
              </w:rPr>
            </w:pPr>
          </w:p>
        </w:tc>
        <w:tc>
          <w:tcPr>
            <w:tcW w:w="1855" w:type="dxa"/>
            <w:noWrap/>
            <w:vAlign w:val="bottom"/>
          </w:tcPr>
          <w:p w:rsidR="00AF0900" w:rsidRPr="004771EF" w:rsidRDefault="00AF0900" w:rsidP="00AF0900">
            <w:pPr>
              <w:spacing w:after="0" w:line="240" w:lineRule="atLeast"/>
              <w:jc w:val="right"/>
              <w:rPr>
                <w:rFonts w:ascii="Times New Roman" w:eastAsia="華康中黑體(P)" w:hAnsi="Times New Roman" w:cs="Times New Roman"/>
                <w:sz w:val="20"/>
                <w:szCs w:val="20"/>
                <w:lang w:val="en-US"/>
              </w:rPr>
            </w:pPr>
          </w:p>
        </w:tc>
        <w:tc>
          <w:tcPr>
            <w:tcW w:w="1427" w:type="dxa"/>
            <w:noWrap/>
            <w:vAlign w:val="bottom"/>
          </w:tcPr>
          <w:p w:rsidR="00AF0900" w:rsidRPr="004771EF" w:rsidRDefault="00AF0900" w:rsidP="00AF0900">
            <w:pPr>
              <w:spacing w:after="0" w:line="240" w:lineRule="atLeast"/>
              <w:jc w:val="right"/>
              <w:rPr>
                <w:rFonts w:ascii="Times New Roman" w:eastAsia="華康中黑體(P)" w:hAnsi="Times New Roman" w:cs="Times New Roman"/>
                <w:sz w:val="20"/>
                <w:szCs w:val="20"/>
                <w:lang w:val="en-US"/>
              </w:rPr>
            </w:pPr>
          </w:p>
        </w:tc>
        <w:tc>
          <w:tcPr>
            <w:tcW w:w="1394" w:type="dxa"/>
            <w:gridSpan w:val="2"/>
            <w:noWrap/>
            <w:vAlign w:val="bottom"/>
          </w:tcPr>
          <w:p w:rsidR="00AF0900" w:rsidRPr="000823A4" w:rsidRDefault="00AF0900" w:rsidP="00AF0900">
            <w:pPr>
              <w:spacing w:after="0" w:line="240" w:lineRule="atLeast"/>
              <w:ind w:right="-57"/>
              <w:jc w:val="right"/>
              <w:rPr>
                <w:rFonts w:ascii="Times New Roman" w:eastAsia="華康中黑體(P)" w:hAnsi="Times New Roman" w:cs="Times New Roman"/>
                <w:sz w:val="20"/>
                <w:szCs w:val="20"/>
                <w:lang w:val="en-US"/>
              </w:rPr>
            </w:pPr>
          </w:p>
        </w:tc>
      </w:tr>
      <w:tr w:rsidR="00AF0900" w:rsidRPr="00212E57" w:rsidTr="0058128A">
        <w:tblPrEx>
          <w:tblCellMar>
            <w:left w:w="108" w:type="dxa"/>
            <w:right w:w="108" w:type="dxa"/>
          </w:tblCellMar>
        </w:tblPrEx>
        <w:trPr>
          <w:gridBefore w:val="1"/>
          <w:wBefore w:w="7" w:type="dxa"/>
          <w:trHeight w:hRule="exact" w:val="477"/>
          <w:jc w:val="center"/>
        </w:trPr>
        <w:tc>
          <w:tcPr>
            <w:tcW w:w="4551" w:type="dxa"/>
            <w:noWrap/>
          </w:tcPr>
          <w:p w:rsidR="00AF0900" w:rsidRPr="00AF7F85" w:rsidRDefault="002E3A73" w:rsidP="00AF0900">
            <w:pPr>
              <w:ind w:left="57" w:hanging="115"/>
              <w:rPr>
                <w:rFonts w:ascii="Times New Roman" w:hAnsi="Times New Roman" w:cs="Times New Roman"/>
                <w:bCs/>
                <w:sz w:val="20"/>
                <w:szCs w:val="20"/>
                <w:lang w:eastAsia="zh-TW"/>
              </w:rPr>
            </w:pPr>
            <w:r w:rsidRPr="002E3A73">
              <w:rPr>
                <w:rFonts w:ascii="Times New Roman" w:eastAsia="宋体" w:hAnsi="Times New Roman" w:cs="Times New Roman"/>
                <w:bCs/>
                <w:sz w:val="20"/>
                <w:szCs w:val="20"/>
                <w:lang w:eastAsia="zh-CN"/>
              </w:rPr>
              <w:t>REPUBLIC OF SENEGAL SER REGS 8.75% 13MAY2021</w:t>
            </w:r>
          </w:p>
        </w:tc>
        <w:tc>
          <w:tcPr>
            <w:tcW w:w="1855" w:type="dxa"/>
            <w:noWrap/>
            <w:vAlign w:val="bottom"/>
          </w:tcPr>
          <w:p w:rsidR="00AF0900" w:rsidRPr="004771EF" w:rsidRDefault="002E3A73" w:rsidP="00AF0900">
            <w:pPr>
              <w:spacing w:after="0" w:line="240" w:lineRule="atLeast"/>
              <w:jc w:val="right"/>
              <w:rPr>
                <w:rFonts w:ascii="Times New Roman" w:eastAsia="華康中黑體(P)" w:hAnsi="Times New Roman" w:cs="Times New Roman"/>
                <w:sz w:val="20"/>
                <w:szCs w:val="20"/>
                <w:lang w:val="en-US"/>
              </w:rPr>
            </w:pPr>
            <w:r w:rsidRPr="00AF7F85">
              <w:rPr>
                <w:rFonts w:ascii="Times New Roman" w:eastAsia="華康中黑體(P)" w:hAnsi="Times New Roman" w:cs="Times New Roman"/>
                <w:sz w:val="20"/>
                <w:szCs w:val="20"/>
                <w:lang w:val="zh-HK" w:eastAsia="zh-CN"/>
              </w:rPr>
              <w:t>1,230,000</w:t>
            </w:r>
          </w:p>
        </w:tc>
        <w:tc>
          <w:tcPr>
            <w:tcW w:w="1427" w:type="dxa"/>
            <w:noWrap/>
            <w:vAlign w:val="bottom"/>
          </w:tcPr>
          <w:p w:rsidR="00AF0900" w:rsidRPr="004771EF" w:rsidRDefault="002E3A73" w:rsidP="00AF0900">
            <w:pPr>
              <w:spacing w:after="0" w:line="240" w:lineRule="atLeast"/>
              <w:jc w:val="right"/>
              <w:rPr>
                <w:rFonts w:ascii="Times New Roman" w:eastAsia="華康中黑體(P)" w:hAnsi="Times New Roman" w:cs="Times New Roman"/>
                <w:sz w:val="20"/>
                <w:szCs w:val="20"/>
                <w:lang w:val="en-US"/>
              </w:rPr>
            </w:pPr>
            <w:r w:rsidRPr="00AF7F85">
              <w:rPr>
                <w:rFonts w:ascii="Times New Roman" w:eastAsia="華康中黑體(P)" w:hAnsi="Times New Roman" w:cs="Times New Roman"/>
                <w:sz w:val="20"/>
                <w:szCs w:val="20"/>
                <w:lang w:val="zh-HK" w:eastAsia="zh-CN"/>
              </w:rPr>
              <w:t>1,309,950</w:t>
            </w:r>
          </w:p>
        </w:tc>
        <w:tc>
          <w:tcPr>
            <w:tcW w:w="1394" w:type="dxa"/>
            <w:gridSpan w:val="2"/>
            <w:noWrap/>
            <w:vAlign w:val="bottom"/>
          </w:tcPr>
          <w:p w:rsidR="00AF0900" w:rsidRPr="000823A4" w:rsidRDefault="002E3A73" w:rsidP="00AF3045">
            <w:pPr>
              <w:spacing w:after="0" w:line="240" w:lineRule="atLeast"/>
              <w:ind w:right="27"/>
              <w:jc w:val="right"/>
              <w:rPr>
                <w:rFonts w:ascii="Times New Roman" w:eastAsia="華康中黑體(P)" w:hAnsi="Times New Roman" w:cs="Times New Roman"/>
                <w:sz w:val="20"/>
                <w:szCs w:val="20"/>
                <w:lang w:val="en-US"/>
              </w:rPr>
            </w:pPr>
            <w:r w:rsidRPr="00AF7F85">
              <w:rPr>
                <w:rFonts w:ascii="Times New Roman" w:eastAsia="華康中黑體(P)" w:hAnsi="Times New Roman" w:cs="Times New Roman"/>
                <w:sz w:val="20"/>
                <w:szCs w:val="20"/>
                <w:lang w:val="zh-HK" w:eastAsia="zh-CN"/>
              </w:rPr>
              <w:t>2.65</w:t>
            </w:r>
          </w:p>
        </w:tc>
      </w:tr>
      <w:tr w:rsidR="00AF0900" w:rsidRPr="00212E57" w:rsidTr="0058128A">
        <w:tblPrEx>
          <w:tblCellMar>
            <w:left w:w="108" w:type="dxa"/>
            <w:right w:w="108" w:type="dxa"/>
          </w:tblCellMar>
        </w:tblPrEx>
        <w:trPr>
          <w:gridBefore w:val="1"/>
          <w:wBefore w:w="7" w:type="dxa"/>
          <w:trHeight w:hRule="exact" w:val="450"/>
          <w:jc w:val="center"/>
        </w:trPr>
        <w:tc>
          <w:tcPr>
            <w:tcW w:w="4551" w:type="dxa"/>
            <w:noWrap/>
          </w:tcPr>
          <w:p w:rsidR="00AF0900" w:rsidRPr="00212E57" w:rsidRDefault="00AF0900" w:rsidP="00AF0900">
            <w:pPr>
              <w:ind w:left="57" w:hanging="115"/>
              <w:rPr>
                <w:rFonts w:ascii="Times New Roman" w:hAnsi="Times New Roman" w:cs="Times New Roman"/>
                <w:b/>
                <w:bCs/>
                <w:sz w:val="20"/>
                <w:szCs w:val="20"/>
                <w:lang w:eastAsia="zh-TW"/>
              </w:rPr>
            </w:pPr>
          </w:p>
        </w:tc>
        <w:tc>
          <w:tcPr>
            <w:tcW w:w="1855" w:type="dxa"/>
            <w:noWrap/>
            <w:vAlign w:val="bottom"/>
          </w:tcPr>
          <w:p w:rsidR="00AF0900" w:rsidRPr="004771EF" w:rsidRDefault="00AF0900" w:rsidP="00AF0900">
            <w:pPr>
              <w:spacing w:after="0" w:line="240" w:lineRule="atLeast"/>
              <w:jc w:val="right"/>
              <w:rPr>
                <w:rFonts w:ascii="Times New Roman" w:eastAsia="華康中黑體(P)" w:hAnsi="Times New Roman" w:cs="Times New Roman"/>
                <w:sz w:val="20"/>
                <w:szCs w:val="20"/>
                <w:lang w:val="en-US"/>
              </w:rPr>
            </w:pPr>
          </w:p>
        </w:tc>
        <w:tc>
          <w:tcPr>
            <w:tcW w:w="1427" w:type="dxa"/>
            <w:noWrap/>
            <w:vAlign w:val="bottom"/>
          </w:tcPr>
          <w:p w:rsidR="00AF0900" w:rsidRPr="004771EF" w:rsidRDefault="00AF0900" w:rsidP="00AF0900">
            <w:pPr>
              <w:spacing w:after="0" w:line="240" w:lineRule="atLeast"/>
              <w:jc w:val="right"/>
              <w:rPr>
                <w:rFonts w:ascii="Times New Roman" w:eastAsia="華康中黑體(P)" w:hAnsi="Times New Roman" w:cs="Times New Roman"/>
                <w:sz w:val="20"/>
                <w:szCs w:val="20"/>
                <w:lang w:val="en-US"/>
              </w:rPr>
            </w:pPr>
          </w:p>
        </w:tc>
        <w:tc>
          <w:tcPr>
            <w:tcW w:w="1394" w:type="dxa"/>
            <w:gridSpan w:val="2"/>
            <w:noWrap/>
            <w:vAlign w:val="bottom"/>
          </w:tcPr>
          <w:p w:rsidR="00AF0900" w:rsidRPr="000823A4" w:rsidRDefault="00AF0900" w:rsidP="00AF3045">
            <w:pPr>
              <w:spacing w:after="0" w:line="240" w:lineRule="atLeast"/>
              <w:ind w:right="27"/>
              <w:jc w:val="right"/>
              <w:rPr>
                <w:rFonts w:ascii="Times New Roman" w:eastAsia="華康中黑體(P)" w:hAnsi="Times New Roman" w:cs="Times New Roman"/>
                <w:sz w:val="20"/>
                <w:szCs w:val="20"/>
                <w:lang w:val="en-US"/>
              </w:rPr>
            </w:pPr>
          </w:p>
        </w:tc>
      </w:tr>
      <w:tr w:rsidR="00AF0900" w:rsidRPr="00704028" w:rsidTr="0058128A">
        <w:tblPrEx>
          <w:tblCellMar>
            <w:left w:w="108" w:type="dxa"/>
            <w:right w:w="108" w:type="dxa"/>
          </w:tblCellMar>
        </w:tblPrEx>
        <w:trPr>
          <w:gridBefore w:val="1"/>
          <w:wBefore w:w="7" w:type="dxa"/>
          <w:trHeight w:hRule="exact" w:val="259"/>
          <w:jc w:val="center"/>
        </w:trPr>
        <w:tc>
          <w:tcPr>
            <w:tcW w:w="4551" w:type="dxa"/>
            <w:noWrap/>
          </w:tcPr>
          <w:p w:rsidR="00AF0900" w:rsidRPr="00AF7F85" w:rsidRDefault="002E3A73" w:rsidP="00AF0900">
            <w:pPr>
              <w:ind w:left="57" w:hanging="115"/>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塞尔维亚</w:t>
            </w:r>
          </w:p>
        </w:tc>
        <w:tc>
          <w:tcPr>
            <w:tcW w:w="1855" w:type="dxa"/>
            <w:noWrap/>
            <w:vAlign w:val="bottom"/>
          </w:tcPr>
          <w:p w:rsidR="00AF0900" w:rsidRPr="00302370" w:rsidRDefault="00AF0900" w:rsidP="00AF0900">
            <w:pPr>
              <w:spacing w:after="0" w:line="240" w:lineRule="atLeast"/>
              <w:jc w:val="right"/>
              <w:rPr>
                <w:rFonts w:ascii="Times New Roman" w:eastAsia="華康中黑體(P)" w:hAnsi="Times New Roman" w:cs="Times New Roman"/>
                <w:sz w:val="20"/>
                <w:szCs w:val="20"/>
                <w:lang w:val="en-US"/>
              </w:rPr>
            </w:pPr>
          </w:p>
        </w:tc>
        <w:tc>
          <w:tcPr>
            <w:tcW w:w="1427" w:type="dxa"/>
            <w:noWrap/>
            <w:vAlign w:val="bottom"/>
          </w:tcPr>
          <w:p w:rsidR="00AF0900" w:rsidRPr="00302370" w:rsidRDefault="00AF0900" w:rsidP="00AF0900">
            <w:pPr>
              <w:spacing w:after="0" w:line="240" w:lineRule="atLeast"/>
              <w:jc w:val="right"/>
              <w:rPr>
                <w:rFonts w:ascii="Times New Roman" w:eastAsia="華康中黑體(P)" w:hAnsi="Times New Roman" w:cs="Times New Roman"/>
                <w:sz w:val="20"/>
                <w:szCs w:val="20"/>
                <w:lang w:val="en-US"/>
              </w:rPr>
            </w:pPr>
          </w:p>
        </w:tc>
        <w:tc>
          <w:tcPr>
            <w:tcW w:w="1394" w:type="dxa"/>
            <w:gridSpan w:val="2"/>
            <w:noWrap/>
            <w:vAlign w:val="bottom"/>
          </w:tcPr>
          <w:p w:rsidR="00AF0900" w:rsidRPr="00302370" w:rsidRDefault="00AF0900" w:rsidP="00AF3045">
            <w:pPr>
              <w:spacing w:after="0" w:line="240" w:lineRule="atLeast"/>
              <w:ind w:right="27"/>
              <w:jc w:val="right"/>
              <w:rPr>
                <w:rFonts w:ascii="Times New Roman" w:eastAsia="華康中黑體(P)" w:hAnsi="Times New Roman" w:cs="Times New Roman"/>
                <w:sz w:val="20"/>
                <w:szCs w:val="20"/>
                <w:lang w:val="en-US"/>
              </w:rPr>
            </w:pPr>
          </w:p>
        </w:tc>
      </w:tr>
      <w:tr w:rsidR="00AF0900" w:rsidRPr="00704028" w:rsidTr="0058128A">
        <w:tblPrEx>
          <w:tblCellMar>
            <w:left w:w="108" w:type="dxa"/>
            <w:right w:w="108" w:type="dxa"/>
          </w:tblCellMar>
        </w:tblPrEx>
        <w:trPr>
          <w:gridBefore w:val="1"/>
          <w:wBefore w:w="7" w:type="dxa"/>
          <w:trHeight w:hRule="exact" w:val="74"/>
          <w:jc w:val="center"/>
        </w:trPr>
        <w:tc>
          <w:tcPr>
            <w:tcW w:w="4551" w:type="dxa"/>
            <w:noWrap/>
          </w:tcPr>
          <w:p w:rsidR="00AF0900" w:rsidRPr="00D4699C" w:rsidRDefault="00AF0900" w:rsidP="00AF0900">
            <w:pPr>
              <w:ind w:left="57" w:hanging="115"/>
              <w:rPr>
                <w:rFonts w:ascii="Times New Roman" w:hAnsi="Times New Roman" w:cs="Times New Roman"/>
                <w:sz w:val="20"/>
                <w:szCs w:val="20"/>
              </w:rPr>
            </w:pPr>
          </w:p>
        </w:tc>
        <w:tc>
          <w:tcPr>
            <w:tcW w:w="1855" w:type="dxa"/>
            <w:noWrap/>
            <w:vAlign w:val="bottom"/>
          </w:tcPr>
          <w:p w:rsidR="00AF0900" w:rsidRPr="00302370" w:rsidRDefault="00AF0900" w:rsidP="00AF0900">
            <w:pPr>
              <w:spacing w:after="0" w:line="240" w:lineRule="atLeast"/>
              <w:jc w:val="right"/>
              <w:rPr>
                <w:rFonts w:ascii="Times New Roman" w:eastAsia="華康中黑體(P)" w:hAnsi="Times New Roman" w:cs="Times New Roman"/>
                <w:sz w:val="20"/>
                <w:szCs w:val="20"/>
                <w:lang w:val="en-US"/>
              </w:rPr>
            </w:pPr>
          </w:p>
        </w:tc>
        <w:tc>
          <w:tcPr>
            <w:tcW w:w="1427" w:type="dxa"/>
            <w:noWrap/>
            <w:vAlign w:val="bottom"/>
          </w:tcPr>
          <w:p w:rsidR="00AF0900" w:rsidRPr="00302370" w:rsidRDefault="00AF0900" w:rsidP="00AF0900">
            <w:pPr>
              <w:spacing w:after="0" w:line="240" w:lineRule="atLeast"/>
              <w:jc w:val="right"/>
              <w:rPr>
                <w:rFonts w:ascii="Times New Roman" w:eastAsia="華康中黑體(P)" w:hAnsi="Times New Roman" w:cs="Times New Roman"/>
                <w:sz w:val="20"/>
                <w:szCs w:val="20"/>
                <w:lang w:val="en-US"/>
              </w:rPr>
            </w:pPr>
          </w:p>
        </w:tc>
        <w:tc>
          <w:tcPr>
            <w:tcW w:w="1394" w:type="dxa"/>
            <w:gridSpan w:val="2"/>
            <w:noWrap/>
            <w:vAlign w:val="bottom"/>
          </w:tcPr>
          <w:p w:rsidR="00AF0900" w:rsidRPr="00302370" w:rsidRDefault="00AF0900" w:rsidP="00AF3045">
            <w:pPr>
              <w:spacing w:after="0" w:line="240" w:lineRule="atLeast"/>
              <w:ind w:right="27"/>
              <w:jc w:val="right"/>
              <w:rPr>
                <w:rFonts w:ascii="Times New Roman" w:eastAsia="華康中黑體(P)" w:hAnsi="Times New Roman" w:cs="Times New Roman"/>
                <w:sz w:val="20"/>
                <w:szCs w:val="20"/>
                <w:lang w:val="en-US"/>
              </w:rPr>
            </w:pPr>
          </w:p>
        </w:tc>
      </w:tr>
      <w:tr w:rsidR="00AF0900" w:rsidRPr="00704028" w:rsidTr="0058128A">
        <w:trPr>
          <w:gridBefore w:val="1"/>
          <w:wBefore w:w="7" w:type="dxa"/>
          <w:trHeight w:hRule="exact" w:val="468"/>
          <w:jc w:val="center"/>
        </w:trPr>
        <w:tc>
          <w:tcPr>
            <w:tcW w:w="4551" w:type="dxa"/>
            <w:noWrap/>
          </w:tcPr>
          <w:p w:rsidR="00AF0900" w:rsidRPr="00D4699C" w:rsidRDefault="002E3A73" w:rsidP="00AF0900">
            <w:pPr>
              <w:ind w:left="57"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SERBIA (REP OF) (REGS) (REG) 7.25% 28SEP2021</w:t>
            </w:r>
          </w:p>
        </w:tc>
        <w:tc>
          <w:tcPr>
            <w:tcW w:w="1855" w:type="dxa"/>
            <w:noWrap/>
            <w:vAlign w:val="bottom"/>
          </w:tcPr>
          <w:p w:rsidR="00AF0900" w:rsidRPr="00302370" w:rsidRDefault="002E3A73" w:rsidP="00AF0900">
            <w:pPr>
              <w:spacing w:after="0" w:line="240" w:lineRule="atLeast"/>
              <w:jc w:val="right"/>
              <w:rPr>
                <w:rFonts w:ascii="Times New Roman" w:eastAsia="華康中黑體(P)" w:hAnsi="Times New Roman" w:cs="Times New Roman"/>
                <w:sz w:val="20"/>
                <w:szCs w:val="20"/>
                <w:lang w:val="en-US"/>
              </w:rPr>
            </w:pPr>
            <w:r w:rsidRPr="00AF7F85">
              <w:rPr>
                <w:rFonts w:ascii="Times New Roman" w:eastAsia="華康中黑體(P)" w:hAnsi="Times New Roman" w:cs="Times New Roman"/>
                <w:sz w:val="20"/>
                <w:szCs w:val="20"/>
                <w:lang w:val="zh-HK" w:eastAsia="zh-CN"/>
              </w:rPr>
              <w:t>1,227,000</w:t>
            </w:r>
          </w:p>
        </w:tc>
        <w:tc>
          <w:tcPr>
            <w:tcW w:w="1427" w:type="dxa"/>
            <w:noWrap/>
            <w:vAlign w:val="bottom"/>
          </w:tcPr>
          <w:p w:rsidR="00AF0900" w:rsidRPr="00302370" w:rsidRDefault="002E3A73" w:rsidP="00AF0900">
            <w:pPr>
              <w:spacing w:after="0" w:line="240" w:lineRule="atLeast"/>
              <w:jc w:val="right"/>
              <w:rPr>
                <w:rFonts w:ascii="Times New Roman" w:eastAsia="華康中黑體(P)" w:hAnsi="Times New Roman" w:cs="Times New Roman"/>
                <w:sz w:val="20"/>
                <w:szCs w:val="20"/>
                <w:lang w:val="en-US"/>
              </w:rPr>
            </w:pPr>
            <w:r w:rsidRPr="00AF7F85">
              <w:rPr>
                <w:rFonts w:ascii="Times New Roman" w:eastAsia="華康中黑體(P)" w:hAnsi="Times New Roman" w:cs="Times New Roman"/>
                <w:sz w:val="20"/>
                <w:szCs w:val="20"/>
                <w:lang w:val="zh-HK" w:eastAsia="zh-CN"/>
              </w:rPr>
              <w:t>1,323,921</w:t>
            </w:r>
          </w:p>
        </w:tc>
        <w:tc>
          <w:tcPr>
            <w:tcW w:w="1394" w:type="dxa"/>
            <w:gridSpan w:val="2"/>
            <w:noWrap/>
            <w:vAlign w:val="bottom"/>
          </w:tcPr>
          <w:p w:rsidR="00AF0900" w:rsidRPr="00302370" w:rsidRDefault="002E3A73" w:rsidP="00521A00">
            <w:pPr>
              <w:spacing w:after="0" w:line="240" w:lineRule="atLeast"/>
              <w:ind w:right="27"/>
              <w:jc w:val="right"/>
              <w:rPr>
                <w:rFonts w:ascii="Times New Roman" w:eastAsia="華康中黑體(P)" w:hAnsi="Times New Roman" w:cs="Times New Roman"/>
                <w:sz w:val="20"/>
                <w:szCs w:val="20"/>
                <w:lang w:val="en-US"/>
              </w:rPr>
            </w:pPr>
            <w:r w:rsidRPr="00AF7F85">
              <w:rPr>
                <w:rFonts w:ascii="Times New Roman" w:eastAsia="華康中黑體(P)" w:hAnsi="Times New Roman" w:cs="Times New Roman"/>
                <w:sz w:val="20"/>
                <w:szCs w:val="20"/>
                <w:lang w:val="zh-HK" w:eastAsia="zh-CN"/>
              </w:rPr>
              <w:t>2.6</w:t>
            </w:r>
            <w:r>
              <w:rPr>
                <w:rFonts w:ascii="Times New Roman" w:eastAsia="華康中黑體(P)" w:hAnsi="Times New Roman" w:cs="Times New Roman"/>
                <w:sz w:val="20"/>
                <w:szCs w:val="20"/>
                <w:lang w:val="zh-HK" w:eastAsia="zh-CN"/>
              </w:rPr>
              <w:t>8</w:t>
            </w:r>
          </w:p>
        </w:tc>
      </w:tr>
      <w:tr w:rsidR="00AF0900" w:rsidRPr="00704028" w:rsidTr="0058128A">
        <w:tblPrEx>
          <w:tblCellMar>
            <w:left w:w="108" w:type="dxa"/>
            <w:right w:w="108" w:type="dxa"/>
          </w:tblCellMar>
        </w:tblPrEx>
        <w:trPr>
          <w:gridBefore w:val="1"/>
          <w:wBefore w:w="7" w:type="dxa"/>
          <w:trHeight w:hRule="exact" w:val="486"/>
          <w:jc w:val="center"/>
        </w:trPr>
        <w:tc>
          <w:tcPr>
            <w:tcW w:w="4551" w:type="dxa"/>
            <w:noWrap/>
          </w:tcPr>
          <w:p w:rsidR="00AF0900" w:rsidRPr="00D4699C" w:rsidRDefault="00AF0900" w:rsidP="00AF0900">
            <w:pPr>
              <w:ind w:left="57" w:hanging="115"/>
              <w:rPr>
                <w:rFonts w:ascii="Times New Roman" w:hAnsi="Times New Roman" w:cs="Times New Roman"/>
                <w:sz w:val="20"/>
                <w:szCs w:val="20"/>
              </w:rPr>
            </w:pPr>
          </w:p>
        </w:tc>
        <w:tc>
          <w:tcPr>
            <w:tcW w:w="1855" w:type="dxa"/>
            <w:noWrap/>
            <w:vAlign w:val="bottom"/>
          </w:tcPr>
          <w:p w:rsidR="00AF0900" w:rsidRPr="00302370" w:rsidRDefault="00AF0900" w:rsidP="00AF0900">
            <w:pPr>
              <w:spacing w:after="0" w:line="240" w:lineRule="atLeast"/>
              <w:jc w:val="right"/>
              <w:rPr>
                <w:rFonts w:ascii="Times New Roman" w:eastAsia="華康中黑體(P)" w:hAnsi="Times New Roman" w:cs="Times New Roman"/>
                <w:sz w:val="20"/>
                <w:szCs w:val="20"/>
                <w:lang w:val="en-US"/>
              </w:rPr>
            </w:pPr>
          </w:p>
        </w:tc>
        <w:tc>
          <w:tcPr>
            <w:tcW w:w="1427" w:type="dxa"/>
            <w:noWrap/>
            <w:vAlign w:val="bottom"/>
          </w:tcPr>
          <w:p w:rsidR="00AF0900" w:rsidRPr="00302370" w:rsidRDefault="00AF0900" w:rsidP="00AF0900">
            <w:pPr>
              <w:spacing w:after="0" w:line="240" w:lineRule="atLeast"/>
              <w:jc w:val="right"/>
              <w:rPr>
                <w:rFonts w:ascii="Times New Roman" w:eastAsia="華康中黑體(P)" w:hAnsi="Times New Roman" w:cs="Times New Roman"/>
                <w:sz w:val="20"/>
                <w:szCs w:val="20"/>
                <w:lang w:val="en-US"/>
              </w:rPr>
            </w:pPr>
          </w:p>
        </w:tc>
        <w:tc>
          <w:tcPr>
            <w:tcW w:w="1394" w:type="dxa"/>
            <w:gridSpan w:val="2"/>
            <w:noWrap/>
            <w:vAlign w:val="bottom"/>
          </w:tcPr>
          <w:p w:rsidR="00AF0900" w:rsidRPr="00302370" w:rsidRDefault="00AF0900" w:rsidP="00AF3045">
            <w:pPr>
              <w:spacing w:after="0" w:line="240" w:lineRule="atLeast"/>
              <w:ind w:right="27"/>
              <w:jc w:val="right"/>
              <w:rPr>
                <w:rFonts w:ascii="Times New Roman" w:eastAsia="華康中黑體(P)" w:hAnsi="Times New Roman" w:cs="Times New Roman"/>
                <w:sz w:val="20"/>
                <w:szCs w:val="20"/>
                <w:lang w:val="en-US"/>
              </w:rPr>
            </w:pPr>
          </w:p>
        </w:tc>
      </w:tr>
      <w:tr w:rsidR="00F66ADD" w:rsidRPr="00704028" w:rsidTr="0058128A">
        <w:tblPrEx>
          <w:tblCellMar>
            <w:left w:w="108" w:type="dxa"/>
            <w:right w:w="108" w:type="dxa"/>
          </w:tblCellMar>
        </w:tblPrEx>
        <w:trPr>
          <w:gridBefore w:val="1"/>
          <w:wBefore w:w="7" w:type="dxa"/>
          <w:trHeight w:hRule="exact" w:val="259"/>
          <w:jc w:val="center"/>
        </w:trPr>
        <w:tc>
          <w:tcPr>
            <w:tcW w:w="4551" w:type="dxa"/>
            <w:noWrap/>
            <w:vAlign w:val="bottom"/>
          </w:tcPr>
          <w:p w:rsidR="00F66ADD" w:rsidRPr="00D4699C" w:rsidRDefault="002E3A73" w:rsidP="00F66ADD">
            <w:pPr>
              <w:ind w:left="57" w:hanging="115"/>
              <w:rPr>
                <w:rFonts w:ascii="Times New Roman" w:hAnsi="Times New Roman" w:cs="Times New Roman"/>
                <w:sz w:val="20"/>
                <w:szCs w:val="20"/>
              </w:rPr>
            </w:pPr>
            <w:r w:rsidRPr="002E3A73">
              <w:rPr>
                <w:rFonts w:ascii="Times New Roman" w:eastAsia="宋体" w:hAnsi="Times New Roman" w:cs="Times New Roman" w:hint="eastAsia"/>
                <w:b/>
                <w:bCs/>
                <w:sz w:val="20"/>
                <w:szCs w:val="20"/>
                <w:lang w:eastAsia="zh-CN"/>
              </w:rPr>
              <w:t>新加坡</w:t>
            </w:r>
          </w:p>
        </w:tc>
        <w:tc>
          <w:tcPr>
            <w:tcW w:w="1855" w:type="dxa"/>
            <w:noWrap/>
          </w:tcPr>
          <w:p w:rsidR="00F66ADD" w:rsidRPr="00302370" w:rsidRDefault="00F66ADD" w:rsidP="00F66ADD">
            <w:pPr>
              <w:spacing w:after="0" w:line="240" w:lineRule="atLeast"/>
              <w:jc w:val="right"/>
              <w:rPr>
                <w:rFonts w:ascii="Times New Roman" w:eastAsia="華康中黑體(P)" w:hAnsi="Times New Roman" w:cs="Times New Roman"/>
                <w:sz w:val="20"/>
                <w:szCs w:val="20"/>
                <w:lang w:val="en-US"/>
              </w:rPr>
            </w:pPr>
          </w:p>
        </w:tc>
        <w:tc>
          <w:tcPr>
            <w:tcW w:w="1427" w:type="dxa"/>
            <w:noWrap/>
          </w:tcPr>
          <w:p w:rsidR="00F66ADD" w:rsidRPr="00302370" w:rsidRDefault="00F66ADD" w:rsidP="00F66ADD">
            <w:pPr>
              <w:spacing w:after="0" w:line="240" w:lineRule="atLeast"/>
              <w:jc w:val="right"/>
              <w:rPr>
                <w:rFonts w:ascii="Times New Roman" w:eastAsia="華康中黑體(P)" w:hAnsi="Times New Roman" w:cs="Times New Roman"/>
                <w:sz w:val="20"/>
                <w:szCs w:val="20"/>
                <w:lang w:val="en-US"/>
              </w:rPr>
            </w:pPr>
          </w:p>
        </w:tc>
        <w:tc>
          <w:tcPr>
            <w:tcW w:w="1394" w:type="dxa"/>
            <w:gridSpan w:val="2"/>
            <w:noWrap/>
          </w:tcPr>
          <w:p w:rsidR="00F66ADD" w:rsidRPr="00302370" w:rsidRDefault="00F66ADD" w:rsidP="00AF3045">
            <w:pPr>
              <w:spacing w:after="0" w:line="240" w:lineRule="atLeast"/>
              <w:ind w:right="27"/>
              <w:jc w:val="right"/>
              <w:rPr>
                <w:rFonts w:ascii="Times New Roman" w:eastAsia="華康中黑體(P)" w:hAnsi="Times New Roman" w:cs="Times New Roman"/>
                <w:sz w:val="20"/>
                <w:szCs w:val="20"/>
                <w:lang w:val="en-US"/>
              </w:rPr>
            </w:pPr>
          </w:p>
        </w:tc>
      </w:tr>
      <w:tr w:rsidR="00F66ADD" w:rsidRPr="00704028" w:rsidTr="0058128A">
        <w:tblPrEx>
          <w:tblCellMar>
            <w:left w:w="108" w:type="dxa"/>
            <w:right w:w="108" w:type="dxa"/>
          </w:tblCellMar>
        </w:tblPrEx>
        <w:trPr>
          <w:gridBefore w:val="1"/>
          <w:wBefore w:w="7" w:type="dxa"/>
          <w:trHeight w:hRule="exact" w:val="74"/>
          <w:jc w:val="center"/>
        </w:trPr>
        <w:tc>
          <w:tcPr>
            <w:tcW w:w="4551" w:type="dxa"/>
            <w:noWrap/>
            <w:vAlign w:val="bottom"/>
          </w:tcPr>
          <w:p w:rsidR="00F66ADD" w:rsidRPr="00D4699C" w:rsidRDefault="00F66ADD" w:rsidP="00F66ADD">
            <w:pPr>
              <w:ind w:left="57" w:hanging="115"/>
              <w:rPr>
                <w:rFonts w:ascii="Times New Roman" w:hAnsi="Times New Roman" w:cs="Times New Roman"/>
                <w:sz w:val="20"/>
                <w:szCs w:val="20"/>
              </w:rPr>
            </w:pPr>
          </w:p>
        </w:tc>
        <w:tc>
          <w:tcPr>
            <w:tcW w:w="1855" w:type="dxa"/>
            <w:noWrap/>
            <w:vAlign w:val="bottom"/>
          </w:tcPr>
          <w:p w:rsidR="00F66ADD" w:rsidRPr="00302370" w:rsidRDefault="00F66ADD" w:rsidP="00F66ADD">
            <w:pPr>
              <w:spacing w:after="0" w:line="240" w:lineRule="atLeast"/>
              <w:jc w:val="right"/>
              <w:rPr>
                <w:rFonts w:ascii="Times New Roman" w:eastAsia="華康中黑體(P)" w:hAnsi="Times New Roman" w:cs="Times New Roman"/>
                <w:sz w:val="20"/>
                <w:szCs w:val="20"/>
                <w:lang w:val="en-US"/>
              </w:rPr>
            </w:pPr>
          </w:p>
        </w:tc>
        <w:tc>
          <w:tcPr>
            <w:tcW w:w="1427" w:type="dxa"/>
            <w:noWrap/>
            <w:vAlign w:val="bottom"/>
          </w:tcPr>
          <w:p w:rsidR="00F66ADD" w:rsidRPr="00302370" w:rsidRDefault="00F66ADD" w:rsidP="00F66ADD">
            <w:pPr>
              <w:spacing w:after="0" w:line="240" w:lineRule="atLeast"/>
              <w:jc w:val="right"/>
              <w:rPr>
                <w:rFonts w:ascii="Times New Roman" w:eastAsia="華康中黑體(P)" w:hAnsi="Times New Roman" w:cs="Times New Roman"/>
                <w:sz w:val="20"/>
                <w:szCs w:val="20"/>
                <w:lang w:val="en-US"/>
              </w:rPr>
            </w:pPr>
          </w:p>
        </w:tc>
        <w:tc>
          <w:tcPr>
            <w:tcW w:w="1394" w:type="dxa"/>
            <w:gridSpan w:val="2"/>
            <w:noWrap/>
            <w:vAlign w:val="bottom"/>
          </w:tcPr>
          <w:p w:rsidR="00F66ADD" w:rsidRPr="00302370" w:rsidRDefault="00F66ADD" w:rsidP="00AF3045">
            <w:pPr>
              <w:spacing w:after="0" w:line="240" w:lineRule="atLeast"/>
              <w:ind w:right="27"/>
              <w:jc w:val="right"/>
              <w:rPr>
                <w:rFonts w:ascii="Times New Roman" w:eastAsia="華康中黑體(P)" w:hAnsi="Times New Roman" w:cs="Times New Roman"/>
                <w:sz w:val="20"/>
                <w:szCs w:val="20"/>
                <w:lang w:val="en-US"/>
              </w:rPr>
            </w:pPr>
          </w:p>
        </w:tc>
      </w:tr>
      <w:tr w:rsidR="00F66ADD" w:rsidRPr="00704028" w:rsidTr="0058128A">
        <w:tblPrEx>
          <w:tblCellMar>
            <w:left w:w="108" w:type="dxa"/>
            <w:right w:w="108" w:type="dxa"/>
          </w:tblCellMar>
        </w:tblPrEx>
        <w:trPr>
          <w:gridBefore w:val="1"/>
          <w:wBefore w:w="7" w:type="dxa"/>
          <w:trHeight w:hRule="exact" w:val="259"/>
          <w:jc w:val="center"/>
        </w:trPr>
        <w:tc>
          <w:tcPr>
            <w:tcW w:w="4551" w:type="dxa"/>
            <w:noWrap/>
            <w:vAlign w:val="bottom"/>
          </w:tcPr>
          <w:p w:rsidR="00F66ADD" w:rsidRPr="00D4699C" w:rsidRDefault="002E3A73" w:rsidP="00F66ADD">
            <w:pPr>
              <w:ind w:left="57"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TBG GLOBAL PTE LTD (REGS) 5.25% 10FEB2022</w:t>
            </w:r>
          </w:p>
        </w:tc>
        <w:tc>
          <w:tcPr>
            <w:tcW w:w="1855" w:type="dxa"/>
            <w:noWrap/>
            <w:vAlign w:val="bottom"/>
          </w:tcPr>
          <w:p w:rsidR="00F66ADD" w:rsidRPr="00302370" w:rsidRDefault="002E3A73" w:rsidP="00F66ADD">
            <w:pPr>
              <w:spacing w:after="0" w:line="240" w:lineRule="atLeast"/>
              <w:jc w:val="right"/>
              <w:rPr>
                <w:rFonts w:ascii="Times New Roman" w:eastAsia="華康中黑體(P)" w:hAnsi="Times New Roman" w:cs="Times New Roman"/>
                <w:sz w:val="20"/>
                <w:szCs w:val="20"/>
                <w:lang w:val="en-US"/>
              </w:rPr>
            </w:pPr>
            <w:r w:rsidRPr="00D944BF">
              <w:rPr>
                <w:rFonts w:ascii="Times New Roman" w:eastAsia="華康中黑體(P)" w:hAnsi="Times New Roman" w:cs="Times New Roman"/>
                <w:sz w:val="20"/>
                <w:szCs w:val="20"/>
                <w:lang w:val="zh-HK" w:eastAsia="zh-CN"/>
              </w:rPr>
              <w:t>580,000</w:t>
            </w:r>
          </w:p>
        </w:tc>
        <w:tc>
          <w:tcPr>
            <w:tcW w:w="1427" w:type="dxa"/>
            <w:noWrap/>
            <w:vAlign w:val="bottom"/>
          </w:tcPr>
          <w:p w:rsidR="00F66ADD" w:rsidRPr="00302370" w:rsidRDefault="002E3A73" w:rsidP="00F66ADD">
            <w:pPr>
              <w:spacing w:after="0" w:line="240" w:lineRule="atLeast"/>
              <w:jc w:val="right"/>
              <w:rPr>
                <w:rFonts w:ascii="Times New Roman" w:eastAsia="華康中黑體(P)" w:hAnsi="Times New Roman" w:cs="Times New Roman"/>
                <w:sz w:val="20"/>
                <w:szCs w:val="20"/>
                <w:lang w:val="en-US"/>
              </w:rPr>
            </w:pPr>
            <w:r w:rsidRPr="00D944BF">
              <w:rPr>
                <w:rFonts w:ascii="Times New Roman" w:eastAsia="華康中黑體(P)" w:hAnsi="Times New Roman" w:cs="Times New Roman"/>
                <w:sz w:val="20"/>
                <w:szCs w:val="20"/>
                <w:lang w:val="zh-HK" w:eastAsia="zh-CN"/>
              </w:rPr>
              <w:t>568,400</w:t>
            </w:r>
          </w:p>
        </w:tc>
        <w:tc>
          <w:tcPr>
            <w:tcW w:w="1394" w:type="dxa"/>
            <w:gridSpan w:val="2"/>
            <w:noWrap/>
            <w:vAlign w:val="bottom"/>
          </w:tcPr>
          <w:p w:rsidR="00F66ADD" w:rsidRPr="00302370" w:rsidRDefault="002E3A73" w:rsidP="00AF3045">
            <w:pPr>
              <w:spacing w:after="0" w:line="240" w:lineRule="atLeast"/>
              <w:ind w:right="27"/>
              <w:jc w:val="right"/>
              <w:rPr>
                <w:rFonts w:ascii="Times New Roman" w:eastAsia="華康中黑體(P)" w:hAnsi="Times New Roman" w:cs="Times New Roman"/>
                <w:sz w:val="20"/>
                <w:szCs w:val="20"/>
                <w:lang w:val="en-US"/>
              </w:rPr>
            </w:pPr>
            <w:r w:rsidRPr="00D944BF">
              <w:rPr>
                <w:rFonts w:ascii="Times New Roman" w:eastAsia="華康中黑體(P)" w:hAnsi="Times New Roman" w:cs="Times New Roman"/>
                <w:sz w:val="20"/>
                <w:szCs w:val="20"/>
                <w:lang w:val="zh-HK" w:eastAsia="zh-CN"/>
              </w:rPr>
              <w:t>1.15</w:t>
            </w:r>
          </w:p>
        </w:tc>
      </w:tr>
      <w:tr w:rsidR="007D421B" w:rsidRPr="00704028" w:rsidTr="00D345CC">
        <w:trPr>
          <w:gridBefore w:val="1"/>
          <w:gridAfter w:val="1"/>
          <w:wBefore w:w="7" w:type="dxa"/>
          <w:wAfter w:w="18" w:type="dxa"/>
          <w:trHeight w:hRule="exact" w:val="477"/>
          <w:jc w:val="center"/>
        </w:trPr>
        <w:tc>
          <w:tcPr>
            <w:tcW w:w="4551" w:type="dxa"/>
            <w:noWrap/>
            <w:vAlign w:val="bottom"/>
          </w:tcPr>
          <w:p w:rsidR="007D421B" w:rsidRPr="00D944BF" w:rsidRDefault="007D421B" w:rsidP="00F66ADD">
            <w:pPr>
              <w:ind w:left="57" w:hanging="115"/>
              <w:rPr>
                <w:rFonts w:ascii="Times New Roman" w:hAnsi="Times New Roman" w:cs="Times New Roman"/>
                <w:sz w:val="20"/>
                <w:szCs w:val="20"/>
              </w:rPr>
            </w:pPr>
          </w:p>
        </w:tc>
        <w:tc>
          <w:tcPr>
            <w:tcW w:w="1855" w:type="dxa"/>
            <w:noWrap/>
            <w:vAlign w:val="bottom"/>
          </w:tcPr>
          <w:p w:rsidR="007D421B" w:rsidRPr="002C6A07" w:rsidRDefault="007D421B" w:rsidP="002C6A07">
            <w:pPr>
              <w:spacing w:after="0" w:line="240" w:lineRule="atLeast"/>
              <w:jc w:val="right"/>
              <w:rPr>
                <w:rFonts w:ascii="Times New Roman" w:hAnsi="Times New Roman"/>
                <w:sz w:val="20"/>
                <w:lang w:val="en-US"/>
              </w:rPr>
            </w:pPr>
          </w:p>
        </w:tc>
        <w:tc>
          <w:tcPr>
            <w:tcW w:w="1427" w:type="dxa"/>
            <w:noWrap/>
            <w:vAlign w:val="bottom"/>
          </w:tcPr>
          <w:p w:rsidR="007D421B" w:rsidRPr="002C6A07" w:rsidRDefault="007D421B" w:rsidP="002C6A07">
            <w:pPr>
              <w:spacing w:after="0" w:line="240" w:lineRule="atLeast"/>
              <w:jc w:val="right"/>
              <w:rPr>
                <w:rFonts w:ascii="Times New Roman" w:hAnsi="Times New Roman"/>
                <w:sz w:val="20"/>
                <w:lang w:val="en-US"/>
              </w:rPr>
            </w:pPr>
          </w:p>
        </w:tc>
        <w:tc>
          <w:tcPr>
            <w:tcW w:w="1376" w:type="dxa"/>
            <w:noWrap/>
            <w:vAlign w:val="bottom"/>
          </w:tcPr>
          <w:p w:rsidR="007D421B" w:rsidRPr="00D944BF" w:rsidRDefault="007D421B" w:rsidP="002C6A07">
            <w:pPr>
              <w:spacing w:after="0" w:line="240" w:lineRule="atLeast"/>
              <w:ind w:right="27"/>
              <w:jc w:val="right"/>
              <w:rPr>
                <w:rFonts w:ascii="Times New Roman" w:eastAsia="華康中黑體(P)" w:hAnsi="Times New Roman" w:cs="Times New Roman"/>
                <w:sz w:val="20"/>
                <w:szCs w:val="20"/>
                <w:lang w:val="en-US"/>
              </w:rPr>
            </w:pPr>
          </w:p>
        </w:tc>
      </w:tr>
      <w:tr w:rsidR="007D421B" w:rsidRPr="00704028" w:rsidTr="0058128A">
        <w:tblPrEx>
          <w:tblCellMar>
            <w:left w:w="108" w:type="dxa"/>
            <w:right w:w="108" w:type="dxa"/>
          </w:tblCellMar>
        </w:tblPrEx>
        <w:trPr>
          <w:gridBefore w:val="1"/>
          <w:gridAfter w:val="1"/>
          <w:wBefore w:w="7" w:type="dxa"/>
          <w:wAfter w:w="18" w:type="dxa"/>
          <w:trHeight w:hRule="exact" w:val="259"/>
          <w:jc w:val="center"/>
        </w:trPr>
        <w:tc>
          <w:tcPr>
            <w:tcW w:w="4551" w:type="dxa"/>
            <w:noWrap/>
            <w:vAlign w:val="bottom"/>
          </w:tcPr>
          <w:p w:rsidR="007D421B" w:rsidRPr="0058128A" w:rsidRDefault="002E3A73" w:rsidP="007D421B">
            <w:pPr>
              <w:ind w:left="57" w:hanging="115"/>
              <w:rPr>
                <w:rFonts w:ascii="Times New Roman" w:hAnsi="Times New Roman"/>
                <w:sz w:val="20"/>
              </w:rPr>
            </w:pPr>
            <w:r w:rsidRPr="002E3A73">
              <w:rPr>
                <w:rFonts w:ascii="Times New Roman" w:eastAsia="宋体" w:hAnsi="Times New Roman" w:cs="Times New Roman" w:hint="eastAsia"/>
                <w:b/>
                <w:bCs/>
                <w:sz w:val="20"/>
                <w:szCs w:val="20"/>
                <w:lang w:eastAsia="zh-CN"/>
              </w:rPr>
              <w:t>突尼斯</w:t>
            </w:r>
          </w:p>
        </w:tc>
        <w:tc>
          <w:tcPr>
            <w:tcW w:w="1855" w:type="dxa"/>
            <w:noWrap/>
            <w:vAlign w:val="bottom"/>
          </w:tcPr>
          <w:p w:rsidR="007D421B" w:rsidRPr="0058128A" w:rsidRDefault="007D421B" w:rsidP="0058128A">
            <w:pPr>
              <w:spacing w:after="0" w:line="240" w:lineRule="atLeast"/>
              <w:jc w:val="right"/>
              <w:rPr>
                <w:rFonts w:ascii="Times New Roman" w:hAnsi="Times New Roman"/>
                <w:sz w:val="20"/>
                <w:lang w:val="en-US"/>
              </w:rPr>
            </w:pPr>
          </w:p>
        </w:tc>
        <w:tc>
          <w:tcPr>
            <w:tcW w:w="1427" w:type="dxa"/>
            <w:noWrap/>
            <w:vAlign w:val="bottom"/>
          </w:tcPr>
          <w:p w:rsidR="007D421B" w:rsidRPr="0058128A" w:rsidRDefault="007D421B" w:rsidP="0058128A">
            <w:pPr>
              <w:spacing w:after="0" w:line="240" w:lineRule="atLeast"/>
              <w:jc w:val="right"/>
              <w:rPr>
                <w:rFonts w:ascii="Times New Roman" w:hAnsi="Times New Roman"/>
                <w:sz w:val="20"/>
                <w:lang w:val="en-US"/>
              </w:rPr>
            </w:pPr>
          </w:p>
        </w:tc>
        <w:tc>
          <w:tcPr>
            <w:tcW w:w="1376" w:type="dxa"/>
            <w:noWrap/>
            <w:vAlign w:val="bottom"/>
          </w:tcPr>
          <w:p w:rsidR="007D421B" w:rsidRPr="00D944BF" w:rsidRDefault="007D421B" w:rsidP="0058128A">
            <w:pPr>
              <w:spacing w:after="0" w:line="240" w:lineRule="atLeast"/>
              <w:ind w:right="27"/>
              <w:jc w:val="right"/>
              <w:rPr>
                <w:rFonts w:ascii="Times New Roman" w:eastAsia="華康中黑體(P)" w:hAnsi="Times New Roman" w:cs="Times New Roman"/>
                <w:sz w:val="20"/>
                <w:szCs w:val="20"/>
                <w:lang w:val="en-US"/>
              </w:rPr>
            </w:pPr>
          </w:p>
        </w:tc>
      </w:tr>
      <w:tr w:rsidR="007D421B" w:rsidRPr="00704028" w:rsidTr="0058128A">
        <w:trPr>
          <w:gridBefore w:val="1"/>
          <w:gridAfter w:val="1"/>
          <w:wBefore w:w="7" w:type="dxa"/>
          <w:wAfter w:w="18" w:type="dxa"/>
          <w:trHeight w:hRule="exact" w:val="108"/>
          <w:jc w:val="center"/>
        </w:trPr>
        <w:tc>
          <w:tcPr>
            <w:tcW w:w="4551" w:type="dxa"/>
            <w:noWrap/>
            <w:vAlign w:val="bottom"/>
          </w:tcPr>
          <w:p w:rsidR="007D421B" w:rsidRPr="00D944BF" w:rsidRDefault="007D421B" w:rsidP="007D421B">
            <w:pPr>
              <w:ind w:left="57" w:hanging="115"/>
              <w:rPr>
                <w:rFonts w:ascii="Times New Roman" w:hAnsi="Times New Roman" w:cs="Times New Roman"/>
                <w:sz w:val="20"/>
                <w:szCs w:val="20"/>
              </w:rPr>
            </w:pPr>
          </w:p>
        </w:tc>
        <w:tc>
          <w:tcPr>
            <w:tcW w:w="1855" w:type="dxa"/>
            <w:noWrap/>
            <w:vAlign w:val="bottom"/>
          </w:tcPr>
          <w:p w:rsidR="007D421B" w:rsidRPr="00D944BF" w:rsidRDefault="007D421B" w:rsidP="007D421B">
            <w:pPr>
              <w:spacing w:after="0" w:line="240" w:lineRule="atLeast"/>
              <w:jc w:val="right"/>
              <w:rPr>
                <w:rFonts w:ascii="Times New Roman" w:eastAsia="華康中黑體(P)" w:hAnsi="Times New Roman" w:cs="Times New Roman"/>
                <w:sz w:val="20"/>
                <w:szCs w:val="20"/>
                <w:lang w:val="en-US"/>
              </w:rPr>
            </w:pPr>
          </w:p>
        </w:tc>
        <w:tc>
          <w:tcPr>
            <w:tcW w:w="1427" w:type="dxa"/>
            <w:noWrap/>
            <w:vAlign w:val="bottom"/>
          </w:tcPr>
          <w:p w:rsidR="007D421B" w:rsidRPr="00D944BF" w:rsidRDefault="007D421B" w:rsidP="007D421B">
            <w:pPr>
              <w:spacing w:after="0" w:line="240" w:lineRule="atLeast"/>
              <w:jc w:val="right"/>
              <w:rPr>
                <w:rFonts w:ascii="Times New Roman" w:eastAsia="華康中黑體(P)" w:hAnsi="Times New Roman" w:cs="Times New Roman"/>
                <w:sz w:val="20"/>
                <w:szCs w:val="20"/>
                <w:lang w:val="en-US"/>
              </w:rPr>
            </w:pPr>
          </w:p>
        </w:tc>
        <w:tc>
          <w:tcPr>
            <w:tcW w:w="1376" w:type="dxa"/>
            <w:noWrap/>
            <w:vAlign w:val="bottom"/>
          </w:tcPr>
          <w:p w:rsidR="007D421B" w:rsidRPr="00D944BF" w:rsidRDefault="007D421B" w:rsidP="0058128A">
            <w:pPr>
              <w:spacing w:after="0" w:line="240" w:lineRule="atLeast"/>
              <w:ind w:right="27"/>
              <w:jc w:val="right"/>
              <w:rPr>
                <w:rFonts w:ascii="Times New Roman" w:eastAsia="華康中黑體(P)" w:hAnsi="Times New Roman" w:cs="Times New Roman"/>
                <w:sz w:val="20"/>
                <w:szCs w:val="20"/>
                <w:lang w:val="en-US"/>
              </w:rPr>
            </w:pPr>
          </w:p>
        </w:tc>
      </w:tr>
      <w:tr w:rsidR="007D421B" w:rsidRPr="00704028" w:rsidTr="0058128A">
        <w:tblPrEx>
          <w:tblCellMar>
            <w:left w:w="108" w:type="dxa"/>
            <w:right w:w="108" w:type="dxa"/>
          </w:tblCellMar>
        </w:tblPrEx>
        <w:trPr>
          <w:gridBefore w:val="1"/>
          <w:gridAfter w:val="1"/>
          <w:wBefore w:w="7" w:type="dxa"/>
          <w:wAfter w:w="18" w:type="dxa"/>
          <w:trHeight w:hRule="exact" w:val="259"/>
          <w:jc w:val="center"/>
        </w:trPr>
        <w:tc>
          <w:tcPr>
            <w:tcW w:w="4551" w:type="dxa"/>
            <w:noWrap/>
            <w:vAlign w:val="bottom"/>
          </w:tcPr>
          <w:p w:rsidR="007D421B" w:rsidRPr="0058128A" w:rsidRDefault="002E3A73" w:rsidP="007D421B">
            <w:pPr>
              <w:ind w:left="57" w:hanging="115"/>
              <w:rPr>
                <w:rFonts w:ascii="Times New Roman" w:hAnsi="Times New Roman"/>
                <w:sz w:val="20"/>
              </w:rPr>
            </w:pPr>
            <w:r w:rsidRPr="002E3A73">
              <w:rPr>
                <w:rFonts w:ascii="Times New Roman" w:eastAsia="宋体" w:hAnsi="Times New Roman" w:cs="Times New Roman"/>
                <w:sz w:val="20"/>
                <w:szCs w:val="20"/>
                <w:lang w:eastAsia="zh-CN"/>
              </w:rPr>
              <w:t>BANQUE CENT DE TUNISIE SER REGS (REG) (REG S) 5.75% 30JAN2025</w:t>
            </w:r>
          </w:p>
        </w:tc>
        <w:tc>
          <w:tcPr>
            <w:tcW w:w="1855" w:type="dxa"/>
            <w:noWrap/>
            <w:vAlign w:val="bottom"/>
          </w:tcPr>
          <w:p w:rsidR="007D421B" w:rsidRPr="0058128A" w:rsidRDefault="002E3A73" w:rsidP="007D421B">
            <w:pPr>
              <w:spacing w:after="0" w:line="240" w:lineRule="atLeast"/>
              <w:jc w:val="right"/>
              <w:rPr>
                <w:rFonts w:ascii="Times New Roman" w:hAnsi="Times New Roman"/>
                <w:sz w:val="20"/>
                <w:lang w:val="en-US"/>
              </w:rPr>
            </w:pPr>
            <w:r w:rsidRPr="00D944BF">
              <w:rPr>
                <w:rFonts w:ascii="Times New Roman" w:eastAsia="華康中黑體(P)" w:hAnsi="Times New Roman" w:cs="Times New Roman"/>
                <w:sz w:val="20"/>
                <w:szCs w:val="20"/>
                <w:lang w:val="zh-HK" w:eastAsia="zh-CN"/>
              </w:rPr>
              <w:t>772,000</w:t>
            </w:r>
          </w:p>
        </w:tc>
        <w:tc>
          <w:tcPr>
            <w:tcW w:w="1427" w:type="dxa"/>
            <w:noWrap/>
            <w:vAlign w:val="bottom"/>
          </w:tcPr>
          <w:p w:rsidR="007D421B" w:rsidRPr="0058128A" w:rsidRDefault="002E3A73" w:rsidP="007D421B">
            <w:pPr>
              <w:spacing w:after="0" w:line="240" w:lineRule="atLeast"/>
              <w:jc w:val="right"/>
              <w:rPr>
                <w:rFonts w:ascii="Times New Roman" w:hAnsi="Times New Roman"/>
                <w:sz w:val="20"/>
                <w:lang w:val="en-US"/>
              </w:rPr>
            </w:pPr>
            <w:r w:rsidRPr="00D944BF">
              <w:rPr>
                <w:rFonts w:ascii="Times New Roman" w:eastAsia="華康中黑體(P)" w:hAnsi="Times New Roman" w:cs="Times New Roman"/>
                <w:sz w:val="20"/>
                <w:szCs w:val="20"/>
                <w:lang w:val="zh-HK" w:eastAsia="zh-CN"/>
              </w:rPr>
              <w:t>651,375</w:t>
            </w:r>
          </w:p>
        </w:tc>
        <w:tc>
          <w:tcPr>
            <w:tcW w:w="1376" w:type="dxa"/>
            <w:noWrap/>
            <w:vAlign w:val="bottom"/>
          </w:tcPr>
          <w:p w:rsidR="007D421B" w:rsidRPr="00D944BF" w:rsidRDefault="002E3A73" w:rsidP="007D421B">
            <w:pPr>
              <w:spacing w:after="0" w:line="240" w:lineRule="atLeast"/>
              <w:ind w:right="27"/>
              <w:jc w:val="right"/>
              <w:rPr>
                <w:rFonts w:ascii="Times New Roman" w:eastAsia="華康中黑體(P)" w:hAnsi="Times New Roman" w:cs="Times New Roman"/>
                <w:sz w:val="20"/>
                <w:szCs w:val="20"/>
                <w:lang w:val="en-US"/>
              </w:rPr>
            </w:pPr>
            <w:r w:rsidRPr="00AF3045">
              <w:rPr>
                <w:rFonts w:ascii="Times New Roman" w:eastAsia="華康中黑體(P)" w:hAnsi="Times New Roman" w:cs="Times New Roman"/>
                <w:sz w:val="20"/>
                <w:szCs w:val="20"/>
                <w:lang w:val="zh-HK" w:eastAsia="zh-CN"/>
              </w:rPr>
              <w:t>1.32</w:t>
            </w:r>
          </w:p>
        </w:tc>
      </w:tr>
      <w:tr w:rsidR="007D421B" w:rsidRPr="00704028" w:rsidTr="0058128A">
        <w:trPr>
          <w:gridBefore w:val="1"/>
          <w:gridAfter w:val="1"/>
          <w:wBefore w:w="7" w:type="dxa"/>
          <w:wAfter w:w="18" w:type="dxa"/>
          <w:trHeight w:hRule="exact" w:val="450"/>
          <w:jc w:val="center"/>
        </w:trPr>
        <w:tc>
          <w:tcPr>
            <w:tcW w:w="4551" w:type="dxa"/>
            <w:noWrap/>
            <w:vAlign w:val="bottom"/>
          </w:tcPr>
          <w:p w:rsidR="007D421B" w:rsidRPr="00D944BF" w:rsidRDefault="007D421B" w:rsidP="007D421B">
            <w:pPr>
              <w:ind w:left="57" w:hanging="115"/>
              <w:rPr>
                <w:rFonts w:ascii="Times New Roman" w:hAnsi="Times New Roman" w:cs="Times New Roman"/>
                <w:sz w:val="20"/>
                <w:szCs w:val="20"/>
              </w:rPr>
            </w:pPr>
          </w:p>
        </w:tc>
        <w:tc>
          <w:tcPr>
            <w:tcW w:w="1855" w:type="dxa"/>
            <w:noWrap/>
            <w:vAlign w:val="bottom"/>
          </w:tcPr>
          <w:p w:rsidR="007D421B" w:rsidRPr="00D944BF" w:rsidRDefault="007D421B" w:rsidP="007D421B">
            <w:pPr>
              <w:spacing w:after="0" w:line="240" w:lineRule="atLeast"/>
              <w:jc w:val="right"/>
              <w:rPr>
                <w:rFonts w:ascii="Times New Roman" w:eastAsia="華康中黑體(P)" w:hAnsi="Times New Roman" w:cs="Times New Roman"/>
                <w:sz w:val="20"/>
                <w:szCs w:val="20"/>
                <w:lang w:val="en-US"/>
              </w:rPr>
            </w:pPr>
          </w:p>
        </w:tc>
        <w:tc>
          <w:tcPr>
            <w:tcW w:w="1427" w:type="dxa"/>
            <w:noWrap/>
            <w:vAlign w:val="bottom"/>
          </w:tcPr>
          <w:p w:rsidR="007D421B" w:rsidRPr="00D944BF" w:rsidRDefault="007D421B" w:rsidP="007D421B">
            <w:pPr>
              <w:spacing w:after="0" w:line="240" w:lineRule="atLeast"/>
              <w:jc w:val="right"/>
              <w:rPr>
                <w:rFonts w:ascii="Times New Roman" w:eastAsia="華康中黑體(P)" w:hAnsi="Times New Roman" w:cs="Times New Roman"/>
                <w:sz w:val="20"/>
                <w:szCs w:val="20"/>
                <w:lang w:val="en-US"/>
              </w:rPr>
            </w:pPr>
          </w:p>
        </w:tc>
        <w:tc>
          <w:tcPr>
            <w:tcW w:w="1376" w:type="dxa"/>
            <w:noWrap/>
            <w:vAlign w:val="bottom"/>
          </w:tcPr>
          <w:p w:rsidR="007D421B" w:rsidRPr="00D944BF" w:rsidRDefault="007D421B" w:rsidP="007D421B">
            <w:pPr>
              <w:spacing w:after="0" w:line="240" w:lineRule="atLeast"/>
              <w:ind w:right="27"/>
              <w:jc w:val="right"/>
              <w:rPr>
                <w:rFonts w:ascii="Times New Roman" w:eastAsia="華康中黑體(P)" w:hAnsi="Times New Roman" w:cs="Times New Roman"/>
                <w:sz w:val="20"/>
                <w:szCs w:val="20"/>
                <w:lang w:val="en-US"/>
              </w:rPr>
            </w:pPr>
          </w:p>
        </w:tc>
      </w:tr>
      <w:tr w:rsidR="007D421B" w:rsidRPr="00704028" w:rsidTr="0058128A">
        <w:tblPrEx>
          <w:tblCellMar>
            <w:left w:w="108" w:type="dxa"/>
            <w:right w:w="108" w:type="dxa"/>
          </w:tblCellMar>
        </w:tblPrEx>
        <w:trPr>
          <w:gridBefore w:val="1"/>
          <w:gridAfter w:val="1"/>
          <w:wBefore w:w="7" w:type="dxa"/>
          <w:wAfter w:w="18" w:type="dxa"/>
          <w:trHeight w:hRule="exact" w:val="259"/>
          <w:jc w:val="center"/>
        </w:trPr>
        <w:tc>
          <w:tcPr>
            <w:tcW w:w="4551" w:type="dxa"/>
            <w:noWrap/>
            <w:vAlign w:val="bottom"/>
          </w:tcPr>
          <w:p w:rsidR="007D421B" w:rsidRPr="0058128A" w:rsidRDefault="002E3A73" w:rsidP="007D421B">
            <w:pPr>
              <w:ind w:left="57" w:hanging="115"/>
              <w:rPr>
                <w:rFonts w:ascii="Times New Roman" w:hAnsi="Times New Roman"/>
                <w:sz w:val="20"/>
              </w:rPr>
            </w:pPr>
            <w:r w:rsidRPr="002E3A73">
              <w:rPr>
                <w:rFonts w:ascii="Times New Roman" w:eastAsia="宋体" w:hAnsi="Times New Roman" w:cs="Times New Roman" w:hint="eastAsia"/>
                <w:b/>
                <w:bCs/>
                <w:sz w:val="20"/>
                <w:szCs w:val="20"/>
                <w:lang w:eastAsia="zh-CN"/>
              </w:rPr>
              <w:t>土耳其</w:t>
            </w:r>
          </w:p>
        </w:tc>
        <w:tc>
          <w:tcPr>
            <w:tcW w:w="1855" w:type="dxa"/>
            <w:noWrap/>
            <w:vAlign w:val="bottom"/>
          </w:tcPr>
          <w:p w:rsidR="007D421B" w:rsidRPr="00D944BF" w:rsidRDefault="007D421B" w:rsidP="007D421B">
            <w:pPr>
              <w:spacing w:after="0" w:line="240" w:lineRule="atLeast"/>
              <w:jc w:val="right"/>
              <w:rPr>
                <w:rFonts w:ascii="Times New Roman" w:eastAsia="華康中黑體(P)" w:hAnsi="Times New Roman" w:cs="Times New Roman"/>
                <w:sz w:val="20"/>
                <w:szCs w:val="20"/>
                <w:lang w:val="en-US"/>
              </w:rPr>
            </w:pPr>
          </w:p>
        </w:tc>
        <w:tc>
          <w:tcPr>
            <w:tcW w:w="1427" w:type="dxa"/>
            <w:noWrap/>
            <w:vAlign w:val="bottom"/>
          </w:tcPr>
          <w:p w:rsidR="007D421B" w:rsidRPr="00D944BF" w:rsidRDefault="007D421B" w:rsidP="007D421B">
            <w:pPr>
              <w:spacing w:after="0" w:line="240" w:lineRule="atLeast"/>
              <w:jc w:val="right"/>
              <w:rPr>
                <w:rFonts w:ascii="Times New Roman" w:eastAsia="華康中黑體(P)" w:hAnsi="Times New Roman" w:cs="Times New Roman"/>
                <w:sz w:val="20"/>
                <w:szCs w:val="20"/>
                <w:lang w:val="en-US"/>
              </w:rPr>
            </w:pPr>
          </w:p>
        </w:tc>
        <w:tc>
          <w:tcPr>
            <w:tcW w:w="1376" w:type="dxa"/>
            <w:noWrap/>
            <w:vAlign w:val="bottom"/>
          </w:tcPr>
          <w:p w:rsidR="007D421B" w:rsidRPr="00D944BF" w:rsidRDefault="007D421B" w:rsidP="007D421B">
            <w:pPr>
              <w:spacing w:after="0" w:line="240" w:lineRule="atLeast"/>
              <w:ind w:right="27"/>
              <w:jc w:val="right"/>
              <w:rPr>
                <w:rFonts w:ascii="Times New Roman" w:eastAsia="華康中黑體(P)" w:hAnsi="Times New Roman" w:cs="Times New Roman"/>
                <w:sz w:val="20"/>
                <w:szCs w:val="20"/>
                <w:lang w:val="en-US"/>
              </w:rPr>
            </w:pPr>
          </w:p>
        </w:tc>
      </w:tr>
      <w:tr w:rsidR="007D421B" w:rsidRPr="00704028" w:rsidTr="0058128A">
        <w:trPr>
          <w:gridBefore w:val="1"/>
          <w:gridAfter w:val="1"/>
          <w:wBefore w:w="7" w:type="dxa"/>
          <w:wAfter w:w="18" w:type="dxa"/>
          <w:trHeight w:hRule="exact" w:val="108"/>
          <w:jc w:val="center"/>
        </w:trPr>
        <w:tc>
          <w:tcPr>
            <w:tcW w:w="4551" w:type="dxa"/>
            <w:noWrap/>
            <w:vAlign w:val="bottom"/>
          </w:tcPr>
          <w:p w:rsidR="007D421B" w:rsidRPr="0058128A" w:rsidRDefault="007D421B" w:rsidP="007D421B">
            <w:pPr>
              <w:ind w:left="57" w:hanging="115"/>
              <w:rPr>
                <w:rFonts w:ascii="Times New Roman" w:hAnsi="Times New Roman"/>
                <w:sz w:val="20"/>
              </w:rPr>
            </w:pPr>
          </w:p>
        </w:tc>
        <w:tc>
          <w:tcPr>
            <w:tcW w:w="1855" w:type="dxa"/>
            <w:noWrap/>
            <w:vAlign w:val="bottom"/>
          </w:tcPr>
          <w:p w:rsidR="007D421B" w:rsidRPr="00D944BF" w:rsidRDefault="007D421B" w:rsidP="007D421B">
            <w:pPr>
              <w:spacing w:after="0" w:line="240" w:lineRule="atLeast"/>
              <w:jc w:val="right"/>
              <w:rPr>
                <w:rFonts w:ascii="Times New Roman" w:eastAsia="華康中黑體(P)" w:hAnsi="Times New Roman" w:cs="Times New Roman"/>
                <w:sz w:val="20"/>
                <w:szCs w:val="20"/>
                <w:lang w:val="en-US"/>
              </w:rPr>
            </w:pPr>
          </w:p>
        </w:tc>
        <w:tc>
          <w:tcPr>
            <w:tcW w:w="1427" w:type="dxa"/>
            <w:noWrap/>
            <w:vAlign w:val="bottom"/>
          </w:tcPr>
          <w:p w:rsidR="007D421B" w:rsidRPr="00D944BF" w:rsidRDefault="007D421B" w:rsidP="007D421B">
            <w:pPr>
              <w:spacing w:after="0" w:line="240" w:lineRule="atLeast"/>
              <w:jc w:val="right"/>
              <w:rPr>
                <w:rFonts w:ascii="Times New Roman" w:eastAsia="華康中黑體(P)" w:hAnsi="Times New Roman" w:cs="Times New Roman"/>
                <w:sz w:val="20"/>
                <w:szCs w:val="20"/>
                <w:lang w:val="en-US"/>
              </w:rPr>
            </w:pPr>
          </w:p>
        </w:tc>
        <w:tc>
          <w:tcPr>
            <w:tcW w:w="1376" w:type="dxa"/>
            <w:noWrap/>
            <w:vAlign w:val="bottom"/>
          </w:tcPr>
          <w:p w:rsidR="007D421B" w:rsidRDefault="007D421B" w:rsidP="007D421B">
            <w:pPr>
              <w:spacing w:after="0" w:line="240" w:lineRule="atLeast"/>
              <w:ind w:right="27"/>
              <w:jc w:val="right"/>
              <w:rPr>
                <w:rFonts w:ascii="Times New Roman" w:eastAsia="華康中黑體(P)" w:hAnsi="Times New Roman" w:cs="Times New Roman"/>
                <w:sz w:val="20"/>
                <w:szCs w:val="20"/>
                <w:lang w:val="en-US"/>
              </w:rPr>
            </w:pPr>
          </w:p>
        </w:tc>
      </w:tr>
      <w:tr w:rsidR="007D421B" w:rsidRPr="00704028" w:rsidTr="0058128A">
        <w:tblPrEx>
          <w:tblCellMar>
            <w:left w:w="108" w:type="dxa"/>
            <w:right w:w="108" w:type="dxa"/>
          </w:tblCellMar>
        </w:tblPrEx>
        <w:trPr>
          <w:gridBefore w:val="1"/>
          <w:gridAfter w:val="1"/>
          <w:wBefore w:w="7" w:type="dxa"/>
          <w:wAfter w:w="18" w:type="dxa"/>
          <w:trHeight w:hRule="exact" w:val="259"/>
          <w:jc w:val="center"/>
        </w:trPr>
        <w:tc>
          <w:tcPr>
            <w:tcW w:w="4551" w:type="dxa"/>
            <w:noWrap/>
            <w:vAlign w:val="bottom"/>
          </w:tcPr>
          <w:p w:rsidR="007D421B" w:rsidRPr="0058128A" w:rsidRDefault="002E3A73" w:rsidP="007D421B">
            <w:pPr>
              <w:ind w:left="57" w:hanging="115"/>
              <w:rPr>
                <w:rFonts w:ascii="Times New Roman" w:hAnsi="Times New Roman"/>
                <w:sz w:val="20"/>
              </w:rPr>
            </w:pPr>
            <w:r w:rsidRPr="002E3A73">
              <w:rPr>
                <w:rFonts w:ascii="Times New Roman" w:eastAsia="宋体" w:hAnsi="Times New Roman" w:cs="Times New Roman"/>
                <w:sz w:val="20"/>
                <w:szCs w:val="20"/>
                <w:lang w:eastAsia="zh-CN"/>
              </w:rPr>
              <w:t>TURKEY (REP OF) 6.25% 26SEP2022</w:t>
            </w:r>
          </w:p>
        </w:tc>
        <w:tc>
          <w:tcPr>
            <w:tcW w:w="1855" w:type="dxa"/>
            <w:noWrap/>
            <w:vAlign w:val="bottom"/>
          </w:tcPr>
          <w:p w:rsidR="007D421B" w:rsidRPr="00D944BF" w:rsidRDefault="002E3A73" w:rsidP="007D421B">
            <w:pPr>
              <w:spacing w:after="0" w:line="240" w:lineRule="atLeast"/>
              <w:jc w:val="right"/>
              <w:rPr>
                <w:rFonts w:ascii="Times New Roman" w:eastAsia="華康中黑體(P)" w:hAnsi="Times New Roman" w:cs="Times New Roman"/>
                <w:sz w:val="20"/>
                <w:szCs w:val="20"/>
                <w:lang w:val="en-US"/>
              </w:rPr>
            </w:pPr>
            <w:r w:rsidRPr="00D944BF">
              <w:rPr>
                <w:rFonts w:ascii="Times New Roman" w:eastAsia="華康中黑體(P)" w:hAnsi="Times New Roman" w:cs="Times New Roman"/>
                <w:sz w:val="20"/>
                <w:szCs w:val="20"/>
                <w:lang w:val="zh-HK" w:eastAsia="zh-CN"/>
              </w:rPr>
              <w:t>805,000</w:t>
            </w:r>
          </w:p>
        </w:tc>
        <w:tc>
          <w:tcPr>
            <w:tcW w:w="1427" w:type="dxa"/>
            <w:noWrap/>
            <w:vAlign w:val="bottom"/>
          </w:tcPr>
          <w:p w:rsidR="007D421B" w:rsidRPr="00D944BF" w:rsidRDefault="002E3A73" w:rsidP="007D421B">
            <w:pPr>
              <w:spacing w:after="0" w:line="240" w:lineRule="atLeast"/>
              <w:jc w:val="right"/>
              <w:rPr>
                <w:rFonts w:ascii="Times New Roman" w:eastAsia="華康中黑體(P)" w:hAnsi="Times New Roman" w:cs="Times New Roman"/>
                <w:sz w:val="20"/>
                <w:szCs w:val="20"/>
                <w:lang w:val="en-US"/>
              </w:rPr>
            </w:pPr>
            <w:r w:rsidRPr="00D944BF">
              <w:rPr>
                <w:rFonts w:ascii="Times New Roman" w:eastAsia="華康中黑體(P)" w:hAnsi="Times New Roman" w:cs="Times New Roman"/>
                <w:sz w:val="20"/>
                <w:szCs w:val="20"/>
                <w:lang w:val="zh-HK" w:eastAsia="zh-CN"/>
              </w:rPr>
              <w:t>814,056</w:t>
            </w:r>
          </w:p>
        </w:tc>
        <w:tc>
          <w:tcPr>
            <w:tcW w:w="1376" w:type="dxa"/>
            <w:noWrap/>
            <w:vAlign w:val="bottom"/>
          </w:tcPr>
          <w:p w:rsidR="007D421B" w:rsidRDefault="002E3A73" w:rsidP="007D421B">
            <w:pPr>
              <w:spacing w:after="0" w:line="240" w:lineRule="atLeast"/>
              <w:ind w:right="27"/>
              <w:jc w:val="right"/>
              <w:rPr>
                <w:rFonts w:ascii="Times New Roman" w:eastAsia="華康中黑體(P)" w:hAnsi="Times New Roman" w:cs="Times New Roman"/>
                <w:sz w:val="20"/>
                <w:szCs w:val="20"/>
                <w:lang w:val="en-US"/>
              </w:rPr>
            </w:pPr>
            <w:r w:rsidRPr="00D944BF">
              <w:rPr>
                <w:rFonts w:ascii="Times New Roman" w:eastAsia="華康中黑體(P)" w:hAnsi="Times New Roman" w:cs="Times New Roman"/>
                <w:sz w:val="20"/>
                <w:szCs w:val="20"/>
                <w:lang w:val="zh-HK" w:eastAsia="zh-CN"/>
              </w:rPr>
              <w:t>1.6</w:t>
            </w:r>
            <w:r>
              <w:rPr>
                <w:rFonts w:ascii="Times New Roman" w:eastAsia="華康中黑體(P)" w:hAnsi="Times New Roman" w:cs="Times New Roman"/>
                <w:sz w:val="20"/>
                <w:szCs w:val="20"/>
                <w:lang w:val="zh-HK" w:eastAsia="zh-CN"/>
              </w:rPr>
              <w:t>5</w:t>
            </w:r>
          </w:p>
        </w:tc>
      </w:tr>
      <w:tr w:rsidR="007D421B" w:rsidRPr="00704028" w:rsidTr="0058128A">
        <w:tblPrEx>
          <w:tblCellMar>
            <w:left w:w="108" w:type="dxa"/>
            <w:right w:w="108" w:type="dxa"/>
          </w:tblCellMar>
        </w:tblPrEx>
        <w:trPr>
          <w:gridBefore w:val="1"/>
          <w:gridAfter w:val="1"/>
          <w:wBefore w:w="7" w:type="dxa"/>
          <w:wAfter w:w="18" w:type="dxa"/>
          <w:trHeight w:hRule="exact" w:val="259"/>
          <w:jc w:val="center"/>
        </w:trPr>
        <w:tc>
          <w:tcPr>
            <w:tcW w:w="4551" w:type="dxa"/>
            <w:noWrap/>
            <w:vAlign w:val="bottom"/>
          </w:tcPr>
          <w:p w:rsidR="007D421B" w:rsidRPr="00D944BF" w:rsidRDefault="007D421B" w:rsidP="007D421B">
            <w:pPr>
              <w:ind w:left="57" w:hanging="115"/>
              <w:rPr>
                <w:rFonts w:ascii="Times New Roman" w:hAnsi="Times New Roman" w:cs="Times New Roman"/>
                <w:sz w:val="20"/>
                <w:szCs w:val="20"/>
              </w:rPr>
            </w:pPr>
          </w:p>
        </w:tc>
        <w:tc>
          <w:tcPr>
            <w:tcW w:w="1855" w:type="dxa"/>
            <w:noWrap/>
            <w:vAlign w:val="bottom"/>
          </w:tcPr>
          <w:p w:rsidR="007D421B" w:rsidRPr="00D944BF" w:rsidRDefault="007D421B" w:rsidP="007D421B">
            <w:pPr>
              <w:spacing w:after="0" w:line="240" w:lineRule="atLeast"/>
              <w:jc w:val="right"/>
              <w:rPr>
                <w:rFonts w:ascii="Times New Roman" w:eastAsia="華康中黑體(P)" w:hAnsi="Times New Roman" w:cs="Times New Roman"/>
                <w:sz w:val="20"/>
                <w:szCs w:val="20"/>
                <w:lang w:val="en-US"/>
              </w:rPr>
            </w:pPr>
          </w:p>
        </w:tc>
        <w:tc>
          <w:tcPr>
            <w:tcW w:w="1427" w:type="dxa"/>
            <w:noWrap/>
            <w:vAlign w:val="bottom"/>
          </w:tcPr>
          <w:p w:rsidR="007D421B" w:rsidRPr="00D944BF" w:rsidRDefault="007D421B" w:rsidP="007D421B">
            <w:pPr>
              <w:spacing w:after="0" w:line="240" w:lineRule="atLeast"/>
              <w:jc w:val="right"/>
              <w:rPr>
                <w:rFonts w:ascii="Times New Roman" w:eastAsia="華康中黑體(P)" w:hAnsi="Times New Roman" w:cs="Times New Roman"/>
                <w:sz w:val="20"/>
                <w:szCs w:val="20"/>
                <w:lang w:val="en-US"/>
              </w:rPr>
            </w:pPr>
          </w:p>
        </w:tc>
        <w:tc>
          <w:tcPr>
            <w:tcW w:w="1376" w:type="dxa"/>
            <w:noWrap/>
            <w:vAlign w:val="bottom"/>
          </w:tcPr>
          <w:p w:rsidR="007D421B" w:rsidRDefault="007D421B" w:rsidP="007D421B">
            <w:pPr>
              <w:spacing w:after="0" w:line="240" w:lineRule="atLeast"/>
              <w:ind w:right="27"/>
              <w:jc w:val="right"/>
              <w:rPr>
                <w:rFonts w:ascii="Times New Roman" w:eastAsia="華康中黑體(P)" w:hAnsi="Times New Roman" w:cs="Times New Roman"/>
                <w:sz w:val="20"/>
                <w:szCs w:val="20"/>
                <w:lang w:val="en-US"/>
              </w:rPr>
            </w:pPr>
          </w:p>
        </w:tc>
      </w:tr>
      <w:tr w:rsidR="00A0413F" w:rsidRPr="00704028" w:rsidTr="0058128A">
        <w:tblPrEx>
          <w:tblCellMar>
            <w:left w:w="108" w:type="dxa"/>
            <w:right w:w="108" w:type="dxa"/>
          </w:tblCellMar>
        </w:tblPrEx>
        <w:trPr>
          <w:gridBefore w:val="1"/>
          <w:gridAfter w:val="1"/>
          <w:wBefore w:w="7" w:type="dxa"/>
          <w:wAfter w:w="18" w:type="dxa"/>
          <w:trHeight w:hRule="exact" w:val="259"/>
          <w:jc w:val="center"/>
        </w:trPr>
        <w:tc>
          <w:tcPr>
            <w:tcW w:w="4551" w:type="dxa"/>
            <w:noWrap/>
            <w:vAlign w:val="bottom"/>
          </w:tcPr>
          <w:p w:rsidR="00A0413F" w:rsidRPr="0058128A" w:rsidRDefault="002E3A73" w:rsidP="00A0413F">
            <w:pPr>
              <w:ind w:left="57" w:hanging="115"/>
              <w:rPr>
                <w:rFonts w:ascii="Times New Roman" w:hAnsi="Times New Roman"/>
                <w:sz w:val="20"/>
              </w:rPr>
            </w:pPr>
            <w:r w:rsidRPr="002E3A73">
              <w:rPr>
                <w:rFonts w:ascii="Times New Roman" w:eastAsia="宋体" w:hAnsi="Times New Roman" w:cs="Times New Roman" w:hint="eastAsia"/>
                <w:b/>
                <w:sz w:val="20"/>
                <w:szCs w:val="20"/>
                <w:lang w:eastAsia="zh-CN"/>
              </w:rPr>
              <w:t>乌克兰</w:t>
            </w:r>
          </w:p>
        </w:tc>
        <w:tc>
          <w:tcPr>
            <w:tcW w:w="1855" w:type="dxa"/>
            <w:noWrap/>
            <w:vAlign w:val="bottom"/>
          </w:tcPr>
          <w:p w:rsidR="00A0413F" w:rsidRPr="00D944BF" w:rsidRDefault="00A0413F" w:rsidP="00A0413F">
            <w:pPr>
              <w:spacing w:after="0" w:line="240" w:lineRule="atLeast"/>
              <w:jc w:val="right"/>
              <w:rPr>
                <w:rFonts w:ascii="Times New Roman" w:eastAsia="華康中黑體(P)" w:hAnsi="Times New Roman" w:cs="Times New Roman"/>
                <w:sz w:val="20"/>
                <w:szCs w:val="20"/>
                <w:lang w:val="en-US"/>
              </w:rPr>
            </w:pPr>
          </w:p>
        </w:tc>
        <w:tc>
          <w:tcPr>
            <w:tcW w:w="1427" w:type="dxa"/>
            <w:noWrap/>
            <w:vAlign w:val="bottom"/>
          </w:tcPr>
          <w:p w:rsidR="00A0413F" w:rsidRPr="00D944BF" w:rsidRDefault="00A0413F" w:rsidP="00A0413F">
            <w:pPr>
              <w:spacing w:after="0" w:line="240" w:lineRule="atLeast"/>
              <w:jc w:val="right"/>
              <w:rPr>
                <w:rFonts w:ascii="Times New Roman" w:eastAsia="華康中黑體(P)" w:hAnsi="Times New Roman" w:cs="Times New Roman"/>
                <w:sz w:val="20"/>
                <w:szCs w:val="20"/>
                <w:lang w:val="en-US"/>
              </w:rPr>
            </w:pPr>
          </w:p>
        </w:tc>
        <w:tc>
          <w:tcPr>
            <w:tcW w:w="1376" w:type="dxa"/>
            <w:noWrap/>
            <w:vAlign w:val="bottom"/>
          </w:tcPr>
          <w:p w:rsidR="00A0413F" w:rsidRDefault="00A0413F" w:rsidP="00A0413F">
            <w:pPr>
              <w:spacing w:after="0" w:line="240" w:lineRule="atLeast"/>
              <w:ind w:right="27"/>
              <w:jc w:val="right"/>
              <w:rPr>
                <w:rFonts w:ascii="Times New Roman" w:eastAsia="華康中黑體(P)" w:hAnsi="Times New Roman" w:cs="Times New Roman"/>
                <w:sz w:val="20"/>
                <w:szCs w:val="20"/>
                <w:lang w:val="en-US"/>
              </w:rPr>
            </w:pPr>
          </w:p>
        </w:tc>
      </w:tr>
      <w:tr w:rsidR="00A0413F" w:rsidRPr="00704028" w:rsidTr="0058128A">
        <w:trPr>
          <w:gridBefore w:val="1"/>
          <w:gridAfter w:val="1"/>
          <w:wBefore w:w="7" w:type="dxa"/>
          <w:wAfter w:w="18" w:type="dxa"/>
          <w:trHeight w:hRule="exact" w:val="117"/>
          <w:jc w:val="center"/>
        </w:trPr>
        <w:tc>
          <w:tcPr>
            <w:tcW w:w="4551" w:type="dxa"/>
            <w:noWrap/>
            <w:vAlign w:val="bottom"/>
          </w:tcPr>
          <w:p w:rsidR="00A0413F" w:rsidRPr="0058128A" w:rsidRDefault="00A0413F" w:rsidP="00A0413F">
            <w:pPr>
              <w:ind w:left="57" w:hanging="115"/>
              <w:rPr>
                <w:rFonts w:ascii="Times New Roman" w:hAnsi="Times New Roman"/>
                <w:sz w:val="20"/>
              </w:rPr>
            </w:pPr>
          </w:p>
        </w:tc>
        <w:tc>
          <w:tcPr>
            <w:tcW w:w="1855" w:type="dxa"/>
            <w:noWrap/>
            <w:vAlign w:val="bottom"/>
          </w:tcPr>
          <w:p w:rsidR="00A0413F" w:rsidRPr="00D944BF" w:rsidRDefault="00A0413F" w:rsidP="00A0413F">
            <w:pPr>
              <w:spacing w:after="0" w:line="240" w:lineRule="atLeast"/>
              <w:jc w:val="right"/>
              <w:rPr>
                <w:rFonts w:ascii="Times New Roman" w:eastAsia="華康中黑體(P)" w:hAnsi="Times New Roman" w:cs="Times New Roman"/>
                <w:sz w:val="20"/>
                <w:szCs w:val="20"/>
                <w:lang w:val="en-US"/>
              </w:rPr>
            </w:pPr>
          </w:p>
        </w:tc>
        <w:tc>
          <w:tcPr>
            <w:tcW w:w="1427" w:type="dxa"/>
            <w:noWrap/>
            <w:vAlign w:val="bottom"/>
          </w:tcPr>
          <w:p w:rsidR="00A0413F" w:rsidRPr="00D944BF" w:rsidRDefault="00A0413F" w:rsidP="00A0413F">
            <w:pPr>
              <w:spacing w:after="0" w:line="240" w:lineRule="atLeast"/>
              <w:jc w:val="right"/>
              <w:rPr>
                <w:rFonts w:ascii="Times New Roman" w:eastAsia="華康中黑體(P)" w:hAnsi="Times New Roman" w:cs="Times New Roman"/>
                <w:sz w:val="20"/>
                <w:szCs w:val="20"/>
                <w:lang w:val="en-US"/>
              </w:rPr>
            </w:pPr>
          </w:p>
        </w:tc>
        <w:tc>
          <w:tcPr>
            <w:tcW w:w="1376" w:type="dxa"/>
            <w:noWrap/>
            <w:vAlign w:val="bottom"/>
          </w:tcPr>
          <w:p w:rsidR="00A0413F" w:rsidRDefault="00A0413F" w:rsidP="00A0413F">
            <w:pPr>
              <w:spacing w:after="0" w:line="240" w:lineRule="atLeast"/>
              <w:ind w:right="27"/>
              <w:jc w:val="right"/>
              <w:rPr>
                <w:rFonts w:ascii="Times New Roman" w:eastAsia="華康中黑體(P)" w:hAnsi="Times New Roman" w:cs="Times New Roman"/>
                <w:sz w:val="20"/>
                <w:szCs w:val="20"/>
                <w:lang w:val="en-US"/>
              </w:rPr>
            </w:pPr>
          </w:p>
        </w:tc>
      </w:tr>
      <w:tr w:rsidR="00A0413F" w:rsidRPr="00704028" w:rsidTr="0058128A">
        <w:trPr>
          <w:gridBefore w:val="1"/>
          <w:gridAfter w:val="1"/>
          <w:wBefore w:w="7" w:type="dxa"/>
          <w:wAfter w:w="18" w:type="dxa"/>
          <w:trHeight w:hRule="exact" w:val="540"/>
          <w:jc w:val="center"/>
        </w:trPr>
        <w:tc>
          <w:tcPr>
            <w:tcW w:w="4551" w:type="dxa"/>
            <w:noWrap/>
            <w:vAlign w:val="bottom"/>
          </w:tcPr>
          <w:p w:rsidR="00A0413F" w:rsidRPr="00D944BF" w:rsidRDefault="002E3A73" w:rsidP="00A0413F">
            <w:pPr>
              <w:ind w:left="57"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UKRAINE (GOVT OF) SER REGS (REG) (REGS) 7.75% 01SEP2023</w:t>
            </w:r>
          </w:p>
        </w:tc>
        <w:tc>
          <w:tcPr>
            <w:tcW w:w="1855" w:type="dxa"/>
            <w:noWrap/>
            <w:vAlign w:val="bottom"/>
          </w:tcPr>
          <w:p w:rsidR="00A0413F" w:rsidRPr="00D944BF" w:rsidRDefault="002E3A73" w:rsidP="00A0413F">
            <w:pPr>
              <w:spacing w:after="0" w:line="240" w:lineRule="atLeast"/>
              <w:jc w:val="right"/>
              <w:rPr>
                <w:rFonts w:ascii="Times New Roman" w:eastAsia="華康中黑體(P)" w:hAnsi="Times New Roman" w:cs="Times New Roman"/>
                <w:sz w:val="20"/>
                <w:szCs w:val="20"/>
                <w:lang w:val="en-US"/>
              </w:rPr>
            </w:pPr>
            <w:r w:rsidRPr="00D944BF">
              <w:rPr>
                <w:rFonts w:ascii="Times New Roman" w:eastAsia="華康中黑體(P)" w:hAnsi="Times New Roman" w:cs="Times New Roman"/>
                <w:sz w:val="20"/>
                <w:szCs w:val="20"/>
                <w:lang w:val="zh-HK" w:eastAsia="zh-CN"/>
              </w:rPr>
              <w:t>985,000</w:t>
            </w:r>
          </w:p>
        </w:tc>
        <w:tc>
          <w:tcPr>
            <w:tcW w:w="1427" w:type="dxa"/>
            <w:noWrap/>
            <w:vAlign w:val="bottom"/>
          </w:tcPr>
          <w:p w:rsidR="00A0413F" w:rsidRPr="00D944BF" w:rsidRDefault="002E3A73" w:rsidP="00A0413F">
            <w:pPr>
              <w:spacing w:after="0" w:line="240" w:lineRule="atLeast"/>
              <w:jc w:val="right"/>
              <w:rPr>
                <w:rFonts w:ascii="Times New Roman" w:eastAsia="華康中黑體(P)" w:hAnsi="Times New Roman" w:cs="Times New Roman"/>
                <w:sz w:val="20"/>
                <w:szCs w:val="20"/>
                <w:lang w:val="en-US"/>
              </w:rPr>
            </w:pPr>
            <w:r w:rsidRPr="00D944BF">
              <w:rPr>
                <w:rFonts w:ascii="Times New Roman" w:eastAsia="華康中黑體(P)" w:hAnsi="Times New Roman" w:cs="Times New Roman"/>
                <w:sz w:val="20"/>
                <w:szCs w:val="20"/>
                <w:lang w:val="zh-HK" w:eastAsia="zh-CN"/>
              </w:rPr>
              <w:t>891,425</w:t>
            </w:r>
          </w:p>
        </w:tc>
        <w:tc>
          <w:tcPr>
            <w:tcW w:w="1376" w:type="dxa"/>
            <w:noWrap/>
            <w:vAlign w:val="bottom"/>
          </w:tcPr>
          <w:p w:rsidR="00A0413F" w:rsidRDefault="002E3A73" w:rsidP="00A0413F">
            <w:pPr>
              <w:spacing w:after="0" w:line="240" w:lineRule="atLeast"/>
              <w:ind w:right="27"/>
              <w:jc w:val="right"/>
              <w:rPr>
                <w:rFonts w:ascii="Times New Roman" w:eastAsia="華康中黑體(P)" w:hAnsi="Times New Roman" w:cs="Times New Roman"/>
                <w:sz w:val="20"/>
                <w:szCs w:val="20"/>
                <w:lang w:val="en-US"/>
              </w:rPr>
            </w:pPr>
            <w:r w:rsidRPr="00D944BF">
              <w:rPr>
                <w:rFonts w:ascii="Times New Roman" w:eastAsia="華康中黑體(P)" w:hAnsi="Times New Roman" w:cs="Times New Roman"/>
                <w:sz w:val="20"/>
                <w:szCs w:val="20"/>
                <w:lang w:val="zh-HK" w:eastAsia="zh-CN"/>
              </w:rPr>
              <w:t>1.80</w:t>
            </w:r>
          </w:p>
        </w:tc>
      </w:tr>
      <w:tr w:rsidR="00A0413F" w:rsidRPr="00704028" w:rsidTr="0058128A">
        <w:tblPrEx>
          <w:tblCellMar>
            <w:left w:w="108" w:type="dxa"/>
            <w:right w:w="108" w:type="dxa"/>
          </w:tblCellMar>
        </w:tblPrEx>
        <w:trPr>
          <w:gridBefore w:val="1"/>
          <w:gridAfter w:val="1"/>
          <w:wBefore w:w="7" w:type="dxa"/>
          <w:wAfter w:w="18" w:type="dxa"/>
          <w:trHeight w:hRule="exact" w:val="259"/>
          <w:jc w:val="center"/>
        </w:trPr>
        <w:tc>
          <w:tcPr>
            <w:tcW w:w="4551" w:type="dxa"/>
            <w:noWrap/>
            <w:vAlign w:val="bottom"/>
          </w:tcPr>
          <w:p w:rsidR="00A0413F" w:rsidRPr="0058128A" w:rsidRDefault="00A0413F" w:rsidP="00A0413F">
            <w:pPr>
              <w:ind w:left="57" w:hanging="115"/>
              <w:rPr>
                <w:rFonts w:ascii="Times New Roman" w:hAnsi="Times New Roman"/>
                <w:sz w:val="20"/>
              </w:rPr>
            </w:pPr>
          </w:p>
        </w:tc>
        <w:tc>
          <w:tcPr>
            <w:tcW w:w="1855" w:type="dxa"/>
            <w:noWrap/>
            <w:vAlign w:val="bottom"/>
          </w:tcPr>
          <w:p w:rsidR="00A0413F" w:rsidRPr="00D944BF" w:rsidRDefault="00A0413F" w:rsidP="00A0413F">
            <w:pPr>
              <w:spacing w:after="0" w:line="240" w:lineRule="atLeast"/>
              <w:jc w:val="right"/>
              <w:rPr>
                <w:rFonts w:ascii="Times New Roman" w:eastAsia="華康中黑體(P)" w:hAnsi="Times New Roman" w:cs="Times New Roman"/>
                <w:sz w:val="20"/>
                <w:szCs w:val="20"/>
                <w:lang w:val="en-US"/>
              </w:rPr>
            </w:pPr>
          </w:p>
        </w:tc>
        <w:tc>
          <w:tcPr>
            <w:tcW w:w="1427" w:type="dxa"/>
            <w:noWrap/>
            <w:vAlign w:val="bottom"/>
          </w:tcPr>
          <w:p w:rsidR="00A0413F" w:rsidRPr="00D944BF" w:rsidRDefault="00A0413F" w:rsidP="00A0413F">
            <w:pPr>
              <w:spacing w:after="0" w:line="240" w:lineRule="atLeast"/>
              <w:jc w:val="right"/>
              <w:rPr>
                <w:rFonts w:ascii="Times New Roman" w:eastAsia="華康中黑體(P)" w:hAnsi="Times New Roman" w:cs="Times New Roman"/>
                <w:sz w:val="20"/>
                <w:szCs w:val="20"/>
                <w:lang w:val="en-US"/>
              </w:rPr>
            </w:pPr>
          </w:p>
        </w:tc>
        <w:tc>
          <w:tcPr>
            <w:tcW w:w="1376" w:type="dxa"/>
            <w:noWrap/>
            <w:vAlign w:val="bottom"/>
          </w:tcPr>
          <w:p w:rsidR="00A0413F" w:rsidRPr="00D944BF" w:rsidRDefault="00A0413F" w:rsidP="0058128A">
            <w:pPr>
              <w:spacing w:after="0" w:line="240" w:lineRule="atLeast"/>
              <w:ind w:right="27"/>
              <w:jc w:val="right"/>
              <w:rPr>
                <w:rFonts w:ascii="Times New Roman" w:eastAsia="華康中黑體(P)" w:hAnsi="Times New Roman" w:cs="Times New Roman"/>
                <w:sz w:val="20"/>
                <w:szCs w:val="20"/>
                <w:lang w:val="en-US"/>
              </w:rPr>
            </w:pPr>
          </w:p>
        </w:tc>
      </w:tr>
    </w:tbl>
    <w:p w:rsidR="005B18FA" w:rsidRDefault="005B18FA"/>
    <w:tbl>
      <w:tblPr>
        <w:tblW w:w="9252" w:type="dxa"/>
        <w:jc w:val="center"/>
        <w:tblLayout w:type="fixed"/>
        <w:tblLook w:val="0000"/>
      </w:tblPr>
      <w:tblGrid>
        <w:gridCol w:w="4561"/>
        <w:gridCol w:w="1858"/>
        <w:gridCol w:w="1423"/>
        <w:gridCol w:w="1401"/>
        <w:gridCol w:w="9"/>
      </w:tblGrid>
      <w:tr w:rsidR="005B18FA" w:rsidRPr="00704028" w:rsidTr="0058128A">
        <w:trPr>
          <w:trHeight w:hRule="exact" w:val="230"/>
          <w:jc w:val="center"/>
        </w:trPr>
        <w:tc>
          <w:tcPr>
            <w:tcW w:w="4561" w:type="dxa"/>
            <w:noWrap/>
          </w:tcPr>
          <w:p w:rsidR="005B18FA" w:rsidRPr="00704028" w:rsidRDefault="005B18FA" w:rsidP="002D124E">
            <w:pPr>
              <w:ind w:hanging="99"/>
              <w:rPr>
                <w:rFonts w:ascii="Times New Roman" w:hAnsi="Times New Roman" w:cs="Times New Roman"/>
                <w:b/>
                <w:bCs/>
                <w:sz w:val="20"/>
                <w:szCs w:val="20"/>
                <w:lang w:eastAsia="zh-TW"/>
              </w:rPr>
            </w:pPr>
          </w:p>
        </w:tc>
        <w:tc>
          <w:tcPr>
            <w:tcW w:w="1858" w:type="dxa"/>
            <w:noWrap/>
            <w:vAlign w:val="bottom"/>
          </w:tcPr>
          <w:p w:rsidR="005B18FA" w:rsidRPr="00704028" w:rsidRDefault="005B18FA" w:rsidP="002D124E">
            <w:pPr>
              <w:ind w:hanging="99"/>
              <w:rPr>
                <w:rFonts w:ascii="Times New Roman" w:hAnsi="Times New Roman" w:cs="Times New Roman"/>
                <w:b/>
                <w:sz w:val="20"/>
                <w:szCs w:val="20"/>
                <w:lang w:eastAsia="zh-TW"/>
              </w:rPr>
            </w:pPr>
          </w:p>
        </w:tc>
        <w:tc>
          <w:tcPr>
            <w:tcW w:w="1423" w:type="dxa"/>
            <w:noWrap/>
            <w:vAlign w:val="bottom"/>
          </w:tcPr>
          <w:p w:rsidR="005B18FA" w:rsidRPr="00704028" w:rsidRDefault="005B18FA" w:rsidP="002D124E">
            <w:pPr>
              <w:ind w:hanging="99"/>
              <w:rPr>
                <w:rFonts w:ascii="Times New Roman" w:hAnsi="Times New Roman" w:cs="Times New Roman"/>
                <w:b/>
                <w:sz w:val="20"/>
                <w:szCs w:val="20"/>
                <w:lang w:eastAsia="zh-TW"/>
              </w:rPr>
            </w:pPr>
          </w:p>
        </w:tc>
        <w:tc>
          <w:tcPr>
            <w:tcW w:w="1410" w:type="dxa"/>
            <w:gridSpan w:val="2"/>
            <w:noWrap/>
            <w:vAlign w:val="bottom"/>
          </w:tcPr>
          <w:p w:rsidR="005B18FA" w:rsidRPr="00704028" w:rsidRDefault="005B18FA" w:rsidP="002D124E">
            <w:pPr>
              <w:ind w:hanging="99"/>
              <w:rPr>
                <w:rFonts w:ascii="Times New Roman" w:hAnsi="Times New Roman" w:cs="Times New Roman"/>
                <w:b/>
                <w:sz w:val="20"/>
                <w:szCs w:val="20"/>
                <w:lang w:eastAsia="zh-TW"/>
              </w:rPr>
            </w:pPr>
          </w:p>
        </w:tc>
      </w:tr>
      <w:tr w:rsidR="00D345CC" w:rsidRPr="00704028" w:rsidTr="0058128A">
        <w:trPr>
          <w:trHeight w:hRule="exact" w:val="230"/>
          <w:jc w:val="center"/>
        </w:trPr>
        <w:tc>
          <w:tcPr>
            <w:tcW w:w="4561" w:type="dxa"/>
            <w:noWrap/>
          </w:tcPr>
          <w:p w:rsidR="00D345CC" w:rsidRPr="00704028" w:rsidRDefault="00D345CC" w:rsidP="002D124E">
            <w:pPr>
              <w:ind w:hanging="99"/>
              <w:rPr>
                <w:rFonts w:ascii="Times New Roman" w:hAnsi="Times New Roman" w:cs="Times New Roman"/>
                <w:b/>
                <w:bCs/>
                <w:sz w:val="20"/>
                <w:szCs w:val="20"/>
                <w:lang w:eastAsia="zh-TW"/>
              </w:rPr>
            </w:pPr>
          </w:p>
        </w:tc>
        <w:tc>
          <w:tcPr>
            <w:tcW w:w="1858" w:type="dxa"/>
            <w:vMerge w:val="restart"/>
            <w:noWrap/>
            <w:vAlign w:val="bottom"/>
          </w:tcPr>
          <w:p w:rsidR="00D345CC" w:rsidRPr="00704028" w:rsidRDefault="002E3A73" w:rsidP="00D345CC">
            <w:pPr>
              <w:ind w:hanging="99"/>
              <w:jc w:val="right"/>
              <w:rPr>
                <w:rFonts w:ascii="Times New Roman" w:hAnsi="Times New Roman" w:cs="Times New Roman"/>
                <w:b/>
                <w:sz w:val="20"/>
                <w:szCs w:val="20"/>
                <w:lang w:eastAsia="zh-TW"/>
              </w:rPr>
            </w:pPr>
            <w:r w:rsidRPr="002E3A73">
              <w:rPr>
                <w:rFonts w:ascii="Times New Roman" w:eastAsia="宋体" w:hAnsi="Times New Roman" w:cs="Times New Roman" w:hint="eastAsia"/>
                <w:b/>
                <w:sz w:val="20"/>
                <w:szCs w:val="20"/>
                <w:lang w:eastAsia="zh-CN"/>
              </w:rPr>
              <w:t>名义值</w:t>
            </w:r>
          </w:p>
        </w:tc>
        <w:tc>
          <w:tcPr>
            <w:tcW w:w="1423" w:type="dxa"/>
            <w:vMerge w:val="restart"/>
            <w:noWrap/>
            <w:vAlign w:val="bottom"/>
          </w:tcPr>
          <w:p w:rsidR="00D345CC" w:rsidRPr="00704028" w:rsidRDefault="002E3A73" w:rsidP="00D345CC">
            <w:pPr>
              <w:ind w:hanging="99"/>
              <w:jc w:val="right"/>
              <w:rPr>
                <w:rFonts w:ascii="Times New Roman" w:hAnsi="Times New Roman" w:cs="Times New Roman"/>
                <w:b/>
                <w:sz w:val="20"/>
                <w:szCs w:val="20"/>
                <w:lang w:eastAsia="zh-TW"/>
              </w:rPr>
            </w:pPr>
            <w:r w:rsidRPr="002E3A73">
              <w:rPr>
                <w:rFonts w:ascii="Times New Roman" w:eastAsia="宋体" w:hAnsi="Times New Roman" w:cs="Times New Roman" w:hint="eastAsia"/>
                <w:b/>
                <w:sz w:val="20"/>
                <w:szCs w:val="20"/>
                <w:lang w:eastAsia="zh-CN"/>
              </w:rPr>
              <w:t>市场价值</w:t>
            </w:r>
          </w:p>
        </w:tc>
        <w:tc>
          <w:tcPr>
            <w:tcW w:w="1410" w:type="dxa"/>
            <w:gridSpan w:val="2"/>
            <w:noWrap/>
            <w:vAlign w:val="bottom"/>
          </w:tcPr>
          <w:p w:rsidR="00D345CC" w:rsidRPr="00D618F9" w:rsidRDefault="00D345CC" w:rsidP="00D618F9">
            <w:pPr>
              <w:spacing w:after="0" w:line="240" w:lineRule="atLeast"/>
              <w:ind w:right="-57"/>
              <w:jc w:val="right"/>
              <w:rPr>
                <w:rFonts w:ascii="Times New Roman" w:eastAsia="華康中黑體(P)" w:hAnsi="Times New Roman" w:cs="Times New Roman"/>
                <w:b/>
                <w:sz w:val="20"/>
                <w:szCs w:val="20"/>
                <w:lang w:val="en-US"/>
              </w:rPr>
            </w:pPr>
          </w:p>
        </w:tc>
      </w:tr>
      <w:tr w:rsidR="00D345CC" w:rsidRPr="00704028" w:rsidTr="0058128A">
        <w:trPr>
          <w:trHeight w:hRule="exact" w:val="230"/>
          <w:jc w:val="center"/>
        </w:trPr>
        <w:tc>
          <w:tcPr>
            <w:tcW w:w="4561" w:type="dxa"/>
            <w:noWrap/>
          </w:tcPr>
          <w:p w:rsidR="00D345CC" w:rsidRPr="00704028" w:rsidRDefault="00D345CC" w:rsidP="002D124E">
            <w:pPr>
              <w:ind w:hanging="99"/>
              <w:rPr>
                <w:rFonts w:ascii="Times New Roman" w:hAnsi="Times New Roman" w:cs="Times New Roman"/>
                <w:b/>
                <w:bCs/>
                <w:sz w:val="20"/>
                <w:szCs w:val="20"/>
                <w:lang w:eastAsia="zh-TW"/>
              </w:rPr>
            </w:pPr>
          </w:p>
        </w:tc>
        <w:tc>
          <w:tcPr>
            <w:tcW w:w="1858" w:type="dxa"/>
            <w:vMerge/>
            <w:noWrap/>
            <w:vAlign w:val="bottom"/>
          </w:tcPr>
          <w:p w:rsidR="00D345CC" w:rsidRPr="00704028" w:rsidRDefault="00D345CC" w:rsidP="00DA38C0">
            <w:pPr>
              <w:ind w:hanging="99"/>
              <w:jc w:val="right"/>
              <w:rPr>
                <w:rFonts w:ascii="Times New Roman" w:hAnsi="Times New Roman" w:cs="Times New Roman"/>
                <w:b/>
                <w:sz w:val="20"/>
                <w:szCs w:val="20"/>
                <w:lang w:eastAsia="zh-TW"/>
              </w:rPr>
            </w:pPr>
          </w:p>
        </w:tc>
        <w:tc>
          <w:tcPr>
            <w:tcW w:w="1423" w:type="dxa"/>
            <w:vMerge/>
            <w:noWrap/>
            <w:vAlign w:val="bottom"/>
          </w:tcPr>
          <w:p w:rsidR="00D345CC" w:rsidRPr="00704028" w:rsidRDefault="00D345CC" w:rsidP="00DA38C0">
            <w:pPr>
              <w:ind w:hanging="99"/>
              <w:jc w:val="right"/>
              <w:rPr>
                <w:rFonts w:ascii="Times New Roman" w:hAnsi="Times New Roman" w:cs="Times New Roman"/>
                <w:b/>
                <w:sz w:val="20"/>
                <w:szCs w:val="20"/>
                <w:lang w:eastAsia="zh-TW"/>
              </w:rPr>
            </w:pPr>
          </w:p>
        </w:tc>
        <w:tc>
          <w:tcPr>
            <w:tcW w:w="1410" w:type="dxa"/>
            <w:gridSpan w:val="2"/>
            <w:vMerge w:val="restart"/>
            <w:noWrap/>
            <w:vAlign w:val="bottom"/>
          </w:tcPr>
          <w:p w:rsidR="00D345CC" w:rsidRPr="00D618F9" w:rsidRDefault="002E3A73" w:rsidP="0058128A">
            <w:pPr>
              <w:spacing w:after="0" w:line="240" w:lineRule="atLeast"/>
              <w:ind w:right="-27"/>
              <w:jc w:val="right"/>
              <w:rPr>
                <w:rFonts w:ascii="Times New Roman" w:eastAsia="華康中黑體(P)" w:hAnsi="Times New Roman" w:cs="Times New Roman"/>
                <w:b/>
                <w:sz w:val="20"/>
                <w:szCs w:val="20"/>
                <w:lang w:val="en-US"/>
              </w:rPr>
            </w:pPr>
            <w:r w:rsidRPr="00D618F9">
              <w:rPr>
                <w:rFonts w:ascii="Times New Roman" w:eastAsia="華康中黑體(P)" w:hAnsi="Times New Roman" w:cs="Times New Roman" w:hint="eastAsia"/>
                <w:b/>
                <w:sz w:val="20"/>
                <w:szCs w:val="20"/>
                <w:lang w:val="zh-HK" w:eastAsia="zh-CN"/>
              </w:rPr>
              <w:t>占净资产百分比</w:t>
            </w:r>
          </w:p>
        </w:tc>
      </w:tr>
      <w:tr w:rsidR="00D345CC" w:rsidRPr="00704028" w:rsidTr="0058128A">
        <w:trPr>
          <w:trHeight w:hRule="exact" w:val="230"/>
          <w:jc w:val="center"/>
        </w:trPr>
        <w:tc>
          <w:tcPr>
            <w:tcW w:w="4561" w:type="dxa"/>
            <w:noWrap/>
          </w:tcPr>
          <w:p w:rsidR="00D345CC" w:rsidRPr="00A9798C" w:rsidRDefault="002E3A73" w:rsidP="00A9798C">
            <w:pPr>
              <w:ind w:left="57" w:hanging="115"/>
              <w:rPr>
                <w:rFonts w:ascii="Times New Roman" w:hAnsi="Times New Roman" w:cs="Times New Roman"/>
                <w:sz w:val="20"/>
                <w:szCs w:val="20"/>
              </w:rPr>
            </w:pPr>
            <w:r w:rsidRPr="002E3A73">
              <w:rPr>
                <w:rFonts w:ascii="Times New Roman" w:eastAsia="宋体" w:hAnsi="Times New Roman" w:cs="Times New Roman" w:hint="eastAsia"/>
                <w:b/>
                <w:bCs/>
                <w:sz w:val="20"/>
                <w:szCs w:val="20"/>
                <w:lang w:eastAsia="zh-CN"/>
              </w:rPr>
              <w:t>挂牌债券（续）</w:t>
            </w:r>
          </w:p>
        </w:tc>
        <w:tc>
          <w:tcPr>
            <w:tcW w:w="1858" w:type="dxa"/>
            <w:noWrap/>
            <w:vAlign w:val="bottom"/>
          </w:tcPr>
          <w:p w:rsidR="00D345CC" w:rsidRPr="00704028" w:rsidRDefault="002E3A73" w:rsidP="00DA38C0">
            <w:pPr>
              <w:ind w:hanging="99"/>
              <w:jc w:val="right"/>
              <w:rPr>
                <w:rFonts w:ascii="Times New Roman" w:hAnsi="Times New Roman" w:cs="Times New Roman"/>
                <w:b/>
                <w:sz w:val="20"/>
                <w:szCs w:val="20"/>
                <w:lang w:eastAsia="zh-TW"/>
              </w:rPr>
            </w:pPr>
            <w:r w:rsidRPr="002E3A73">
              <w:rPr>
                <w:rFonts w:ascii="Times New Roman" w:eastAsia="宋体" w:hAnsi="Times New Roman" w:cs="Times New Roman" w:hint="eastAsia"/>
                <w:b/>
                <w:sz w:val="20"/>
                <w:szCs w:val="20"/>
                <w:lang w:eastAsia="zh-CN"/>
              </w:rPr>
              <w:t>美元</w:t>
            </w:r>
          </w:p>
        </w:tc>
        <w:tc>
          <w:tcPr>
            <w:tcW w:w="1423" w:type="dxa"/>
            <w:noWrap/>
            <w:vAlign w:val="bottom"/>
          </w:tcPr>
          <w:p w:rsidR="00D345CC" w:rsidRPr="00704028" w:rsidRDefault="002E3A73" w:rsidP="00DA38C0">
            <w:pPr>
              <w:ind w:hanging="99"/>
              <w:jc w:val="right"/>
              <w:rPr>
                <w:rFonts w:ascii="Times New Roman" w:hAnsi="Times New Roman" w:cs="Times New Roman"/>
                <w:b/>
                <w:sz w:val="20"/>
                <w:szCs w:val="20"/>
                <w:lang w:eastAsia="zh-TW"/>
              </w:rPr>
            </w:pPr>
            <w:r w:rsidRPr="002E3A73">
              <w:rPr>
                <w:rFonts w:ascii="Times New Roman" w:eastAsia="宋体" w:hAnsi="Times New Roman" w:cs="Times New Roman" w:hint="eastAsia"/>
                <w:b/>
                <w:sz w:val="20"/>
                <w:szCs w:val="20"/>
                <w:lang w:eastAsia="zh-CN"/>
              </w:rPr>
              <w:t>美元</w:t>
            </w:r>
          </w:p>
        </w:tc>
        <w:tc>
          <w:tcPr>
            <w:tcW w:w="1410" w:type="dxa"/>
            <w:gridSpan w:val="2"/>
            <w:vMerge/>
            <w:noWrap/>
            <w:vAlign w:val="bottom"/>
          </w:tcPr>
          <w:p w:rsidR="00D345CC" w:rsidRPr="00D618F9" w:rsidRDefault="00D345CC" w:rsidP="0058128A">
            <w:pPr>
              <w:spacing w:after="0" w:line="240" w:lineRule="atLeast"/>
              <w:ind w:right="-27"/>
              <w:jc w:val="right"/>
              <w:rPr>
                <w:rFonts w:ascii="Times New Roman" w:eastAsia="華康中黑體(P)" w:hAnsi="Times New Roman" w:cs="Times New Roman"/>
                <w:b/>
                <w:sz w:val="20"/>
                <w:szCs w:val="20"/>
                <w:lang w:val="en-US"/>
              </w:rPr>
            </w:pPr>
          </w:p>
        </w:tc>
      </w:tr>
      <w:tr w:rsidR="005B18FA" w:rsidRPr="00704028" w:rsidTr="0058128A">
        <w:trPr>
          <w:trHeight w:val="259"/>
          <w:jc w:val="center"/>
        </w:trPr>
        <w:tc>
          <w:tcPr>
            <w:tcW w:w="4561" w:type="dxa"/>
            <w:noWrap/>
          </w:tcPr>
          <w:p w:rsidR="005B18FA" w:rsidRPr="00A9798C" w:rsidRDefault="005B18FA" w:rsidP="00A9798C">
            <w:pPr>
              <w:ind w:left="57" w:hanging="115"/>
              <w:rPr>
                <w:rFonts w:ascii="Times New Roman" w:hAnsi="Times New Roman" w:cs="Times New Roman"/>
                <w:sz w:val="20"/>
                <w:szCs w:val="20"/>
              </w:rPr>
            </w:pPr>
          </w:p>
        </w:tc>
        <w:tc>
          <w:tcPr>
            <w:tcW w:w="1858" w:type="dxa"/>
            <w:noWrap/>
            <w:vAlign w:val="bottom"/>
          </w:tcPr>
          <w:p w:rsidR="005B18FA" w:rsidRPr="00704028" w:rsidRDefault="005B18FA" w:rsidP="002D124E">
            <w:pPr>
              <w:ind w:hanging="99"/>
              <w:rPr>
                <w:rFonts w:ascii="Times New Roman" w:hAnsi="Times New Roman" w:cs="Times New Roman"/>
                <w:b/>
                <w:sz w:val="20"/>
                <w:szCs w:val="20"/>
                <w:lang w:eastAsia="zh-TW"/>
              </w:rPr>
            </w:pPr>
          </w:p>
        </w:tc>
        <w:tc>
          <w:tcPr>
            <w:tcW w:w="1423" w:type="dxa"/>
            <w:noWrap/>
            <w:vAlign w:val="bottom"/>
          </w:tcPr>
          <w:p w:rsidR="005B18FA" w:rsidRPr="00704028" w:rsidRDefault="005B18FA" w:rsidP="002D124E">
            <w:pPr>
              <w:ind w:hanging="99"/>
              <w:rPr>
                <w:rFonts w:ascii="Times New Roman" w:hAnsi="Times New Roman" w:cs="Times New Roman"/>
                <w:b/>
                <w:sz w:val="20"/>
                <w:szCs w:val="20"/>
                <w:lang w:eastAsia="zh-TW"/>
              </w:rPr>
            </w:pPr>
          </w:p>
        </w:tc>
        <w:tc>
          <w:tcPr>
            <w:tcW w:w="1410" w:type="dxa"/>
            <w:gridSpan w:val="2"/>
            <w:noWrap/>
            <w:vAlign w:val="bottom"/>
          </w:tcPr>
          <w:p w:rsidR="005B18FA" w:rsidRPr="000823A4" w:rsidRDefault="005B18FA" w:rsidP="000823A4">
            <w:pPr>
              <w:spacing w:after="0" w:line="240" w:lineRule="atLeast"/>
              <w:ind w:right="-57"/>
              <w:jc w:val="right"/>
              <w:rPr>
                <w:rFonts w:ascii="Times New Roman" w:eastAsia="華康中黑體(P)" w:hAnsi="Times New Roman" w:cs="Times New Roman"/>
                <w:sz w:val="20"/>
                <w:szCs w:val="20"/>
                <w:lang w:val="en-US"/>
              </w:rPr>
            </w:pPr>
          </w:p>
        </w:tc>
      </w:tr>
      <w:tr w:rsidR="00F66ADD" w:rsidRPr="00704028" w:rsidTr="0058128A">
        <w:trPr>
          <w:trHeight w:hRule="exact" w:val="207"/>
          <w:jc w:val="center"/>
        </w:trPr>
        <w:tc>
          <w:tcPr>
            <w:tcW w:w="4561" w:type="dxa"/>
            <w:noWrap/>
            <w:vAlign w:val="bottom"/>
          </w:tcPr>
          <w:p w:rsidR="00F66ADD" w:rsidRPr="00A9798C" w:rsidRDefault="002E3A73" w:rsidP="00F66ADD">
            <w:pPr>
              <w:ind w:left="57" w:hanging="115"/>
              <w:rPr>
                <w:rFonts w:ascii="Times New Roman" w:hAnsi="Times New Roman" w:cs="Times New Roman"/>
                <w:sz w:val="20"/>
                <w:szCs w:val="20"/>
              </w:rPr>
            </w:pPr>
            <w:r w:rsidRPr="002E3A73">
              <w:rPr>
                <w:rFonts w:ascii="Times New Roman" w:eastAsia="宋体" w:hAnsi="Times New Roman" w:cs="Times New Roman" w:hint="eastAsia"/>
                <w:b/>
                <w:bCs/>
                <w:sz w:val="20"/>
                <w:szCs w:val="20"/>
                <w:lang w:eastAsia="zh-CN"/>
              </w:rPr>
              <w:t>阿拉伯联合酋长国</w:t>
            </w:r>
          </w:p>
        </w:tc>
        <w:tc>
          <w:tcPr>
            <w:tcW w:w="1858" w:type="dxa"/>
            <w:noWrap/>
          </w:tcPr>
          <w:p w:rsidR="00F66ADD" w:rsidRPr="00302370" w:rsidRDefault="00F66ADD" w:rsidP="00F66ADD">
            <w:pPr>
              <w:spacing w:after="0" w:line="240" w:lineRule="atLeast"/>
              <w:jc w:val="right"/>
              <w:rPr>
                <w:rFonts w:ascii="Times New Roman" w:eastAsia="華康中黑體(P)" w:hAnsi="Times New Roman" w:cs="Times New Roman"/>
                <w:sz w:val="20"/>
                <w:szCs w:val="20"/>
                <w:lang w:val="en-US"/>
              </w:rPr>
            </w:pPr>
          </w:p>
        </w:tc>
        <w:tc>
          <w:tcPr>
            <w:tcW w:w="1423" w:type="dxa"/>
            <w:noWrap/>
          </w:tcPr>
          <w:p w:rsidR="00F66ADD" w:rsidRPr="00302370" w:rsidRDefault="00F66ADD" w:rsidP="00F66ADD">
            <w:pPr>
              <w:spacing w:after="0" w:line="240" w:lineRule="atLeast"/>
              <w:jc w:val="right"/>
              <w:rPr>
                <w:rFonts w:ascii="Times New Roman" w:eastAsia="華康中黑體(P)" w:hAnsi="Times New Roman" w:cs="Times New Roman"/>
                <w:sz w:val="20"/>
                <w:szCs w:val="20"/>
                <w:lang w:val="en-US"/>
              </w:rPr>
            </w:pPr>
          </w:p>
        </w:tc>
        <w:tc>
          <w:tcPr>
            <w:tcW w:w="1410" w:type="dxa"/>
            <w:gridSpan w:val="2"/>
            <w:noWrap/>
          </w:tcPr>
          <w:p w:rsidR="00F66ADD" w:rsidRPr="00302370" w:rsidRDefault="00F66ADD" w:rsidP="00AF3045">
            <w:pPr>
              <w:spacing w:after="0" w:line="240" w:lineRule="atLeast"/>
              <w:ind w:right="27"/>
              <w:jc w:val="right"/>
              <w:rPr>
                <w:rFonts w:ascii="Times New Roman" w:eastAsia="華康中黑體(P)" w:hAnsi="Times New Roman" w:cs="Times New Roman"/>
                <w:sz w:val="20"/>
                <w:szCs w:val="20"/>
                <w:lang w:val="en-US"/>
              </w:rPr>
            </w:pPr>
          </w:p>
        </w:tc>
      </w:tr>
      <w:tr w:rsidR="00F66ADD" w:rsidRPr="00704028" w:rsidTr="0058128A">
        <w:trPr>
          <w:trHeight w:hRule="exact" w:val="74"/>
          <w:jc w:val="center"/>
        </w:trPr>
        <w:tc>
          <w:tcPr>
            <w:tcW w:w="4561" w:type="dxa"/>
            <w:noWrap/>
            <w:vAlign w:val="bottom"/>
          </w:tcPr>
          <w:p w:rsidR="00F66ADD" w:rsidRPr="00D944BF" w:rsidRDefault="00F66ADD" w:rsidP="00F66ADD">
            <w:pPr>
              <w:ind w:left="57" w:hanging="115"/>
              <w:rPr>
                <w:rFonts w:ascii="Times New Roman" w:hAnsi="Times New Roman" w:cs="Times New Roman"/>
                <w:b/>
                <w:sz w:val="20"/>
                <w:szCs w:val="20"/>
              </w:rPr>
            </w:pPr>
          </w:p>
        </w:tc>
        <w:tc>
          <w:tcPr>
            <w:tcW w:w="1858" w:type="dxa"/>
            <w:noWrap/>
            <w:vAlign w:val="bottom"/>
          </w:tcPr>
          <w:p w:rsidR="00F66ADD" w:rsidRPr="00302370" w:rsidRDefault="00F66ADD" w:rsidP="00F66ADD">
            <w:pPr>
              <w:spacing w:after="0" w:line="240" w:lineRule="atLeast"/>
              <w:jc w:val="right"/>
              <w:rPr>
                <w:rFonts w:ascii="Times New Roman" w:eastAsia="華康中黑體(P)" w:hAnsi="Times New Roman" w:cs="Times New Roman"/>
                <w:sz w:val="20"/>
                <w:szCs w:val="20"/>
                <w:lang w:val="en-US"/>
              </w:rPr>
            </w:pPr>
          </w:p>
        </w:tc>
        <w:tc>
          <w:tcPr>
            <w:tcW w:w="1423" w:type="dxa"/>
            <w:noWrap/>
            <w:vAlign w:val="bottom"/>
          </w:tcPr>
          <w:p w:rsidR="00F66ADD" w:rsidRPr="00302370" w:rsidRDefault="00F66ADD" w:rsidP="00F66ADD">
            <w:pPr>
              <w:spacing w:after="0" w:line="240" w:lineRule="atLeast"/>
              <w:jc w:val="right"/>
              <w:rPr>
                <w:rFonts w:ascii="Times New Roman" w:eastAsia="華康中黑體(P)" w:hAnsi="Times New Roman" w:cs="Times New Roman"/>
                <w:sz w:val="20"/>
                <w:szCs w:val="20"/>
                <w:lang w:val="en-US"/>
              </w:rPr>
            </w:pPr>
          </w:p>
        </w:tc>
        <w:tc>
          <w:tcPr>
            <w:tcW w:w="1410" w:type="dxa"/>
            <w:gridSpan w:val="2"/>
            <w:noWrap/>
            <w:vAlign w:val="bottom"/>
          </w:tcPr>
          <w:p w:rsidR="00F66ADD" w:rsidRPr="00302370" w:rsidRDefault="00F66ADD" w:rsidP="00AF3045">
            <w:pPr>
              <w:spacing w:after="0" w:line="240" w:lineRule="atLeast"/>
              <w:ind w:right="27"/>
              <w:jc w:val="right"/>
              <w:rPr>
                <w:rFonts w:ascii="Times New Roman" w:eastAsia="華康中黑體(P)" w:hAnsi="Times New Roman" w:cs="Times New Roman"/>
                <w:sz w:val="20"/>
                <w:szCs w:val="20"/>
                <w:lang w:val="en-US"/>
              </w:rPr>
            </w:pPr>
          </w:p>
        </w:tc>
      </w:tr>
      <w:tr w:rsidR="00F66ADD" w:rsidRPr="00704028" w:rsidTr="0058128A">
        <w:trPr>
          <w:trHeight w:hRule="exact" w:val="468"/>
          <w:jc w:val="center"/>
        </w:trPr>
        <w:tc>
          <w:tcPr>
            <w:tcW w:w="4561" w:type="dxa"/>
            <w:noWrap/>
            <w:vAlign w:val="bottom"/>
          </w:tcPr>
          <w:p w:rsidR="00F66ADD" w:rsidRPr="00A9798C" w:rsidRDefault="002E3A73" w:rsidP="00F66ADD">
            <w:pPr>
              <w:ind w:left="57"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OZTEL HLDG SPC LTD SER REGS (REG) (REG S) 5.625% 24OCT2023</w:t>
            </w:r>
          </w:p>
        </w:tc>
        <w:tc>
          <w:tcPr>
            <w:tcW w:w="1858" w:type="dxa"/>
            <w:noWrap/>
            <w:vAlign w:val="bottom"/>
          </w:tcPr>
          <w:p w:rsidR="00F66ADD" w:rsidRPr="00302370" w:rsidRDefault="002E3A73" w:rsidP="00F66ADD">
            <w:pPr>
              <w:spacing w:after="0" w:line="240" w:lineRule="atLeast"/>
              <w:jc w:val="right"/>
              <w:rPr>
                <w:rFonts w:ascii="Times New Roman" w:eastAsia="華康中黑體(P)" w:hAnsi="Times New Roman" w:cs="Times New Roman"/>
                <w:sz w:val="20"/>
                <w:szCs w:val="20"/>
                <w:lang w:val="en-US"/>
              </w:rPr>
            </w:pPr>
            <w:r w:rsidRPr="00D944BF">
              <w:rPr>
                <w:rFonts w:ascii="Times New Roman" w:eastAsia="華康中黑體(P)" w:hAnsi="Times New Roman" w:cs="Times New Roman"/>
                <w:sz w:val="20"/>
                <w:szCs w:val="20"/>
                <w:lang w:val="zh-HK" w:eastAsia="zh-CN"/>
              </w:rPr>
              <w:t>736,000</w:t>
            </w:r>
          </w:p>
        </w:tc>
        <w:tc>
          <w:tcPr>
            <w:tcW w:w="1423" w:type="dxa"/>
            <w:noWrap/>
            <w:vAlign w:val="bottom"/>
          </w:tcPr>
          <w:p w:rsidR="00F66ADD" w:rsidRPr="00302370" w:rsidRDefault="002E3A73" w:rsidP="00F66ADD">
            <w:pPr>
              <w:spacing w:after="0" w:line="240" w:lineRule="atLeast"/>
              <w:jc w:val="right"/>
              <w:rPr>
                <w:rFonts w:ascii="Times New Roman" w:eastAsia="華康中黑體(P)" w:hAnsi="Times New Roman" w:cs="Times New Roman"/>
                <w:sz w:val="20"/>
                <w:szCs w:val="20"/>
                <w:lang w:val="en-US"/>
              </w:rPr>
            </w:pPr>
            <w:r w:rsidRPr="00D944BF">
              <w:rPr>
                <w:rFonts w:ascii="Times New Roman" w:eastAsia="華康中黑體(P)" w:hAnsi="Times New Roman" w:cs="Times New Roman"/>
                <w:sz w:val="20"/>
                <w:szCs w:val="20"/>
                <w:lang w:val="zh-HK" w:eastAsia="zh-CN"/>
              </w:rPr>
              <w:t>700,580</w:t>
            </w:r>
          </w:p>
        </w:tc>
        <w:tc>
          <w:tcPr>
            <w:tcW w:w="1410" w:type="dxa"/>
            <w:gridSpan w:val="2"/>
            <w:noWrap/>
            <w:vAlign w:val="bottom"/>
          </w:tcPr>
          <w:p w:rsidR="00F66ADD" w:rsidRPr="00302370" w:rsidRDefault="002E3A73" w:rsidP="00521A00">
            <w:pPr>
              <w:spacing w:after="0" w:line="240" w:lineRule="atLeast"/>
              <w:ind w:right="27"/>
              <w:jc w:val="right"/>
              <w:rPr>
                <w:rFonts w:ascii="Times New Roman" w:eastAsia="華康中黑體(P)" w:hAnsi="Times New Roman" w:cs="Times New Roman"/>
                <w:sz w:val="20"/>
                <w:szCs w:val="20"/>
                <w:lang w:val="en-US"/>
              </w:rPr>
            </w:pPr>
            <w:r w:rsidRPr="00D944BF">
              <w:rPr>
                <w:rFonts w:ascii="Times New Roman" w:eastAsia="華康中黑體(P)" w:hAnsi="Times New Roman" w:cs="Times New Roman"/>
                <w:sz w:val="20"/>
                <w:szCs w:val="20"/>
                <w:lang w:val="zh-HK" w:eastAsia="zh-CN"/>
              </w:rPr>
              <w:t>1.4</w:t>
            </w:r>
            <w:r>
              <w:rPr>
                <w:rFonts w:ascii="Times New Roman" w:eastAsia="華康中黑體(P)" w:hAnsi="Times New Roman" w:cs="Times New Roman"/>
                <w:sz w:val="20"/>
                <w:szCs w:val="20"/>
                <w:lang w:val="zh-HK" w:eastAsia="zh-CN"/>
              </w:rPr>
              <w:t>2</w:t>
            </w:r>
          </w:p>
        </w:tc>
      </w:tr>
      <w:tr w:rsidR="00F66ADD" w:rsidRPr="00704028" w:rsidTr="0058128A">
        <w:trPr>
          <w:trHeight w:val="259"/>
          <w:jc w:val="center"/>
        </w:trPr>
        <w:tc>
          <w:tcPr>
            <w:tcW w:w="4561" w:type="dxa"/>
            <w:noWrap/>
            <w:vAlign w:val="bottom"/>
          </w:tcPr>
          <w:p w:rsidR="00F66ADD" w:rsidRPr="00704028" w:rsidRDefault="00F66ADD" w:rsidP="00F66ADD">
            <w:pPr>
              <w:ind w:hanging="99"/>
              <w:rPr>
                <w:rFonts w:ascii="Times New Roman" w:hAnsi="Times New Roman" w:cs="Times New Roman"/>
                <w:sz w:val="20"/>
                <w:szCs w:val="20"/>
              </w:rPr>
            </w:pPr>
          </w:p>
        </w:tc>
        <w:tc>
          <w:tcPr>
            <w:tcW w:w="1858" w:type="dxa"/>
            <w:noWrap/>
            <w:vAlign w:val="bottom"/>
          </w:tcPr>
          <w:p w:rsidR="00F66ADD" w:rsidRPr="00302370" w:rsidRDefault="00F66ADD" w:rsidP="00F66ADD">
            <w:pPr>
              <w:spacing w:after="0" w:line="240" w:lineRule="atLeast"/>
              <w:jc w:val="right"/>
              <w:rPr>
                <w:rFonts w:ascii="Times New Roman" w:eastAsia="華康中黑體(P)" w:hAnsi="Times New Roman" w:cs="Times New Roman"/>
                <w:sz w:val="20"/>
                <w:szCs w:val="20"/>
                <w:lang w:val="en-US"/>
              </w:rPr>
            </w:pPr>
          </w:p>
        </w:tc>
        <w:tc>
          <w:tcPr>
            <w:tcW w:w="1423" w:type="dxa"/>
            <w:noWrap/>
            <w:vAlign w:val="bottom"/>
          </w:tcPr>
          <w:p w:rsidR="00F66ADD" w:rsidRPr="00302370" w:rsidRDefault="00F66ADD" w:rsidP="00F66ADD">
            <w:pPr>
              <w:spacing w:after="0" w:line="240" w:lineRule="atLeast"/>
              <w:jc w:val="right"/>
              <w:rPr>
                <w:rFonts w:ascii="Times New Roman" w:eastAsia="華康中黑體(P)" w:hAnsi="Times New Roman" w:cs="Times New Roman"/>
                <w:sz w:val="20"/>
                <w:szCs w:val="20"/>
                <w:lang w:val="en-US"/>
              </w:rPr>
            </w:pPr>
          </w:p>
        </w:tc>
        <w:tc>
          <w:tcPr>
            <w:tcW w:w="1410" w:type="dxa"/>
            <w:gridSpan w:val="2"/>
            <w:noWrap/>
            <w:vAlign w:val="bottom"/>
          </w:tcPr>
          <w:p w:rsidR="00F66ADD" w:rsidRPr="00302370" w:rsidRDefault="00F66ADD" w:rsidP="00AF3045">
            <w:pPr>
              <w:spacing w:after="0" w:line="240" w:lineRule="atLeast"/>
              <w:ind w:right="27"/>
              <w:jc w:val="right"/>
              <w:rPr>
                <w:rFonts w:ascii="Times New Roman" w:eastAsia="華康中黑體(P)" w:hAnsi="Times New Roman" w:cs="Times New Roman"/>
                <w:sz w:val="20"/>
                <w:szCs w:val="20"/>
                <w:lang w:val="en-US"/>
              </w:rPr>
            </w:pPr>
          </w:p>
        </w:tc>
      </w:tr>
      <w:tr w:rsidR="00F66ADD" w:rsidRPr="00212E57" w:rsidTr="0058128A">
        <w:trPr>
          <w:trHeight w:hRule="exact" w:val="259"/>
          <w:jc w:val="center"/>
        </w:trPr>
        <w:tc>
          <w:tcPr>
            <w:tcW w:w="4561" w:type="dxa"/>
            <w:noWrap/>
            <w:vAlign w:val="bottom"/>
          </w:tcPr>
          <w:p w:rsidR="00F66ADD" w:rsidRPr="00212E57" w:rsidRDefault="002E3A73" w:rsidP="00F66ADD">
            <w:pPr>
              <w:ind w:left="57" w:hanging="115"/>
              <w:rPr>
                <w:rFonts w:ascii="Times New Roman" w:hAnsi="Times New Roman" w:cs="Times New Roman"/>
                <w:b/>
                <w:bCs/>
                <w:sz w:val="20"/>
                <w:szCs w:val="20"/>
                <w:lang w:eastAsia="zh-TW"/>
              </w:rPr>
            </w:pPr>
            <w:r w:rsidRPr="002E3A73">
              <w:rPr>
                <w:rFonts w:ascii="Times New Roman" w:eastAsia="宋体" w:hAnsi="Times New Roman" w:cs="Times New Roman" w:hint="eastAsia"/>
                <w:b/>
                <w:sz w:val="20"/>
                <w:szCs w:val="20"/>
                <w:lang w:eastAsia="zh-CN"/>
              </w:rPr>
              <w:t>英国</w:t>
            </w:r>
          </w:p>
        </w:tc>
        <w:tc>
          <w:tcPr>
            <w:tcW w:w="1858" w:type="dxa"/>
            <w:noWrap/>
            <w:vAlign w:val="bottom"/>
          </w:tcPr>
          <w:p w:rsidR="00F66ADD" w:rsidRPr="00AF7F85" w:rsidRDefault="00F66ADD" w:rsidP="00F66ADD">
            <w:pPr>
              <w:spacing w:after="0" w:line="240" w:lineRule="atLeast"/>
              <w:jc w:val="right"/>
              <w:rPr>
                <w:rFonts w:ascii="Times New Roman" w:eastAsia="華康中黑體(P)" w:hAnsi="Times New Roman" w:cs="Times New Roman"/>
                <w:sz w:val="20"/>
                <w:szCs w:val="20"/>
                <w:lang w:val="en-US"/>
              </w:rPr>
            </w:pPr>
          </w:p>
        </w:tc>
        <w:tc>
          <w:tcPr>
            <w:tcW w:w="1423" w:type="dxa"/>
            <w:noWrap/>
            <w:vAlign w:val="bottom"/>
          </w:tcPr>
          <w:p w:rsidR="00F66ADD" w:rsidRPr="00AF7F85" w:rsidRDefault="00F66ADD" w:rsidP="00F66ADD">
            <w:pPr>
              <w:spacing w:after="0" w:line="240" w:lineRule="atLeast"/>
              <w:jc w:val="right"/>
              <w:rPr>
                <w:rFonts w:ascii="Times New Roman" w:eastAsia="華康中黑體(P)" w:hAnsi="Times New Roman" w:cs="Times New Roman"/>
                <w:sz w:val="20"/>
                <w:szCs w:val="20"/>
                <w:lang w:val="en-US"/>
              </w:rPr>
            </w:pPr>
          </w:p>
        </w:tc>
        <w:tc>
          <w:tcPr>
            <w:tcW w:w="1410" w:type="dxa"/>
            <w:gridSpan w:val="2"/>
            <w:noWrap/>
            <w:vAlign w:val="bottom"/>
          </w:tcPr>
          <w:p w:rsidR="00F66ADD" w:rsidRPr="00D618F9" w:rsidRDefault="00F66ADD" w:rsidP="00AF3045">
            <w:pPr>
              <w:spacing w:after="0" w:line="240" w:lineRule="atLeast"/>
              <w:ind w:right="27"/>
              <w:jc w:val="right"/>
              <w:rPr>
                <w:rFonts w:ascii="Times New Roman" w:eastAsia="華康中黑體(P)" w:hAnsi="Times New Roman" w:cs="Times New Roman"/>
                <w:sz w:val="20"/>
                <w:szCs w:val="20"/>
                <w:lang w:val="en-US"/>
              </w:rPr>
            </w:pPr>
          </w:p>
        </w:tc>
      </w:tr>
      <w:tr w:rsidR="00F66ADD" w:rsidRPr="00704028" w:rsidTr="0058128A">
        <w:trPr>
          <w:trHeight w:hRule="exact" w:val="74"/>
          <w:jc w:val="center"/>
        </w:trPr>
        <w:tc>
          <w:tcPr>
            <w:tcW w:w="4561" w:type="dxa"/>
            <w:noWrap/>
            <w:vAlign w:val="bottom"/>
          </w:tcPr>
          <w:p w:rsidR="00F66ADD" w:rsidRPr="00A9798C" w:rsidRDefault="00F66ADD" w:rsidP="00F66ADD">
            <w:pPr>
              <w:ind w:left="57" w:hanging="115"/>
              <w:rPr>
                <w:rFonts w:ascii="Times New Roman" w:hAnsi="Times New Roman" w:cs="Times New Roman"/>
                <w:sz w:val="20"/>
                <w:szCs w:val="20"/>
              </w:rPr>
            </w:pPr>
          </w:p>
        </w:tc>
        <w:tc>
          <w:tcPr>
            <w:tcW w:w="1858" w:type="dxa"/>
            <w:noWrap/>
            <w:vAlign w:val="bottom"/>
          </w:tcPr>
          <w:p w:rsidR="00F66ADD" w:rsidRPr="00302370" w:rsidRDefault="00F66ADD" w:rsidP="00F66ADD">
            <w:pPr>
              <w:spacing w:after="0" w:line="240" w:lineRule="atLeast"/>
              <w:jc w:val="right"/>
              <w:rPr>
                <w:rFonts w:ascii="Times New Roman" w:eastAsia="華康中黑體(P)" w:hAnsi="Times New Roman" w:cs="Times New Roman"/>
                <w:sz w:val="20"/>
                <w:szCs w:val="20"/>
                <w:lang w:val="en-US"/>
              </w:rPr>
            </w:pPr>
          </w:p>
        </w:tc>
        <w:tc>
          <w:tcPr>
            <w:tcW w:w="1423" w:type="dxa"/>
            <w:noWrap/>
            <w:vAlign w:val="bottom"/>
          </w:tcPr>
          <w:p w:rsidR="00F66ADD" w:rsidRPr="00302370" w:rsidRDefault="00F66ADD" w:rsidP="00F66ADD">
            <w:pPr>
              <w:spacing w:after="0" w:line="240" w:lineRule="atLeast"/>
              <w:jc w:val="right"/>
              <w:rPr>
                <w:rFonts w:ascii="Times New Roman" w:eastAsia="華康中黑體(P)" w:hAnsi="Times New Roman" w:cs="Times New Roman"/>
                <w:sz w:val="20"/>
                <w:szCs w:val="20"/>
                <w:lang w:val="en-US"/>
              </w:rPr>
            </w:pPr>
          </w:p>
        </w:tc>
        <w:tc>
          <w:tcPr>
            <w:tcW w:w="1410" w:type="dxa"/>
            <w:gridSpan w:val="2"/>
            <w:noWrap/>
            <w:vAlign w:val="bottom"/>
          </w:tcPr>
          <w:p w:rsidR="00F66ADD" w:rsidRPr="00D618F9" w:rsidRDefault="00F66ADD" w:rsidP="00AF3045">
            <w:pPr>
              <w:spacing w:after="0" w:line="240" w:lineRule="atLeast"/>
              <w:ind w:right="27"/>
              <w:jc w:val="right"/>
              <w:rPr>
                <w:rFonts w:ascii="Times New Roman" w:eastAsia="華康中黑體(P)" w:hAnsi="Times New Roman" w:cs="Times New Roman"/>
                <w:sz w:val="20"/>
                <w:szCs w:val="20"/>
                <w:lang w:val="en-US"/>
              </w:rPr>
            </w:pPr>
          </w:p>
        </w:tc>
      </w:tr>
      <w:tr w:rsidR="00F66ADD" w:rsidRPr="00212E57" w:rsidTr="0058128A">
        <w:trPr>
          <w:trHeight w:hRule="exact" w:val="468"/>
          <w:jc w:val="center"/>
        </w:trPr>
        <w:tc>
          <w:tcPr>
            <w:tcW w:w="4561" w:type="dxa"/>
            <w:noWrap/>
            <w:vAlign w:val="bottom"/>
          </w:tcPr>
          <w:p w:rsidR="00F66ADD" w:rsidRPr="00212E57" w:rsidRDefault="002E3A73" w:rsidP="00F66ADD">
            <w:pPr>
              <w:ind w:left="57" w:hanging="115"/>
              <w:rPr>
                <w:rFonts w:ascii="Times New Roman" w:hAnsi="Times New Roman" w:cs="Times New Roman"/>
                <w:b/>
                <w:bCs/>
                <w:sz w:val="20"/>
                <w:szCs w:val="20"/>
                <w:lang w:eastAsia="zh-TW"/>
              </w:rPr>
            </w:pPr>
            <w:r w:rsidRPr="002E3A73">
              <w:rPr>
                <w:rFonts w:ascii="Times New Roman" w:eastAsia="宋体" w:hAnsi="Times New Roman" w:cs="Times New Roman"/>
                <w:bCs/>
                <w:sz w:val="20"/>
                <w:szCs w:val="20"/>
                <w:lang w:eastAsia="zh-CN"/>
              </w:rPr>
              <w:t>LIQUID TELECOM FINANCE SER REGS (REG) (REG S) 8.5% 13JUL2022</w:t>
            </w:r>
          </w:p>
        </w:tc>
        <w:tc>
          <w:tcPr>
            <w:tcW w:w="1858" w:type="dxa"/>
            <w:noWrap/>
            <w:vAlign w:val="bottom"/>
          </w:tcPr>
          <w:p w:rsidR="00F66ADD" w:rsidRPr="00AF7F85" w:rsidRDefault="002E3A73" w:rsidP="00F66ADD">
            <w:pPr>
              <w:spacing w:after="0" w:line="240" w:lineRule="atLeast"/>
              <w:jc w:val="right"/>
              <w:rPr>
                <w:rFonts w:ascii="Times New Roman" w:eastAsia="華康中黑體(P)" w:hAnsi="Times New Roman" w:cs="Times New Roman"/>
                <w:sz w:val="20"/>
                <w:szCs w:val="20"/>
                <w:lang w:val="en-US"/>
              </w:rPr>
            </w:pPr>
            <w:r w:rsidRPr="00D944BF">
              <w:rPr>
                <w:rFonts w:ascii="Times New Roman" w:eastAsia="華康中黑體(P)" w:hAnsi="Times New Roman" w:cs="Times New Roman"/>
                <w:sz w:val="20"/>
                <w:szCs w:val="20"/>
                <w:lang w:val="zh-HK" w:eastAsia="zh-CN"/>
              </w:rPr>
              <w:t>550,000</w:t>
            </w:r>
          </w:p>
        </w:tc>
        <w:tc>
          <w:tcPr>
            <w:tcW w:w="1423" w:type="dxa"/>
            <w:noWrap/>
            <w:vAlign w:val="bottom"/>
          </w:tcPr>
          <w:p w:rsidR="00F66ADD" w:rsidRPr="00AF7F85" w:rsidRDefault="002E3A73" w:rsidP="00F66ADD">
            <w:pPr>
              <w:spacing w:after="0" w:line="240" w:lineRule="atLeast"/>
              <w:jc w:val="right"/>
              <w:rPr>
                <w:rFonts w:ascii="Times New Roman" w:eastAsia="華康中黑體(P)" w:hAnsi="Times New Roman" w:cs="Times New Roman"/>
                <w:sz w:val="20"/>
                <w:szCs w:val="20"/>
                <w:lang w:val="en-US"/>
              </w:rPr>
            </w:pPr>
            <w:r w:rsidRPr="00D944BF">
              <w:rPr>
                <w:rFonts w:ascii="Times New Roman" w:eastAsia="華康中黑體(P)" w:hAnsi="Times New Roman" w:cs="Times New Roman"/>
                <w:sz w:val="20"/>
                <w:szCs w:val="20"/>
                <w:lang w:val="zh-HK" w:eastAsia="zh-CN"/>
              </w:rPr>
              <w:t>556,058</w:t>
            </w:r>
          </w:p>
        </w:tc>
        <w:tc>
          <w:tcPr>
            <w:tcW w:w="1410" w:type="dxa"/>
            <w:gridSpan w:val="2"/>
            <w:noWrap/>
            <w:vAlign w:val="bottom"/>
          </w:tcPr>
          <w:p w:rsidR="00F66ADD" w:rsidRPr="00D618F9" w:rsidRDefault="002E3A73" w:rsidP="00521A00">
            <w:pPr>
              <w:spacing w:after="0" w:line="240" w:lineRule="atLeast"/>
              <w:ind w:right="27"/>
              <w:jc w:val="right"/>
              <w:rPr>
                <w:rFonts w:ascii="Times New Roman" w:eastAsia="華康中黑體(P)" w:hAnsi="Times New Roman" w:cs="Times New Roman"/>
                <w:sz w:val="20"/>
                <w:szCs w:val="20"/>
                <w:lang w:val="en-US"/>
              </w:rPr>
            </w:pPr>
            <w:r w:rsidRPr="00D944BF">
              <w:rPr>
                <w:rFonts w:ascii="Times New Roman" w:eastAsia="華康中黑體(P)" w:hAnsi="Times New Roman" w:cs="Times New Roman"/>
                <w:sz w:val="20"/>
                <w:szCs w:val="20"/>
                <w:lang w:val="zh-HK" w:eastAsia="zh-CN"/>
              </w:rPr>
              <w:t>1.1</w:t>
            </w:r>
            <w:r>
              <w:rPr>
                <w:rFonts w:ascii="Times New Roman" w:eastAsia="華康中黑體(P)" w:hAnsi="Times New Roman" w:cs="Times New Roman"/>
                <w:sz w:val="20"/>
                <w:szCs w:val="20"/>
                <w:lang w:val="zh-HK" w:eastAsia="zh-CN"/>
              </w:rPr>
              <w:t>3</w:t>
            </w:r>
          </w:p>
        </w:tc>
      </w:tr>
      <w:tr w:rsidR="00F66ADD" w:rsidRPr="00704028" w:rsidTr="0058128A">
        <w:trPr>
          <w:trHeight w:hRule="exact" w:val="518"/>
          <w:jc w:val="center"/>
        </w:trPr>
        <w:tc>
          <w:tcPr>
            <w:tcW w:w="4561" w:type="dxa"/>
            <w:noWrap/>
            <w:vAlign w:val="bottom"/>
          </w:tcPr>
          <w:p w:rsidR="00F66ADD" w:rsidRPr="00A9798C" w:rsidRDefault="002E3A73" w:rsidP="00F66ADD">
            <w:pPr>
              <w:ind w:left="57" w:hanging="115"/>
              <w:rPr>
                <w:rFonts w:ascii="Times New Roman" w:hAnsi="Times New Roman" w:cs="Times New Roman"/>
                <w:sz w:val="20"/>
                <w:szCs w:val="20"/>
              </w:rPr>
            </w:pPr>
            <w:r w:rsidRPr="002E3A73">
              <w:rPr>
                <w:rFonts w:ascii="Times New Roman" w:eastAsia="宋体" w:hAnsi="Times New Roman" w:cs="Times New Roman"/>
                <w:bCs/>
                <w:sz w:val="20"/>
                <w:szCs w:val="20"/>
                <w:lang w:eastAsia="zh-CN"/>
              </w:rPr>
              <w:t>TULLOW OIL PLC SER REGS (REGS) 7% 01MAR2025</w:t>
            </w:r>
          </w:p>
        </w:tc>
        <w:tc>
          <w:tcPr>
            <w:tcW w:w="1858" w:type="dxa"/>
            <w:noWrap/>
            <w:vAlign w:val="bottom"/>
          </w:tcPr>
          <w:p w:rsidR="00F66ADD" w:rsidRPr="00302370" w:rsidRDefault="002E3A73" w:rsidP="00F66ADD">
            <w:pPr>
              <w:spacing w:after="0" w:line="240" w:lineRule="atLeast"/>
              <w:jc w:val="right"/>
              <w:rPr>
                <w:rFonts w:ascii="Times New Roman" w:eastAsia="華康中黑體(P)" w:hAnsi="Times New Roman" w:cs="Times New Roman"/>
                <w:sz w:val="20"/>
                <w:szCs w:val="20"/>
                <w:lang w:val="en-US"/>
              </w:rPr>
            </w:pPr>
            <w:r w:rsidRPr="00D944BF">
              <w:rPr>
                <w:rFonts w:ascii="Times New Roman" w:eastAsia="華康中黑體(P)" w:hAnsi="Times New Roman" w:cs="Times New Roman"/>
                <w:sz w:val="20"/>
                <w:szCs w:val="20"/>
                <w:lang w:val="zh-HK" w:eastAsia="zh-CN"/>
              </w:rPr>
              <w:t>720,000</w:t>
            </w:r>
          </w:p>
        </w:tc>
        <w:tc>
          <w:tcPr>
            <w:tcW w:w="1423" w:type="dxa"/>
            <w:noWrap/>
            <w:vAlign w:val="bottom"/>
          </w:tcPr>
          <w:p w:rsidR="00F66ADD" w:rsidRPr="00302370" w:rsidRDefault="002E3A73" w:rsidP="00F66ADD">
            <w:pPr>
              <w:spacing w:after="0" w:line="240" w:lineRule="atLeast"/>
              <w:jc w:val="right"/>
              <w:rPr>
                <w:rFonts w:ascii="Times New Roman" w:eastAsia="華康中黑體(P)" w:hAnsi="Times New Roman" w:cs="Times New Roman"/>
                <w:sz w:val="20"/>
                <w:szCs w:val="20"/>
                <w:lang w:val="en-US"/>
              </w:rPr>
            </w:pPr>
            <w:r w:rsidRPr="00D944BF">
              <w:rPr>
                <w:rFonts w:ascii="Times New Roman" w:eastAsia="華康中黑體(P)" w:hAnsi="Times New Roman" w:cs="Times New Roman"/>
                <w:sz w:val="20"/>
                <w:szCs w:val="20"/>
                <w:lang w:val="zh-HK" w:eastAsia="zh-CN"/>
              </w:rPr>
              <w:t>668,700</w:t>
            </w:r>
          </w:p>
        </w:tc>
        <w:tc>
          <w:tcPr>
            <w:tcW w:w="1410" w:type="dxa"/>
            <w:gridSpan w:val="2"/>
            <w:noWrap/>
            <w:vAlign w:val="bottom"/>
          </w:tcPr>
          <w:p w:rsidR="00F66ADD" w:rsidRPr="00D618F9" w:rsidRDefault="002E3A73" w:rsidP="00AF3045">
            <w:pPr>
              <w:spacing w:after="0" w:line="240" w:lineRule="atLeast"/>
              <w:ind w:right="27"/>
              <w:jc w:val="right"/>
              <w:rPr>
                <w:rFonts w:ascii="Times New Roman" w:eastAsia="華康中黑體(P)" w:hAnsi="Times New Roman" w:cs="Times New Roman"/>
                <w:sz w:val="20"/>
                <w:szCs w:val="20"/>
                <w:lang w:val="en-US"/>
              </w:rPr>
            </w:pPr>
            <w:r w:rsidRPr="00D944BF">
              <w:rPr>
                <w:rFonts w:ascii="Times New Roman" w:eastAsia="華康中黑體(P)" w:hAnsi="Times New Roman" w:cs="Times New Roman"/>
                <w:sz w:val="20"/>
                <w:szCs w:val="20"/>
                <w:lang w:val="zh-HK" w:eastAsia="zh-CN"/>
              </w:rPr>
              <w:t>1.35</w:t>
            </w:r>
          </w:p>
        </w:tc>
      </w:tr>
      <w:tr w:rsidR="00F66ADD" w:rsidRPr="00704028" w:rsidTr="0058128A">
        <w:trPr>
          <w:trHeight w:hRule="exact" w:val="518"/>
          <w:jc w:val="center"/>
        </w:trPr>
        <w:tc>
          <w:tcPr>
            <w:tcW w:w="4561" w:type="dxa"/>
            <w:noWrap/>
            <w:vAlign w:val="bottom"/>
          </w:tcPr>
          <w:p w:rsidR="00F66ADD" w:rsidRPr="00A9798C" w:rsidRDefault="002E3A73" w:rsidP="00F66ADD">
            <w:pPr>
              <w:ind w:left="57" w:hanging="115"/>
              <w:rPr>
                <w:rFonts w:ascii="Times New Roman" w:hAnsi="Times New Roman" w:cs="Times New Roman"/>
                <w:sz w:val="20"/>
                <w:szCs w:val="20"/>
              </w:rPr>
            </w:pPr>
            <w:r w:rsidRPr="002E3A73">
              <w:rPr>
                <w:rFonts w:ascii="Times New Roman" w:eastAsia="宋体" w:hAnsi="Times New Roman" w:cs="Times New Roman"/>
                <w:bCs/>
                <w:sz w:val="20"/>
                <w:szCs w:val="20"/>
                <w:lang w:eastAsia="zh-CN"/>
              </w:rPr>
              <w:t>VEDANTA RESOURCES PLC SER 144A (REG) 6.375% 30JUL2022</w:t>
            </w:r>
          </w:p>
        </w:tc>
        <w:tc>
          <w:tcPr>
            <w:tcW w:w="1858" w:type="dxa"/>
            <w:noWrap/>
            <w:vAlign w:val="bottom"/>
          </w:tcPr>
          <w:p w:rsidR="00F66ADD" w:rsidRPr="00302370" w:rsidRDefault="002E3A73" w:rsidP="00F66ADD">
            <w:pPr>
              <w:spacing w:after="0" w:line="240" w:lineRule="atLeast"/>
              <w:jc w:val="right"/>
              <w:rPr>
                <w:rFonts w:ascii="Times New Roman" w:eastAsia="華康中黑體(P)" w:hAnsi="Times New Roman" w:cs="Times New Roman"/>
                <w:sz w:val="20"/>
                <w:szCs w:val="20"/>
                <w:lang w:val="en-US"/>
              </w:rPr>
            </w:pPr>
            <w:r w:rsidRPr="00D944BF">
              <w:rPr>
                <w:rFonts w:ascii="Times New Roman" w:eastAsia="華康中黑體(P)" w:hAnsi="Times New Roman" w:cs="Times New Roman"/>
                <w:sz w:val="20"/>
                <w:szCs w:val="20"/>
                <w:lang w:val="zh-HK" w:eastAsia="zh-CN"/>
              </w:rPr>
              <w:t>600,000</w:t>
            </w:r>
          </w:p>
        </w:tc>
        <w:tc>
          <w:tcPr>
            <w:tcW w:w="1423" w:type="dxa"/>
            <w:noWrap/>
            <w:vAlign w:val="bottom"/>
          </w:tcPr>
          <w:p w:rsidR="00F66ADD" w:rsidRPr="00302370" w:rsidRDefault="002E3A73" w:rsidP="00F66ADD">
            <w:pPr>
              <w:spacing w:after="0" w:line="240" w:lineRule="atLeast"/>
              <w:jc w:val="right"/>
              <w:rPr>
                <w:rFonts w:ascii="Times New Roman" w:eastAsia="華康中黑體(P)" w:hAnsi="Times New Roman" w:cs="Times New Roman"/>
                <w:sz w:val="20"/>
                <w:szCs w:val="20"/>
                <w:lang w:val="en-US"/>
              </w:rPr>
            </w:pPr>
            <w:r w:rsidRPr="00D944BF">
              <w:rPr>
                <w:rFonts w:ascii="Times New Roman" w:eastAsia="華康中黑體(P)" w:hAnsi="Times New Roman" w:cs="Times New Roman"/>
                <w:sz w:val="20"/>
                <w:szCs w:val="20"/>
                <w:lang w:val="zh-HK" w:eastAsia="zh-CN"/>
              </w:rPr>
              <w:t>539,250</w:t>
            </w:r>
          </w:p>
        </w:tc>
        <w:tc>
          <w:tcPr>
            <w:tcW w:w="1410" w:type="dxa"/>
            <w:gridSpan w:val="2"/>
            <w:noWrap/>
            <w:vAlign w:val="bottom"/>
          </w:tcPr>
          <w:p w:rsidR="00F66ADD" w:rsidRPr="00302370" w:rsidRDefault="002E3A73" w:rsidP="00AF3045">
            <w:pPr>
              <w:spacing w:after="0" w:line="240" w:lineRule="atLeast"/>
              <w:ind w:right="27"/>
              <w:jc w:val="right"/>
              <w:rPr>
                <w:rFonts w:ascii="Times New Roman" w:eastAsia="華康中黑體(P)" w:hAnsi="Times New Roman" w:cs="Times New Roman"/>
                <w:sz w:val="20"/>
                <w:szCs w:val="20"/>
                <w:lang w:val="en-US"/>
              </w:rPr>
            </w:pPr>
            <w:r w:rsidRPr="00D944BF">
              <w:rPr>
                <w:rFonts w:ascii="Times New Roman" w:eastAsia="華康中黑體(P)" w:hAnsi="Times New Roman" w:cs="Times New Roman"/>
                <w:sz w:val="20"/>
                <w:szCs w:val="20"/>
                <w:lang w:val="zh-HK" w:eastAsia="zh-CN"/>
              </w:rPr>
              <w:t>1.09</w:t>
            </w:r>
          </w:p>
        </w:tc>
      </w:tr>
      <w:tr w:rsidR="00F66ADD" w:rsidRPr="00212E57" w:rsidTr="0058128A">
        <w:trPr>
          <w:trHeight w:hRule="exact" w:val="468"/>
          <w:jc w:val="center"/>
        </w:trPr>
        <w:tc>
          <w:tcPr>
            <w:tcW w:w="4561" w:type="dxa"/>
            <w:noWrap/>
            <w:vAlign w:val="bottom"/>
          </w:tcPr>
          <w:p w:rsidR="00F66ADD" w:rsidRPr="00212E57" w:rsidRDefault="00F66ADD" w:rsidP="00F66ADD">
            <w:pPr>
              <w:ind w:left="57" w:hanging="115"/>
              <w:rPr>
                <w:rFonts w:ascii="Times New Roman" w:hAnsi="Times New Roman" w:cs="Times New Roman"/>
                <w:b/>
                <w:bCs/>
                <w:sz w:val="20"/>
                <w:szCs w:val="20"/>
                <w:lang w:eastAsia="zh-TW"/>
              </w:rPr>
            </w:pPr>
          </w:p>
        </w:tc>
        <w:tc>
          <w:tcPr>
            <w:tcW w:w="1858" w:type="dxa"/>
            <w:noWrap/>
            <w:vAlign w:val="bottom"/>
          </w:tcPr>
          <w:p w:rsidR="00F66ADD" w:rsidRPr="00AF7F85" w:rsidRDefault="00F66ADD" w:rsidP="00F66ADD">
            <w:pPr>
              <w:spacing w:after="0" w:line="240" w:lineRule="atLeast"/>
              <w:jc w:val="right"/>
              <w:rPr>
                <w:rFonts w:ascii="Times New Roman" w:eastAsia="華康中黑體(P)" w:hAnsi="Times New Roman" w:cs="Times New Roman"/>
                <w:sz w:val="20"/>
                <w:szCs w:val="20"/>
                <w:lang w:val="en-US"/>
              </w:rPr>
            </w:pPr>
          </w:p>
        </w:tc>
        <w:tc>
          <w:tcPr>
            <w:tcW w:w="1423" w:type="dxa"/>
            <w:noWrap/>
            <w:vAlign w:val="bottom"/>
          </w:tcPr>
          <w:p w:rsidR="00F66ADD" w:rsidRPr="00AF7F85" w:rsidRDefault="00F66ADD" w:rsidP="00F66ADD">
            <w:pPr>
              <w:spacing w:after="0" w:line="240" w:lineRule="atLeast"/>
              <w:jc w:val="right"/>
              <w:rPr>
                <w:rFonts w:ascii="Times New Roman" w:eastAsia="華康中黑體(P)" w:hAnsi="Times New Roman" w:cs="Times New Roman"/>
                <w:sz w:val="20"/>
                <w:szCs w:val="20"/>
                <w:lang w:val="en-US"/>
              </w:rPr>
            </w:pPr>
          </w:p>
        </w:tc>
        <w:tc>
          <w:tcPr>
            <w:tcW w:w="1410" w:type="dxa"/>
            <w:gridSpan w:val="2"/>
            <w:noWrap/>
            <w:vAlign w:val="bottom"/>
          </w:tcPr>
          <w:p w:rsidR="00F66ADD" w:rsidRPr="00D618F9" w:rsidRDefault="00F66ADD" w:rsidP="00AF3045">
            <w:pPr>
              <w:spacing w:after="0" w:line="240" w:lineRule="atLeast"/>
              <w:ind w:right="27"/>
              <w:jc w:val="right"/>
              <w:rPr>
                <w:rFonts w:ascii="Times New Roman" w:eastAsia="華康中黑體(P)" w:hAnsi="Times New Roman" w:cs="Times New Roman"/>
                <w:sz w:val="20"/>
                <w:szCs w:val="20"/>
                <w:lang w:val="en-US"/>
              </w:rPr>
            </w:pPr>
          </w:p>
        </w:tc>
      </w:tr>
      <w:tr w:rsidR="00F66ADD" w:rsidRPr="00212E57" w:rsidTr="0058128A">
        <w:trPr>
          <w:trHeight w:hRule="exact" w:val="252"/>
          <w:jc w:val="center"/>
        </w:trPr>
        <w:tc>
          <w:tcPr>
            <w:tcW w:w="4561" w:type="dxa"/>
            <w:noWrap/>
            <w:vAlign w:val="bottom"/>
          </w:tcPr>
          <w:p w:rsidR="00F66ADD" w:rsidRPr="00212E57" w:rsidRDefault="002E3A73" w:rsidP="00F66ADD">
            <w:pPr>
              <w:ind w:left="57" w:hanging="115"/>
              <w:rPr>
                <w:rFonts w:ascii="Times New Roman" w:hAnsi="Times New Roman" w:cs="Times New Roman"/>
                <w:b/>
                <w:bCs/>
                <w:sz w:val="20"/>
                <w:szCs w:val="20"/>
                <w:lang w:eastAsia="zh-TW"/>
              </w:rPr>
            </w:pPr>
            <w:r w:rsidRPr="002E3A73">
              <w:rPr>
                <w:rFonts w:ascii="Times New Roman" w:eastAsia="宋体" w:hAnsi="Times New Roman" w:cs="Times New Roman" w:hint="eastAsia"/>
                <w:b/>
                <w:sz w:val="20"/>
                <w:szCs w:val="20"/>
                <w:lang w:eastAsia="zh-CN"/>
              </w:rPr>
              <w:t>越南</w:t>
            </w:r>
          </w:p>
        </w:tc>
        <w:tc>
          <w:tcPr>
            <w:tcW w:w="1858" w:type="dxa"/>
            <w:noWrap/>
            <w:vAlign w:val="bottom"/>
          </w:tcPr>
          <w:p w:rsidR="00F66ADD" w:rsidRPr="00AF7F85" w:rsidRDefault="00F66ADD" w:rsidP="00F66ADD">
            <w:pPr>
              <w:spacing w:after="0" w:line="240" w:lineRule="atLeast"/>
              <w:jc w:val="right"/>
              <w:rPr>
                <w:rFonts w:ascii="Times New Roman" w:eastAsia="華康中黑體(P)" w:hAnsi="Times New Roman" w:cs="Times New Roman"/>
                <w:sz w:val="20"/>
                <w:szCs w:val="20"/>
                <w:lang w:val="en-US"/>
              </w:rPr>
            </w:pPr>
          </w:p>
        </w:tc>
        <w:tc>
          <w:tcPr>
            <w:tcW w:w="1423" w:type="dxa"/>
            <w:noWrap/>
            <w:vAlign w:val="bottom"/>
          </w:tcPr>
          <w:p w:rsidR="00F66ADD" w:rsidRPr="00AF7F85" w:rsidRDefault="00F66ADD" w:rsidP="00F66ADD">
            <w:pPr>
              <w:spacing w:after="0" w:line="240" w:lineRule="atLeast"/>
              <w:jc w:val="right"/>
              <w:rPr>
                <w:rFonts w:ascii="Times New Roman" w:eastAsia="華康中黑體(P)" w:hAnsi="Times New Roman" w:cs="Times New Roman"/>
                <w:sz w:val="20"/>
                <w:szCs w:val="20"/>
                <w:lang w:val="en-US"/>
              </w:rPr>
            </w:pPr>
          </w:p>
        </w:tc>
        <w:tc>
          <w:tcPr>
            <w:tcW w:w="1410" w:type="dxa"/>
            <w:gridSpan w:val="2"/>
            <w:noWrap/>
            <w:vAlign w:val="bottom"/>
          </w:tcPr>
          <w:p w:rsidR="00F66ADD" w:rsidRPr="00D618F9" w:rsidRDefault="00F66ADD" w:rsidP="00AF3045">
            <w:pPr>
              <w:spacing w:after="0" w:line="240" w:lineRule="atLeast"/>
              <w:ind w:right="27"/>
              <w:jc w:val="right"/>
              <w:rPr>
                <w:rFonts w:ascii="Times New Roman" w:eastAsia="華康中黑體(P)" w:hAnsi="Times New Roman" w:cs="Times New Roman"/>
                <w:sz w:val="20"/>
                <w:szCs w:val="20"/>
                <w:lang w:val="en-US"/>
              </w:rPr>
            </w:pPr>
          </w:p>
        </w:tc>
      </w:tr>
      <w:tr w:rsidR="00F66ADD" w:rsidRPr="00212E57" w:rsidTr="0058128A">
        <w:trPr>
          <w:trHeight w:hRule="exact" w:val="74"/>
          <w:jc w:val="center"/>
        </w:trPr>
        <w:tc>
          <w:tcPr>
            <w:tcW w:w="4561" w:type="dxa"/>
            <w:noWrap/>
            <w:vAlign w:val="bottom"/>
          </w:tcPr>
          <w:p w:rsidR="00F66ADD" w:rsidRPr="00D944BF" w:rsidRDefault="00F66ADD" w:rsidP="00F66ADD">
            <w:pPr>
              <w:ind w:left="57" w:hanging="115"/>
              <w:rPr>
                <w:rFonts w:ascii="Times New Roman" w:hAnsi="Times New Roman" w:cs="Times New Roman"/>
                <w:bCs/>
                <w:sz w:val="20"/>
                <w:szCs w:val="20"/>
                <w:lang w:eastAsia="zh-TW"/>
              </w:rPr>
            </w:pPr>
          </w:p>
        </w:tc>
        <w:tc>
          <w:tcPr>
            <w:tcW w:w="1858" w:type="dxa"/>
            <w:noWrap/>
            <w:vAlign w:val="bottom"/>
          </w:tcPr>
          <w:p w:rsidR="00F66ADD" w:rsidRPr="00AF7F85" w:rsidRDefault="00F66ADD" w:rsidP="00F66ADD">
            <w:pPr>
              <w:spacing w:after="0" w:line="240" w:lineRule="atLeast"/>
              <w:jc w:val="right"/>
              <w:rPr>
                <w:rFonts w:ascii="Times New Roman" w:eastAsia="華康中黑體(P)" w:hAnsi="Times New Roman" w:cs="Times New Roman"/>
                <w:sz w:val="20"/>
                <w:szCs w:val="20"/>
                <w:lang w:val="en-US"/>
              </w:rPr>
            </w:pPr>
          </w:p>
        </w:tc>
        <w:tc>
          <w:tcPr>
            <w:tcW w:w="1423" w:type="dxa"/>
            <w:noWrap/>
            <w:vAlign w:val="bottom"/>
          </w:tcPr>
          <w:p w:rsidR="00F66ADD" w:rsidRPr="00AF7F85" w:rsidRDefault="00F66ADD" w:rsidP="00F66ADD">
            <w:pPr>
              <w:spacing w:after="0" w:line="240" w:lineRule="atLeast"/>
              <w:jc w:val="right"/>
              <w:rPr>
                <w:rFonts w:ascii="Times New Roman" w:eastAsia="華康中黑體(P)" w:hAnsi="Times New Roman" w:cs="Times New Roman"/>
                <w:sz w:val="20"/>
                <w:szCs w:val="20"/>
                <w:lang w:val="en-US"/>
              </w:rPr>
            </w:pPr>
          </w:p>
        </w:tc>
        <w:tc>
          <w:tcPr>
            <w:tcW w:w="1410" w:type="dxa"/>
            <w:gridSpan w:val="2"/>
            <w:noWrap/>
            <w:vAlign w:val="bottom"/>
          </w:tcPr>
          <w:p w:rsidR="00F66ADD" w:rsidRPr="00D618F9" w:rsidRDefault="00F66ADD" w:rsidP="00AF3045">
            <w:pPr>
              <w:spacing w:after="0" w:line="240" w:lineRule="atLeast"/>
              <w:ind w:right="27"/>
              <w:jc w:val="right"/>
              <w:rPr>
                <w:rFonts w:ascii="Times New Roman" w:eastAsia="華康中黑體(P)" w:hAnsi="Times New Roman" w:cs="Times New Roman"/>
                <w:sz w:val="20"/>
                <w:szCs w:val="20"/>
                <w:lang w:val="en-US"/>
              </w:rPr>
            </w:pPr>
          </w:p>
        </w:tc>
      </w:tr>
      <w:tr w:rsidR="00F66ADD" w:rsidRPr="00212E57" w:rsidTr="0058128A">
        <w:trPr>
          <w:trHeight w:hRule="exact" w:val="450"/>
          <w:jc w:val="center"/>
        </w:trPr>
        <w:tc>
          <w:tcPr>
            <w:tcW w:w="4561" w:type="dxa"/>
            <w:noWrap/>
            <w:vAlign w:val="bottom"/>
          </w:tcPr>
          <w:p w:rsidR="00F66ADD" w:rsidRPr="00D944BF" w:rsidRDefault="002E3A73" w:rsidP="00F66ADD">
            <w:pPr>
              <w:ind w:left="57" w:hanging="115"/>
              <w:rPr>
                <w:rFonts w:ascii="Times New Roman" w:hAnsi="Times New Roman" w:cs="Times New Roman"/>
                <w:bCs/>
                <w:sz w:val="20"/>
                <w:szCs w:val="20"/>
                <w:lang w:eastAsia="zh-TW"/>
              </w:rPr>
            </w:pPr>
            <w:r w:rsidRPr="002E3A73">
              <w:rPr>
                <w:rFonts w:ascii="Times New Roman" w:eastAsia="宋体" w:hAnsi="Times New Roman" w:cs="Times New Roman"/>
                <w:sz w:val="20"/>
                <w:szCs w:val="20"/>
                <w:lang w:eastAsia="zh-CN"/>
              </w:rPr>
              <w:t>SOCIALIST REP OF VIETNAM (REG S) 4.8% 19NOV2024</w:t>
            </w:r>
          </w:p>
        </w:tc>
        <w:tc>
          <w:tcPr>
            <w:tcW w:w="1858" w:type="dxa"/>
            <w:noWrap/>
            <w:vAlign w:val="bottom"/>
          </w:tcPr>
          <w:p w:rsidR="00F66ADD" w:rsidRPr="00AF7F85" w:rsidRDefault="002E3A73" w:rsidP="00F66ADD">
            <w:pPr>
              <w:spacing w:after="0" w:line="240" w:lineRule="atLeast"/>
              <w:jc w:val="right"/>
              <w:rPr>
                <w:rFonts w:ascii="Times New Roman" w:eastAsia="華康中黑體(P)" w:hAnsi="Times New Roman" w:cs="Times New Roman"/>
                <w:sz w:val="20"/>
                <w:szCs w:val="20"/>
                <w:lang w:val="en-US"/>
              </w:rPr>
            </w:pPr>
            <w:r w:rsidRPr="00D944BF">
              <w:rPr>
                <w:rFonts w:ascii="Times New Roman" w:eastAsia="華康中黑體(P)" w:hAnsi="Times New Roman" w:cs="Times New Roman"/>
                <w:sz w:val="20"/>
                <w:szCs w:val="20"/>
                <w:lang w:val="zh-HK" w:eastAsia="zh-CN"/>
              </w:rPr>
              <w:t>727,000</w:t>
            </w:r>
          </w:p>
        </w:tc>
        <w:tc>
          <w:tcPr>
            <w:tcW w:w="1423" w:type="dxa"/>
            <w:noWrap/>
            <w:vAlign w:val="bottom"/>
          </w:tcPr>
          <w:p w:rsidR="00F66ADD" w:rsidRPr="00AF7F85" w:rsidRDefault="002E3A73" w:rsidP="00F66ADD">
            <w:pPr>
              <w:spacing w:after="0" w:line="240" w:lineRule="atLeast"/>
              <w:jc w:val="right"/>
              <w:rPr>
                <w:rFonts w:ascii="Times New Roman" w:eastAsia="華康中黑體(P)" w:hAnsi="Times New Roman" w:cs="Times New Roman"/>
                <w:sz w:val="20"/>
                <w:szCs w:val="20"/>
                <w:lang w:val="en-US"/>
              </w:rPr>
            </w:pPr>
            <w:r w:rsidRPr="00D944BF">
              <w:rPr>
                <w:rFonts w:ascii="Times New Roman" w:eastAsia="華康中黑體(P)" w:hAnsi="Times New Roman" w:cs="Times New Roman"/>
                <w:sz w:val="20"/>
                <w:szCs w:val="20"/>
                <w:lang w:val="zh-HK" w:eastAsia="zh-CN"/>
              </w:rPr>
              <w:t>734,961</w:t>
            </w:r>
          </w:p>
        </w:tc>
        <w:tc>
          <w:tcPr>
            <w:tcW w:w="1410" w:type="dxa"/>
            <w:gridSpan w:val="2"/>
            <w:noWrap/>
            <w:vAlign w:val="bottom"/>
          </w:tcPr>
          <w:p w:rsidR="00F66ADD" w:rsidRPr="00D618F9" w:rsidRDefault="002E3A73" w:rsidP="00AF3045">
            <w:pPr>
              <w:spacing w:after="0" w:line="240" w:lineRule="atLeast"/>
              <w:ind w:right="27"/>
              <w:jc w:val="right"/>
              <w:rPr>
                <w:rFonts w:ascii="Times New Roman" w:eastAsia="華康中黑體(P)" w:hAnsi="Times New Roman" w:cs="Times New Roman"/>
                <w:sz w:val="20"/>
                <w:szCs w:val="20"/>
                <w:lang w:val="en-US"/>
              </w:rPr>
            </w:pPr>
            <w:r w:rsidRPr="00D944BF">
              <w:rPr>
                <w:rFonts w:ascii="Times New Roman" w:eastAsia="華康中黑體(P)" w:hAnsi="Times New Roman" w:cs="Times New Roman"/>
                <w:sz w:val="20"/>
                <w:szCs w:val="20"/>
                <w:lang w:val="zh-HK" w:eastAsia="zh-CN"/>
              </w:rPr>
              <w:t>1.49</w:t>
            </w:r>
          </w:p>
        </w:tc>
      </w:tr>
      <w:tr w:rsidR="00F66ADD" w:rsidRPr="00212E57" w:rsidTr="0058128A">
        <w:trPr>
          <w:trHeight w:hRule="exact" w:val="450"/>
          <w:jc w:val="center"/>
        </w:trPr>
        <w:tc>
          <w:tcPr>
            <w:tcW w:w="4561" w:type="dxa"/>
            <w:noWrap/>
            <w:vAlign w:val="bottom"/>
          </w:tcPr>
          <w:p w:rsidR="00F66ADD" w:rsidRPr="00D944BF" w:rsidRDefault="002E3A73" w:rsidP="00F66ADD">
            <w:pPr>
              <w:ind w:left="57" w:hanging="115"/>
              <w:rPr>
                <w:rFonts w:ascii="Times New Roman" w:hAnsi="Times New Roman" w:cs="Times New Roman"/>
                <w:bCs/>
                <w:sz w:val="20"/>
                <w:szCs w:val="20"/>
                <w:lang w:eastAsia="zh-TW"/>
              </w:rPr>
            </w:pPr>
            <w:r w:rsidRPr="002E3A73">
              <w:rPr>
                <w:rFonts w:ascii="Times New Roman" w:eastAsia="宋体" w:hAnsi="Times New Roman" w:cs="Times New Roman"/>
                <w:sz w:val="20"/>
                <w:szCs w:val="20"/>
                <w:lang w:eastAsia="zh-CN"/>
              </w:rPr>
              <w:t>VIETNAM (REP OF) (REGS) (REG) 6.75% 29JAN2020</w:t>
            </w:r>
          </w:p>
        </w:tc>
        <w:tc>
          <w:tcPr>
            <w:tcW w:w="1858" w:type="dxa"/>
            <w:noWrap/>
            <w:vAlign w:val="bottom"/>
          </w:tcPr>
          <w:p w:rsidR="00F66ADD" w:rsidRPr="00AF7F85" w:rsidRDefault="002E3A73" w:rsidP="00F66ADD">
            <w:pPr>
              <w:spacing w:after="0" w:line="240" w:lineRule="atLeast"/>
              <w:jc w:val="right"/>
              <w:rPr>
                <w:rFonts w:ascii="Times New Roman" w:eastAsia="華康中黑體(P)" w:hAnsi="Times New Roman" w:cs="Times New Roman"/>
                <w:sz w:val="20"/>
                <w:szCs w:val="20"/>
                <w:lang w:val="en-US"/>
              </w:rPr>
            </w:pPr>
            <w:r w:rsidRPr="00D944BF">
              <w:rPr>
                <w:rFonts w:ascii="Times New Roman" w:eastAsia="華康中黑體(P)" w:hAnsi="Times New Roman" w:cs="Times New Roman"/>
                <w:sz w:val="20"/>
                <w:szCs w:val="20"/>
                <w:lang w:val="zh-HK" w:eastAsia="zh-CN"/>
              </w:rPr>
              <w:t>960,000</w:t>
            </w:r>
          </w:p>
        </w:tc>
        <w:tc>
          <w:tcPr>
            <w:tcW w:w="1423" w:type="dxa"/>
            <w:noWrap/>
            <w:vAlign w:val="bottom"/>
          </w:tcPr>
          <w:p w:rsidR="00F66ADD" w:rsidRPr="00AF7F85" w:rsidRDefault="002E3A73" w:rsidP="00F66ADD">
            <w:pPr>
              <w:spacing w:after="0" w:line="240" w:lineRule="atLeast"/>
              <w:jc w:val="right"/>
              <w:rPr>
                <w:rFonts w:ascii="Times New Roman" w:eastAsia="華康中黑體(P)" w:hAnsi="Times New Roman" w:cs="Times New Roman"/>
                <w:sz w:val="20"/>
                <w:szCs w:val="20"/>
                <w:lang w:val="en-US"/>
              </w:rPr>
            </w:pPr>
            <w:r w:rsidRPr="00D944BF">
              <w:rPr>
                <w:rFonts w:ascii="Times New Roman" w:eastAsia="華康中黑體(P)" w:hAnsi="Times New Roman" w:cs="Times New Roman"/>
                <w:sz w:val="20"/>
                <w:szCs w:val="20"/>
                <w:lang w:val="zh-HK" w:eastAsia="zh-CN"/>
              </w:rPr>
              <w:t>991,382</w:t>
            </w:r>
          </w:p>
        </w:tc>
        <w:tc>
          <w:tcPr>
            <w:tcW w:w="1410" w:type="dxa"/>
            <w:gridSpan w:val="2"/>
            <w:noWrap/>
            <w:vAlign w:val="bottom"/>
          </w:tcPr>
          <w:p w:rsidR="00F66ADD" w:rsidRPr="00D618F9" w:rsidRDefault="002E3A73" w:rsidP="00521A00">
            <w:pPr>
              <w:spacing w:after="0" w:line="240" w:lineRule="atLeast"/>
              <w:ind w:right="27"/>
              <w:jc w:val="right"/>
              <w:rPr>
                <w:rFonts w:ascii="Times New Roman" w:eastAsia="華康中黑體(P)" w:hAnsi="Times New Roman" w:cs="Times New Roman"/>
                <w:sz w:val="20"/>
                <w:szCs w:val="20"/>
                <w:lang w:val="en-US"/>
              </w:rPr>
            </w:pPr>
            <w:r w:rsidRPr="00D944BF">
              <w:rPr>
                <w:rFonts w:ascii="Times New Roman" w:eastAsia="華康中黑體(P)" w:hAnsi="Times New Roman" w:cs="Times New Roman"/>
                <w:sz w:val="20"/>
                <w:szCs w:val="20"/>
                <w:lang w:val="zh-HK" w:eastAsia="zh-CN"/>
              </w:rPr>
              <w:t>2.0</w:t>
            </w:r>
            <w:r>
              <w:rPr>
                <w:rFonts w:ascii="Times New Roman" w:eastAsia="華康中黑體(P)" w:hAnsi="Times New Roman" w:cs="Times New Roman"/>
                <w:sz w:val="20"/>
                <w:szCs w:val="20"/>
                <w:lang w:val="zh-HK" w:eastAsia="zh-CN"/>
              </w:rPr>
              <w:t>1</w:t>
            </w:r>
          </w:p>
        </w:tc>
      </w:tr>
      <w:tr w:rsidR="00A0413F" w:rsidRPr="00212E57" w:rsidTr="0058128A">
        <w:trPr>
          <w:trHeight w:hRule="exact" w:val="243"/>
          <w:jc w:val="center"/>
        </w:trPr>
        <w:tc>
          <w:tcPr>
            <w:tcW w:w="4561" w:type="dxa"/>
            <w:noWrap/>
            <w:vAlign w:val="bottom"/>
          </w:tcPr>
          <w:p w:rsidR="00A0413F" w:rsidRPr="00D944BF" w:rsidRDefault="00A0413F" w:rsidP="00F66ADD">
            <w:pPr>
              <w:ind w:left="57" w:hanging="115"/>
              <w:rPr>
                <w:rFonts w:ascii="Times New Roman" w:hAnsi="Times New Roman" w:cs="Times New Roman"/>
                <w:sz w:val="20"/>
                <w:szCs w:val="20"/>
              </w:rPr>
            </w:pPr>
          </w:p>
        </w:tc>
        <w:tc>
          <w:tcPr>
            <w:tcW w:w="1858" w:type="dxa"/>
            <w:noWrap/>
            <w:vAlign w:val="bottom"/>
          </w:tcPr>
          <w:p w:rsidR="00A0413F" w:rsidRPr="00D944BF" w:rsidRDefault="00A0413F" w:rsidP="00F66ADD">
            <w:pPr>
              <w:spacing w:after="0" w:line="240" w:lineRule="atLeast"/>
              <w:jc w:val="right"/>
              <w:rPr>
                <w:rFonts w:ascii="Times New Roman" w:eastAsia="華康中黑體(P)" w:hAnsi="Times New Roman" w:cs="Times New Roman"/>
                <w:sz w:val="20"/>
                <w:szCs w:val="20"/>
                <w:lang w:val="en-US"/>
              </w:rPr>
            </w:pPr>
          </w:p>
        </w:tc>
        <w:tc>
          <w:tcPr>
            <w:tcW w:w="1423" w:type="dxa"/>
            <w:noWrap/>
            <w:vAlign w:val="bottom"/>
          </w:tcPr>
          <w:p w:rsidR="00A0413F" w:rsidRPr="00D944BF" w:rsidRDefault="00A0413F" w:rsidP="00F66ADD">
            <w:pPr>
              <w:spacing w:after="0" w:line="240" w:lineRule="atLeast"/>
              <w:jc w:val="right"/>
              <w:rPr>
                <w:rFonts w:ascii="Times New Roman" w:eastAsia="華康中黑體(P)" w:hAnsi="Times New Roman" w:cs="Times New Roman"/>
                <w:sz w:val="20"/>
                <w:szCs w:val="20"/>
                <w:lang w:val="en-US"/>
              </w:rPr>
            </w:pPr>
            <w:r w:rsidRPr="00D618F9">
              <w:rPr>
                <w:rFonts w:ascii="Times New Roman" w:eastAsia="華康中黑體(P)" w:hAnsi="Times New Roman" w:cs="Times New Roman"/>
                <w:sz w:val="20"/>
                <w:szCs w:val="20"/>
                <w:lang w:val="zh-HK"/>
              </w:rPr>
              <w:sym w:font="Courier New" w:char="2500"/>
            </w:r>
            <w:r w:rsidRPr="00D618F9">
              <w:rPr>
                <w:rFonts w:ascii="Times New Roman" w:eastAsia="華康中黑體(P)" w:hAnsi="Times New Roman" w:cs="Times New Roman"/>
                <w:sz w:val="20"/>
                <w:szCs w:val="20"/>
                <w:lang w:val="zh-HK"/>
              </w:rPr>
              <w:sym w:font="Courier New" w:char="2500"/>
            </w:r>
            <w:r w:rsidRPr="00D618F9">
              <w:rPr>
                <w:rFonts w:ascii="Times New Roman" w:eastAsia="華康中黑體(P)" w:hAnsi="Times New Roman" w:cs="Times New Roman"/>
                <w:sz w:val="20"/>
                <w:szCs w:val="20"/>
                <w:lang w:val="zh-HK"/>
              </w:rPr>
              <w:sym w:font="Courier New" w:char="2500"/>
            </w:r>
            <w:r w:rsidRPr="00D618F9">
              <w:rPr>
                <w:rFonts w:ascii="Times New Roman" w:eastAsia="華康中黑體(P)" w:hAnsi="Times New Roman" w:cs="Times New Roman"/>
                <w:sz w:val="20"/>
                <w:szCs w:val="20"/>
                <w:lang w:val="zh-HK"/>
              </w:rPr>
              <w:sym w:font="Courier New" w:char="2500"/>
            </w:r>
            <w:r w:rsidRPr="00D618F9">
              <w:rPr>
                <w:rFonts w:ascii="Times New Roman" w:eastAsia="華康中黑體(P)" w:hAnsi="Times New Roman" w:cs="Times New Roman"/>
                <w:sz w:val="20"/>
                <w:szCs w:val="20"/>
                <w:lang w:val="zh-HK"/>
              </w:rPr>
              <w:sym w:font="Courier New" w:char="2500"/>
            </w:r>
            <w:r w:rsidRPr="00D618F9">
              <w:rPr>
                <w:rFonts w:ascii="Times New Roman" w:eastAsia="華康中黑體(P)" w:hAnsi="Times New Roman" w:cs="Times New Roman"/>
                <w:sz w:val="20"/>
                <w:szCs w:val="20"/>
                <w:lang w:val="zh-HK"/>
              </w:rPr>
              <w:sym w:font="Courier New" w:char="2500"/>
            </w:r>
            <w:r w:rsidRPr="00D618F9">
              <w:rPr>
                <w:rFonts w:ascii="Times New Roman" w:eastAsia="華康中黑體(P)" w:hAnsi="Times New Roman" w:cs="Times New Roman"/>
                <w:sz w:val="20"/>
                <w:szCs w:val="20"/>
                <w:lang w:val="zh-HK"/>
              </w:rPr>
              <w:sym w:font="Courier New" w:char="2500"/>
            </w:r>
            <w:r w:rsidRPr="00D618F9">
              <w:rPr>
                <w:rFonts w:ascii="Times New Roman" w:eastAsia="華康中黑體(P)" w:hAnsi="Times New Roman" w:cs="Times New Roman"/>
                <w:sz w:val="20"/>
                <w:szCs w:val="20"/>
                <w:lang w:val="zh-HK"/>
              </w:rPr>
              <w:sym w:font="Courier New" w:char="2500"/>
            </w:r>
            <w:r w:rsidRPr="00D618F9">
              <w:rPr>
                <w:rFonts w:ascii="Times New Roman" w:eastAsia="華康中黑體(P)" w:hAnsi="Times New Roman" w:cs="Times New Roman"/>
                <w:sz w:val="20"/>
                <w:szCs w:val="20"/>
                <w:lang w:val="zh-HK"/>
              </w:rPr>
              <w:sym w:font="Courier New" w:char="2500"/>
            </w:r>
          </w:p>
        </w:tc>
        <w:tc>
          <w:tcPr>
            <w:tcW w:w="1410" w:type="dxa"/>
            <w:gridSpan w:val="2"/>
            <w:noWrap/>
            <w:vAlign w:val="bottom"/>
          </w:tcPr>
          <w:p w:rsidR="00A0413F" w:rsidRPr="00D944BF" w:rsidRDefault="00A0413F" w:rsidP="0058128A">
            <w:pPr>
              <w:spacing w:after="0" w:line="240" w:lineRule="atLeast"/>
              <w:ind w:right="27"/>
              <w:jc w:val="right"/>
              <w:rPr>
                <w:rFonts w:ascii="Times New Roman" w:eastAsia="華康中黑體(P)" w:hAnsi="Times New Roman" w:cs="Times New Roman"/>
                <w:sz w:val="20"/>
                <w:szCs w:val="20"/>
                <w:lang w:val="en-US"/>
              </w:rPr>
            </w:pPr>
            <w:r w:rsidRPr="00D618F9">
              <w:rPr>
                <w:rFonts w:ascii="Times New Roman" w:eastAsia="華康中黑體(P)" w:hAnsi="Times New Roman" w:cs="Times New Roman"/>
                <w:sz w:val="20"/>
                <w:szCs w:val="20"/>
                <w:lang w:val="zh-HK"/>
              </w:rPr>
              <w:sym w:font="Courier New" w:char="2500"/>
            </w:r>
            <w:r w:rsidRPr="00D618F9">
              <w:rPr>
                <w:rFonts w:ascii="Times New Roman" w:eastAsia="華康中黑體(P)" w:hAnsi="Times New Roman" w:cs="Times New Roman"/>
                <w:sz w:val="20"/>
                <w:szCs w:val="20"/>
                <w:lang w:val="zh-HK"/>
              </w:rPr>
              <w:sym w:font="Courier New" w:char="2500"/>
            </w:r>
            <w:r w:rsidRPr="00D618F9">
              <w:rPr>
                <w:rFonts w:ascii="Times New Roman" w:eastAsia="華康中黑體(P)" w:hAnsi="Times New Roman" w:cs="Times New Roman"/>
                <w:sz w:val="20"/>
                <w:szCs w:val="20"/>
                <w:lang w:val="zh-HK"/>
              </w:rPr>
              <w:sym w:font="Courier New" w:char="2500"/>
            </w:r>
            <w:r w:rsidRPr="00D618F9">
              <w:rPr>
                <w:rFonts w:ascii="Times New Roman" w:eastAsia="華康中黑體(P)" w:hAnsi="Times New Roman" w:cs="Times New Roman"/>
                <w:sz w:val="20"/>
                <w:szCs w:val="20"/>
                <w:lang w:val="zh-HK"/>
              </w:rPr>
              <w:sym w:font="Courier New" w:char="2500"/>
            </w:r>
            <w:r w:rsidRPr="00D618F9">
              <w:rPr>
                <w:rFonts w:ascii="Times New Roman" w:eastAsia="華康中黑體(P)" w:hAnsi="Times New Roman" w:cs="Times New Roman"/>
                <w:sz w:val="20"/>
                <w:szCs w:val="20"/>
                <w:lang w:val="zh-HK"/>
              </w:rPr>
              <w:sym w:font="Courier New" w:char="2500"/>
            </w:r>
            <w:r w:rsidRPr="00D618F9">
              <w:rPr>
                <w:rFonts w:ascii="Times New Roman" w:eastAsia="華康中黑體(P)" w:hAnsi="Times New Roman" w:cs="Times New Roman"/>
                <w:sz w:val="20"/>
                <w:szCs w:val="20"/>
                <w:lang w:val="zh-HK"/>
              </w:rPr>
              <w:sym w:font="Courier New" w:char="2500"/>
            </w:r>
            <w:r w:rsidRPr="00D618F9">
              <w:rPr>
                <w:rFonts w:ascii="Times New Roman" w:eastAsia="華康中黑體(P)" w:hAnsi="Times New Roman" w:cs="Times New Roman"/>
                <w:sz w:val="20"/>
                <w:szCs w:val="20"/>
                <w:lang w:val="zh-HK"/>
              </w:rPr>
              <w:sym w:font="Courier New" w:char="2500"/>
            </w:r>
            <w:r w:rsidRPr="00D618F9">
              <w:rPr>
                <w:rFonts w:ascii="Times New Roman" w:eastAsia="華康中黑體(P)" w:hAnsi="Times New Roman" w:cs="Times New Roman"/>
                <w:sz w:val="20"/>
                <w:szCs w:val="20"/>
                <w:lang w:val="zh-HK"/>
              </w:rPr>
              <w:sym w:font="Courier New" w:char="2500"/>
            </w:r>
          </w:p>
        </w:tc>
      </w:tr>
      <w:tr w:rsidR="00A0413F" w:rsidRPr="00704028" w:rsidTr="0058128A">
        <w:trPr>
          <w:trHeight w:hRule="exact" w:val="315"/>
          <w:jc w:val="center"/>
        </w:trPr>
        <w:tc>
          <w:tcPr>
            <w:tcW w:w="4561" w:type="dxa"/>
            <w:noWrap/>
            <w:vAlign w:val="bottom"/>
          </w:tcPr>
          <w:p w:rsidR="00A0413F" w:rsidRPr="0058128A" w:rsidRDefault="00A0413F" w:rsidP="00A0413F">
            <w:pPr>
              <w:ind w:left="57" w:hanging="115"/>
              <w:rPr>
                <w:rFonts w:ascii="Times New Roman" w:hAnsi="Times New Roman"/>
                <w:sz w:val="20"/>
              </w:rPr>
            </w:pPr>
          </w:p>
        </w:tc>
        <w:tc>
          <w:tcPr>
            <w:tcW w:w="1858" w:type="dxa"/>
            <w:noWrap/>
            <w:vAlign w:val="bottom"/>
          </w:tcPr>
          <w:p w:rsidR="00A0413F" w:rsidRPr="00302370" w:rsidRDefault="00A0413F" w:rsidP="00A0413F">
            <w:pPr>
              <w:spacing w:after="0" w:line="240" w:lineRule="atLeast"/>
              <w:jc w:val="right"/>
              <w:rPr>
                <w:rFonts w:ascii="Times New Roman" w:eastAsia="華康中黑體(P)" w:hAnsi="Times New Roman" w:cs="Times New Roman"/>
                <w:sz w:val="20"/>
                <w:szCs w:val="20"/>
                <w:lang w:val="en-US"/>
              </w:rPr>
            </w:pPr>
          </w:p>
        </w:tc>
        <w:tc>
          <w:tcPr>
            <w:tcW w:w="1423" w:type="dxa"/>
            <w:noWrap/>
            <w:vAlign w:val="bottom"/>
          </w:tcPr>
          <w:p w:rsidR="00A0413F" w:rsidRPr="00302370" w:rsidRDefault="002E3A73" w:rsidP="00A0413F">
            <w:pPr>
              <w:spacing w:after="0" w:line="240" w:lineRule="atLeast"/>
              <w:jc w:val="right"/>
              <w:rPr>
                <w:rFonts w:ascii="Times New Roman" w:eastAsia="華康中黑體(P)" w:hAnsi="Times New Roman" w:cs="Times New Roman"/>
                <w:sz w:val="20"/>
                <w:szCs w:val="20"/>
                <w:lang w:val="en-US"/>
              </w:rPr>
            </w:pPr>
            <w:r>
              <w:rPr>
                <w:rFonts w:ascii="Times New Roman" w:eastAsia="華康中黑體(P)" w:hAnsi="Times New Roman" w:cs="Times New Roman"/>
                <w:sz w:val="20"/>
                <w:szCs w:val="20"/>
                <w:lang w:val="zh-HK" w:eastAsia="zh-CN"/>
              </w:rPr>
              <w:t>45,104,647</w:t>
            </w:r>
          </w:p>
        </w:tc>
        <w:tc>
          <w:tcPr>
            <w:tcW w:w="1410" w:type="dxa"/>
            <w:gridSpan w:val="2"/>
            <w:noWrap/>
            <w:vAlign w:val="bottom"/>
          </w:tcPr>
          <w:p w:rsidR="00A0413F" w:rsidRPr="00302370" w:rsidRDefault="002E3A73" w:rsidP="00A0413F">
            <w:pPr>
              <w:spacing w:after="0" w:line="240" w:lineRule="atLeast"/>
              <w:ind w:right="-57"/>
              <w:jc w:val="right"/>
              <w:rPr>
                <w:rFonts w:ascii="Times New Roman" w:eastAsia="華康中黑體(P)" w:hAnsi="Times New Roman" w:cs="Times New Roman"/>
                <w:sz w:val="20"/>
                <w:szCs w:val="20"/>
                <w:lang w:val="en-US"/>
              </w:rPr>
            </w:pPr>
            <w:r w:rsidRPr="00AF3045">
              <w:rPr>
                <w:rFonts w:ascii="Times New Roman" w:eastAsia="華康中黑體(P)" w:hAnsi="Times New Roman" w:cs="Times New Roman"/>
                <w:sz w:val="20"/>
                <w:szCs w:val="20"/>
                <w:lang w:val="zh-HK" w:eastAsia="zh-CN"/>
              </w:rPr>
              <w:t>91.3</w:t>
            </w:r>
            <w:r>
              <w:rPr>
                <w:rFonts w:ascii="Times New Roman" w:eastAsia="華康中黑體(P)" w:hAnsi="Times New Roman" w:cs="Times New Roman"/>
                <w:sz w:val="20"/>
                <w:szCs w:val="20"/>
                <w:lang w:val="zh-HK" w:eastAsia="zh-CN"/>
              </w:rPr>
              <w:t>2</w:t>
            </w:r>
          </w:p>
        </w:tc>
      </w:tr>
      <w:tr w:rsidR="00A0413F" w:rsidRPr="00704028" w:rsidTr="0058128A">
        <w:trPr>
          <w:gridAfter w:val="1"/>
          <w:wAfter w:w="9" w:type="dxa"/>
          <w:trHeight w:hRule="exact" w:val="180"/>
          <w:jc w:val="center"/>
        </w:trPr>
        <w:tc>
          <w:tcPr>
            <w:tcW w:w="4561" w:type="dxa"/>
            <w:noWrap/>
            <w:vAlign w:val="bottom"/>
          </w:tcPr>
          <w:p w:rsidR="00A0413F" w:rsidRPr="00A9798C" w:rsidRDefault="00A0413F" w:rsidP="00A0413F">
            <w:pPr>
              <w:ind w:left="57" w:hanging="115"/>
              <w:rPr>
                <w:rFonts w:ascii="Times New Roman" w:hAnsi="Times New Roman" w:cs="Times New Roman"/>
                <w:sz w:val="20"/>
                <w:szCs w:val="20"/>
              </w:rPr>
            </w:pPr>
          </w:p>
        </w:tc>
        <w:tc>
          <w:tcPr>
            <w:tcW w:w="1858" w:type="dxa"/>
            <w:noWrap/>
            <w:vAlign w:val="bottom"/>
          </w:tcPr>
          <w:p w:rsidR="00A0413F" w:rsidRPr="00302370" w:rsidRDefault="00A0413F" w:rsidP="00A0413F">
            <w:pPr>
              <w:spacing w:after="0" w:line="240" w:lineRule="atLeast"/>
              <w:jc w:val="right"/>
              <w:rPr>
                <w:rFonts w:ascii="Times New Roman" w:eastAsia="華康中黑體(P)" w:hAnsi="Times New Roman" w:cs="Times New Roman"/>
                <w:sz w:val="20"/>
                <w:szCs w:val="20"/>
                <w:lang w:val="en-US"/>
              </w:rPr>
            </w:pPr>
          </w:p>
        </w:tc>
        <w:tc>
          <w:tcPr>
            <w:tcW w:w="1423" w:type="dxa"/>
            <w:noWrap/>
            <w:vAlign w:val="bottom"/>
          </w:tcPr>
          <w:p w:rsidR="00A0413F" w:rsidRPr="00302370" w:rsidRDefault="00A0413F" w:rsidP="00A0413F">
            <w:pPr>
              <w:spacing w:after="0" w:line="240" w:lineRule="atLeast"/>
              <w:jc w:val="right"/>
              <w:rPr>
                <w:rFonts w:ascii="Times New Roman" w:eastAsia="華康中黑體(P)" w:hAnsi="Times New Roman" w:cs="Times New Roman"/>
                <w:sz w:val="20"/>
                <w:szCs w:val="20"/>
                <w:lang w:val="en-US"/>
              </w:rPr>
            </w:pPr>
            <w:r w:rsidRPr="00D618F9">
              <w:rPr>
                <w:rFonts w:ascii="Times New Roman" w:eastAsia="華康中黑體(P)" w:hAnsi="Times New Roman" w:cs="Times New Roman"/>
                <w:sz w:val="20"/>
                <w:szCs w:val="20"/>
                <w:lang w:val="zh-HK"/>
              </w:rPr>
              <w:sym w:font="Courier New" w:char="2550"/>
            </w:r>
            <w:r w:rsidRPr="00D618F9">
              <w:rPr>
                <w:rFonts w:ascii="Times New Roman" w:eastAsia="華康中黑體(P)" w:hAnsi="Times New Roman" w:cs="Times New Roman"/>
                <w:sz w:val="20"/>
                <w:szCs w:val="20"/>
                <w:lang w:val="zh-HK"/>
              </w:rPr>
              <w:sym w:font="Courier New" w:char="2550"/>
            </w:r>
            <w:r w:rsidRPr="00D618F9">
              <w:rPr>
                <w:rFonts w:ascii="Times New Roman" w:eastAsia="華康中黑體(P)" w:hAnsi="Times New Roman" w:cs="Times New Roman"/>
                <w:sz w:val="20"/>
                <w:szCs w:val="20"/>
                <w:lang w:val="zh-HK"/>
              </w:rPr>
              <w:sym w:font="Courier New" w:char="2550"/>
            </w:r>
            <w:r w:rsidRPr="00D618F9">
              <w:rPr>
                <w:rFonts w:ascii="Times New Roman" w:eastAsia="華康中黑體(P)" w:hAnsi="Times New Roman" w:cs="Times New Roman"/>
                <w:sz w:val="20"/>
                <w:szCs w:val="20"/>
                <w:lang w:val="zh-HK"/>
              </w:rPr>
              <w:sym w:font="Courier New" w:char="2550"/>
            </w:r>
            <w:r w:rsidRPr="00D618F9">
              <w:rPr>
                <w:rFonts w:ascii="Times New Roman" w:eastAsia="華康中黑體(P)" w:hAnsi="Times New Roman" w:cs="Times New Roman"/>
                <w:sz w:val="20"/>
                <w:szCs w:val="20"/>
                <w:lang w:val="zh-HK"/>
              </w:rPr>
              <w:sym w:font="Courier New" w:char="2550"/>
            </w:r>
            <w:r w:rsidRPr="00D618F9">
              <w:rPr>
                <w:rFonts w:ascii="Times New Roman" w:eastAsia="華康中黑體(P)" w:hAnsi="Times New Roman" w:cs="Times New Roman"/>
                <w:sz w:val="20"/>
                <w:szCs w:val="20"/>
                <w:lang w:val="zh-HK"/>
              </w:rPr>
              <w:sym w:font="Courier New" w:char="2550"/>
            </w:r>
            <w:r w:rsidRPr="00D618F9">
              <w:rPr>
                <w:rFonts w:ascii="Times New Roman" w:eastAsia="華康中黑體(P)" w:hAnsi="Times New Roman" w:cs="Times New Roman"/>
                <w:sz w:val="20"/>
                <w:szCs w:val="20"/>
                <w:lang w:val="zh-HK"/>
              </w:rPr>
              <w:sym w:font="Courier New" w:char="2550"/>
            </w:r>
            <w:r w:rsidRPr="00D618F9">
              <w:rPr>
                <w:rFonts w:ascii="Times New Roman" w:eastAsia="華康中黑體(P)" w:hAnsi="Times New Roman" w:cs="Times New Roman"/>
                <w:sz w:val="20"/>
                <w:szCs w:val="20"/>
                <w:lang w:val="zh-HK"/>
              </w:rPr>
              <w:sym w:font="Courier New" w:char="2550"/>
            </w:r>
            <w:r w:rsidRPr="00D618F9">
              <w:rPr>
                <w:rFonts w:ascii="Times New Roman" w:eastAsia="華康中黑體(P)" w:hAnsi="Times New Roman" w:cs="Times New Roman"/>
                <w:sz w:val="20"/>
                <w:szCs w:val="20"/>
                <w:lang w:val="zh-HK"/>
              </w:rPr>
              <w:sym w:font="Courier New" w:char="2550"/>
            </w:r>
          </w:p>
        </w:tc>
        <w:tc>
          <w:tcPr>
            <w:tcW w:w="1401" w:type="dxa"/>
            <w:noWrap/>
            <w:vAlign w:val="bottom"/>
          </w:tcPr>
          <w:p w:rsidR="00A0413F" w:rsidRPr="00302370" w:rsidRDefault="00A0413F" w:rsidP="00A0413F">
            <w:pPr>
              <w:spacing w:after="0" w:line="240" w:lineRule="atLeast"/>
              <w:ind w:right="-57"/>
              <w:jc w:val="right"/>
              <w:rPr>
                <w:rFonts w:ascii="Times New Roman" w:eastAsia="華康中黑體(P)" w:hAnsi="Times New Roman" w:cs="Times New Roman"/>
                <w:sz w:val="20"/>
                <w:szCs w:val="20"/>
                <w:lang w:val="en-US"/>
              </w:rPr>
            </w:pPr>
            <w:r w:rsidRPr="00D618F9">
              <w:rPr>
                <w:rFonts w:ascii="Times New Roman" w:eastAsia="華康中黑體(P)" w:hAnsi="Times New Roman" w:cs="Times New Roman"/>
                <w:sz w:val="20"/>
                <w:szCs w:val="20"/>
                <w:lang w:val="zh-HK"/>
              </w:rPr>
              <w:sym w:font="Courier New" w:char="2550"/>
            </w:r>
            <w:r w:rsidRPr="00D618F9">
              <w:rPr>
                <w:rFonts w:ascii="Times New Roman" w:eastAsia="華康中黑體(P)" w:hAnsi="Times New Roman" w:cs="Times New Roman"/>
                <w:sz w:val="20"/>
                <w:szCs w:val="20"/>
                <w:lang w:val="zh-HK"/>
              </w:rPr>
              <w:sym w:font="Courier New" w:char="2550"/>
            </w:r>
            <w:r w:rsidRPr="00D618F9">
              <w:rPr>
                <w:rFonts w:ascii="Times New Roman" w:eastAsia="華康中黑體(P)" w:hAnsi="Times New Roman" w:cs="Times New Roman"/>
                <w:sz w:val="20"/>
                <w:szCs w:val="20"/>
                <w:lang w:val="zh-HK"/>
              </w:rPr>
              <w:sym w:font="Courier New" w:char="2550"/>
            </w:r>
            <w:r w:rsidRPr="00D618F9">
              <w:rPr>
                <w:rFonts w:ascii="Times New Roman" w:eastAsia="華康中黑體(P)" w:hAnsi="Times New Roman" w:cs="Times New Roman"/>
                <w:sz w:val="20"/>
                <w:szCs w:val="20"/>
                <w:lang w:val="zh-HK"/>
              </w:rPr>
              <w:sym w:font="Courier New" w:char="2550"/>
            </w:r>
            <w:r w:rsidRPr="00D618F9">
              <w:rPr>
                <w:rFonts w:ascii="Times New Roman" w:eastAsia="華康中黑體(P)" w:hAnsi="Times New Roman" w:cs="Times New Roman"/>
                <w:sz w:val="20"/>
                <w:szCs w:val="20"/>
                <w:lang w:val="zh-HK"/>
              </w:rPr>
              <w:sym w:font="Courier New" w:char="2550"/>
            </w:r>
            <w:r w:rsidRPr="00D618F9">
              <w:rPr>
                <w:rFonts w:ascii="Times New Roman" w:eastAsia="華康中黑體(P)" w:hAnsi="Times New Roman" w:cs="Times New Roman"/>
                <w:sz w:val="20"/>
                <w:szCs w:val="20"/>
                <w:lang w:val="zh-HK"/>
              </w:rPr>
              <w:sym w:font="Courier New" w:char="2550"/>
            </w:r>
            <w:r w:rsidRPr="00D618F9">
              <w:rPr>
                <w:rFonts w:ascii="Times New Roman" w:eastAsia="華康中黑體(P)" w:hAnsi="Times New Roman" w:cs="Times New Roman"/>
                <w:sz w:val="20"/>
                <w:szCs w:val="20"/>
                <w:lang w:val="zh-HK"/>
              </w:rPr>
              <w:sym w:font="Courier New" w:char="2550"/>
            </w:r>
            <w:r w:rsidRPr="00D618F9">
              <w:rPr>
                <w:rFonts w:ascii="Times New Roman" w:eastAsia="華康中黑體(P)" w:hAnsi="Times New Roman" w:cs="Times New Roman"/>
                <w:sz w:val="20"/>
                <w:szCs w:val="20"/>
                <w:lang w:val="zh-HK"/>
              </w:rPr>
              <w:sym w:font="Courier New" w:char="2550"/>
            </w:r>
          </w:p>
        </w:tc>
      </w:tr>
      <w:tr w:rsidR="00A0413F" w:rsidRPr="00704028" w:rsidTr="0058128A">
        <w:trPr>
          <w:gridAfter w:val="1"/>
          <w:wAfter w:w="9" w:type="dxa"/>
          <w:trHeight w:hRule="exact" w:val="518"/>
          <w:jc w:val="center"/>
        </w:trPr>
        <w:tc>
          <w:tcPr>
            <w:tcW w:w="4561" w:type="dxa"/>
            <w:noWrap/>
            <w:vAlign w:val="bottom"/>
          </w:tcPr>
          <w:p w:rsidR="00A0413F" w:rsidRPr="0058128A" w:rsidRDefault="00A0413F" w:rsidP="00A0413F">
            <w:pPr>
              <w:ind w:left="57" w:hanging="115"/>
              <w:rPr>
                <w:rFonts w:ascii="Times New Roman" w:hAnsi="Times New Roman"/>
                <w:sz w:val="20"/>
              </w:rPr>
            </w:pPr>
          </w:p>
        </w:tc>
        <w:tc>
          <w:tcPr>
            <w:tcW w:w="1858" w:type="dxa"/>
            <w:noWrap/>
            <w:vAlign w:val="bottom"/>
          </w:tcPr>
          <w:p w:rsidR="00A0413F" w:rsidRPr="00302370" w:rsidRDefault="00A0413F" w:rsidP="00A0413F">
            <w:pPr>
              <w:spacing w:after="0" w:line="240" w:lineRule="atLeast"/>
              <w:jc w:val="right"/>
              <w:rPr>
                <w:rFonts w:ascii="Times New Roman" w:eastAsia="華康中黑體(P)" w:hAnsi="Times New Roman" w:cs="Times New Roman"/>
                <w:sz w:val="20"/>
                <w:szCs w:val="20"/>
                <w:lang w:val="en-US"/>
              </w:rPr>
            </w:pPr>
          </w:p>
        </w:tc>
        <w:tc>
          <w:tcPr>
            <w:tcW w:w="1423" w:type="dxa"/>
            <w:noWrap/>
            <w:vAlign w:val="bottom"/>
          </w:tcPr>
          <w:p w:rsidR="00A0413F" w:rsidRPr="00302370" w:rsidRDefault="00A0413F" w:rsidP="00A0413F">
            <w:pPr>
              <w:spacing w:after="0" w:line="240" w:lineRule="atLeast"/>
              <w:jc w:val="right"/>
              <w:rPr>
                <w:rFonts w:ascii="Times New Roman" w:eastAsia="華康中黑體(P)" w:hAnsi="Times New Roman" w:cs="Times New Roman"/>
                <w:sz w:val="20"/>
                <w:szCs w:val="20"/>
                <w:lang w:val="en-US"/>
              </w:rPr>
            </w:pPr>
          </w:p>
        </w:tc>
        <w:tc>
          <w:tcPr>
            <w:tcW w:w="1401" w:type="dxa"/>
            <w:noWrap/>
            <w:vAlign w:val="bottom"/>
          </w:tcPr>
          <w:p w:rsidR="00A0413F" w:rsidRPr="00302370" w:rsidRDefault="00A0413F" w:rsidP="00A0413F">
            <w:pPr>
              <w:spacing w:after="0" w:line="240" w:lineRule="atLeast"/>
              <w:ind w:right="-57"/>
              <w:jc w:val="right"/>
              <w:rPr>
                <w:rFonts w:ascii="Times New Roman" w:eastAsia="華康中黑體(P)" w:hAnsi="Times New Roman" w:cs="Times New Roman"/>
                <w:sz w:val="20"/>
                <w:szCs w:val="20"/>
                <w:lang w:val="en-US"/>
              </w:rPr>
            </w:pPr>
          </w:p>
        </w:tc>
      </w:tr>
      <w:tr w:rsidR="00A0413F" w:rsidRPr="00704028" w:rsidTr="0058128A">
        <w:trPr>
          <w:gridAfter w:val="1"/>
          <w:wAfter w:w="9" w:type="dxa"/>
          <w:trHeight w:hRule="exact" w:val="432"/>
          <w:jc w:val="center"/>
        </w:trPr>
        <w:tc>
          <w:tcPr>
            <w:tcW w:w="4561" w:type="dxa"/>
            <w:noWrap/>
            <w:vAlign w:val="bottom"/>
          </w:tcPr>
          <w:p w:rsidR="00A0413F" w:rsidRPr="0058128A" w:rsidRDefault="002E3A73" w:rsidP="00A0413F">
            <w:pPr>
              <w:ind w:left="57" w:hanging="115"/>
              <w:rPr>
                <w:rFonts w:ascii="Calibri" w:hAnsi="Calibri"/>
                <w:color w:val="000000"/>
              </w:rPr>
            </w:pPr>
            <w:r w:rsidRPr="002E3A73">
              <w:rPr>
                <w:rFonts w:ascii="Times New Roman" w:eastAsia="宋体" w:hAnsi="Times New Roman" w:cs="Times New Roman" w:hint="eastAsia"/>
                <w:b/>
                <w:bCs/>
                <w:sz w:val="20"/>
                <w:szCs w:val="20"/>
                <w:lang w:eastAsia="zh-CN"/>
              </w:rPr>
              <w:t>总投资，按成本</w:t>
            </w:r>
            <w:r w:rsidRPr="002E3A73">
              <w:rPr>
                <w:rFonts w:ascii="Times New Roman" w:eastAsia="宋体" w:hAnsi="Times New Roman" w:cs="Times New Roman"/>
                <w:b/>
                <w:bCs/>
                <w:sz w:val="20"/>
                <w:szCs w:val="20"/>
                <w:lang w:eastAsia="zh-CN"/>
              </w:rPr>
              <w:t>*</w:t>
            </w:r>
          </w:p>
        </w:tc>
        <w:tc>
          <w:tcPr>
            <w:tcW w:w="1858" w:type="dxa"/>
            <w:noWrap/>
            <w:vAlign w:val="bottom"/>
          </w:tcPr>
          <w:p w:rsidR="00A0413F" w:rsidRPr="00302370" w:rsidRDefault="00A0413F" w:rsidP="00A0413F">
            <w:pPr>
              <w:spacing w:after="0" w:line="240" w:lineRule="atLeast"/>
              <w:jc w:val="right"/>
              <w:rPr>
                <w:rFonts w:ascii="Times New Roman" w:eastAsia="華康中黑體(P)" w:hAnsi="Times New Roman" w:cs="Times New Roman"/>
                <w:sz w:val="20"/>
                <w:szCs w:val="20"/>
                <w:lang w:val="en-US"/>
              </w:rPr>
            </w:pPr>
          </w:p>
        </w:tc>
        <w:tc>
          <w:tcPr>
            <w:tcW w:w="1423" w:type="dxa"/>
            <w:noWrap/>
            <w:vAlign w:val="bottom"/>
          </w:tcPr>
          <w:p w:rsidR="00A0413F" w:rsidRPr="00302370" w:rsidRDefault="002E3A73" w:rsidP="00A0413F">
            <w:pPr>
              <w:spacing w:after="0" w:line="240" w:lineRule="atLeast"/>
              <w:jc w:val="right"/>
              <w:rPr>
                <w:rFonts w:ascii="Times New Roman" w:eastAsia="華康中黑體(P)" w:hAnsi="Times New Roman" w:cs="Times New Roman"/>
                <w:sz w:val="20"/>
                <w:szCs w:val="20"/>
                <w:lang w:val="en-US" w:eastAsia="zh-CN"/>
              </w:rPr>
            </w:pPr>
            <w:r w:rsidRPr="00AF3045">
              <w:rPr>
                <w:rFonts w:ascii="Times New Roman" w:eastAsia="華康中黑體(P)" w:hAnsi="Times New Roman" w:cs="Times New Roman"/>
                <w:sz w:val="20"/>
                <w:szCs w:val="20"/>
                <w:lang w:val="zh-HK" w:eastAsia="zh-CN"/>
              </w:rPr>
              <w:t>4</w:t>
            </w:r>
            <w:r>
              <w:rPr>
                <w:rFonts w:ascii="Times New Roman" w:eastAsia="華康中黑體(P)" w:hAnsi="Times New Roman" w:cs="Times New Roman"/>
                <w:sz w:val="20"/>
                <w:szCs w:val="20"/>
                <w:lang w:val="zh-HK" w:eastAsia="zh-CN"/>
              </w:rPr>
              <w:t>6,810,972</w:t>
            </w:r>
          </w:p>
        </w:tc>
        <w:tc>
          <w:tcPr>
            <w:tcW w:w="1401" w:type="dxa"/>
            <w:noWrap/>
            <w:vAlign w:val="bottom"/>
          </w:tcPr>
          <w:p w:rsidR="00A0413F" w:rsidRPr="00302370" w:rsidRDefault="00A0413F" w:rsidP="00A0413F">
            <w:pPr>
              <w:spacing w:after="0" w:line="240" w:lineRule="atLeast"/>
              <w:ind w:right="-57"/>
              <w:jc w:val="right"/>
              <w:rPr>
                <w:rFonts w:ascii="Times New Roman" w:eastAsia="華康中黑體(P)" w:hAnsi="Times New Roman" w:cs="Times New Roman"/>
                <w:sz w:val="20"/>
                <w:szCs w:val="20"/>
                <w:lang w:val="en-US"/>
              </w:rPr>
            </w:pPr>
          </w:p>
        </w:tc>
      </w:tr>
      <w:tr w:rsidR="00A0413F" w:rsidRPr="00704028" w:rsidTr="0058128A">
        <w:trPr>
          <w:gridAfter w:val="1"/>
          <w:wAfter w:w="9" w:type="dxa"/>
          <w:trHeight w:hRule="exact" w:val="180"/>
          <w:jc w:val="center"/>
        </w:trPr>
        <w:tc>
          <w:tcPr>
            <w:tcW w:w="4561" w:type="dxa"/>
            <w:noWrap/>
            <w:vAlign w:val="bottom"/>
          </w:tcPr>
          <w:p w:rsidR="00A0413F" w:rsidRPr="0058128A" w:rsidRDefault="00A0413F" w:rsidP="00A0413F">
            <w:pPr>
              <w:ind w:left="57" w:hanging="115"/>
              <w:rPr>
                <w:rFonts w:ascii="Calibri" w:hAnsi="Calibri"/>
                <w:color w:val="000000"/>
              </w:rPr>
            </w:pPr>
          </w:p>
        </w:tc>
        <w:tc>
          <w:tcPr>
            <w:tcW w:w="1858" w:type="dxa"/>
            <w:noWrap/>
            <w:vAlign w:val="bottom"/>
          </w:tcPr>
          <w:p w:rsidR="00A0413F" w:rsidRPr="00302370" w:rsidRDefault="00A0413F" w:rsidP="00A0413F">
            <w:pPr>
              <w:spacing w:after="0" w:line="240" w:lineRule="atLeast"/>
              <w:jc w:val="right"/>
              <w:rPr>
                <w:rFonts w:ascii="Times New Roman" w:eastAsia="華康中黑體(P)" w:hAnsi="Times New Roman" w:cs="Times New Roman"/>
                <w:sz w:val="20"/>
                <w:szCs w:val="20"/>
                <w:lang w:val="en-US"/>
              </w:rPr>
            </w:pPr>
          </w:p>
        </w:tc>
        <w:tc>
          <w:tcPr>
            <w:tcW w:w="1423" w:type="dxa"/>
            <w:noWrap/>
            <w:vAlign w:val="bottom"/>
          </w:tcPr>
          <w:p w:rsidR="00A0413F" w:rsidRPr="00302370" w:rsidRDefault="00A0413F" w:rsidP="00A0413F">
            <w:pPr>
              <w:spacing w:after="0" w:line="240" w:lineRule="atLeast"/>
              <w:jc w:val="right"/>
              <w:rPr>
                <w:rFonts w:ascii="Times New Roman" w:eastAsia="華康中黑體(P)" w:hAnsi="Times New Roman" w:cs="Times New Roman"/>
                <w:sz w:val="20"/>
                <w:szCs w:val="20"/>
                <w:lang w:val="en-US"/>
              </w:rPr>
            </w:pPr>
            <w:r w:rsidRPr="00D618F9">
              <w:rPr>
                <w:rFonts w:ascii="Times New Roman" w:eastAsia="華康中黑體(P)" w:hAnsi="Times New Roman" w:cs="Times New Roman"/>
                <w:sz w:val="20"/>
                <w:szCs w:val="20"/>
                <w:lang w:val="zh-HK"/>
              </w:rPr>
              <w:sym w:font="Courier New" w:char="2550"/>
            </w:r>
            <w:r w:rsidRPr="00D618F9">
              <w:rPr>
                <w:rFonts w:ascii="Times New Roman" w:eastAsia="華康中黑體(P)" w:hAnsi="Times New Roman" w:cs="Times New Roman"/>
                <w:sz w:val="20"/>
                <w:szCs w:val="20"/>
                <w:lang w:val="zh-HK"/>
              </w:rPr>
              <w:sym w:font="Courier New" w:char="2550"/>
            </w:r>
            <w:r w:rsidRPr="00D618F9">
              <w:rPr>
                <w:rFonts w:ascii="Times New Roman" w:eastAsia="華康中黑體(P)" w:hAnsi="Times New Roman" w:cs="Times New Roman"/>
                <w:sz w:val="20"/>
                <w:szCs w:val="20"/>
                <w:lang w:val="zh-HK"/>
              </w:rPr>
              <w:sym w:font="Courier New" w:char="2550"/>
            </w:r>
            <w:r w:rsidRPr="00D618F9">
              <w:rPr>
                <w:rFonts w:ascii="Times New Roman" w:eastAsia="華康中黑體(P)" w:hAnsi="Times New Roman" w:cs="Times New Roman"/>
                <w:sz w:val="20"/>
                <w:szCs w:val="20"/>
                <w:lang w:val="zh-HK"/>
              </w:rPr>
              <w:sym w:font="Courier New" w:char="2550"/>
            </w:r>
            <w:r w:rsidRPr="00D618F9">
              <w:rPr>
                <w:rFonts w:ascii="Times New Roman" w:eastAsia="華康中黑體(P)" w:hAnsi="Times New Roman" w:cs="Times New Roman"/>
                <w:sz w:val="20"/>
                <w:szCs w:val="20"/>
                <w:lang w:val="zh-HK"/>
              </w:rPr>
              <w:sym w:font="Courier New" w:char="2550"/>
            </w:r>
            <w:r w:rsidRPr="00D618F9">
              <w:rPr>
                <w:rFonts w:ascii="Times New Roman" w:eastAsia="華康中黑體(P)" w:hAnsi="Times New Roman" w:cs="Times New Roman"/>
                <w:sz w:val="20"/>
                <w:szCs w:val="20"/>
                <w:lang w:val="zh-HK"/>
              </w:rPr>
              <w:sym w:font="Courier New" w:char="2550"/>
            </w:r>
            <w:r w:rsidRPr="00D618F9">
              <w:rPr>
                <w:rFonts w:ascii="Times New Roman" w:eastAsia="華康中黑體(P)" w:hAnsi="Times New Roman" w:cs="Times New Roman"/>
                <w:sz w:val="20"/>
                <w:szCs w:val="20"/>
                <w:lang w:val="zh-HK"/>
              </w:rPr>
              <w:sym w:font="Courier New" w:char="2550"/>
            </w:r>
            <w:r w:rsidRPr="00D618F9">
              <w:rPr>
                <w:rFonts w:ascii="Times New Roman" w:eastAsia="華康中黑體(P)" w:hAnsi="Times New Roman" w:cs="Times New Roman"/>
                <w:sz w:val="20"/>
                <w:szCs w:val="20"/>
                <w:lang w:val="zh-HK"/>
              </w:rPr>
              <w:sym w:font="Courier New" w:char="2550"/>
            </w:r>
            <w:r w:rsidRPr="00D618F9">
              <w:rPr>
                <w:rFonts w:ascii="Times New Roman" w:eastAsia="華康中黑體(P)" w:hAnsi="Times New Roman" w:cs="Times New Roman"/>
                <w:sz w:val="20"/>
                <w:szCs w:val="20"/>
                <w:lang w:val="zh-HK"/>
              </w:rPr>
              <w:sym w:font="Courier New" w:char="2550"/>
            </w:r>
          </w:p>
        </w:tc>
        <w:tc>
          <w:tcPr>
            <w:tcW w:w="1401" w:type="dxa"/>
            <w:noWrap/>
            <w:vAlign w:val="bottom"/>
          </w:tcPr>
          <w:p w:rsidR="00A0413F" w:rsidRPr="00302370" w:rsidRDefault="00A0413F" w:rsidP="00A0413F">
            <w:pPr>
              <w:spacing w:after="0" w:line="240" w:lineRule="atLeast"/>
              <w:ind w:right="-57"/>
              <w:jc w:val="right"/>
              <w:rPr>
                <w:rFonts w:ascii="Times New Roman" w:eastAsia="華康中黑體(P)" w:hAnsi="Times New Roman" w:cs="Times New Roman"/>
                <w:sz w:val="20"/>
                <w:szCs w:val="20"/>
                <w:lang w:val="en-US"/>
              </w:rPr>
            </w:pPr>
          </w:p>
        </w:tc>
      </w:tr>
      <w:tr w:rsidR="00A0413F" w:rsidRPr="00704028" w:rsidTr="0058128A">
        <w:trPr>
          <w:gridAfter w:val="1"/>
          <w:wAfter w:w="9" w:type="dxa"/>
          <w:trHeight w:hRule="exact" w:val="518"/>
          <w:jc w:val="center"/>
        </w:trPr>
        <w:tc>
          <w:tcPr>
            <w:tcW w:w="4561" w:type="dxa"/>
            <w:noWrap/>
            <w:vAlign w:val="bottom"/>
          </w:tcPr>
          <w:p w:rsidR="00A0413F" w:rsidRPr="0058128A" w:rsidRDefault="002E3A73" w:rsidP="0058128A">
            <w:pPr>
              <w:ind w:left="57" w:hanging="115"/>
              <w:rPr>
                <w:rFonts w:ascii="Calibri" w:hAnsi="Calibri"/>
                <w:color w:val="000000"/>
                <w:lang w:eastAsia="zh-CN"/>
              </w:rPr>
            </w:pPr>
            <w:r w:rsidRPr="002E3A73">
              <w:rPr>
                <w:rFonts w:ascii="Times New Roman" w:eastAsia="宋体" w:hAnsi="Times New Roman" w:cs="Times New Roman"/>
                <w:sz w:val="20"/>
                <w:szCs w:val="20"/>
                <w:lang w:eastAsia="zh-CN"/>
              </w:rPr>
              <w:t xml:space="preserve">* </w:t>
            </w:r>
            <w:r w:rsidRPr="002E3A73">
              <w:rPr>
                <w:rFonts w:ascii="Times New Roman" w:eastAsia="宋体" w:hAnsi="Times New Roman" w:cs="Times New Roman" w:hint="eastAsia"/>
                <w:sz w:val="20"/>
                <w:szCs w:val="20"/>
                <w:lang w:eastAsia="zh-CN"/>
              </w:rPr>
              <w:t>投资按交易日期基准列账</w:t>
            </w:r>
          </w:p>
        </w:tc>
        <w:tc>
          <w:tcPr>
            <w:tcW w:w="1858" w:type="dxa"/>
            <w:noWrap/>
            <w:vAlign w:val="bottom"/>
          </w:tcPr>
          <w:p w:rsidR="00A0413F" w:rsidRPr="00302370" w:rsidRDefault="00A0413F" w:rsidP="00A0413F">
            <w:pPr>
              <w:spacing w:after="0" w:line="240" w:lineRule="atLeast"/>
              <w:jc w:val="right"/>
              <w:rPr>
                <w:rFonts w:ascii="Times New Roman" w:eastAsia="華康中黑體(P)" w:hAnsi="Times New Roman" w:cs="Times New Roman"/>
                <w:sz w:val="20"/>
                <w:szCs w:val="20"/>
                <w:lang w:val="en-US" w:eastAsia="zh-CN"/>
              </w:rPr>
            </w:pPr>
          </w:p>
        </w:tc>
        <w:tc>
          <w:tcPr>
            <w:tcW w:w="1423" w:type="dxa"/>
            <w:noWrap/>
            <w:vAlign w:val="bottom"/>
          </w:tcPr>
          <w:p w:rsidR="00A0413F" w:rsidRPr="00302370" w:rsidRDefault="00A0413F" w:rsidP="00A0413F">
            <w:pPr>
              <w:spacing w:after="0" w:line="240" w:lineRule="atLeast"/>
              <w:jc w:val="right"/>
              <w:rPr>
                <w:rFonts w:ascii="Times New Roman" w:eastAsia="華康中黑體(P)" w:hAnsi="Times New Roman" w:cs="Times New Roman"/>
                <w:sz w:val="20"/>
                <w:szCs w:val="20"/>
                <w:lang w:val="en-US" w:eastAsia="zh-CN"/>
              </w:rPr>
            </w:pPr>
          </w:p>
        </w:tc>
        <w:tc>
          <w:tcPr>
            <w:tcW w:w="1401" w:type="dxa"/>
            <w:noWrap/>
            <w:vAlign w:val="bottom"/>
          </w:tcPr>
          <w:p w:rsidR="00A0413F" w:rsidRPr="00302370" w:rsidRDefault="00A0413F" w:rsidP="0058128A">
            <w:pPr>
              <w:spacing w:after="0" w:line="240" w:lineRule="atLeast"/>
              <w:ind w:right="-57"/>
              <w:jc w:val="right"/>
              <w:rPr>
                <w:rFonts w:ascii="Times New Roman" w:eastAsia="華康中黑體(P)" w:hAnsi="Times New Roman" w:cs="Times New Roman"/>
                <w:sz w:val="20"/>
                <w:szCs w:val="20"/>
                <w:lang w:val="en-US" w:eastAsia="zh-CN"/>
              </w:rPr>
            </w:pPr>
          </w:p>
        </w:tc>
      </w:tr>
    </w:tbl>
    <w:p w:rsidR="00D944BF" w:rsidRDefault="00D944BF">
      <w:pPr>
        <w:rPr>
          <w:lang w:eastAsia="zh-CN"/>
        </w:rPr>
      </w:pPr>
    </w:p>
    <w:p w:rsidR="002A4981" w:rsidRPr="00515364" w:rsidRDefault="002A4981" w:rsidP="00515364">
      <w:pPr>
        <w:rPr>
          <w:rFonts w:ascii="Times New Roman" w:hAnsi="Times New Roman" w:cs="Times New Roman"/>
          <w:sz w:val="20"/>
          <w:szCs w:val="20"/>
          <w:lang w:eastAsia="zh-CN"/>
        </w:rPr>
        <w:sectPr w:rsidR="002A4981" w:rsidRPr="00515364" w:rsidSect="00B8170E">
          <w:headerReference w:type="default" r:id="rId47"/>
          <w:pgSz w:w="11906" w:h="16838"/>
          <w:pgMar w:top="1440" w:right="1440" w:bottom="450" w:left="1440" w:header="706" w:footer="202" w:gutter="0"/>
          <w:pgBorders w:offsetFrom="page">
            <w:bottom w:val="single" w:sz="18" w:space="24" w:color="auto"/>
          </w:pgBorders>
          <w:cols w:space="708"/>
          <w:docGrid w:linePitch="360"/>
        </w:sectPr>
      </w:pPr>
    </w:p>
    <w:tbl>
      <w:tblPr>
        <w:tblStyle w:val="TableGrid2"/>
        <w:tblW w:w="9216" w:type="dxa"/>
        <w:tblInd w:w="-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3417"/>
        <w:gridCol w:w="1587"/>
        <w:gridCol w:w="1404"/>
        <w:gridCol w:w="1404"/>
        <w:gridCol w:w="1269"/>
        <w:gridCol w:w="135"/>
      </w:tblGrid>
      <w:tr w:rsidR="003E2DDB" w:rsidRPr="003E2DDB" w:rsidTr="0058128A">
        <w:trPr>
          <w:gridAfter w:val="1"/>
          <w:wAfter w:w="135" w:type="dxa"/>
        </w:trPr>
        <w:tc>
          <w:tcPr>
            <w:tcW w:w="3417" w:type="dxa"/>
          </w:tcPr>
          <w:p w:rsidR="003E2DDB" w:rsidRPr="003E2DDB" w:rsidRDefault="003E2DDB" w:rsidP="00001CF6">
            <w:pPr>
              <w:ind w:left="-61"/>
              <w:jc w:val="both"/>
              <w:rPr>
                <w:rFonts w:ascii="Times New Roman" w:hAnsi="Times New Roman" w:cs="Times New Roman"/>
                <w:b/>
                <w:sz w:val="20"/>
                <w:szCs w:val="20"/>
                <w:lang w:eastAsia="zh-CN"/>
              </w:rPr>
            </w:pPr>
          </w:p>
        </w:tc>
        <w:tc>
          <w:tcPr>
            <w:tcW w:w="5664" w:type="dxa"/>
            <w:gridSpan w:val="4"/>
          </w:tcPr>
          <w:p w:rsidR="003E2DDB" w:rsidRPr="003E2DDB" w:rsidRDefault="002E3A73" w:rsidP="00DB081C">
            <w:pPr>
              <w:ind w:right="-9"/>
              <w:jc w:val="center"/>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名义值（美元）</w:t>
            </w:r>
          </w:p>
        </w:tc>
      </w:tr>
      <w:tr w:rsidR="003E2DDB" w:rsidRPr="003E2DDB" w:rsidTr="0058128A">
        <w:tc>
          <w:tcPr>
            <w:tcW w:w="3417" w:type="dxa"/>
            <w:vAlign w:val="bottom"/>
          </w:tcPr>
          <w:p w:rsidR="003E2DDB" w:rsidRPr="003E2DDB" w:rsidRDefault="003E2DDB" w:rsidP="00001CF6">
            <w:pPr>
              <w:ind w:left="101" w:hanging="115"/>
              <w:rPr>
                <w:rFonts w:ascii="Times New Roman" w:hAnsi="Times New Roman" w:cs="Times New Roman"/>
                <w:b/>
                <w:sz w:val="20"/>
                <w:szCs w:val="20"/>
              </w:rPr>
            </w:pPr>
          </w:p>
        </w:tc>
        <w:tc>
          <w:tcPr>
            <w:tcW w:w="1587" w:type="dxa"/>
          </w:tcPr>
          <w:p w:rsidR="003E2DDB" w:rsidRPr="003E2DDB" w:rsidRDefault="002E3A73" w:rsidP="00F24BED">
            <w:pPr>
              <w:jc w:val="right"/>
              <w:rPr>
                <w:rFonts w:ascii="Times New Roman" w:hAnsi="Times New Roman" w:cs="Times New Roman"/>
                <w:b/>
                <w:sz w:val="20"/>
                <w:szCs w:val="20"/>
              </w:rPr>
            </w:pPr>
            <w:r w:rsidRPr="002E3A73">
              <w:rPr>
                <w:rFonts w:ascii="Times New Roman" w:eastAsia="宋体" w:hAnsi="Times New Roman" w:cs="Times New Roman"/>
                <w:b/>
                <w:sz w:val="20"/>
                <w:szCs w:val="20"/>
                <w:lang w:eastAsia="zh-CN"/>
              </w:rPr>
              <w:t>2018</w:t>
            </w:r>
            <w:r w:rsidRPr="002E3A73">
              <w:rPr>
                <w:rFonts w:ascii="Times New Roman" w:eastAsia="宋体" w:hAnsi="Times New Roman" w:cs="Times New Roman" w:hint="eastAsia"/>
                <w:b/>
                <w:sz w:val="20"/>
                <w:szCs w:val="20"/>
                <w:lang w:eastAsia="zh-CN"/>
              </w:rPr>
              <w:t>年</w:t>
            </w:r>
            <w:r w:rsidRPr="002E3A73">
              <w:rPr>
                <w:rFonts w:ascii="Times New Roman" w:eastAsia="宋体" w:hAnsi="Times New Roman" w:cs="Times New Roman"/>
                <w:b/>
                <w:sz w:val="20"/>
                <w:szCs w:val="20"/>
                <w:lang w:eastAsia="zh-CN"/>
              </w:rPr>
              <w:t>1</w:t>
            </w:r>
            <w:r w:rsidRPr="002E3A73">
              <w:rPr>
                <w:rFonts w:ascii="Times New Roman" w:eastAsia="宋体" w:hAnsi="Times New Roman" w:cs="Times New Roman" w:hint="eastAsia"/>
                <w:b/>
                <w:sz w:val="20"/>
                <w:szCs w:val="20"/>
                <w:lang w:eastAsia="zh-CN"/>
              </w:rPr>
              <w:t>月</w:t>
            </w:r>
            <w:r w:rsidRPr="002E3A73">
              <w:rPr>
                <w:rFonts w:ascii="Times New Roman" w:eastAsia="宋体" w:hAnsi="Times New Roman" w:cs="Times New Roman"/>
                <w:b/>
                <w:sz w:val="20"/>
                <w:szCs w:val="20"/>
                <w:lang w:eastAsia="zh-CN"/>
              </w:rPr>
              <w:t>1</w:t>
            </w:r>
            <w:r w:rsidRPr="002E3A73">
              <w:rPr>
                <w:rFonts w:ascii="Times New Roman" w:eastAsia="宋体" w:hAnsi="Times New Roman" w:cs="Times New Roman" w:hint="eastAsia"/>
                <w:b/>
                <w:sz w:val="20"/>
                <w:szCs w:val="20"/>
                <w:lang w:eastAsia="zh-CN"/>
              </w:rPr>
              <w:t>日</w:t>
            </w:r>
          </w:p>
        </w:tc>
        <w:tc>
          <w:tcPr>
            <w:tcW w:w="1404" w:type="dxa"/>
          </w:tcPr>
          <w:p w:rsidR="003E2DDB" w:rsidRPr="003E2DDB" w:rsidRDefault="002E3A73" w:rsidP="00F24BED">
            <w:pPr>
              <w:jc w:val="right"/>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增添</w:t>
            </w:r>
          </w:p>
        </w:tc>
        <w:tc>
          <w:tcPr>
            <w:tcW w:w="1404" w:type="dxa"/>
          </w:tcPr>
          <w:p w:rsidR="003E2DDB" w:rsidRPr="003E2DDB" w:rsidRDefault="002E3A73" w:rsidP="00F24BED">
            <w:pPr>
              <w:ind w:right="15"/>
              <w:jc w:val="right"/>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减少</w:t>
            </w:r>
          </w:p>
        </w:tc>
        <w:tc>
          <w:tcPr>
            <w:tcW w:w="1404" w:type="dxa"/>
            <w:gridSpan w:val="2"/>
          </w:tcPr>
          <w:p w:rsidR="003E2DDB" w:rsidRPr="003E2DDB" w:rsidRDefault="002E3A73" w:rsidP="00F24BED">
            <w:pPr>
              <w:ind w:left="-115" w:right="20"/>
              <w:jc w:val="right"/>
              <w:rPr>
                <w:rFonts w:ascii="Times New Roman" w:hAnsi="Times New Roman" w:cs="Times New Roman"/>
                <w:b/>
                <w:sz w:val="20"/>
                <w:szCs w:val="20"/>
              </w:rPr>
            </w:pPr>
            <w:r w:rsidRPr="002E3A73">
              <w:rPr>
                <w:rFonts w:ascii="Times New Roman" w:eastAsia="宋体" w:hAnsi="Times New Roman" w:cs="Times New Roman"/>
                <w:b/>
                <w:sz w:val="20"/>
                <w:szCs w:val="20"/>
                <w:lang w:eastAsia="zh-CN"/>
              </w:rPr>
              <w:t>2018</w:t>
            </w:r>
            <w:r w:rsidRPr="002E3A73">
              <w:rPr>
                <w:rFonts w:ascii="Times New Roman" w:eastAsia="宋体" w:hAnsi="Times New Roman" w:cs="Times New Roman" w:hint="eastAsia"/>
                <w:b/>
                <w:sz w:val="20"/>
                <w:szCs w:val="20"/>
                <w:lang w:eastAsia="zh-CN"/>
              </w:rPr>
              <w:t>年</w:t>
            </w:r>
            <w:r w:rsidRPr="002E3A73">
              <w:rPr>
                <w:rFonts w:ascii="Times New Roman" w:eastAsia="宋体" w:hAnsi="Times New Roman" w:cs="Times New Roman"/>
                <w:b/>
                <w:sz w:val="20"/>
                <w:szCs w:val="20"/>
                <w:lang w:eastAsia="zh-CN"/>
              </w:rPr>
              <w:t>12</w:t>
            </w:r>
            <w:r w:rsidRPr="002E3A73">
              <w:rPr>
                <w:rFonts w:ascii="Times New Roman" w:eastAsia="宋体" w:hAnsi="Times New Roman" w:cs="Times New Roman" w:hint="eastAsia"/>
                <w:b/>
                <w:sz w:val="20"/>
                <w:szCs w:val="20"/>
                <w:lang w:eastAsia="zh-CN"/>
              </w:rPr>
              <w:t>月</w:t>
            </w:r>
            <w:r w:rsidRPr="002E3A73">
              <w:rPr>
                <w:rFonts w:ascii="Times New Roman" w:eastAsia="宋体" w:hAnsi="Times New Roman" w:cs="Times New Roman"/>
                <w:b/>
                <w:sz w:val="20"/>
                <w:szCs w:val="20"/>
                <w:lang w:eastAsia="zh-CN"/>
              </w:rPr>
              <w:t>31</w:t>
            </w:r>
            <w:r w:rsidRPr="002E3A73">
              <w:rPr>
                <w:rFonts w:ascii="Times New Roman" w:eastAsia="宋体" w:hAnsi="Times New Roman" w:cs="Times New Roman" w:hint="eastAsia"/>
                <w:b/>
                <w:sz w:val="20"/>
                <w:szCs w:val="20"/>
                <w:lang w:eastAsia="zh-CN"/>
              </w:rPr>
              <w:t>日</w:t>
            </w:r>
          </w:p>
        </w:tc>
      </w:tr>
      <w:tr w:rsidR="007F3408" w:rsidRPr="003E2DDB" w:rsidTr="0058128A">
        <w:tc>
          <w:tcPr>
            <w:tcW w:w="3417" w:type="dxa"/>
            <w:vAlign w:val="bottom"/>
          </w:tcPr>
          <w:p w:rsidR="003E2DDB" w:rsidRPr="00001CF6" w:rsidRDefault="003E2DDB" w:rsidP="00001CF6">
            <w:pPr>
              <w:ind w:left="101" w:hanging="115"/>
              <w:rPr>
                <w:rFonts w:ascii="Times New Roman" w:hAnsi="Times New Roman" w:cs="Times New Roman"/>
                <w:b/>
                <w:sz w:val="20"/>
                <w:szCs w:val="20"/>
              </w:rPr>
            </w:pPr>
          </w:p>
        </w:tc>
        <w:tc>
          <w:tcPr>
            <w:tcW w:w="1587" w:type="dxa"/>
            <w:vAlign w:val="bottom"/>
          </w:tcPr>
          <w:p w:rsidR="003E2DDB" w:rsidRPr="003E2DDB" w:rsidRDefault="003E2DDB" w:rsidP="007F3408">
            <w:pPr>
              <w:jc w:val="right"/>
              <w:rPr>
                <w:rFonts w:ascii="Times New Roman" w:hAnsi="Times New Roman" w:cs="Times New Roman"/>
                <w:sz w:val="20"/>
                <w:szCs w:val="20"/>
              </w:rPr>
            </w:pPr>
          </w:p>
        </w:tc>
        <w:tc>
          <w:tcPr>
            <w:tcW w:w="1404" w:type="dxa"/>
            <w:vAlign w:val="bottom"/>
          </w:tcPr>
          <w:p w:rsidR="003E2DDB" w:rsidRPr="003E2DDB" w:rsidRDefault="003E2DDB" w:rsidP="007F3408">
            <w:pPr>
              <w:jc w:val="right"/>
              <w:rPr>
                <w:rFonts w:ascii="Times New Roman" w:hAnsi="Times New Roman" w:cs="Times New Roman"/>
                <w:sz w:val="20"/>
                <w:szCs w:val="20"/>
              </w:rPr>
            </w:pPr>
          </w:p>
        </w:tc>
        <w:tc>
          <w:tcPr>
            <w:tcW w:w="1404" w:type="dxa"/>
            <w:vAlign w:val="bottom"/>
          </w:tcPr>
          <w:p w:rsidR="003E2DDB" w:rsidRPr="003E2DDB" w:rsidRDefault="003E2DDB" w:rsidP="007F3408">
            <w:pPr>
              <w:ind w:right="15"/>
              <w:jc w:val="right"/>
              <w:rPr>
                <w:rFonts w:ascii="Times New Roman" w:hAnsi="Times New Roman" w:cs="Times New Roman"/>
                <w:sz w:val="20"/>
                <w:szCs w:val="20"/>
              </w:rPr>
            </w:pPr>
          </w:p>
        </w:tc>
        <w:tc>
          <w:tcPr>
            <w:tcW w:w="1404" w:type="dxa"/>
            <w:gridSpan w:val="2"/>
            <w:vAlign w:val="bottom"/>
          </w:tcPr>
          <w:p w:rsidR="003E2DDB" w:rsidRPr="003E2DDB" w:rsidRDefault="003E2DDB" w:rsidP="00001CF6">
            <w:pPr>
              <w:ind w:right="20"/>
              <w:jc w:val="right"/>
              <w:rPr>
                <w:rFonts w:ascii="Times New Roman" w:hAnsi="Times New Roman" w:cs="Times New Roman"/>
                <w:sz w:val="20"/>
                <w:szCs w:val="20"/>
              </w:rPr>
            </w:pPr>
          </w:p>
        </w:tc>
      </w:tr>
      <w:tr w:rsidR="007F3408" w:rsidRPr="003E2DDB" w:rsidTr="0058128A">
        <w:tc>
          <w:tcPr>
            <w:tcW w:w="3417" w:type="dxa"/>
            <w:vAlign w:val="bottom"/>
          </w:tcPr>
          <w:p w:rsidR="003E2DDB" w:rsidRPr="00001CF6" w:rsidRDefault="002E3A73" w:rsidP="00001CF6">
            <w:pPr>
              <w:ind w:left="101" w:hanging="115"/>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挂牌债券</w:t>
            </w:r>
          </w:p>
        </w:tc>
        <w:tc>
          <w:tcPr>
            <w:tcW w:w="1587" w:type="dxa"/>
            <w:vAlign w:val="bottom"/>
          </w:tcPr>
          <w:p w:rsidR="003E2DDB" w:rsidRPr="003E2DDB" w:rsidRDefault="003E2DDB" w:rsidP="007F3408">
            <w:pPr>
              <w:jc w:val="right"/>
              <w:rPr>
                <w:rFonts w:ascii="Times New Roman" w:hAnsi="Times New Roman" w:cs="Times New Roman"/>
                <w:sz w:val="20"/>
                <w:szCs w:val="20"/>
              </w:rPr>
            </w:pPr>
          </w:p>
        </w:tc>
        <w:tc>
          <w:tcPr>
            <w:tcW w:w="1404" w:type="dxa"/>
            <w:vAlign w:val="bottom"/>
          </w:tcPr>
          <w:p w:rsidR="003E2DDB" w:rsidRPr="003E2DDB" w:rsidRDefault="003E2DDB" w:rsidP="007F3408">
            <w:pPr>
              <w:jc w:val="right"/>
              <w:rPr>
                <w:rFonts w:ascii="Times New Roman" w:hAnsi="Times New Roman" w:cs="Times New Roman"/>
                <w:sz w:val="20"/>
                <w:szCs w:val="20"/>
              </w:rPr>
            </w:pPr>
          </w:p>
        </w:tc>
        <w:tc>
          <w:tcPr>
            <w:tcW w:w="1404" w:type="dxa"/>
            <w:vAlign w:val="bottom"/>
          </w:tcPr>
          <w:p w:rsidR="003E2DDB" w:rsidRPr="003E2DDB" w:rsidRDefault="003E2DDB" w:rsidP="007F3408">
            <w:pPr>
              <w:ind w:right="15"/>
              <w:jc w:val="right"/>
              <w:rPr>
                <w:rFonts w:ascii="Times New Roman" w:hAnsi="Times New Roman" w:cs="Times New Roman"/>
                <w:sz w:val="20"/>
                <w:szCs w:val="20"/>
              </w:rPr>
            </w:pPr>
          </w:p>
        </w:tc>
        <w:tc>
          <w:tcPr>
            <w:tcW w:w="1404" w:type="dxa"/>
            <w:gridSpan w:val="2"/>
            <w:vAlign w:val="bottom"/>
          </w:tcPr>
          <w:p w:rsidR="003E2DDB" w:rsidRPr="003E2DDB" w:rsidRDefault="003E2DDB" w:rsidP="00001CF6">
            <w:pPr>
              <w:ind w:right="20"/>
              <w:jc w:val="right"/>
              <w:rPr>
                <w:rFonts w:ascii="Times New Roman" w:hAnsi="Times New Roman" w:cs="Times New Roman"/>
                <w:sz w:val="20"/>
                <w:szCs w:val="20"/>
              </w:rPr>
            </w:pPr>
          </w:p>
        </w:tc>
      </w:tr>
      <w:tr w:rsidR="007F3408" w:rsidRPr="003E2DDB" w:rsidTr="0058128A">
        <w:tc>
          <w:tcPr>
            <w:tcW w:w="3417" w:type="dxa"/>
            <w:vAlign w:val="bottom"/>
          </w:tcPr>
          <w:p w:rsidR="003E2DDB" w:rsidRPr="00001CF6" w:rsidRDefault="003E2DDB" w:rsidP="00001CF6">
            <w:pPr>
              <w:ind w:left="101" w:hanging="115"/>
              <w:rPr>
                <w:rFonts w:ascii="Times New Roman" w:hAnsi="Times New Roman" w:cs="Times New Roman"/>
                <w:b/>
                <w:sz w:val="20"/>
                <w:szCs w:val="20"/>
              </w:rPr>
            </w:pPr>
          </w:p>
        </w:tc>
        <w:tc>
          <w:tcPr>
            <w:tcW w:w="1587" w:type="dxa"/>
            <w:vAlign w:val="bottom"/>
          </w:tcPr>
          <w:p w:rsidR="003E2DDB" w:rsidRPr="003E2DDB" w:rsidRDefault="003E2DDB" w:rsidP="007F3408">
            <w:pPr>
              <w:jc w:val="right"/>
              <w:rPr>
                <w:rFonts w:ascii="Times New Roman" w:hAnsi="Times New Roman" w:cs="Times New Roman"/>
                <w:sz w:val="20"/>
                <w:szCs w:val="20"/>
              </w:rPr>
            </w:pPr>
          </w:p>
        </w:tc>
        <w:tc>
          <w:tcPr>
            <w:tcW w:w="1404" w:type="dxa"/>
            <w:vAlign w:val="bottom"/>
          </w:tcPr>
          <w:p w:rsidR="003E2DDB" w:rsidRPr="003E2DDB" w:rsidRDefault="003E2DDB" w:rsidP="007F3408">
            <w:pPr>
              <w:jc w:val="right"/>
              <w:rPr>
                <w:rFonts w:ascii="Times New Roman" w:hAnsi="Times New Roman" w:cs="Times New Roman"/>
                <w:sz w:val="20"/>
                <w:szCs w:val="20"/>
              </w:rPr>
            </w:pPr>
          </w:p>
        </w:tc>
        <w:tc>
          <w:tcPr>
            <w:tcW w:w="1404" w:type="dxa"/>
            <w:vAlign w:val="bottom"/>
          </w:tcPr>
          <w:p w:rsidR="003E2DDB" w:rsidRPr="003E2DDB" w:rsidRDefault="003E2DDB" w:rsidP="007F3408">
            <w:pPr>
              <w:ind w:right="15"/>
              <w:jc w:val="right"/>
              <w:rPr>
                <w:rFonts w:ascii="Times New Roman" w:hAnsi="Times New Roman" w:cs="Times New Roman"/>
                <w:sz w:val="20"/>
                <w:szCs w:val="20"/>
              </w:rPr>
            </w:pPr>
          </w:p>
        </w:tc>
        <w:tc>
          <w:tcPr>
            <w:tcW w:w="1404" w:type="dxa"/>
            <w:gridSpan w:val="2"/>
            <w:vAlign w:val="bottom"/>
          </w:tcPr>
          <w:p w:rsidR="003E2DDB" w:rsidRPr="003E2DDB" w:rsidRDefault="003E2DDB" w:rsidP="00001CF6">
            <w:pPr>
              <w:ind w:right="20"/>
              <w:jc w:val="right"/>
              <w:rPr>
                <w:rFonts w:ascii="Times New Roman" w:hAnsi="Times New Roman" w:cs="Times New Roman"/>
                <w:sz w:val="20"/>
                <w:szCs w:val="20"/>
              </w:rPr>
            </w:pPr>
          </w:p>
        </w:tc>
      </w:tr>
      <w:tr w:rsidR="000D2141" w:rsidRPr="007866A2" w:rsidTr="0058128A">
        <w:trPr>
          <w:trHeight w:val="245"/>
        </w:trPr>
        <w:tc>
          <w:tcPr>
            <w:tcW w:w="3417" w:type="dxa"/>
            <w:vAlign w:val="bottom"/>
          </w:tcPr>
          <w:p w:rsidR="000D2141" w:rsidRPr="00001CF6" w:rsidRDefault="002E3A73" w:rsidP="00001CF6">
            <w:pPr>
              <w:ind w:left="101" w:hanging="115"/>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安哥拉</w:t>
            </w:r>
          </w:p>
        </w:tc>
        <w:tc>
          <w:tcPr>
            <w:tcW w:w="1587" w:type="dxa"/>
            <w:vAlign w:val="bottom"/>
          </w:tcPr>
          <w:p w:rsidR="000D2141" w:rsidRPr="00001CF6" w:rsidRDefault="000D2141" w:rsidP="00F32554">
            <w:pPr>
              <w:jc w:val="right"/>
              <w:rPr>
                <w:rFonts w:ascii="Times New Roman" w:hAnsi="Times New Roman" w:cs="Times New Roman"/>
                <w:b/>
                <w:sz w:val="20"/>
                <w:szCs w:val="20"/>
              </w:rPr>
            </w:pPr>
          </w:p>
        </w:tc>
        <w:tc>
          <w:tcPr>
            <w:tcW w:w="1404" w:type="dxa"/>
            <w:vAlign w:val="bottom"/>
          </w:tcPr>
          <w:p w:rsidR="000D2141" w:rsidRPr="00001CF6" w:rsidRDefault="000D2141" w:rsidP="00F32554">
            <w:pPr>
              <w:jc w:val="right"/>
              <w:rPr>
                <w:rFonts w:ascii="Times New Roman" w:hAnsi="Times New Roman" w:cs="Times New Roman"/>
                <w:b/>
                <w:sz w:val="20"/>
                <w:szCs w:val="20"/>
              </w:rPr>
            </w:pPr>
          </w:p>
        </w:tc>
        <w:tc>
          <w:tcPr>
            <w:tcW w:w="1404" w:type="dxa"/>
            <w:vAlign w:val="bottom"/>
          </w:tcPr>
          <w:p w:rsidR="000D2141" w:rsidRPr="00001CF6" w:rsidRDefault="000D2141" w:rsidP="00F32554">
            <w:pPr>
              <w:ind w:right="15"/>
              <w:jc w:val="right"/>
              <w:rPr>
                <w:rFonts w:ascii="Times New Roman" w:hAnsi="Times New Roman" w:cs="Times New Roman"/>
                <w:b/>
                <w:sz w:val="20"/>
                <w:szCs w:val="20"/>
              </w:rPr>
            </w:pPr>
          </w:p>
        </w:tc>
        <w:tc>
          <w:tcPr>
            <w:tcW w:w="1404" w:type="dxa"/>
            <w:gridSpan w:val="2"/>
            <w:vAlign w:val="bottom"/>
          </w:tcPr>
          <w:p w:rsidR="000D2141" w:rsidRPr="00001CF6" w:rsidRDefault="000D2141" w:rsidP="00001CF6">
            <w:pPr>
              <w:ind w:right="20"/>
              <w:jc w:val="right"/>
              <w:rPr>
                <w:rFonts w:ascii="Times New Roman" w:hAnsi="Times New Roman" w:cs="Times New Roman"/>
                <w:b/>
                <w:sz w:val="20"/>
                <w:szCs w:val="20"/>
              </w:rPr>
            </w:pPr>
          </w:p>
        </w:tc>
      </w:tr>
      <w:tr w:rsidR="00504EE6" w:rsidRPr="003E2DDB" w:rsidTr="0058128A">
        <w:trPr>
          <w:trHeight w:val="245"/>
        </w:trPr>
        <w:tc>
          <w:tcPr>
            <w:tcW w:w="3417" w:type="dxa"/>
            <w:vAlign w:val="bottom"/>
          </w:tcPr>
          <w:p w:rsidR="00504EE6" w:rsidRPr="00504EE6" w:rsidRDefault="002E3A73" w:rsidP="00504EE6">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REPUBLIC OF ANGOLA 9.5% 12NOV2025</w:t>
            </w:r>
          </w:p>
        </w:tc>
        <w:tc>
          <w:tcPr>
            <w:tcW w:w="1587" w:type="dxa"/>
            <w:vAlign w:val="bottom"/>
          </w:tcPr>
          <w:p w:rsidR="00504EE6" w:rsidRPr="00504EE6" w:rsidRDefault="002E3A73" w:rsidP="00504EE6">
            <w:pPr>
              <w:spacing w:line="276" w:lineRule="auto"/>
              <w:ind w:left="180" w:hanging="180"/>
              <w:jc w:val="right"/>
              <w:rPr>
                <w:rFonts w:ascii="Times New Roman" w:hAnsi="Times New Roman" w:cs="Times New Roman"/>
                <w:color w:val="000000"/>
                <w:sz w:val="20"/>
                <w:szCs w:val="20"/>
              </w:rPr>
            </w:pPr>
            <w:r w:rsidRPr="002E3A73">
              <w:rPr>
                <w:rFonts w:ascii="Times New Roman" w:eastAsia="宋体" w:hAnsi="Times New Roman" w:cs="Times New Roman"/>
                <w:color w:val="000000"/>
                <w:sz w:val="20"/>
                <w:szCs w:val="20"/>
                <w:lang w:eastAsia="zh-CN"/>
              </w:rPr>
              <w:t>518,000</w:t>
            </w:r>
          </w:p>
        </w:tc>
        <w:tc>
          <w:tcPr>
            <w:tcW w:w="1404" w:type="dxa"/>
            <w:vAlign w:val="bottom"/>
          </w:tcPr>
          <w:p w:rsidR="00504EE6" w:rsidRPr="00504EE6" w:rsidRDefault="002E3A73" w:rsidP="00504EE6">
            <w:pPr>
              <w:spacing w:line="276" w:lineRule="auto"/>
              <w:ind w:left="180" w:hanging="180"/>
              <w:jc w:val="right"/>
              <w:rPr>
                <w:rFonts w:ascii="Times New Roman" w:hAnsi="Times New Roman" w:cs="Times New Roman"/>
                <w:color w:val="000000"/>
                <w:sz w:val="20"/>
                <w:szCs w:val="20"/>
              </w:rPr>
            </w:pPr>
            <w:r w:rsidRPr="002E3A73">
              <w:rPr>
                <w:rFonts w:ascii="Times New Roman" w:eastAsia="宋体" w:hAnsi="Times New Roman" w:cs="Times New Roman"/>
                <w:color w:val="000000"/>
                <w:sz w:val="20"/>
                <w:szCs w:val="20"/>
                <w:lang w:eastAsia="zh-CN"/>
              </w:rPr>
              <w:t>390,000</w:t>
            </w:r>
          </w:p>
        </w:tc>
        <w:tc>
          <w:tcPr>
            <w:tcW w:w="1404" w:type="dxa"/>
            <w:vAlign w:val="bottom"/>
          </w:tcPr>
          <w:p w:rsidR="00504EE6" w:rsidRPr="00504EE6" w:rsidRDefault="002E3A73" w:rsidP="00504EE6">
            <w:pPr>
              <w:spacing w:line="276" w:lineRule="auto"/>
              <w:ind w:left="180" w:right="15" w:hanging="180"/>
              <w:jc w:val="right"/>
              <w:rPr>
                <w:rFonts w:ascii="Times New Roman" w:hAnsi="Times New Roman" w:cs="Times New Roman"/>
                <w:color w:val="000000"/>
                <w:sz w:val="20"/>
                <w:szCs w:val="20"/>
              </w:rPr>
            </w:pPr>
            <w:r w:rsidRPr="002E3A73">
              <w:rPr>
                <w:rFonts w:ascii="Times New Roman" w:eastAsia="宋体" w:hAnsi="Times New Roman" w:cs="Times New Roman"/>
                <w:color w:val="000000"/>
                <w:sz w:val="20"/>
                <w:szCs w:val="20"/>
                <w:lang w:eastAsia="zh-CN"/>
              </w:rPr>
              <w:t>(908,000)</w:t>
            </w:r>
          </w:p>
        </w:tc>
        <w:tc>
          <w:tcPr>
            <w:tcW w:w="1404" w:type="dxa"/>
            <w:gridSpan w:val="2"/>
            <w:vAlign w:val="bottom"/>
          </w:tcPr>
          <w:p w:rsidR="00504EE6" w:rsidRPr="00504EE6" w:rsidRDefault="002E3A73" w:rsidP="00504EE6">
            <w:pPr>
              <w:ind w:left="-115" w:right="20"/>
              <w:jc w:val="right"/>
              <w:rPr>
                <w:rFonts w:ascii="Times New Roman" w:hAnsi="Times New Roman" w:cs="Times New Roman"/>
                <w:b/>
                <w:sz w:val="20"/>
                <w:szCs w:val="20"/>
              </w:rPr>
            </w:pPr>
            <w:r w:rsidRPr="002E3A73">
              <w:rPr>
                <w:rFonts w:ascii="Times New Roman" w:eastAsia="宋体" w:hAnsi="Times New Roman" w:cs="Times New Roman"/>
                <w:b/>
                <w:sz w:val="20"/>
                <w:szCs w:val="20"/>
                <w:lang w:eastAsia="zh-CN"/>
              </w:rPr>
              <w:t>-</w:t>
            </w:r>
          </w:p>
        </w:tc>
      </w:tr>
      <w:tr w:rsidR="00504EE6" w:rsidRPr="003E2DDB" w:rsidTr="0058128A">
        <w:trPr>
          <w:trHeight w:val="259"/>
        </w:trPr>
        <w:tc>
          <w:tcPr>
            <w:tcW w:w="3417" w:type="dxa"/>
            <w:vAlign w:val="bottom"/>
          </w:tcPr>
          <w:p w:rsidR="00504EE6" w:rsidRPr="00504EE6" w:rsidRDefault="002E3A73" w:rsidP="00504EE6">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REPUBLIC OF ANGOLA SER REGS 8.25% 09MAY2028</w:t>
            </w:r>
          </w:p>
        </w:tc>
        <w:tc>
          <w:tcPr>
            <w:tcW w:w="1587" w:type="dxa"/>
            <w:vAlign w:val="bottom"/>
          </w:tcPr>
          <w:p w:rsidR="00504EE6" w:rsidRPr="00504EE6" w:rsidRDefault="002E3A73" w:rsidP="00504EE6">
            <w:pPr>
              <w:spacing w:line="276" w:lineRule="auto"/>
              <w:ind w:left="180" w:hanging="180"/>
              <w:jc w:val="right"/>
              <w:rPr>
                <w:rFonts w:ascii="Times New Roman" w:hAnsi="Times New Roman" w:cs="Times New Roman"/>
                <w:color w:val="000000"/>
                <w:sz w:val="20"/>
                <w:szCs w:val="20"/>
              </w:rPr>
            </w:pPr>
            <w:r w:rsidRPr="002E3A73">
              <w:rPr>
                <w:rFonts w:ascii="Times New Roman" w:eastAsia="宋体" w:hAnsi="Times New Roman" w:cs="Times New Roman"/>
                <w:color w:val="000000"/>
                <w:sz w:val="20"/>
                <w:szCs w:val="20"/>
                <w:lang w:eastAsia="zh-CN"/>
              </w:rPr>
              <w:t>-</w:t>
            </w:r>
          </w:p>
        </w:tc>
        <w:tc>
          <w:tcPr>
            <w:tcW w:w="1404" w:type="dxa"/>
            <w:vAlign w:val="bottom"/>
          </w:tcPr>
          <w:p w:rsidR="00504EE6" w:rsidRPr="00504EE6" w:rsidRDefault="002E3A73" w:rsidP="00504EE6">
            <w:pPr>
              <w:spacing w:line="276" w:lineRule="auto"/>
              <w:ind w:left="180" w:hanging="180"/>
              <w:jc w:val="right"/>
              <w:rPr>
                <w:rFonts w:ascii="Times New Roman" w:hAnsi="Times New Roman" w:cs="Times New Roman"/>
                <w:color w:val="000000"/>
                <w:sz w:val="20"/>
                <w:szCs w:val="20"/>
              </w:rPr>
            </w:pPr>
            <w:r w:rsidRPr="002E3A73">
              <w:rPr>
                <w:rFonts w:ascii="Times New Roman" w:eastAsia="宋体" w:hAnsi="Times New Roman" w:cs="Times New Roman"/>
                <w:color w:val="000000"/>
                <w:sz w:val="20"/>
                <w:szCs w:val="20"/>
                <w:lang w:eastAsia="zh-CN"/>
              </w:rPr>
              <w:t>200,000</w:t>
            </w:r>
          </w:p>
        </w:tc>
        <w:tc>
          <w:tcPr>
            <w:tcW w:w="1404" w:type="dxa"/>
            <w:vAlign w:val="bottom"/>
          </w:tcPr>
          <w:p w:rsidR="00504EE6" w:rsidRPr="00504EE6" w:rsidRDefault="002E3A73" w:rsidP="00504EE6">
            <w:pPr>
              <w:spacing w:line="276" w:lineRule="auto"/>
              <w:ind w:left="180" w:right="15" w:hanging="180"/>
              <w:jc w:val="right"/>
              <w:rPr>
                <w:rFonts w:ascii="Times New Roman" w:hAnsi="Times New Roman" w:cs="Times New Roman"/>
                <w:color w:val="000000"/>
                <w:sz w:val="20"/>
                <w:szCs w:val="20"/>
              </w:rPr>
            </w:pPr>
            <w:r w:rsidRPr="002E3A73">
              <w:rPr>
                <w:rFonts w:ascii="Times New Roman" w:eastAsia="宋体" w:hAnsi="Times New Roman" w:cs="Times New Roman"/>
                <w:color w:val="000000"/>
                <w:sz w:val="20"/>
                <w:szCs w:val="20"/>
                <w:lang w:eastAsia="zh-CN"/>
              </w:rPr>
              <w:t>(200,000)</w:t>
            </w:r>
          </w:p>
        </w:tc>
        <w:tc>
          <w:tcPr>
            <w:tcW w:w="1404" w:type="dxa"/>
            <w:gridSpan w:val="2"/>
            <w:vAlign w:val="bottom"/>
          </w:tcPr>
          <w:p w:rsidR="00504EE6" w:rsidRPr="00504EE6" w:rsidRDefault="002E3A73" w:rsidP="00504EE6">
            <w:pPr>
              <w:ind w:left="-115" w:right="20"/>
              <w:jc w:val="right"/>
              <w:rPr>
                <w:rFonts w:ascii="Times New Roman" w:hAnsi="Times New Roman" w:cs="Times New Roman"/>
                <w:b/>
                <w:sz w:val="20"/>
                <w:szCs w:val="20"/>
              </w:rPr>
            </w:pPr>
            <w:r w:rsidRPr="002E3A73">
              <w:rPr>
                <w:rFonts w:ascii="Times New Roman" w:eastAsia="宋体" w:hAnsi="Times New Roman" w:cs="Times New Roman"/>
                <w:b/>
                <w:sz w:val="20"/>
                <w:szCs w:val="20"/>
                <w:lang w:eastAsia="zh-CN"/>
              </w:rPr>
              <w:t>-</w:t>
            </w:r>
          </w:p>
        </w:tc>
      </w:tr>
      <w:tr w:rsidR="000D2141" w:rsidRPr="007866A2" w:rsidTr="0058128A">
        <w:trPr>
          <w:trHeight w:val="259"/>
        </w:trPr>
        <w:tc>
          <w:tcPr>
            <w:tcW w:w="3417" w:type="dxa"/>
            <w:vAlign w:val="bottom"/>
          </w:tcPr>
          <w:p w:rsidR="000D2141" w:rsidRPr="00001CF6" w:rsidRDefault="000D2141" w:rsidP="00001CF6">
            <w:pPr>
              <w:ind w:left="101" w:hanging="115"/>
              <w:rPr>
                <w:rFonts w:ascii="Times New Roman" w:hAnsi="Times New Roman" w:cs="Times New Roman"/>
                <w:b/>
                <w:sz w:val="20"/>
                <w:szCs w:val="20"/>
              </w:rPr>
            </w:pPr>
          </w:p>
        </w:tc>
        <w:tc>
          <w:tcPr>
            <w:tcW w:w="1587" w:type="dxa"/>
            <w:vAlign w:val="bottom"/>
          </w:tcPr>
          <w:p w:rsidR="000D2141" w:rsidRPr="00001CF6" w:rsidRDefault="000D2141" w:rsidP="00F32554">
            <w:pPr>
              <w:spacing w:line="276" w:lineRule="auto"/>
              <w:ind w:left="180" w:hanging="180"/>
              <w:jc w:val="right"/>
              <w:rPr>
                <w:rFonts w:ascii="Times New Roman" w:hAnsi="Times New Roman" w:cs="Times New Roman"/>
                <w:b/>
                <w:color w:val="000000"/>
                <w:sz w:val="20"/>
                <w:szCs w:val="20"/>
              </w:rPr>
            </w:pPr>
          </w:p>
        </w:tc>
        <w:tc>
          <w:tcPr>
            <w:tcW w:w="1404" w:type="dxa"/>
            <w:vAlign w:val="bottom"/>
          </w:tcPr>
          <w:p w:rsidR="000D2141" w:rsidRPr="00001CF6" w:rsidRDefault="000D2141" w:rsidP="00F32554">
            <w:pPr>
              <w:spacing w:line="276" w:lineRule="auto"/>
              <w:ind w:left="180" w:hanging="180"/>
              <w:jc w:val="right"/>
              <w:rPr>
                <w:rFonts w:ascii="Times New Roman" w:hAnsi="Times New Roman" w:cs="Times New Roman"/>
                <w:b/>
                <w:color w:val="000000"/>
                <w:sz w:val="20"/>
                <w:szCs w:val="20"/>
              </w:rPr>
            </w:pPr>
          </w:p>
        </w:tc>
        <w:tc>
          <w:tcPr>
            <w:tcW w:w="1404" w:type="dxa"/>
            <w:vAlign w:val="bottom"/>
          </w:tcPr>
          <w:p w:rsidR="000D2141" w:rsidRPr="00001CF6" w:rsidRDefault="000D2141" w:rsidP="00F32554">
            <w:pPr>
              <w:spacing w:line="276" w:lineRule="auto"/>
              <w:ind w:left="180" w:right="15" w:hanging="180"/>
              <w:jc w:val="right"/>
              <w:rPr>
                <w:rFonts w:ascii="Times New Roman" w:hAnsi="Times New Roman" w:cs="Times New Roman"/>
                <w:b/>
                <w:color w:val="000000"/>
                <w:sz w:val="20"/>
                <w:szCs w:val="20"/>
              </w:rPr>
            </w:pPr>
          </w:p>
        </w:tc>
        <w:tc>
          <w:tcPr>
            <w:tcW w:w="1404" w:type="dxa"/>
            <w:gridSpan w:val="2"/>
            <w:vAlign w:val="bottom"/>
          </w:tcPr>
          <w:p w:rsidR="000D2141" w:rsidRPr="00001CF6" w:rsidRDefault="000D2141" w:rsidP="00001CF6">
            <w:pPr>
              <w:ind w:left="-115" w:right="20"/>
              <w:jc w:val="right"/>
              <w:rPr>
                <w:rFonts w:ascii="Times New Roman" w:hAnsi="Times New Roman" w:cs="Times New Roman"/>
                <w:b/>
                <w:sz w:val="20"/>
                <w:szCs w:val="20"/>
              </w:rPr>
            </w:pPr>
          </w:p>
        </w:tc>
      </w:tr>
      <w:tr w:rsidR="006A4029" w:rsidRPr="007866A2" w:rsidTr="0058128A">
        <w:trPr>
          <w:trHeight w:val="259"/>
        </w:trPr>
        <w:tc>
          <w:tcPr>
            <w:tcW w:w="3417" w:type="dxa"/>
            <w:vAlign w:val="bottom"/>
          </w:tcPr>
          <w:p w:rsidR="006A4029" w:rsidRPr="00001CF6" w:rsidRDefault="002E3A73" w:rsidP="006A4029">
            <w:pPr>
              <w:ind w:left="101" w:hanging="115"/>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阿根廷</w:t>
            </w:r>
          </w:p>
        </w:tc>
        <w:tc>
          <w:tcPr>
            <w:tcW w:w="1587" w:type="dxa"/>
            <w:vAlign w:val="bottom"/>
          </w:tcPr>
          <w:p w:rsidR="006A4029" w:rsidRPr="00001CF6" w:rsidRDefault="006A4029" w:rsidP="006A4029">
            <w:pPr>
              <w:ind w:left="180" w:hanging="180"/>
              <w:jc w:val="right"/>
              <w:rPr>
                <w:rFonts w:ascii="Times New Roman" w:hAnsi="Times New Roman" w:cs="Times New Roman"/>
                <w:b/>
                <w:color w:val="000000"/>
                <w:sz w:val="20"/>
                <w:szCs w:val="20"/>
              </w:rPr>
            </w:pPr>
          </w:p>
        </w:tc>
        <w:tc>
          <w:tcPr>
            <w:tcW w:w="1404" w:type="dxa"/>
            <w:vAlign w:val="bottom"/>
          </w:tcPr>
          <w:p w:rsidR="006A4029" w:rsidRPr="00001CF6" w:rsidRDefault="006A4029" w:rsidP="006A4029">
            <w:pPr>
              <w:ind w:left="180" w:hanging="180"/>
              <w:jc w:val="right"/>
              <w:rPr>
                <w:rFonts w:ascii="Times New Roman" w:hAnsi="Times New Roman" w:cs="Times New Roman"/>
                <w:b/>
                <w:color w:val="000000"/>
                <w:sz w:val="20"/>
                <w:szCs w:val="20"/>
              </w:rPr>
            </w:pPr>
          </w:p>
        </w:tc>
        <w:tc>
          <w:tcPr>
            <w:tcW w:w="1404" w:type="dxa"/>
            <w:vAlign w:val="bottom"/>
          </w:tcPr>
          <w:p w:rsidR="006A4029" w:rsidRPr="00001CF6" w:rsidRDefault="006A4029" w:rsidP="006A4029">
            <w:pPr>
              <w:ind w:left="180" w:right="15" w:hanging="180"/>
              <w:jc w:val="right"/>
              <w:rPr>
                <w:rFonts w:ascii="Times New Roman" w:hAnsi="Times New Roman" w:cs="Times New Roman"/>
                <w:b/>
                <w:color w:val="000000"/>
                <w:sz w:val="20"/>
                <w:szCs w:val="20"/>
              </w:rPr>
            </w:pPr>
          </w:p>
        </w:tc>
        <w:tc>
          <w:tcPr>
            <w:tcW w:w="1404" w:type="dxa"/>
            <w:gridSpan w:val="2"/>
            <w:vAlign w:val="bottom"/>
          </w:tcPr>
          <w:p w:rsidR="006A4029" w:rsidRPr="00001CF6" w:rsidRDefault="006A4029" w:rsidP="006A4029">
            <w:pPr>
              <w:ind w:left="-115" w:right="20"/>
              <w:jc w:val="right"/>
              <w:rPr>
                <w:rFonts w:ascii="Times New Roman" w:hAnsi="Times New Roman" w:cs="Times New Roman"/>
                <w:b/>
                <w:sz w:val="20"/>
                <w:szCs w:val="20"/>
              </w:rPr>
            </w:pPr>
          </w:p>
        </w:tc>
      </w:tr>
      <w:tr w:rsidR="00504EE6" w:rsidRPr="003E2DDB" w:rsidTr="0058128A">
        <w:trPr>
          <w:trHeight w:val="259"/>
        </w:trPr>
        <w:tc>
          <w:tcPr>
            <w:tcW w:w="3417" w:type="dxa"/>
            <w:vAlign w:val="bottom"/>
          </w:tcPr>
          <w:p w:rsidR="00504EE6" w:rsidRPr="00001CF6" w:rsidRDefault="002E3A73" w:rsidP="00504EE6">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REPUBLIC OF ARGENTINA SER WI (REG) 5.625% 26JAN2022</w:t>
            </w:r>
          </w:p>
        </w:tc>
        <w:tc>
          <w:tcPr>
            <w:tcW w:w="1587" w:type="dxa"/>
            <w:vAlign w:val="bottom"/>
          </w:tcPr>
          <w:p w:rsidR="00504EE6" w:rsidRPr="00001CF6" w:rsidRDefault="002E3A73" w:rsidP="00504EE6">
            <w:pPr>
              <w:ind w:left="180" w:hanging="180"/>
              <w:jc w:val="right"/>
              <w:rPr>
                <w:rFonts w:ascii="Times New Roman" w:hAnsi="Times New Roman" w:cs="Times New Roman"/>
                <w:color w:val="000000"/>
                <w:sz w:val="20"/>
                <w:szCs w:val="20"/>
              </w:rPr>
            </w:pPr>
            <w:r w:rsidRPr="002E3A73">
              <w:rPr>
                <w:rFonts w:ascii="Times New Roman" w:eastAsia="宋体" w:hAnsi="Times New Roman" w:cs="Times New Roman"/>
                <w:color w:val="000000"/>
                <w:sz w:val="20"/>
                <w:szCs w:val="20"/>
                <w:lang w:eastAsia="zh-CN"/>
              </w:rPr>
              <w:t>350,000</w:t>
            </w:r>
          </w:p>
        </w:tc>
        <w:tc>
          <w:tcPr>
            <w:tcW w:w="1404" w:type="dxa"/>
            <w:vAlign w:val="bottom"/>
          </w:tcPr>
          <w:p w:rsidR="00504EE6" w:rsidRPr="00001CF6" w:rsidRDefault="002E3A73" w:rsidP="00504EE6">
            <w:pPr>
              <w:ind w:left="180" w:hanging="180"/>
              <w:jc w:val="right"/>
              <w:rPr>
                <w:rFonts w:ascii="Times New Roman" w:hAnsi="Times New Roman" w:cs="Times New Roman"/>
                <w:color w:val="000000"/>
                <w:sz w:val="20"/>
                <w:szCs w:val="20"/>
              </w:rPr>
            </w:pPr>
            <w:r w:rsidRPr="002E3A73">
              <w:rPr>
                <w:rFonts w:ascii="Times New Roman" w:eastAsia="宋体" w:hAnsi="Times New Roman" w:cs="Times New Roman"/>
                <w:color w:val="000000"/>
                <w:sz w:val="20"/>
                <w:szCs w:val="20"/>
                <w:lang w:eastAsia="zh-CN"/>
              </w:rPr>
              <w:t>1,171,000</w:t>
            </w:r>
          </w:p>
        </w:tc>
        <w:tc>
          <w:tcPr>
            <w:tcW w:w="1404" w:type="dxa"/>
            <w:vAlign w:val="bottom"/>
          </w:tcPr>
          <w:p w:rsidR="00504EE6" w:rsidRPr="00001CF6" w:rsidRDefault="002E3A73" w:rsidP="00504EE6">
            <w:pPr>
              <w:ind w:left="180" w:right="15" w:hanging="180"/>
              <w:jc w:val="right"/>
              <w:rPr>
                <w:rFonts w:ascii="Times New Roman" w:hAnsi="Times New Roman" w:cs="Times New Roman"/>
                <w:color w:val="000000"/>
                <w:sz w:val="20"/>
                <w:szCs w:val="20"/>
              </w:rPr>
            </w:pPr>
            <w:r w:rsidRPr="002E3A73">
              <w:rPr>
                <w:rFonts w:ascii="Times New Roman" w:eastAsia="宋体" w:hAnsi="Times New Roman" w:cs="Times New Roman"/>
                <w:color w:val="000000"/>
                <w:sz w:val="20"/>
                <w:szCs w:val="20"/>
                <w:lang w:eastAsia="zh-CN"/>
              </w:rPr>
              <w:t>(614,000)</w:t>
            </w:r>
          </w:p>
        </w:tc>
        <w:tc>
          <w:tcPr>
            <w:tcW w:w="1404" w:type="dxa"/>
            <w:gridSpan w:val="2"/>
            <w:vAlign w:val="bottom"/>
          </w:tcPr>
          <w:p w:rsidR="00504EE6" w:rsidRPr="00001CF6" w:rsidRDefault="002E3A73" w:rsidP="00504EE6">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907,000</w:t>
            </w:r>
          </w:p>
        </w:tc>
      </w:tr>
      <w:tr w:rsidR="00504EE6" w:rsidRPr="003E2DDB" w:rsidTr="0058128A">
        <w:trPr>
          <w:trHeight w:val="259"/>
        </w:trPr>
        <w:tc>
          <w:tcPr>
            <w:tcW w:w="3417" w:type="dxa"/>
            <w:vAlign w:val="bottom"/>
          </w:tcPr>
          <w:p w:rsidR="00504EE6" w:rsidRPr="00001CF6" w:rsidRDefault="002E3A73" w:rsidP="00504EE6">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REPUBLIC OF ARGENTINA SER WI (REG) 6.875% 22APR2021</w:t>
            </w:r>
          </w:p>
        </w:tc>
        <w:tc>
          <w:tcPr>
            <w:tcW w:w="1587" w:type="dxa"/>
            <w:vAlign w:val="bottom"/>
          </w:tcPr>
          <w:p w:rsidR="00504EE6" w:rsidRPr="00001CF6" w:rsidRDefault="002E3A73" w:rsidP="00504EE6">
            <w:pPr>
              <w:ind w:left="180" w:hanging="180"/>
              <w:jc w:val="right"/>
              <w:rPr>
                <w:rFonts w:ascii="Times New Roman" w:hAnsi="Times New Roman" w:cs="Times New Roman"/>
                <w:color w:val="000000"/>
                <w:sz w:val="20"/>
                <w:szCs w:val="20"/>
              </w:rPr>
            </w:pPr>
            <w:r w:rsidRPr="002E3A73">
              <w:rPr>
                <w:rFonts w:ascii="Times New Roman" w:eastAsia="宋体" w:hAnsi="Times New Roman" w:cs="Times New Roman"/>
                <w:color w:val="000000"/>
                <w:sz w:val="20"/>
                <w:szCs w:val="20"/>
                <w:lang w:eastAsia="zh-CN"/>
              </w:rPr>
              <w:t>600,000</w:t>
            </w:r>
          </w:p>
        </w:tc>
        <w:tc>
          <w:tcPr>
            <w:tcW w:w="1404" w:type="dxa"/>
            <w:vAlign w:val="bottom"/>
          </w:tcPr>
          <w:p w:rsidR="00504EE6" w:rsidRPr="00001CF6" w:rsidRDefault="002E3A73" w:rsidP="00504EE6">
            <w:pPr>
              <w:ind w:left="180" w:hanging="180"/>
              <w:jc w:val="right"/>
              <w:rPr>
                <w:rFonts w:ascii="Times New Roman" w:hAnsi="Times New Roman" w:cs="Times New Roman"/>
                <w:color w:val="000000"/>
                <w:sz w:val="20"/>
                <w:szCs w:val="20"/>
              </w:rPr>
            </w:pPr>
            <w:r w:rsidRPr="002E3A73">
              <w:rPr>
                <w:rFonts w:ascii="Times New Roman" w:eastAsia="宋体" w:hAnsi="Times New Roman" w:cs="Times New Roman"/>
                <w:color w:val="000000"/>
                <w:sz w:val="20"/>
                <w:szCs w:val="20"/>
                <w:lang w:eastAsia="zh-CN"/>
              </w:rPr>
              <w:t>1,504,000</w:t>
            </w:r>
          </w:p>
        </w:tc>
        <w:tc>
          <w:tcPr>
            <w:tcW w:w="1404" w:type="dxa"/>
            <w:vAlign w:val="bottom"/>
          </w:tcPr>
          <w:p w:rsidR="00504EE6" w:rsidRPr="00001CF6" w:rsidRDefault="002E3A73" w:rsidP="00504EE6">
            <w:pPr>
              <w:ind w:left="180" w:right="15" w:hanging="180"/>
              <w:jc w:val="right"/>
              <w:rPr>
                <w:rFonts w:ascii="Times New Roman" w:hAnsi="Times New Roman" w:cs="Times New Roman"/>
                <w:color w:val="000000"/>
                <w:sz w:val="20"/>
                <w:szCs w:val="20"/>
              </w:rPr>
            </w:pPr>
            <w:r w:rsidRPr="002E3A73">
              <w:rPr>
                <w:rFonts w:ascii="Times New Roman" w:eastAsia="宋体" w:hAnsi="Times New Roman" w:cs="Times New Roman"/>
                <w:color w:val="000000"/>
                <w:sz w:val="20"/>
                <w:szCs w:val="20"/>
                <w:lang w:eastAsia="zh-CN"/>
              </w:rPr>
              <w:t>(1,317,000)</w:t>
            </w:r>
          </w:p>
        </w:tc>
        <w:tc>
          <w:tcPr>
            <w:tcW w:w="1404" w:type="dxa"/>
            <w:gridSpan w:val="2"/>
            <w:vAlign w:val="bottom"/>
          </w:tcPr>
          <w:p w:rsidR="00504EE6" w:rsidRPr="00001CF6" w:rsidRDefault="002E3A73" w:rsidP="00504EE6">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787,000</w:t>
            </w:r>
          </w:p>
        </w:tc>
      </w:tr>
      <w:tr w:rsidR="006A4029" w:rsidRPr="003E2DDB" w:rsidTr="0058128A">
        <w:trPr>
          <w:trHeight w:val="259"/>
        </w:trPr>
        <w:tc>
          <w:tcPr>
            <w:tcW w:w="3417" w:type="dxa"/>
            <w:vAlign w:val="bottom"/>
          </w:tcPr>
          <w:p w:rsidR="006A4029" w:rsidRPr="00001CF6" w:rsidRDefault="006A4029" w:rsidP="006A4029">
            <w:pPr>
              <w:ind w:left="101" w:hanging="115"/>
              <w:rPr>
                <w:rFonts w:ascii="Times New Roman" w:hAnsi="Times New Roman" w:cs="Times New Roman"/>
                <w:sz w:val="20"/>
                <w:szCs w:val="20"/>
              </w:rPr>
            </w:pPr>
          </w:p>
        </w:tc>
        <w:tc>
          <w:tcPr>
            <w:tcW w:w="1587" w:type="dxa"/>
            <w:vAlign w:val="bottom"/>
          </w:tcPr>
          <w:p w:rsidR="006A4029" w:rsidRPr="00001CF6" w:rsidRDefault="006A4029" w:rsidP="006A4029">
            <w:pPr>
              <w:ind w:left="180" w:hanging="180"/>
              <w:jc w:val="right"/>
              <w:rPr>
                <w:rFonts w:ascii="Times New Roman" w:hAnsi="Times New Roman" w:cs="Times New Roman"/>
                <w:color w:val="000000"/>
                <w:sz w:val="20"/>
                <w:szCs w:val="20"/>
              </w:rPr>
            </w:pPr>
          </w:p>
        </w:tc>
        <w:tc>
          <w:tcPr>
            <w:tcW w:w="1404" w:type="dxa"/>
            <w:vAlign w:val="bottom"/>
          </w:tcPr>
          <w:p w:rsidR="006A4029" w:rsidRPr="00001CF6" w:rsidRDefault="006A4029" w:rsidP="006A4029">
            <w:pPr>
              <w:ind w:left="180" w:hanging="180"/>
              <w:jc w:val="right"/>
              <w:rPr>
                <w:rFonts w:ascii="Times New Roman" w:hAnsi="Times New Roman" w:cs="Times New Roman"/>
                <w:color w:val="000000"/>
                <w:sz w:val="20"/>
                <w:szCs w:val="20"/>
              </w:rPr>
            </w:pPr>
          </w:p>
        </w:tc>
        <w:tc>
          <w:tcPr>
            <w:tcW w:w="1404" w:type="dxa"/>
            <w:vAlign w:val="bottom"/>
          </w:tcPr>
          <w:p w:rsidR="006A4029" w:rsidRPr="00001CF6" w:rsidRDefault="006A4029" w:rsidP="006A4029">
            <w:pPr>
              <w:ind w:left="180" w:right="15" w:hanging="180"/>
              <w:jc w:val="right"/>
              <w:rPr>
                <w:rFonts w:ascii="Times New Roman" w:hAnsi="Times New Roman" w:cs="Times New Roman"/>
                <w:color w:val="000000"/>
                <w:sz w:val="20"/>
                <w:szCs w:val="20"/>
              </w:rPr>
            </w:pPr>
          </w:p>
        </w:tc>
        <w:tc>
          <w:tcPr>
            <w:tcW w:w="1404" w:type="dxa"/>
            <w:gridSpan w:val="2"/>
            <w:vAlign w:val="bottom"/>
          </w:tcPr>
          <w:p w:rsidR="006A4029" w:rsidRPr="00001CF6" w:rsidRDefault="006A4029" w:rsidP="006A4029">
            <w:pPr>
              <w:ind w:left="-115" w:right="20"/>
              <w:jc w:val="right"/>
              <w:rPr>
                <w:rFonts w:ascii="Times New Roman" w:hAnsi="Times New Roman" w:cs="Times New Roman"/>
                <w:sz w:val="20"/>
                <w:szCs w:val="20"/>
              </w:rPr>
            </w:pPr>
          </w:p>
        </w:tc>
      </w:tr>
      <w:tr w:rsidR="006A4029" w:rsidRPr="007866A2" w:rsidTr="0058128A">
        <w:trPr>
          <w:trHeight w:val="259"/>
        </w:trPr>
        <w:tc>
          <w:tcPr>
            <w:tcW w:w="3417" w:type="dxa"/>
            <w:vAlign w:val="bottom"/>
          </w:tcPr>
          <w:p w:rsidR="006A4029" w:rsidRPr="00001CF6" w:rsidRDefault="002E3A73" w:rsidP="006A4029">
            <w:pPr>
              <w:ind w:left="101" w:hanging="115"/>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亚美尼亚</w:t>
            </w:r>
            <w:r w:rsidR="00504EE6" w:rsidRPr="00504EE6">
              <w:rPr>
                <w:rFonts w:ascii="Times New Roman" w:hAnsi="Times New Roman" w:cs="Times New Roman"/>
                <w:b/>
                <w:sz w:val="20"/>
                <w:szCs w:val="20"/>
              </w:rPr>
              <w:br/>
            </w:r>
          </w:p>
        </w:tc>
        <w:tc>
          <w:tcPr>
            <w:tcW w:w="1587" w:type="dxa"/>
            <w:vAlign w:val="bottom"/>
          </w:tcPr>
          <w:p w:rsidR="006A4029" w:rsidRPr="00001CF6" w:rsidRDefault="006A4029" w:rsidP="006A4029">
            <w:pPr>
              <w:ind w:left="180" w:hanging="180"/>
              <w:jc w:val="right"/>
              <w:rPr>
                <w:rFonts w:ascii="Times New Roman" w:hAnsi="Times New Roman" w:cs="Times New Roman"/>
                <w:b/>
                <w:color w:val="000000"/>
                <w:sz w:val="20"/>
                <w:szCs w:val="20"/>
              </w:rPr>
            </w:pPr>
          </w:p>
        </w:tc>
        <w:tc>
          <w:tcPr>
            <w:tcW w:w="1404" w:type="dxa"/>
            <w:vAlign w:val="bottom"/>
          </w:tcPr>
          <w:p w:rsidR="006A4029" w:rsidRPr="00001CF6" w:rsidRDefault="006A4029" w:rsidP="006A4029">
            <w:pPr>
              <w:ind w:left="180" w:hanging="180"/>
              <w:jc w:val="right"/>
              <w:rPr>
                <w:rFonts w:ascii="Times New Roman" w:hAnsi="Times New Roman" w:cs="Times New Roman"/>
                <w:b/>
                <w:color w:val="000000"/>
                <w:sz w:val="20"/>
                <w:szCs w:val="20"/>
              </w:rPr>
            </w:pPr>
          </w:p>
        </w:tc>
        <w:tc>
          <w:tcPr>
            <w:tcW w:w="1404" w:type="dxa"/>
            <w:vAlign w:val="bottom"/>
          </w:tcPr>
          <w:p w:rsidR="006A4029" w:rsidRPr="00001CF6" w:rsidRDefault="006A4029" w:rsidP="006A4029">
            <w:pPr>
              <w:ind w:left="180" w:right="15" w:hanging="180"/>
              <w:jc w:val="right"/>
              <w:rPr>
                <w:rFonts w:ascii="Times New Roman" w:hAnsi="Times New Roman" w:cs="Times New Roman"/>
                <w:b/>
                <w:color w:val="000000"/>
                <w:sz w:val="20"/>
                <w:szCs w:val="20"/>
              </w:rPr>
            </w:pPr>
          </w:p>
        </w:tc>
        <w:tc>
          <w:tcPr>
            <w:tcW w:w="1404" w:type="dxa"/>
            <w:gridSpan w:val="2"/>
            <w:vAlign w:val="bottom"/>
          </w:tcPr>
          <w:p w:rsidR="006A4029" w:rsidRPr="00001CF6" w:rsidRDefault="006A4029" w:rsidP="006A4029">
            <w:pPr>
              <w:ind w:left="-115" w:right="20"/>
              <w:jc w:val="right"/>
              <w:rPr>
                <w:rFonts w:ascii="Times New Roman" w:hAnsi="Times New Roman" w:cs="Times New Roman"/>
                <w:b/>
                <w:sz w:val="20"/>
                <w:szCs w:val="20"/>
              </w:rPr>
            </w:pPr>
          </w:p>
        </w:tc>
      </w:tr>
      <w:tr w:rsidR="00504EE6" w:rsidRPr="003E2DDB" w:rsidTr="0058128A">
        <w:trPr>
          <w:trHeight w:val="259"/>
        </w:trPr>
        <w:tc>
          <w:tcPr>
            <w:tcW w:w="3417" w:type="dxa"/>
            <w:vAlign w:val="bottom"/>
          </w:tcPr>
          <w:p w:rsidR="00504EE6" w:rsidRPr="00504EE6" w:rsidRDefault="002E3A73" w:rsidP="00504EE6">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REPUBLIC OF ARMENIA 7.15% 26MAR2025</w:t>
            </w:r>
          </w:p>
        </w:tc>
        <w:tc>
          <w:tcPr>
            <w:tcW w:w="1587" w:type="dxa"/>
            <w:vAlign w:val="bottom"/>
          </w:tcPr>
          <w:p w:rsidR="00504EE6" w:rsidRPr="00504EE6" w:rsidRDefault="002E3A73" w:rsidP="00504EE6">
            <w:pPr>
              <w:ind w:left="180" w:hanging="180"/>
              <w:jc w:val="right"/>
              <w:rPr>
                <w:rFonts w:ascii="Times New Roman" w:hAnsi="Times New Roman" w:cs="Times New Roman"/>
                <w:b/>
                <w:color w:val="000000"/>
                <w:sz w:val="20"/>
                <w:szCs w:val="20"/>
              </w:rPr>
            </w:pPr>
            <w:r w:rsidRPr="002E3A73">
              <w:rPr>
                <w:rFonts w:ascii="Times New Roman" w:eastAsia="宋体" w:hAnsi="Times New Roman" w:cs="Times New Roman"/>
                <w:b/>
                <w:color w:val="000000"/>
                <w:sz w:val="20"/>
                <w:szCs w:val="20"/>
                <w:lang w:eastAsia="zh-CN"/>
              </w:rPr>
              <w:t>-</w:t>
            </w:r>
          </w:p>
        </w:tc>
        <w:tc>
          <w:tcPr>
            <w:tcW w:w="1404" w:type="dxa"/>
            <w:vAlign w:val="bottom"/>
          </w:tcPr>
          <w:p w:rsidR="00504EE6" w:rsidRPr="00504EE6" w:rsidRDefault="002E3A73" w:rsidP="00504EE6">
            <w:pPr>
              <w:ind w:left="180" w:hanging="180"/>
              <w:jc w:val="right"/>
              <w:rPr>
                <w:rFonts w:ascii="Times New Roman" w:hAnsi="Times New Roman" w:cs="Times New Roman"/>
                <w:color w:val="000000"/>
                <w:sz w:val="20"/>
                <w:szCs w:val="20"/>
              </w:rPr>
            </w:pPr>
            <w:r w:rsidRPr="002E3A73">
              <w:rPr>
                <w:rFonts w:ascii="Times New Roman" w:eastAsia="宋体" w:hAnsi="Times New Roman" w:cs="Times New Roman"/>
                <w:color w:val="000000"/>
                <w:sz w:val="20"/>
                <w:szCs w:val="20"/>
                <w:lang w:eastAsia="zh-CN"/>
              </w:rPr>
              <w:t>316,000</w:t>
            </w:r>
          </w:p>
        </w:tc>
        <w:tc>
          <w:tcPr>
            <w:tcW w:w="1404" w:type="dxa"/>
            <w:vAlign w:val="bottom"/>
          </w:tcPr>
          <w:p w:rsidR="00504EE6" w:rsidRPr="00504EE6" w:rsidRDefault="002E3A73" w:rsidP="00504EE6">
            <w:pPr>
              <w:ind w:left="180" w:right="15" w:hanging="180"/>
              <w:jc w:val="right"/>
              <w:rPr>
                <w:rFonts w:ascii="Times New Roman" w:hAnsi="Times New Roman" w:cs="Times New Roman"/>
                <w:color w:val="000000"/>
                <w:sz w:val="20"/>
                <w:szCs w:val="20"/>
              </w:rPr>
            </w:pPr>
            <w:r w:rsidRPr="002E3A73">
              <w:rPr>
                <w:rFonts w:ascii="Times New Roman" w:eastAsia="宋体" w:hAnsi="Times New Roman" w:cs="Times New Roman"/>
                <w:color w:val="000000"/>
                <w:sz w:val="20"/>
                <w:szCs w:val="20"/>
                <w:lang w:eastAsia="zh-CN"/>
              </w:rPr>
              <w:t>(316,000)</w:t>
            </w:r>
          </w:p>
        </w:tc>
        <w:tc>
          <w:tcPr>
            <w:tcW w:w="1404" w:type="dxa"/>
            <w:gridSpan w:val="2"/>
            <w:vAlign w:val="bottom"/>
          </w:tcPr>
          <w:p w:rsidR="00504EE6" w:rsidRPr="00001CF6" w:rsidRDefault="002E3A73" w:rsidP="00504EE6">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504EE6" w:rsidRPr="003E2DDB" w:rsidTr="0058128A">
        <w:trPr>
          <w:trHeight w:val="259"/>
        </w:trPr>
        <w:tc>
          <w:tcPr>
            <w:tcW w:w="3417" w:type="dxa"/>
            <w:vAlign w:val="bottom"/>
          </w:tcPr>
          <w:p w:rsidR="00504EE6" w:rsidRPr="00504EE6" w:rsidRDefault="002E3A73" w:rsidP="00504EE6">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REPUBLIC OF ARMENIA SER REGS (REG) 6% 30SEP2020</w:t>
            </w:r>
          </w:p>
        </w:tc>
        <w:tc>
          <w:tcPr>
            <w:tcW w:w="1587" w:type="dxa"/>
            <w:vAlign w:val="bottom"/>
          </w:tcPr>
          <w:p w:rsidR="00504EE6" w:rsidRPr="00504EE6" w:rsidRDefault="002E3A73" w:rsidP="00504EE6">
            <w:pPr>
              <w:ind w:left="180" w:hanging="180"/>
              <w:jc w:val="right"/>
              <w:rPr>
                <w:rFonts w:ascii="Times New Roman" w:hAnsi="Times New Roman" w:cs="Times New Roman"/>
                <w:b/>
                <w:color w:val="000000"/>
                <w:sz w:val="20"/>
                <w:szCs w:val="20"/>
              </w:rPr>
            </w:pPr>
            <w:r w:rsidRPr="002E3A73">
              <w:rPr>
                <w:rFonts w:ascii="Times New Roman" w:eastAsia="宋体" w:hAnsi="Times New Roman" w:cs="Times New Roman"/>
                <w:b/>
                <w:color w:val="000000"/>
                <w:sz w:val="20"/>
                <w:szCs w:val="20"/>
                <w:lang w:eastAsia="zh-CN"/>
              </w:rPr>
              <w:t>-</w:t>
            </w:r>
          </w:p>
        </w:tc>
        <w:tc>
          <w:tcPr>
            <w:tcW w:w="1404" w:type="dxa"/>
            <w:vAlign w:val="bottom"/>
          </w:tcPr>
          <w:p w:rsidR="00504EE6" w:rsidRPr="00504EE6" w:rsidRDefault="002E3A73" w:rsidP="00504EE6">
            <w:pPr>
              <w:ind w:left="180" w:hanging="180"/>
              <w:jc w:val="right"/>
              <w:rPr>
                <w:rFonts w:ascii="Times New Roman" w:hAnsi="Times New Roman" w:cs="Times New Roman"/>
                <w:color w:val="000000"/>
                <w:sz w:val="20"/>
                <w:szCs w:val="20"/>
              </w:rPr>
            </w:pPr>
            <w:r w:rsidRPr="002E3A73">
              <w:rPr>
                <w:rFonts w:ascii="Times New Roman" w:eastAsia="宋体" w:hAnsi="Times New Roman" w:cs="Times New Roman"/>
                <w:color w:val="000000"/>
                <w:sz w:val="20"/>
                <w:szCs w:val="20"/>
                <w:lang w:eastAsia="zh-CN"/>
              </w:rPr>
              <w:t>200,000</w:t>
            </w:r>
          </w:p>
        </w:tc>
        <w:tc>
          <w:tcPr>
            <w:tcW w:w="1404" w:type="dxa"/>
            <w:vAlign w:val="bottom"/>
          </w:tcPr>
          <w:p w:rsidR="00504EE6" w:rsidRPr="00504EE6" w:rsidRDefault="002E3A73" w:rsidP="00504EE6">
            <w:pPr>
              <w:ind w:left="180" w:right="15" w:hanging="180"/>
              <w:jc w:val="right"/>
              <w:rPr>
                <w:rFonts w:ascii="Times New Roman" w:hAnsi="Times New Roman" w:cs="Times New Roman"/>
                <w:color w:val="000000"/>
                <w:sz w:val="20"/>
                <w:szCs w:val="20"/>
              </w:rPr>
            </w:pPr>
            <w:r w:rsidRPr="002E3A73">
              <w:rPr>
                <w:rFonts w:ascii="Times New Roman" w:eastAsia="宋体" w:hAnsi="Times New Roman" w:cs="Times New Roman"/>
                <w:color w:val="000000"/>
                <w:sz w:val="20"/>
                <w:szCs w:val="20"/>
                <w:lang w:eastAsia="zh-CN"/>
              </w:rPr>
              <w:t>(200,000)</w:t>
            </w:r>
          </w:p>
        </w:tc>
        <w:tc>
          <w:tcPr>
            <w:tcW w:w="1404" w:type="dxa"/>
            <w:gridSpan w:val="2"/>
            <w:vAlign w:val="bottom"/>
          </w:tcPr>
          <w:p w:rsidR="00504EE6" w:rsidRPr="00001CF6" w:rsidRDefault="002E3A73" w:rsidP="00504EE6">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6A4029" w:rsidRPr="007866A2" w:rsidTr="0058128A">
        <w:trPr>
          <w:trHeight w:val="259"/>
        </w:trPr>
        <w:tc>
          <w:tcPr>
            <w:tcW w:w="3417" w:type="dxa"/>
            <w:vAlign w:val="bottom"/>
          </w:tcPr>
          <w:p w:rsidR="006A4029" w:rsidRPr="00001CF6" w:rsidRDefault="006A4029" w:rsidP="006A4029">
            <w:pPr>
              <w:ind w:left="101" w:hanging="115"/>
              <w:rPr>
                <w:rFonts w:ascii="Times New Roman" w:hAnsi="Times New Roman" w:cs="Times New Roman"/>
                <w:b/>
                <w:sz w:val="20"/>
                <w:szCs w:val="20"/>
              </w:rPr>
            </w:pPr>
          </w:p>
        </w:tc>
        <w:tc>
          <w:tcPr>
            <w:tcW w:w="1587" w:type="dxa"/>
            <w:vAlign w:val="bottom"/>
          </w:tcPr>
          <w:p w:rsidR="006A4029" w:rsidRPr="00001CF6" w:rsidRDefault="006A4029" w:rsidP="006A4029">
            <w:pPr>
              <w:ind w:left="180" w:hanging="180"/>
              <w:jc w:val="right"/>
              <w:rPr>
                <w:rFonts w:ascii="Times New Roman" w:hAnsi="Times New Roman" w:cs="Times New Roman"/>
                <w:b/>
                <w:color w:val="000000"/>
                <w:sz w:val="20"/>
                <w:szCs w:val="20"/>
              </w:rPr>
            </w:pPr>
          </w:p>
        </w:tc>
        <w:tc>
          <w:tcPr>
            <w:tcW w:w="1404" w:type="dxa"/>
            <w:vAlign w:val="bottom"/>
          </w:tcPr>
          <w:p w:rsidR="006A4029" w:rsidRPr="00001CF6" w:rsidRDefault="006A4029" w:rsidP="006A4029">
            <w:pPr>
              <w:ind w:left="180" w:hanging="180"/>
              <w:jc w:val="right"/>
              <w:rPr>
                <w:rFonts w:ascii="Times New Roman" w:hAnsi="Times New Roman" w:cs="Times New Roman"/>
                <w:b/>
                <w:color w:val="000000"/>
                <w:sz w:val="20"/>
                <w:szCs w:val="20"/>
              </w:rPr>
            </w:pPr>
          </w:p>
        </w:tc>
        <w:tc>
          <w:tcPr>
            <w:tcW w:w="1404" w:type="dxa"/>
            <w:vAlign w:val="bottom"/>
          </w:tcPr>
          <w:p w:rsidR="006A4029" w:rsidRPr="00001CF6" w:rsidRDefault="006A4029" w:rsidP="006A4029">
            <w:pPr>
              <w:ind w:left="180" w:right="15" w:hanging="180"/>
              <w:jc w:val="right"/>
              <w:rPr>
                <w:rFonts w:ascii="Times New Roman" w:hAnsi="Times New Roman" w:cs="Times New Roman"/>
                <w:b/>
                <w:color w:val="000000"/>
                <w:sz w:val="20"/>
                <w:szCs w:val="20"/>
              </w:rPr>
            </w:pPr>
          </w:p>
        </w:tc>
        <w:tc>
          <w:tcPr>
            <w:tcW w:w="1404" w:type="dxa"/>
            <w:gridSpan w:val="2"/>
            <w:vAlign w:val="bottom"/>
          </w:tcPr>
          <w:p w:rsidR="006A4029" w:rsidRPr="00001CF6" w:rsidRDefault="006A4029" w:rsidP="006A4029">
            <w:pPr>
              <w:ind w:left="-115" w:right="20"/>
              <w:jc w:val="right"/>
              <w:rPr>
                <w:rFonts w:ascii="Times New Roman" w:hAnsi="Times New Roman" w:cs="Times New Roman"/>
                <w:b/>
                <w:sz w:val="20"/>
                <w:szCs w:val="20"/>
              </w:rPr>
            </w:pPr>
          </w:p>
        </w:tc>
      </w:tr>
      <w:tr w:rsidR="006A4029" w:rsidRPr="003E2DDB" w:rsidTr="0058128A">
        <w:trPr>
          <w:trHeight w:val="259"/>
        </w:trPr>
        <w:tc>
          <w:tcPr>
            <w:tcW w:w="3417" w:type="dxa"/>
            <w:vAlign w:val="bottom"/>
          </w:tcPr>
          <w:p w:rsidR="006A4029" w:rsidRPr="00504EE6" w:rsidRDefault="002E3A73" w:rsidP="006A4029">
            <w:pPr>
              <w:ind w:left="101" w:hanging="115"/>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巴林</w:t>
            </w:r>
          </w:p>
        </w:tc>
        <w:tc>
          <w:tcPr>
            <w:tcW w:w="1587" w:type="dxa"/>
            <w:vAlign w:val="bottom"/>
          </w:tcPr>
          <w:p w:rsidR="006A4029" w:rsidRPr="00001CF6" w:rsidRDefault="006A4029" w:rsidP="006A4029">
            <w:pPr>
              <w:spacing w:line="276" w:lineRule="auto"/>
              <w:ind w:left="180" w:hanging="180"/>
              <w:jc w:val="right"/>
              <w:rPr>
                <w:rFonts w:ascii="Times New Roman" w:hAnsi="Times New Roman" w:cs="Times New Roman"/>
                <w:color w:val="000000"/>
                <w:sz w:val="20"/>
                <w:szCs w:val="20"/>
              </w:rPr>
            </w:pPr>
          </w:p>
        </w:tc>
        <w:tc>
          <w:tcPr>
            <w:tcW w:w="1404" w:type="dxa"/>
            <w:vAlign w:val="bottom"/>
          </w:tcPr>
          <w:p w:rsidR="006A4029" w:rsidRPr="00001CF6" w:rsidRDefault="006A4029" w:rsidP="006A4029">
            <w:pPr>
              <w:spacing w:line="276" w:lineRule="auto"/>
              <w:ind w:left="180" w:hanging="180"/>
              <w:jc w:val="right"/>
              <w:rPr>
                <w:rFonts w:ascii="Times New Roman" w:hAnsi="Times New Roman" w:cs="Times New Roman"/>
                <w:color w:val="000000"/>
                <w:sz w:val="20"/>
                <w:szCs w:val="20"/>
              </w:rPr>
            </w:pPr>
          </w:p>
        </w:tc>
        <w:tc>
          <w:tcPr>
            <w:tcW w:w="1404" w:type="dxa"/>
            <w:vAlign w:val="bottom"/>
          </w:tcPr>
          <w:p w:rsidR="006A4029" w:rsidRPr="00001CF6" w:rsidRDefault="006A4029" w:rsidP="006A4029">
            <w:pPr>
              <w:spacing w:line="276" w:lineRule="auto"/>
              <w:ind w:left="180" w:right="15" w:hanging="180"/>
              <w:jc w:val="right"/>
              <w:rPr>
                <w:rFonts w:ascii="Times New Roman" w:hAnsi="Times New Roman" w:cs="Times New Roman"/>
                <w:color w:val="000000"/>
                <w:sz w:val="20"/>
                <w:szCs w:val="20"/>
              </w:rPr>
            </w:pPr>
          </w:p>
        </w:tc>
        <w:tc>
          <w:tcPr>
            <w:tcW w:w="1404" w:type="dxa"/>
            <w:gridSpan w:val="2"/>
            <w:vAlign w:val="bottom"/>
          </w:tcPr>
          <w:p w:rsidR="006A4029" w:rsidRPr="00001CF6" w:rsidRDefault="006A4029" w:rsidP="006A4029">
            <w:pPr>
              <w:ind w:left="-115" w:right="20"/>
              <w:jc w:val="right"/>
              <w:rPr>
                <w:rFonts w:ascii="Times New Roman" w:hAnsi="Times New Roman" w:cs="Times New Roman"/>
                <w:sz w:val="20"/>
                <w:szCs w:val="20"/>
              </w:rPr>
            </w:pPr>
          </w:p>
        </w:tc>
      </w:tr>
      <w:tr w:rsidR="006A4029" w:rsidRPr="003E2DDB" w:rsidTr="0058128A">
        <w:trPr>
          <w:trHeight w:val="259"/>
        </w:trPr>
        <w:tc>
          <w:tcPr>
            <w:tcW w:w="3417" w:type="dxa"/>
            <w:vAlign w:val="bottom"/>
          </w:tcPr>
          <w:p w:rsidR="006A4029" w:rsidRPr="00001CF6" w:rsidRDefault="002E3A73" w:rsidP="006A4029">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OIL &amp; GAS HOLDING SER REGS (REG) (REGS) 7.625% 07NOV2024</w:t>
            </w:r>
          </w:p>
        </w:tc>
        <w:tc>
          <w:tcPr>
            <w:tcW w:w="1587" w:type="dxa"/>
            <w:vAlign w:val="bottom"/>
          </w:tcPr>
          <w:p w:rsidR="006A4029" w:rsidRPr="00001CF6" w:rsidRDefault="002E3A73" w:rsidP="006A4029">
            <w:pPr>
              <w:spacing w:line="276" w:lineRule="auto"/>
              <w:ind w:left="180" w:hanging="180"/>
              <w:jc w:val="right"/>
              <w:rPr>
                <w:rFonts w:ascii="Times New Roman" w:hAnsi="Times New Roman" w:cs="Times New Roman"/>
                <w:color w:val="000000"/>
                <w:sz w:val="20"/>
                <w:szCs w:val="20"/>
              </w:rPr>
            </w:pPr>
            <w:r w:rsidRPr="002E3A73">
              <w:rPr>
                <w:rFonts w:ascii="Times New Roman" w:eastAsia="宋体" w:hAnsi="Times New Roman" w:cs="Times New Roman"/>
                <w:color w:val="000000"/>
                <w:sz w:val="20"/>
                <w:szCs w:val="20"/>
                <w:lang w:eastAsia="zh-CN"/>
              </w:rPr>
              <w:t>-</w:t>
            </w:r>
          </w:p>
        </w:tc>
        <w:tc>
          <w:tcPr>
            <w:tcW w:w="1404" w:type="dxa"/>
            <w:vAlign w:val="bottom"/>
          </w:tcPr>
          <w:p w:rsidR="006A4029" w:rsidRPr="00001CF6" w:rsidRDefault="002E3A73" w:rsidP="006A4029">
            <w:pPr>
              <w:spacing w:line="276" w:lineRule="auto"/>
              <w:ind w:left="180" w:hanging="180"/>
              <w:jc w:val="right"/>
              <w:rPr>
                <w:rFonts w:ascii="Times New Roman" w:hAnsi="Times New Roman" w:cs="Times New Roman"/>
                <w:color w:val="000000"/>
                <w:sz w:val="20"/>
                <w:szCs w:val="20"/>
              </w:rPr>
            </w:pPr>
            <w:r w:rsidRPr="002E3A73">
              <w:rPr>
                <w:rFonts w:ascii="Times New Roman" w:eastAsia="宋体" w:hAnsi="Times New Roman" w:cs="Times New Roman"/>
                <w:color w:val="000000"/>
                <w:sz w:val="20"/>
                <w:szCs w:val="20"/>
                <w:lang w:eastAsia="zh-CN"/>
              </w:rPr>
              <w:t>504,000</w:t>
            </w:r>
          </w:p>
        </w:tc>
        <w:tc>
          <w:tcPr>
            <w:tcW w:w="1404" w:type="dxa"/>
            <w:vAlign w:val="bottom"/>
          </w:tcPr>
          <w:p w:rsidR="006A4029" w:rsidRPr="00001CF6" w:rsidRDefault="002E3A73" w:rsidP="006A4029">
            <w:pPr>
              <w:spacing w:line="276" w:lineRule="auto"/>
              <w:ind w:left="180" w:right="15" w:hanging="180"/>
              <w:jc w:val="right"/>
              <w:rPr>
                <w:rFonts w:ascii="Times New Roman" w:hAnsi="Times New Roman" w:cs="Times New Roman"/>
                <w:color w:val="000000"/>
                <w:sz w:val="20"/>
                <w:szCs w:val="20"/>
              </w:rPr>
            </w:pPr>
            <w:r w:rsidRPr="002E3A73">
              <w:rPr>
                <w:rFonts w:ascii="Times New Roman" w:eastAsia="宋体" w:hAnsi="Times New Roman" w:cs="Times New Roman"/>
                <w:color w:val="000000"/>
                <w:sz w:val="20"/>
                <w:szCs w:val="20"/>
                <w:lang w:eastAsia="zh-CN"/>
              </w:rPr>
              <w:t>-</w:t>
            </w:r>
          </w:p>
        </w:tc>
        <w:tc>
          <w:tcPr>
            <w:tcW w:w="1404" w:type="dxa"/>
            <w:gridSpan w:val="2"/>
            <w:vAlign w:val="bottom"/>
          </w:tcPr>
          <w:p w:rsidR="006A4029" w:rsidRPr="00001CF6" w:rsidRDefault="002E3A73" w:rsidP="006A4029">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504,000</w:t>
            </w:r>
          </w:p>
        </w:tc>
      </w:tr>
      <w:tr w:rsidR="006A4029" w:rsidRPr="007866A2" w:rsidTr="0058128A">
        <w:trPr>
          <w:trHeight w:val="259"/>
        </w:trPr>
        <w:tc>
          <w:tcPr>
            <w:tcW w:w="3417" w:type="dxa"/>
            <w:vAlign w:val="bottom"/>
          </w:tcPr>
          <w:p w:rsidR="006A4029" w:rsidRPr="00001CF6" w:rsidRDefault="006A4029" w:rsidP="006A4029">
            <w:pPr>
              <w:ind w:left="101" w:hanging="115"/>
              <w:rPr>
                <w:rFonts w:ascii="Times New Roman" w:hAnsi="Times New Roman" w:cs="Times New Roman"/>
                <w:b/>
                <w:sz w:val="20"/>
                <w:szCs w:val="20"/>
              </w:rPr>
            </w:pPr>
          </w:p>
        </w:tc>
        <w:tc>
          <w:tcPr>
            <w:tcW w:w="1587" w:type="dxa"/>
            <w:vAlign w:val="bottom"/>
          </w:tcPr>
          <w:p w:rsidR="006A4029" w:rsidRPr="00001CF6" w:rsidRDefault="006A4029" w:rsidP="006A4029">
            <w:pPr>
              <w:spacing w:line="276" w:lineRule="auto"/>
              <w:jc w:val="right"/>
              <w:rPr>
                <w:rFonts w:ascii="Times New Roman" w:hAnsi="Times New Roman" w:cs="Times New Roman"/>
                <w:b/>
                <w:sz w:val="20"/>
                <w:szCs w:val="20"/>
              </w:rPr>
            </w:pPr>
          </w:p>
        </w:tc>
        <w:tc>
          <w:tcPr>
            <w:tcW w:w="1404" w:type="dxa"/>
            <w:vAlign w:val="bottom"/>
          </w:tcPr>
          <w:p w:rsidR="006A4029" w:rsidRPr="00001CF6" w:rsidRDefault="006A4029" w:rsidP="006A4029">
            <w:pPr>
              <w:spacing w:line="276" w:lineRule="auto"/>
              <w:jc w:val="right"/>
              <w:rPr>
                <w:rFonts w:ascii="Times New Roman" w:hAnsi="Times New Roman" w:cs="Times New Roman"/>
                <w:b/>
                <w:sz w:val="20"/>
                <w:szCs w:val="20"/>
              </w:rPr>
            </w:pPr>
          </w:p>
        </w:tc>
        <w:tc>
          <w:tcPr>
            <w:tcW w:w="1404" w:type="dxa"/>
            <w:vAlign w:val="bottom"/>
          </w:tcPr>
          <w:p w:rsidR="006A4029" w:rsidRPr="00001CF6" w:rsidRDefault="006A4029" w:rsidP="006A4029">
            <w:pPr>
              <w:spacing w:line="276" w:lineRule="auto"/>
              <w:ind w:right="15"/>
              <w:jc w:val="right"/>
              <w:rPr>
                <w:rFonts w:ascii="Times New Roman" w:hAnsi="Times New Roman" w:cs="Times New Roman"/>
                <w:b/>
                <w:sz w:val="20"/>
                <w:szCs w:val="20"/>
              </w:rPr>
            </w:pPr>
          </w:p>
        </w:tc>
        <w:tc>
          <w:tcPr>
            <w:tcW w:w="1404" w:type="dxa"/>
            <w:gridSpan w:val="2"/>
            <w:vAlign w:val="bottom"/>
          </w:tcPr>
          <w:p w:rsidR="006A4029" w:rsidRPr="00001CF6" w:rsidRDefault="006A4029" w:rsidP="006A4029">
            <w:pPr>
              <w:ind w:left="-115" w:right="20"/>
              <w:jc w:val="right"/>
              <w:rPr>
                <w:rFonts w:ascii="Times New Roman" w:hAnsi="Times New Roman" w:cs="Times New Roman"/>
                <w:b/>
                <w:sz w:val="20"/>
                <w:szCs w:val="20"/>
              </w:rPr>
            </w:pPr>
          </w:p>
        </w:tc>
      </w:tr>
      <w:tr w:rsidR="006A4029" w:rsidRPr="003E2DDB" w:rsidTr="0058128A">
        <w:trPr>
          <w:trHeight w:val="259"/>
        </w:trPr>
        <w:tc>
          <w:tcPr>
            <w:tcW w:w="3417" w:type="dxa"/>
            <w:vAlign w:val="bottom"/>
          </w:tcPr>
          <w:p w:rsidR="006A4029" w:rsidRPr="00504EE6" w:rsidRDefault="002E3A73" w:rsidP="006A4029">
            <w:pPr>
              <w:ind w:left="101" w:hanging="115"/>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白俄罗斯</w:t>
            </w:r>
          </w:p>
        </w:tc>
        <w:tc>
          <w:tcPr>
            <w:tcW w:w="1587" w:type="dxa"/>
            <w:vAlign w:val="bottom"/>
          </w:tcPr>
          <w:p w:rsidR="006A4029" w:rsidRPr="00001CF6" w:rsidRDefault="006A4029" w:rsidP="006A4029">
            <w:pPr>
              <w:spacing w:line="276" w:lineRule="auto"/>
              <w:jc w:val="right"/>
              <w:rPr>
                <w:rFonts w:ascii="Times New Roman" w:hAnsi="Times New Roman" w:cs="Times New Roman"/>
                <w:sz w:val="20"/>
                <w:szCs w:val="20"/>
              </w:rPr>
            </w:pPr>
          </w:p>
        </w:tc>
        <w:tc>
          <w:tcPr>
            <w:tcW w:w="1404" w:type="dxa"/>
            <w:vAlign w:val="bottom"/>
          </w:tcPr>
          <w:p w:rsidR="006A4029" w:rsidRPr="00001CF6" w:rsidRDefault="006A4029" w:rsidP="006A4029">
            <w:pPr>
              <w:spacing w:line="276" w:lineRule="auto"/>
              <w:jc w:val="right"/>
              <w:rPr>
                <w:rFonts w:ascii="Times New Roman" w:hAnsi="Times New Roman" w:cs="Times New Roman"/>
                <w:sz w:val="20"/>
                <w:szCs w:val="20"/>
              </w:rPr>
            </w:pPr>
          </w:p>
        </w:tc>
        <w:tc>
          <w:tcPr>
            <w:tcW w:w="1404" w:type="dxa"/>
            <w:vAlign w:val="bottom"/>
          </w:tcPr>
          <w:p w:rsidR="006A4029" w:rsidRPr="00001CF6" w:rsidRDefault="006A4029" w:rsidP="006A4029">
            <w:pPr>
              <w:spacing w:line="276" w:lineRule="auto"/>
              <w:ind w:right="15"/>
              <w:jc w:val="right"/>
              <w:rPr>
                <w:rFonts w:ascii="Times New Roman" w:hAnsi="Times New Roman" w:cs="Times New Roman"/>
                <w:sz w:val="20"/>
                <w:szCs w:val="20"/>
              </w:rPr>
            </w:pPr>
          </w:p>
        </w:tc>
        <w:tc>
          <w:tcPr>
            <w:tcW w:w="1404" w:type="dxa"/>
            <w:gridSpan w:val="2"/>
            <w:vAlign w:val="bottom"/>
          </w:tcPr>
          <w:p w:rsidR="006A4029" w:rsidRPr="00001CF6" w:rsidRDefault="006A4029" w:rsidP="006A4029">
            <w:pPr>
              <w:ind w:left="-115" w:right="20"/>
              <w:jc w:val="right"/>
              <w:rPr>
                <w:rFonts w:ascii="Times New Roman" w:hAnsi="Times New Roman" w:cs="Times New Roman"/>
                <w:sz w:val="20"/>
                <w:szCs w:val="20"/>
              </w:rPr>
            </w:pPr>
          </w:p>
        </w:tc>
      </w:tr>
      <w:tr w:rsidR="006A4029" w:rsidRPr="003E2DDB" w:rsidTr="0058128A">
        <w:trPr>
          <w:trHeight w:val="259"/>
        </w:trPr>
        <w:tc>
          <w:tcPr>
            <w:tcW w:w="3417" w:type="dxa"/>
            <w:vAlign w:val="bottom"/>
          </w:tcPr>
          <w:p w:rsidR="006A4029" w:rsidRPr="00001CF6" w:rsidRDefault="002E3A73" w:rsidP="006A4029">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REPUBLIC OF BELARUS SER REGS (REG) 6.875% 28FEB2023</w:t>
            </w:r>
          </w:p>
        </w:tc>
        <w:tc>
          <w:tcPr>
            <w:tcW w:w="1587" w:type="dxa"/>
            <w:vAlign w:val="bottom"/>
          </w:tcPr>
          <w:p w:rsidR="006A4029" w:rsidRPr="00001CF6" w:rsidRDefault="002E3A73" w:rsidP="006A4029">
            <w:pPr>
              <w:spacing w:line="276" w:lineRule="auto"/>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520,000</w:t>
            </w:r>
          </w:p>
        </w:tc>
        <w:tc>
          <w:tcPr>
            <w:tcW w:w="1404" w:type="dxa"/>
            <w:vAlign w:val="bottom"/>
          </w:tcPr>
          <w:p w:rsidR="006A4029" w:rsidRPr="00001CF6" w:rsidRDefault="002E3A73" w:rsidP="006A4029">
            <w:pPr>
              <w:spacing w:line="276" w:lineRule="auto"/>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592,000</w:t>
            </w:r>
          </w:p>
        </w:tc>
        <w:tc>
          <w:tcPr>
            <w:tcW w:w="1404" w:type="dxa"/>
            <w:vAlign w:val="bottom"/>
          </w:tcPr>
          <w:p w:rsidR="006A4029" w:rsidRPr="00001CF6" w:rsidRDefault="002E3A73" w:rsidP="006A4029">
            <w:pPr>
              <w:spacing w:line="276" w:lineRule="auto"/>
              <w:ind w:right="15"/>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(1,112,000)</w:t>
            </w:r>
          </w:p>
        </w:tc>
        <w:tc>
          <w:tcPr>
            <w:tcW w:w="1404" w:type="dxa"/>
            <w:gridSpan w:val="2"/>
            <w:vAlign w:val="bottom"/>
          </w:tcPr>
          <w:p w:rsidR="006A4029" w:rsidRPr="00001CF6" w:rsidRDefault="002E3A73" w:rsidP="006A4029">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6A4029" w:rsidRPr="003E2DDB" w:rsidTr="0058128A">
        <w:trPr>
          <w:trHeight w:val="259"/>
        </w:trPr>
        <w:tc>
          <w:tcPr>
            <w:tcW w:w="3417" w:type="dxa"/>
            <w:vAlign w:val="bottom"/>
          </w:tcPr>
          <w:p w:rsidR="006A4029" w:rsidRPr="00001CF6" w:rsidRDefault="006A4029" w:rsidP="006A4029">
            <w:pPr>
              <w:ind w:left="101" w:hanging="115"/>
              <w:rPr>
                <w:rFonts w:ascii="Times New Roman" w:hAnsi="Times New Roman" w:cs="Times New Roman"/>
                <w:sz w:val="20"/>
                <w:szCs w:val="20"/>
              </w:rPr>
            </w:pPr>
          </w:p>
        </w:tc>
        <w:tc>
          <w:tcPr>
            <w:tcW w:w="1587" w:type="dxa"/>
            <w:vAlign w:val="bottom"/>
          </w:tcPr>
          <w:p w:rsidR="006A4029" w:rsidRPr="00001CF6" w:rsidRDefault="006A4029" w:rsidP="006A4029">
            <w:pPr>
              <w:spacing w:line="276" w:lineRule="auto"/>
              <w:jc w:val="right"/>
              <w:rPr>
                <w:rFonts w:ascii="Times New Roman" w:hAnsi="Times New Roman" w:cs="Times New Roman"/>
                <w:sz w:val="20"/>
                <w:szCs w:val="20"/>
              </w:rPr>
            </w:pPr>
          </w:p>
        </w:tc>
        <w:tc>
          <w:tcPr>
            <w:tcW w:w="1404" w:type="dxa"/>
            <w:vAlign w:val="bottom"/>
          </w:tcPr>
          <w:p w:rsidR="006A4029" w:rsidRPr="00001CF6" w:rsidRDefault="006A4029" w:rsidP="006A4029">
            <w:pPr>
              <w:spacing w:line="276" w:lineRule="auto"/>
              <w:jc w:val="right"/>
              <w:rPr>
                <w:rFonts w:ascii="Times New Roman" w:hAnsi="Times New Roman" w:cs="Times New Roman"/>
                <w:sz w:val="20"/>
                <w:szCs w:val="20"/>
              </w:rPr>
            </w:pPr>
          </w:p>
        </w:tc>
        <w:tc>
          <w:tcPr>
            <w:tcW w:w="1404" w:type="dxa"/>
            <w:vAlign w:val="bottom"/>
          </w:tcPr>
          <w:p w:rsidR="006A4029" w:rsidRPr="00001CF6" w:rsidRDefault="006A4029" w:rsidP="006A4029">
            <w:pPr>
              <w:spacing w:line="276" w:lineRule="auto"/>
              <w:ind w:right="15"/>
              <w:jc w:val="right"/>
              <w:rPr>
                <w:rFonts w:ascii="Times New Roman" w:hAnsi="Times New Roman" w:cs="Times New Roman"/>
                <w:sz w:val="20"/>
                <w:szCs w:val="20"/>
              </w:rPr>
            </w:pPr>
          </w:p>
        </w:tc>
        <w:tc>
          <w:tcPr>
            <w:tcW w:w="1404" w:type="dxa"/>
            <w:gridSpan w:val="2"/>
            <w:vAlign w:val="bottom"/>
          </w:tcPr>
          <w:p w:rsidR="006A4029" w:rsidRPr="00001CF6" w:rsidRDefault="006A4029" w:rsidP="006A4029">
            <w:pPr>
              <w:ind w:left="-115" w:right="20"/>
              <w:jc w:val="right"/>
              <w:rPr>
                <w:rFonts w:ascii="Times New Roman" w:hAnsi="Times New Roman" w:cs="Times New Roman"/>
                <w:sz w:val="20"/>
                <w:szCs w:val="20"/>
              </w:rPr>
            </w:pPr>
          </w:p>
        </w:tc>
      </w:tr>
      <w:tr w:rsidR="006A4029" w:rsidRPr="003E2DDB" w:rsidTr="0058128A">
        <w:trPr>
          <w:trHeight w:val="259"/>
        </w:trPr>
        <w:tc>
          <w:tcPr>
            <w:tcW w:w="3417" w:type="dxa"/>
            <w:vAlign w:val="bottom"/>
          </w:tcPr>
          <w:p w:rsidR="006A4029" w:rsidRPr="00504EE6" w:rsidRDefault="002E3A73" w:rsidP="006A4029">
            <w:pPr>
              <w:ind w:left="101" w:hanging="115"/>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百慕大</w:t>
            </w:r>
          </w:p>
        </w:tc>
        <w:tc>
          <w:tcPr>
            <w:tcW w:w="1587" w:type="dxa"/>
            <w:vAlign w:val="bottom"/>
          </w:tcPr>
          <w:p w:rsidR="006A4029" w:rsidRPr="00001CF6" w:rsidRDefault="006A4029" w:rsidP="006A4029">
            <w:pPr>
              <w:spacing w:line="276" w:lineRule="auto"/>
              <w:jc w:val="right"/>
              <w:rPr>
                <w:rFonts w:ascii="Times New Roman" w:hAnsi="Times New Roman" w:cs="Times New Roman"/>
                <w:sz w:val="20"/>
                <w:szCs w:val="20"/>
              </w:rPr>
            </w:pPr>
          </w:p>
        </w:tc>
        <w:tc>
          <w:tcPr>
            <w:tcW w:w="1404" w:type="dxa"/>
            <w:vAlign w:val="bottom"/>
          </w:tcPr>
          <w:p w:rsidR="006A4029" w:rsidRPr="00001CF6" w:rsidRDefault="006A4029" w:rsidP="006A4029">
            <w:pPr>
              <w:spacing w:line="276" w:lineRule="auto"/>
              <w:jc w:val="right"/>
              <w:rPr>
                <w:rFonts w:ascii="Times New Roman" w:hAnsi="Times New Roman" w:cs="Times New Roman"/>
                <w:sz w:val="20"/>
                <w:szCs w:val="20"/>
              </w:rPr>
            </w:pPr>
          </w:p>
        </w:tc>
        <w:tc>
          <w:tcPr>
            <w:tcW w:w="1404" w:type="dxa"/>
            <w:vAlign w:val="bottom"/>
          </w:tcPr>
          <w:p w:rsidR="006A4029" w:rsidRPr="00001CF6" w:rsidRDefault="006A4029" w:rsidP="006A4029">
            <w:pPr>
              <w:spacing w:line="276" w:lineRule="auto"/>
              <w:ind w:right="15"/>
              <w:jc w:val="right"/>
              <w:rPr>
                <w:rFonts w:ascii="Times New Roman" w:hAnsi="Times New Roman" w:cs="Times New Roman"/>
                <w:sz w:val="20"/>
                <w:szCs w:val="20"/>
              </w:rPr>
            </w:pPr>
          </w:p>
        </w:tc>
        <w:tc>
          <w:tcPr>
            <w:tcW w:w="1404" w:type="dxa"/>
            <w:gridSpan w:val="2"/>
            <w:vAlign w:val="bottom"/>
          </w:tcPr>
          <w:p w:rsidR="006A4029" w:rsidRPr="00001CF6" w:rsidRDefault="006A4029" w:rsidP="006A4029">
            <w:pPr>
              <w:ind w:left="-115" w:right="20"/>
              <w:jc w:val="right"/>
              <w:rPr>
                <w:rFonts w:ascii="Times New Roman" w:hAnsi="Times New Roman" w:cs="Times New Roman"/>
                <w:sz w:val="20"/>
                <w:szCs w:val="20"/>
              </w:rPr>
            </w:pPr>
          </w:p>
        </w:tc>
      </w:tr>
      <w:tr w:rsidR="00504EE6" w:rsidRPr="003E2DDB" w:rsidTr="0058128A">
        <w:trPr>
          <w:trHeight w:val="259"/>
        </w:trPr>
        <w:tc>
          <w:tcPr>
            <w:tcW w:w="3417" w:type="dxa"/>
            <w:vAlign w:val="bottom"/>
          </w:tcPr>
          <w:p w:rsidR="00504EE6" w:rsidRPr="00001CF6" w:rsidRDefault="002E3A73" w:rsidP="00504EE6">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CHINA OIL AND GAS GROUP 5% 07MAY2020</w:t>
            </w:r>
          </w:p>
        </w:tc>
        <w:tc>
          <w:tcPr>
            <w:tcW w:w="1587" w:type="dxa"/>
            <w:vAlign w:val="bottom"/>
          </w:tcPr>
          <w:p w:rsidR="00504EE6" w:rsidRPr="003E2DDB" w:rsidRDefault="002E3A73" w:rsidP="00504EE6">
            <w:pPr>
              <w:spacing w:line="276" w:lineRule="auto"/>
              <w:ind w:left="180" w:hanging="180"/>
              <w:jc w:val="right"/>
              <w:rPr>
                <w:rFonts w:ascii="Times New Roman" w:hAnsi="Times New Roman" w:cs="Times New Roman"/>
                <w:color w:val="000000"/>
                <w:sz w:val="18"/>
                <w:szCs w:val="18"/>
              </w:rPr>
            </w:pPr>
            <w:r w:rsidRPr="002E3A73">
              <w:rPr>
                <w:rFonts w:ascii="Times New Roman" w:eastAsia="宋体" w:hAnsi="Times New Roman" w:cs="Times New Roman"/>
                <w:color w:val="000000"/>
                <w:sz w:val="18"/>
                <w:szCs w:val="18"/>
                <w:lang w:eastAsia="zh-CN"/>
              </w:rPr>
              <w:t>-</w:t>
            </w:r>
          </w:p>
        </w:tc>
        <w:tc>
          <w:tcPr>
            <w:tcW w:w="1404" w:type="dxa"/>
            <w:vAlign w:val="bottom"/>
          </w:tcPr>
          <w:p w:rsidR="00504EE6" w:rsidRPr="00504EE6" w:rsidRDefault="002E3A73" w:rsidP="00504EE6">
            <w:pPr>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400,000</w:t>
            </w:r>
          </w:p>
        </w:tc>
        <w:tc>
          <w:tcPr>
            <w:tcW w:w="1404" w:type="dxa"/>
            <w:vAlign w:val="bottom"/>
          </w:tcPr>
          <w:p w:rsidR="00504EE6" w:rsidRPr="00504EE6" w:rsidRDefault="002E3A73" w:rsidP="00504EE6">
            <w:pPr>
              <w:ind w:right="15"/>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(400,000)</w:t>
            </w:r>
          </w:p>
        </w:tc>
        <w:tc>
          <w:tcPr>
            <w:tcW w:w="1404" w:type="dxa"/>
            <w:gridSpan w:val="2"/>
            <w:vAlign w:val="bottom"/>
          </w:tcPr>
          <w:p w:rsidR="00504EE6" w:rsidRPr="00504EE6" w:rsidRDefault="002E3A73" w:rsidP="00504EE6">
            <w:pPr>
              <w:ind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504EE6" w:rsidRPr="007866A2" w:rsidTr="0058128A">
        <w:trPr>
          <w:trHeight w:val="259"/>
        </w:trPr>
        <w:tc>
          <w:tcPr>
            <w:tcW w:w="3417" w:type="dxa"/>
            <w:vAlign w:val="bottom"/>
          </w:tcPr>
          <w:p w:rsidR="00504EE6" w:rsidRPr="00504EE6" w:rsidRDefault="002E3A73" w:rsidP="00504EE6">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GCL NEW ENERGY HOLDINGS (REG) (REG S) 7.1% 30JAN2021</w:t>
            </w:r>
          </w:p>
        </w:tc>
        <w:tc>
          <w:tcPr>
            <w:tcW w:w="1587" w:type="dxa"/>
            <w:vAlign w:val="bottom"/>
          </w:tcPr>
          <w:p w:rsidR="00504EE6" w:rsidRPr="00001CF6" w:rsidRDefault="002E3A73" w:rsidP="00504EE6">
            <w:pPr>
              <w:jc w:val="right"/>
              <w:rPr>
                <w:rFonts w:ascii="Times New Roman" w:hAnsi="Times New Roman" w:cs="Times New Roman"/>
                <w:b/>
                <w:sz w:val="20"/>
                <w:szCs w:val="20"/>
              </w:rPr>
            </w:pPr>
            <w:r w:rsidRPr="002E3A73">
              <w:rPr>
                <w:rFonts w:ascii="Times New Roman" w:eastAsia="宋体" w:hAnsi="Times New Roman" w:cs="Times New Roman"/>
                <w:b/>
                <w:sz w:val="20"/>
                <w:szCs w:val="20"/>
                <w:lang w:eastAsia="zh-CN"/>
              </w:rPr>
              <w:t>-</w:t>
            </w:r>
          </w:p>
        </w:tc>
        <w:tc>
          <w:tcPr>
            <w:tcW w:w="1404" w:type="dxa"/>
            <w:vAlign w:val="bottom"/>
          </w:tcPr>
          <w:p w:rsidR="00504EE6" w:rsidRPr="00504EE6" w:rsidRDefault="002E3A73" w:rsidP="00504EE6">
            <w:pPr>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400,000</w:t>
            </w:r>
          </w:p>
        </w:tc>
        <w:tc>
          <w:tcPr>
            <w:tcW w:w="1404" w:type="dxa"/>
            <w:vAlign w:val="bottom"/>
          </w:tcPr>
          <w:p w:rsidR="00504EE6" w:rsidRPr="00504EE6" w:rsidRDefault="002E3A73" w:rsidP="00504EE6">
            <w:pPr>
              <w:ind w:right="15"/>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(400,000)</w:t>
            </w:r>
          </w:p>
        </w:tc>
        <w:tc>
          <w:tcPr>
            <w:tcW w:w="1404" w:type="dxa"/>
            <w:gridSpan w:val="2"/>
            <w:vAlign w:val="bottom"/>
          </w:tcPr>
          <w:p w:rsidR="00504EE6" w:rsidRPr="00504EE6" w:rsidRDefault="002E3A73" w:rsidP="00504EE6">
            <w:pPr>
              <w:ind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6A4029" w:rsidRPr="003E2DDB" w:rsidTr="0058128A">
        <w:trPr>
          <w:trHeight w:val="259"/>
        </w:trPr>
        <w:tc>
          <w:tcPr>
            <w:tcW w:w="3417" w:type="dxa"/>
            <w:vAlign w:val="bottom"/>
          </w:tcPr>
          <w:p w:rsidR="006A4029" w:rsidRPr="00001CF6" w:rsidRDefault="006A4029" w:rsidP="006A4029">
            <w:pPr>
              <w:ind w:left="101" w:hanging="115"/>
              <w:rPr>
                <w:rFonts w:ascii="Times New Roman" w:hAnsi="Times New Roman" w:cs="Times New Roman"/>
                <w:sz w:val="20"/>
                <w:szCs w:val="20"/>
              </w:rPr>
            </w:pPr>
          </w:p>
        </w:tc>
        <w:tc>
          <w:tcPr>
            <w:tcW w:w="1587" w:type="dxa"/>
            <w:vAlign w:val="bottom"/>
          </w:tcPr>
          <w:p w:rsidR="006A4029" w:rsidRPr="00001CF6" w:rsidRDefault="006A4029" w:rsidP="006A4029">
            <w:pPr>
              <w:jc w:val="right"/>
              <w:rPr>
                <w:rFonts w:ascii="Times New Roman" w:hAnsi="Times New Roman" w:cs="Times New Roman"/>
                <w:sz w:val="20"/>
                <w:szCs w:val="20"/>
              </w:rPr>
            </w:pPr>
          </w:p>
        </w:tc>
        <w:tc>
          <w:tcPr>
            <w:tcW w:w="1404" w:type="dxa"/>
            <w:vAlign w:val="bottom"/>
          </w:tcPr>
          <w:p w:rsidR="006A4029" w:rsidRPr="00001CF6" w:rsidRDefault="006A4029" w:rsidP="006A4029">
            <w:pPr>
              <w:jc w:val="right"/>
              <w:rPr>
                <w:rFonts w:ascii="Times New Roman" w:hAnsi="Times New Roman" w:cs="Times New Roman"/>
                <w:sz w:val="20"/>
                <w:szCs w:val="20"/>
              </w:rPr>
            </w:pPr>
          </w:p>
        </w:tc>
        <w:tc>
          <w:tcPr>
            <w:tcW w:w="1404" w:type="dxa"/>
            <w:vAlign w:val="bottom"/>
          </w:tcPr>
          <w:p w:rsidR="006A4029" w:rsidRPr="00001CF6" w:rsidRDefault="006A4029" w:rsidP="006A4029">
            <w:pPr>
              <w:ind w:right="15"/>
              <w:jc w:val="right"/>
              <w:rPr>
                <w:rFonts w:ascii="Times New Roman" w:hAnsi="Times New Roman" w:cs="Times New Roman"/>
                <w:sz w:val="20"/>
                <w:szCs w:val="20"/>
              </w:rPr>
            </w:pPr>
          </w:p>
        </w:tc>
        <w:tc>
          <w:tcPr>
            <w:tcW w:w="1404" w:type="dxa"/>
            <w:gridSpan w:val="2"/>
            <w:vAlign w:val="bottom"/>
          </w:tcPr>
          <w:p w:rsidR="006A4029" w:rsidRPr="00001CF6" w:rsidRDefault="006A4029" w:rsidP="006A4029">
            <w:pPr>
              <w:ind w:right="20"/>
              <w:jc w:val="right"/>
              <w:rPr>
                <w:rFonts w:ascii="Times New Roman" w:hAnsi="Times New Roman" w:cs="Times New Roman"/>
                <w:sz w:val="20"/>
                <w:szCs w:val="20"/>
              </w:rPr>
            </w:pPr>
          </w:p>
        </w:tc>
      </w:tr>
      <w:tr w:rsidR="006A4029" w:rsidRPr="007866A2" w:rsidTr="0058128A">
        <w:trPr>
          <w:trHeight w:val="259"/>
        </w:trPr>
        <w:tc>
          <w:tcPr>
            <w:tcW w:w="3417" w:type="dxa"/>
            <w:vAlign w:val="bottom"/>
          </w:tcPr>
          <w:p w:rsidR="006A4029" w:rsidRPr="00001CF6" w:rsidRDefault="002E3A73" w:rsidP="006A4029">
            <w:pPr>
              <w:ind w:left="101" w:hanging="115"/>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巴西</w:t>
            </w:r>
          </w:p>
        </w:tc>
        <w:tc>
          <w:tcPr>
            <w:tcW w:w="1587" w:type="dxa"/>
            <w:vAlign w:val="bottom"/>
          </w:tcPr>
          <w:p w:rsidR="006A4029" w:rsidRPr="00001CF6" w:rsidRDefault="006A4029" w:rsidP="006A4029">
            <w:pPr>
              <w:jc w:val="right"/>
              <w:rPr>
                <w:rFonts w:ascii="Times New Roman" w:hAnsi="Times New Roman" w:cs="Times New Roman"/>
                <w:b/>
                <w:sz w:val="20"/>
                <w:szCs w:val="20"/>
              </w:rPr>
            </w:pPr>
          </w:p>
        </w:tc>
        <w:tc>
          <w:tcPr>
            <w:tcW w:w="1404" w:type="dxa"/>
            <w:vAlign w:val="bottom"/>
          </w:tcPr>
          <w:p w:rsidR="006A4029" w:rsidRPr="00001CF6" w:rsidRDefault="006A4029" w:rsidP="006A4029">
            <w:pPr>
              <w:jc w:val="right"/>
              <w:rPr>
                <w:rFonts w:ascii="Times New Roman" w:hAnsi="Times New Roman" w:cs="Times New Roman"/>
                <w:b/>
                <w:sz w:val="20"/>
                <w:szCs w:val="20"/>
              </w:rPr>
            </w:pPr>
          </w:p>
        </w:tc>
        <w:tc>
          <w:tcPr>
            <w:tcW w:w="1404" w:type="dxa"/>
            <w:vAlign w:val="bottom"/>
          </w:tcPr>
          <w:p w:rsidR="006A4029" w:rsidRPr="00001CF6" w:rsidRDefault="006A4029" w:rsidP="006A4029">
            <w:pPr>
              <w:ind w:right="15"/>
              <w:jc w:val="right"/>
              <w:rPr>
                <w:rFonts w:ascii="Times New Roman" w:hAnsi="Times New Roman" w:cs="Times New Roman"/>
                <w:b/>
                <w:sz w:val="20"/>
                <w:szCs w:val="20"/>
              </w:rPr>
            </w:pPr>
          </w:p>
        </w:tc>
        <w:tc>
          <w:tcPr>
            <w:tcW w:w="1404" w:type="dxa"/>
            <w:gridSpan w:val="2"/>
            <w:vAlign w:val="bottom"/>
          </w:tcPr>
          <w:p w:rsidR="006A4029" w:rsidRPr="00001CF6" w:rsidRDefault="006A4029" w:rsidP="006A4029">
            <w:pPr>
              <w:ind w:right="20"/>
              <w:jc w:val="right"/>
              <w:rPr>
                <w:rFonts w:ascii="Times New Roman" w:hAnsi="Times New Roman" w:cs="Times New Roman"/>
                <w:b/>
                <w:sz w:val="20"/>
                <w:szCs w:val="20"/>
              </w:rPr>
            </w:pPr>
          </w:p>
        </w:tc>
      </w:tr>
      <w:tr w:rsidR="006A4029" w:rsidRPr="003E2DDB" w:rsidTr="0058128A">
        <w:trPr>
          <w:trHeight w:val="259"/>
        </w:trPr>
        <w:tc>
          <w:tcPr>
            <w:tcW w:w="3417" w:type="dxa"/>
            <w:vAlign w:val="bottom"/>
          </w:tcPr>
          <w:p w:rsidR="006A4029" w:rsidRPr="00001CF6" w:rsidRDefault="002E3A73" w:rsidP="006A4029">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BANCO NAC DE DESEN ECONO SER 144A (REG) 4.75% 09MAY2024</w:t>
            </w:r>
          </w:p>
        </w:tc>
        <w:tc>
          <w:tcPr>
            <w:tcW w:w="1587" w:type="dxa"/>
            <w:vAlign w:val="bottom"/>
          </w:tcPr>
          <w:p w:rsidR="006A4029" w:rsidRPr="00001CF6" w:rsidRDefault="002E3A73" w:rsidP="006A4029">
            <w:pPr>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450,000</w:t>
            </w:r>
          </w:p>
        </w:tc>
        <w:tc>
          <w:tcPr>
            <w:tcW w:w="1404" w:type="dxa"/>
            <w:vAlign w:val="bottom"/>
          </w:tcPr>
          <w:p w:rsidR="006A4029" w:rsidRPr="00001CF6" w:rsidRDefault="002E3A73" w:rsidP="006A4029">
            <w:pPr>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1,130,000</w:t>
            </w:r>
          </w:p>
        </w:tc>
        <w:tc>
          <w:tcPr>
            <w:tcW w:w="1404" w:type="dxa"/>
            <w:vAlign w:val="bottom"/>
          </w:tcPr>
          <w:p w:rsidR="006A4029" w:rsidRPr="00001CF6" w:rsidRDefault="002E3A73" w:rsidP="006A4029">
            <w:pPr>
              <w:ind w:right="15"/>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(1,580,000)</w:t>
            </w:r>
          </w:p>
        </w:tc>
        <w:tc>
          <w:tcPr>
            <w:tcW w:w="1404" w:type="dxa"/>
            <w:gridSpan w:val="2"/>
            <w:vAlign w:val="bottom"/>
          </w:tcPr>
          <w:p w:rsidR="006A4029" w:rsidRPr="00001CF6" w:rsidRDefault="002E3A73" w:rsidP="006A4029">
            <w:pPr>
              <w:ind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6A4029" w:rsidRPr="003E2DDB" w:rsidTr="0058128A">
        <w:trPr>
          <w:trHeight w:val="259"/>
        </w:trPr>
        <w:tc>
          <w:tcPr>
            <w:tcW w:w="3417" w:type="dxa"/>
            <w:vAlign w:val="bottom"/>
          </w:tcPr>
          <w:p w:rsidR="006A4029" w:rsidRPr="00001CF6" w:rsidRDefault="006A4029" w:rsidP="006A4029">
            <w:pPr>
              <w:ind w:left="101" w:hanging="115"/>
              <w:rPr>
                <w:rFonts w:ascii="Times New Roman" w:hAnsi="Times New Roman" w:cs="Times New Roman"/>
                <w:sz w:val="20"/>
                <w:szCs w:val="20"/>
              </w:rPr>
            </w:pPr>
          </w:p>
        </w:tc>
        <w:tc>
          <w:tcPr>
            <w:tcW w:w="1587" w:type="dxa"/>
            <w:vAlign w:val="bottom"/>
          </w:tcPr>
          <w:p w:rsidR="006A4029" w:rsidRPr="00001CF6" w:rsidRDefault="006A4029" w:rsidP="006A4029">
            <w:pPr>
              <w:jc w:val="right"/>
              <w:rPr>
                <w:rFonts w:ascii="Times New Roman" w:hAnsi="Times New Roman" w:cs="Times New Roman"/>
                <w:sz w:val="20"/>
                <w:szCs w:val="20"/>
              </w:rPr>
            </w:pPr>
          </w:p>
        </w:tc>
        <w:tc>
          <w:tcPr>
            <w:tcW w:w="1404" w:type="dxa"/>
            <w:vAlign w:val="bottom"/>
          </w:tcPr>
          <w:p w:rsidR="006A4029" w:rsidRPr="00001CF6" w:rsidRDefault="006A4029" w:rsidP="006A4029">
            <w:pPr>
              <w:jc w:val="right"/>
              <w:rPr>
                <w:rFonts w:ascii="Times New Roman" w:hAnsi="Times New Roman" w:cs="Times New Roman"/>
                <w:sz w:val="20"/>
                <w:szCs w:val="20"/>
              </w:rPr>
            </w:pPr>
          </w:p>
        </w:tc>
        <w:tc>
          <w:tcPr>
            <w:tcW w:w="1404" w:type="dxa"/>
            <w:vAlign w:val="bottom"/>
          </w:tcPr>
          <w:p w:rsidR="006A4029" w:rsidRPr="00001CF6" w:rsidRDefault="006A4029" w:rsidP="006A4029">
            <w:pPr>
              <w:ind w:right="15"/>
              <w:jc w:val="right"/>
              <w:rPr>
                <w:rFonts w:ascii="Times New Roman" w:hAnsi="Times New Roman" w:cs="Times New Roman"/>
                <w:sz w:val="20"/>
                <w:szCs w:val="20"/>
              </w:rPr>
            </w:pPr>
          </w:p>
        </w:tc>
        <w:tc>
          <w:tcPr>
            <w:tcW w:w="1404" w:type="dxa"/>
            <w:gridSpan w:val="2"/>
            <w:vAlign w:val="bottom"/>
          </w:tcPr>
          <w:p w:rsidR="006A4029" w:rsidRPr="00001CF6" w:rsidRDefault="006A4029" w:rsidP="006A4029">
            <w:pPr>
              <w:ind w:right="20"/>
              <w:jc w:val="right"/>
              <w:rPr>
                <w:rFonts w:ascii="Times New Roman" w:hAnsi="Times New Roman" w:cs="Times New Roman"/>
                <w:sz w:val="20"/>
                <w:szCs w:val="20"/>
              </w:rPr>
            </w:pPr>
          </w:p>
        </w:tc>
      </w:tr>
      <w:tr w:rsidR="006A4029" w:rsidRPr="003E2DDB" w:rsidTr="0058128A">
        <w:trPr>
          <w:trHeight w:val="259"/>
        </w:trPr>
        <w:tc>
          <w:tcPr>
            <w:tcW w:w="3417" w:type="dxa"/>
            <w:vAlign w:val="bottom"/>
          </w:tcPr>
          <w:p w:rsidR="006A4029" w:rsidRPr="00504EE6" w:rsidRDefault="002E3A73" w:rsidP="006A4029">
            <w:pPr>
              <w:ind w:left="101" w:hanging="115"/>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加拿大</w:t>
            </w:r>
          </w:p>
        </w:tc>
        <w:tc>
          <w:tcPr>
            <w:tcW w:w="1587" w:type="dxa"/>
            <w:vAlign w:val="bottom"/>
          </w:tcPr>
          <w:p w:rsidR="006A4029" w:rsidRPr="00001CF6" w:rsidRDefault="006A4029" w:rsidP="006A4029">
            <w:pPr>
              <w:jc w:val="right"/>
              <w:rPr>
                <w:rFonts w:ascii="Times New Roman" w:hAnsi="Times New Roman" w:cs="Times New Roman"/>
                <w:sz w:val="20"/>
                <w:szCs w:val="20"/>
              </w:rPr>
            </w:pPr>
          </w:p>
        </w:tc>
        <w:tc>
          <w:tcPr>
            <w:tcW w:w="1404" w:type="dxa"/>
            <w:vAlign w:val="bottom"/>
          </w:tcPr>
          <w:p w:rsidR="006A4029" w:rsidRPr="00001CF6" w:rsidRDefault="006A4029" w:rsidP="006A4029">
            <w:pPr>
              <w:jc w:val="right"/>
              <w:rPr>
                <w:rFonts w:ascii="Times New Roman" w:hAnsi="Times New Roman" w:cs="Times New Roman"/>
                <w:sz w:val="20"/>
                <w:szCs w:val="20"/>
              </w:rPr>
            </w:pPr>
          </w:p>
        </w:tc>
        <w:tc>
          <w:tcPr>
            <w:tcW w:w="1404" w:type="dxa"/>
            <w:vAlign w:val="bottom"/>
          </w:tcPr>
          <w:p w:rsidR="006A4029" w:rsidRPr="00001CF6" w:rsidRDefault="006A4029" w:rsidP="006A4029">
            <w:pPr>
              <w:ind w:right="15"/>
              <w:jc w:val="right"/>
              <w:rPr>
                <w:rFonts w:ascii="Times New Roman" w:hAnsi="Times New Roman" w:cs="Times New Roman"/>
                <w:sz w:val="20"/>
                <w:szCs w:val="20"/>
              </w:rPr>
            </w:pPr>
          </w:p>
        </w:tc>
        <w:tc>
          <w:tcPr>
            <w:tcW w:w="1404" w:type="dxa"/>
            <w:gridSpan w:val="2"/>
            <w:vAlign w:val="bottom"/>
          </w:tcPr>
          <w:p w:rsidR="006A4029" w:rsidRPr="00001CF6" w:rsidRDefault="006A4029" w:rsidP="006A4029">
            <w:pPr>
              <w:ind w:right="20"/>
              <w:jc w:val="right"/>
              <w:rPr>
                <w:rFonts w:ascii="Times New Roman" w:hAnsi="Times New Roman" w:cs="Times New Roman"/>
                <w:sz w:val="20"/>
                <w:szCs w:val="20"/>
              </w:rPr>
            </w:pPr>
          </w:p>
        </w:tc>
      </w:tr>
      <w:tr w:rsidR="006A4029" w:rsidRPr="007866A2" w:rsidTr="0058128A">
        <w:trPr>
          <w:trHeight w:val="259"/>
        </w:trPr>
        <w:tc>
          <w:tcPr>
            <w:tcW w:w="3417" w:type="dxa"/>
            <w:vAlign w:val="bottom"/>
          </w:tcPr>
          <w:p w:rsidR="006A4029" w:rsidRPr="00504EE6" w:rsidRDefault="002E3A73" w:rsidP="006A4029">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FIRST QUANTUM MINERALS L SER 144A (REG) 7.25% 01APR2023</w:t>
            </w:r>
          </w:p>
        </w:tc>
        <w:tc>
          <w:tcPr>
            <w:tcW w:w="1587" w:type="dxa"/>
            <w:vAlign w:val="bottom"/>
          </w:tcPr>
          <w:p w:rsidR="006A4029" w:rsidRPr="00504EE6" w:rsidRDefault="002E3A73" w:rsidP="006A4029">
            <w:pPr>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400,000</w:t>
            </w:r>
          </w:p>
        </w:tc>
        <w:tc>
          <w:tcPr>
            <w:tcW w:w="1404" w:type="dxa"/>
            <w:vAlign w:val="bottom"/>
          </w:tcPr>
          <w:p w:rsidR="006A4029" w:rsidRPr="00504EE6" w:rsidRDefault="002E3A73" w:rsidP="006A4029">
            <w:pPr>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800,000</w:t>
            </w:r>
          </w:p>
        </w:tc>
        <w:tc>
          <w:tcPr>
            <w:tcW w:w="1404" w:type="dxa"/>
            <w:vAlign w:val="bottom"/>
          </w:tcPr>
          <w:p w:rsidR="006A4029" w:rsidRPr="00504EE6" w:rsidRDefault="002E3A73" w:rsidP="006A4029">
            <w:pPr>
              <w:ind w:right="15"/>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(1,200,000)</w:t>
            </w:r>
          </w:p>
        </w:tc>
        <w:tc>
          <w:tcPr>
            <w:tcW w:w="1404" w:type="dxa"/>
            <w:gridSpan w:val="2"/>
            <w:vAlign w:val="bottom"/>
          </w:tcPr>
          <w:p w:rsidR="006A4029" w:rsidRPr="00001CF6" w:rsidRDefault="002E3A73" w:rsidP="006A4029">
            <w:pPr>
              <w:ind w:right="20"/>
              <w:jc w:val="right"/>
              <w:rPr>
                <w:rFonts w:ascii="Times New Roman" w:hAnsi="Times New Roman" w:cs="Times New Roman"/>
                <w:b/>
                <w:sz w:val="20"/>
                <w:szCs w:val="20"/>
              </w:rPr>
            </w:pPr>
            <w:r w:rsidRPr="002E3A73">
              <w:rPr>
                <w:rFonts w:ascii="Times New Roman" w:eastAsia="宋体" w:hAnsi="Times New Roman" w:cs="Times New Roman"/>
                <w:b/>
                <w:sz w:val="20"/>
                <w:szCs w:val="20"/>
                <w:lang w:eastAsia="zh-CN"/>
              </w:rPr>
              <w:t>-</w:t>
            </w:r>
          </w:p>
        </w:tc>
      </w:tr>
      <w:tr w:rsidR="006A4029" w:rsidRPr="003E2DDB" w:rsidTr="0058128A">
        <w:trPr>
          <w:trHeight w:val="259"/>
        </w:trPr>
        <w:tc>
          <w:tcPr>
            <w:tcW w:w="3417" w:type="dxa"/>
            <w:vAlign w:val="bottom"/>
          </w:tcPr>
          <w:p w:rsidR="006A4029" w:rsidRPr="00001CF6" w:rsidRDefault="006A4029" w:rsidP="006A4029">
            <w:pPr>
              <w:ind w:left="101" w:hanging="115"/>
              <w:rPr>
                <w:rFonts w:ascii="Times New Roman" w:hAnsi="Times New Roman" w:cs="Times New Roman"/>
                <w:sz w:val="20"/>
                <w:szCs w:val="20"/>
              </w:rPr>
            </w:pPr>
          </w:p>
        </w:tc>
        <w:tc>
          <w:tcPr>
            <w:tcW w:w="1587" w:type="dxa"/>
            <w:vAlign w:val="bottom"/>
          </w:tcPr>
          <w:p w:rsidR="006A4029" w:rsidRPr="00001CF6" w:rsidRDefault="006A4029" w:rsidP="006A4029">
            <w:pPr>
              <w:jc w:val="right"/>
              <w:rPr>
                <w:rFonts w:ascii="Times New Roman" w:hAnsi="Times New Roman" w:cs="Times New Roman"/>
                <w:sz w:val="20"/>
                <w:szCs w:val="20"/>
              </w:rPr>
            </w:pPr>
          </w:p>
        </w:tc>
        <w:tc>
          <w:tcPr>
            <w:tcW w:w="1404" w:type="dxa"/>
            <w:vAlign w:val="bottom"/>
          </w:tcPr>
          <w:p w:rsidR="006A4029" w:rsidRPr="00001CF6" w:rsidRDefault="006A4029" w:rsidP="006A4029">
            <w:pPr>
              <w:jc w:val="right"/>
              <w:rPr>
                <w:rFonts w:ascii="Times New Roman" w:hAnsi="Times New Roman" w:cs="Times New Roman"/>
                <w:sz w:val="20"/>
                <w:szCs w:val="20"/>
              </w:rPr>
            </w:pPr>
          </w:p>
        </w:tc>
        <w:tc>
          <w:tcPr>
            <w:tcW w:w="1404" w:type="dxa"/>
            <w:vAlign w:val="bottom"/>
          </w:tcPr>
          <w:p w:rsidR="006A4029" w:rsidRPr="00001CF6" w:rsidRDefault="006A4029" w:rsidP="006A4029">
            <w:pPr>
              <w:ind w:right="15"/>
              <w:jc w:val="right"/>
              <w:rPr>
                <w:rFonts w:ascii="Times New Roman" w:hAnsi="Times New Roman" w:cs="Times New Roman"/>
                <w:sz w:val="20"/>
                <w:szCs w:val="20"/>
              </w:rPr>
            </w:pPr>
          </w:p>
        </w:tc>
        <w:tc>
          <w:tcPr>
            <w:tcW w:w="1404" w:type="dxa"/>
            <w:gridSpan w:val="2"/>
            <w:vAlign w:val="bottom"/>
          </w:tcPr>
          <w:p w:rsidR="006A4029" w:rsidRPr="00001CF6" w:rsidRDefault="006A4029" w:rsidP="006A4029">
            <w:pPr>
              <w:ind w:right="20"/>
              <w:jc w:val="right"/>
              <w:rPr>
                <w:rFonts w:ascii="Times New Roman" w:hAnsi="Times New Roman" w:cs="Times New Roman"/>
                <w:sz w:val="20"/>
                <w:szCs w:val="20"/>
              </w:rPr>
            </w:pPr>
          </w:p>
        </w:tc>
      </w:tr>
      <w:tr w:rsidR="006A4029" w:rsidRPr="003E2DDB" w:rsidTr="0058128A">
        <w:trPr>
          <w:trHeight w:val="259"/>
        </w:trPr>
        <w:tc>
          <w:tcPr>
            <w:tcW w:w="3417" w:type="dxa"/>
            <w:vAlign w:val="bottom"/>
          </w:tcPr>
          <w:p w:rsidR="006A4029" w:rsidRPr="00001CF6" w:rsidRDefault="006A4029" w:rsidP="006A4029">
            <w:pPr>
              <w:ind w:left="101" w:hanging="115"/>
              <w:rPr>
                <w:rFonts w:ascii="Times New Roman" w:hAnsi="Times New Roman" w:cs="Times New Roman"/>
                <w:sz w:val="20"/>
                <w:szCs w:val="20"/>
              </w:rPr>
            </w:pPr>
          </w:p>
        </w:tc>
        <w:tc>
          <w:tcPr>
            <w:tcW w:w="1587" w:type="dxa"/>
            <w:vAlign w:val="bottom"/>
          </w:tcPr>
          <w:p w:rsidR="006A4029" w:rsidRPr="00001CF6" w:rsidRDefault="006A4029" w:rsidP="006A4029">
            <w:pPr>
              <w:jc w:val="right"/>
              <w:rPr>
                <w:rFonts w:ascii="Times New Roman" w:hAnsi="Times New Roman" w:cs="Times New Roman"/>
                <w:sz w:val="20"/>
                <w:szCs w:val="20"/>
              </w:rPr>
            </w:pPr>
          </w:p>
        </w:tc>
        <w:tc>
          <w:tcPr>
            <w:tcW w:w="1404" w:type="dxa"/>
            <w:vAlign w:val="bottom"/>
          </w:tcPr>
          <w:p w:rsidR="006A4029" w:rsidRPr="00001CF6" w:rsidRDefault="006A4029" w:rsidP="006A4029">
            <w:pPr>
              <w:jc w:val="right"/>
              <w:rPr>
                <w:rFonts w:ascii="Times New Roman" w:hAnsi="Times New Roman" w:cs="Times New Roman"/>
                <w:sz w:val="20"/>
                <w:szCs w:val="20"/>
              </w:rPr>
            </w:pPr>
          </w:p>
        </w:tc>
        <w:tc>
          <w:tcPr>
            <w:tcW w:w="1404" w:type="dxa"/>
            <w:vAlign w:val="bottom"/>
          </w:tcPr>
          <w:p w:rsidR="006A4029" w:rsidRPr="00001CF6" w:rsidRDefault="006A4029" w:rsidP="006A4029">
            <w:pPr>
              <w:ind w:right="15"/>
              <w:jc w:val="right"/>
              <w:rPr>
                <w:rFonts w:ascii="Times New Roman" w:hAnsi="Times New Roman" w:cs="Times New Roman"/>
                <w:sz w:val="20"/>
                <w:szCs w:val="20"/>
              </w:rPr>
            </w:pPr>
          </w:p>
        </w:tc>
        <w:tc>
          <w:tcPr>
            <w:tcW w:w="1404" w:type="dxa"/>
            <w:gridSpan w:val="2"/>
            <w:vAlign w:val="bottom"/>
          </w:tcPr>
          <w:p w:rsidR="006A4029" w:rsidRPr="00001CF6" w:rsidRDefault="006A4029" w:rsidP="006A4029">
            <w:pPr>
              <w:ind w:right="20"/>
              <w:jc w:val="right"/>
              <w:rPr>
                <w:rFonts w:ascii="Times New Roman" w:hAnsi="Times New Roman" w:cs="Times New Roman"/>
                <w:sz w:val="20"/>
                <w:szCs w:val="20"/>
              </w:rPr>
            </w:pPr>
          </w:p>
        </w:tc>
      </w:tr>
    </w:tbl>
    <w:p w:rsidR="003E2DDB" w:rsidRDefault="003E2DDB" w:rsidP="00001CF6">
      <w:pPr>
        <w:spacing w:after="0"/>
        <w:rPr>
          <w:rFonts w:ascii="Times New Roman" w:hAnsi="Times New Roman" w:cs="Times New Roman"/>
          <w:sz w:val="20"/>
          <w:szCs w:val="20"/>
        </w:rPr>
      </w:pPr>
    </w:p>
    <w:p w:rsidR="00D854CF" w:rsidRDefault="00D854CF" w:rsidP="00095746">
      <w:pPr>
        <w:rPr>
          <w:rFonts w:ascii="Times New Roman" w:hAnsi="Times New Roman" w:cs="Times New Roman"/>
          <w:sz w:val="20"/>
          <w:szCs w:val="20"/>
        </w:rPr>
      </w:pPr>
    </w:p>
    <w:p w:rsidR="00E20CDC" w:rsidRDefault="00E20CDC" w:rsidP="00095746">
      <w:pPr>
        <w:rPr>
          <w:rFonts w:ascii="Times New Roman" w:hAnsi="Times New Roman" w:cs="Times New Roman"/>
          <w:sz w:val="20"/>
          <w:szCs w:val="20"/>
        </w:rPr>
        <w:sectPr w:rsidR="00E20CDC" w:rsidSect="00B8170E">
          <w:headerReference w:type="default" r:id="rId48"/>
          <w:footerReference w:type="default" r:id="rId49"/>
          <w:pgSz w:w="11906" w:h="16838"/>
          <w:pgMar w:top="1440" w:right="1440" w:bottom="450" w:left="1440" w:header="706" w:footer="202" w:gutter="0"/>
          <w:pgBorders w:offsetFrom="page">
            <w:bottom w:val="single" w:sz="18" w:space="24" w:color="auto"/>
          </w:pgBorders>
          <w:cols w:space="708"/>
          <w:docGrid w:linePitch="360"/>
        </w:sectPr>
      </w:pPr>
    </w:p>
    <w:tbl>
      <w:tblPr>
        <w:tblStyle w:val="TableGrid2"/>
        <w:tblW w:w="9216" w:type="dxa"/>
        <w:tblInd w:w="-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3417"/>
        <w:gridCol w:w="1587"/>
        <w:gridCol w:w="1404"/>
        <w:gridCol w:w="1404"/>
        <w:gridCol w:w="1269"/>
        <w:gridCol w:w="135"/>
      </w:tblGrid>
      <w:tr w:rsidR="00800461" w:rsidRPr="003E2DDB" w:rsidTr="0058128A">
        <w:trPr>
          <w:gridAfter w:val="1"/>
          <w:wAfter w:w="135" w:type="dxa"/>
        </w:trPr>
        <w:tc>
          <w:tcPr>
            <w:tcW w:w="3417" w:type="dxa"/>
          </w:tcPr>
          <w:p w:rsidR="00800461" w:rsidRPr="003E2DDB" w:rsidRDefault="00800461" w:rsidP="006001F8">
            <w:pPr>
              <w:ind w:left="-61"/>
              <w:jc w:val="both"/>
              <w:rPr>
                <w:rFonts w:ascii="Times New Roman" w:hAnsi="Times New Roman" w:cs="Times New Roman"/>
                <w:b/>
                <w:sz w:val="20"/>
                <w:szCs w:val="20"/>
              </w:rPr>
            </w:pPr>
          </w:p>
        </w:tc>
        <w:tc>
          <w:tcPr>
            <w:tcW w:w="5664" w:type="dxa"/>
            <w:gridSpan w:val="4"/>
            <w:tcBorders>
              <w:bottom w:val="single" w:sz="4" w:space="0" w:color="auto"/>
            </w:tcBorders>
          </w:tcPr>
          <w:p w:rsidR="00800461" w:rsidRPr="003E2DDB" w:rsidRDefault="002E3A73" w:rsidP="006001F8">
            <w:pPr>
              <w:ind w:right="-9"/>
              <w:jc w:val="center"/>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名义值（美元）</w:t>
            </w:r>
          </w:p>
        </w:tc>
      </w:tr>
      <w:tr w:rsidR="00800461" w:rsidRPr="003E2DDB" w:rsidTr="0058128A">
        <w:tc>
          <w:tcPr>
            <w:tcW w:w="3417" w:type="dxa"/>
            <w:vAlign w:val="bottom"/>
          </w:tcPr>
          <w:p w:rsidR="00800461" w:rsidRPr="003E2DDB" w:rsidRDefault="00800461" w:rsidP="006001F8">
            <w:pPr>
              <w:ind w:left="101" w:hanging="115"/>
              <w:rPr>
                <w:rFonts w:ascii="Times New Roman" w:hAnsi="Times New Roman" w:cs="Times New Roman"/>
                <w:b/>
                <w:sz w:val="20"/>
                <w:szCs w:val="20"/>
              </w:rPr>
            </w:pPr>
          </w:p>
        </w:tc>
        <w:tc>
          <w:tcPr>
            <w:tcW w:w="1587" w:type="dxa"/>
          </w:tcPr>
          <w:p w:rsidR="00800461" w:rsidRPr="003E2DDB" w:rsidRDefault="002E3A73" w:rsidP="00F24BED">
            <w:pPr>
              <w:jc w:val="right"/>
              <w:rPr>
                <w:rFonts w:ascii="Times New Roman" w:hAnsi="Times New Roman" w:cs="Times New Roman"/>
                <w:b/>
                <w:sz w:val="20"/>
                <w:szCs w:val="20"/>
              </w:rPr>
            </w:pPr>
            <w:r w:rsidRPr="002E3A73">
              <w:rPr>
                <w:rFonts w:ascii="Times New Roman" w:eastAsia="宋体" w:hAnsi="Times New Roman" w:cs="Times New Roman"/>
                <w:b/>
                <w:sz w:val="20"/>
                <w:szCs w:val="20"/>
                <w:lang w:eastAsia="zh-CN"/>
              </w:rPr>
              <w:t>2018</w:t>
            </w:r>
            <w:r w:rsidRPr="002E3A73">
              <w:rPr>
                <w:rFonts w:ascii="Times New Roman" w:eastAsia="宋体" w:hAnsi="Times New Roman" w:cs="Times New Roman" w:hint="eastAsia"/>
                <w:b/>
                <w:sz w:val="20"/>
                <w:szCs w:val="20"/>
                <w:lang w:eastAsia="zh-CN"/>
              </w:rPr>
              <w:t>年</w:t>
            </w:r>
            <w:r w:rsidRPr="002E3A73">
              <w:rPr>
                <w:rFonts w:ascii="Times New Roman" w:eastAsia="宋体" w:hAnsi="Times New Roman" w:cs="Times New Roman"/>
                <w:b/>
                <w:sz w:val="20"/>
                <w:szCs w:val="20"/>
                <w:lang w:eastAsia="zh-CN"/>
              </w:rPr>
              <w:t>1</w:t>
            </w:r>
            <w:r w:rsidRPr="002E3A73">
              <w:rPr>
                <w:rFonts w:ascii="Times New Roman" w:eastAsia="宋体" w:hAnsi="Times New Roman" w:cs="Times New Roman" w:hint="eastAsia"/>
                <w:b/>
                <w:sz w:val="20"/>
                <w:szCs w:val="20"/>
                <w:lang w:eastAsia="zh-CN"/>
              </w:rPr>
              <w:t>月</w:t>
            </w:r>
            <w:r w:rsidRPr="002E3A73">
              <w:rPr>
                <w:rFonts w:ascii="Times New Roman" w:eastAsia="宋体" w:hAnsi="Times New Roman" w:cs="Times New Roman"/>
                <w:b/>
                <w:sz w:val="20"/>
                <w:szCs w:val="20"/>
                <w:lang w:eastAsia="zh-CN"/>
              </w:rPr>
              <w:t>1</w:t>
            </w:r>
            <w:r w:rsidRPr="002E3A73">
              <w:rPr>
                <w:rFonts w:ascii="Times New Roman" w:eastAsia="宋体" w:hAnsi="Times New Roman" w:cs="Times New Roman" w:hint="eastAsia"/>
                <w:b/>
                <w:sz w:val="20"/>
                <w:szCs w:val="20"/>
                <w:lang w:eastAsia="zh-CN"/>
              </w:rPr>
              <w:t>日</w:t>
            </w:r>
          </w:p>
        </w:tc>
        <w:tc>
          <w:tcPr>
            <w:tcW w:w="1404" w:type="dxa"/>
          </w:tcPr>
          <w:p w:rsidR="00800461" w:rsidRPr="003E2DDB" w:rsidRDefault="002E3A73" w:rsidP="00F24BED">
            <w:pPr>
              <w:jc w:val="right"/>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增添</w:t>
            </w:r>
          </w:p>
        </w:tc>
        <w:tc>
          <w:tcPr>
            <w:tcW w:w="1404" w:type="dxa"/>
          </w:tcPr>
          <w:p w:rsidR="00800461" w:rsidRPr="003E2DDB" w:rsidRDefault="002E3A73" w:rsidP="00F24BED">
            <w:pPr>
              <w:ind w:right="15"/>
              <w:jc w:val="right"/>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减少</w:t>
            </w:r>
          </w:p>
        </w:tc>
        <w:tc>
          <w:tcPr>
            <w:tcW w:w="1404" w:type="dxa"/>
            <w:gridSpan w:val="2"/>
          </w:tcPr>
          <w:p w:rsidR="00800461" w:rsidRPr="003E2DDB" w:rsidRDefault="002E3A73" w:rsidP="00F24BED">
            <w:pPr>
              <w:ind w:left="-115" w:right="20"/>
              <w:jc w:val="right"/>
              <w:rPr>
                <w:rFonts w:ascii="Times New Roman" w:hAnsi="Times New Roman" w:cs="Times New Roman"/>
                <w:b/>
                <w:sz w:val="20"/>
                <w:szCs w:val="20"/>
              </w:rPr>
            </w:pPr>
            <w:r w:rsidRPr="002E3A73">
              <w:rPr>
                <w:rFonts w:ascii="Times New Roman" w:eastAsia="宋体" w:hAnsi="Times New Roman" w:cs="Times New Roman"/>
                <w:b/>
                <w:sz w:val="20"/>
                <w:szCs w:val="20"/>
                <w:lang w:eastAsia="zh-CN"/>
              </w:rPr>
              <w:t>2018</w:t>
            </w:r>
            <w:r w:rsidRPr="002E3A73">
              <w:rPr>
                <w:rFonts w:ascii="Times New Roman" w:eastAsia="宋体" w:hAnsi="Times New Roman" w:cs="Times New Roman" w:hint="eastAsia"/>
                <w:b/>
                <w:sz w:val="20"/>
                <w:szCs w:val="20"/>
                <w:lang w:eastAsia="zh-CN"/>
              </w:rPr>
              <w:t>年</w:t>
            </w:r>
            <w:r w:rsidRPr="002E3A73">
              <w:rPr>
                <w:rFonts w:ascii="Times New Roman" w:eastAsia="宋体" w:hAnsi="Times New Roman" w:cs="Times New Roman"/>
                <w:b/>
                <w:sz w:val="20"/>
                <w:szCs w:val="20"/>
                <w:lang w:eastAsia="zh-CN"/>
              </w:rPr>
              <w:t>12</w:t>
            </w:r>
            <w:r w:rsidRPr="002E3A73">
              <w:rPr>
                <w:rFonts w:ascii="Times New Roman" w:eastAsia="宋体" w:hAnsi="Times New Roman" w:cs="Times New Roman" w:hint="eastAsia"/>
                <w:b/>
                <w:sz w:val="20"/>
                <w:szCs w:val="20"/>
                <w:lang w:eastAsia="zh-CN"/>
              </w:rPr>
              <w:t>月</w:t>
            </w:r>
            <w:r w:rsidRPr="002E3A73">
              <w:rPr>
                <w:rFonts w:ascii="Times New Roman" w:eastAsia="宋体" w:hAnsi="Times New Roman" w:cs="Times New Roman"/>
                <w:b/>
                <w:sz w:val="20"/>
                <w:szCs w:val="20"/>
                <w:lang w:eastAsia="zh-CN"/>
              </w:rPr>
              <w:t>31</w:t>
            </w:r>
            <w:r w:rsidRPr="002E3A73">
              <w:rPr>
                <w:rFonts w:ascii="Times New Roman" w:eastAsia="宋体" w:hAnsi="Times New Roman" w:cs="Times New Roman" w:hint="eastAsia"/>
                <w:b/>
                <w:sz w:val="20"/>
                <w:szCs w:val="20"/>
                <w:lang w:eastAsia="zh-CN"/>
              </w:rPr>
              <w:t>日</w:t>
            </w:r>
          </w:p>
        </w:tc>
      </w:tr>
      <w:tr w:rsidR="00800461" w:rsidRPr="003E2DDB" w:rsidTr="0058128A">
        <w:tc>
          <w:tcPr>
            <w:tcW w:w="3417" w:type="dxa"/>
            <w:vAlign w:val="bottom"/>
          </w:tcPr>
          <w:p w:rsidR="00800461" w:rsidRPr="00934FAA" w:rsidRDefault="00800461" w:rsidP="006001F8">
            <w:pPr>
              <w:ind w:left="101" w:hanging="115"/>
              <w:rPr>
                <w:rFonts w:ascii="Times New Roman" w:hAnsi="Times New Roman" w:cs="Times New Roman"/>
                <w:b/>
                <w:sz w:val="20"/>
                <w:szCs w:val="20"/>
              </w:rPr>
            </w:pPr>
          </w:p>
        </w:tc>
        <w:tc>
          <w:tcPr>
            <w:tcW w:w="1587" w:type="dxa"/>
            <w:vAlign w:val="bottom"/>
          </w:tcPr>
          <w:p w:rsidR="00800461" w:rsidRPr="003E2DDB" w:rsidRDefault="00800461" w:rsidP="006001F8">
            <w:pPr>
              <w:jc w:val="right"/>
              <w:rPr>
                <w:rFonts w:ascii="Times New Roman" w:hAnsi="Times New Roman" w:cs="Times New Roman"/>
                <w:sz w:val="20"/>
                <w:szCs w:val="20"/>
              </w:rPr>
            </w:pPr>
          </w:p>
        </w:tc>
        <w:tc>
          <w:tcPr>
            <w:tcW w:w="1404" w:type="dxa"/>
            <w:vAlign w:val="bottom"/>
          </w:tcPr>
          <w:p w:rsidR="00800461" w:rsidRPr="003E2DDB" w:rsidRDefault="00800461" w:rsidP="006001F8">
            <w:pPr>
              <w:jc w:val="right"/>
              <w:rPr>
                <w:rFonts w:ascii="Times New Roman" w:hAnsi="Times New Roman" w:cs="Times New Roman"/>
                <w:sz w:val="20"/>
                <w:szCs w:val="20"/>
              </w:rPr>
            </w:pPr>
          </w:p>
        </w:tc>
        <w:tc>
          <w:tcPr>
            <w:tcW w:w="1404" w:type="dxa"/>
            <w:vAlign w:val="bottom"/>
          </w:tcPr>
          <w:p w:rsidR="00800461" w:rsidRPr="003E2DDB" w:rsidRDefault="00800461" w:rsidP="006001F8">
            <w:pPr>
              <w:ind w:right="15"/>
              <w:jc w:val="right"/>
              <w:rPr>
                <w:rFonts w:ascii="Times New Roman" w:hAnsi="Times New Roman" w:cs="Times New Roman"/>
                <w:sz w:val="20"/>
                <w:szCs w:val="20"/>
              </w:rPr>
            </w:pPr>
          </w:p>
        </w:tc>
        <w:tc>
          <w:tcPr>
            <w:tcW w:w="1404" w:type="dxa"/>
            <w:gridSpan w:val="2"/>
            <w:vAlign w:val="bottom"/>
          </w:tcPr>
          <w:p w:rsidR="00800461" w:rsidRPr="003E2DDB" w:rsidRDefault="00800461" w:rsidP="006001F8">
            <w:pPr>
              <w:ind w:right="20"/>
              <w:jc w:val="right"/>
              <w:rPr>
                <w:rFonts w:ascii="Times New Roman" w:hAnsi="Times New Roman" w:cs="Times New Roman"/>
                <w:sz w:val="20"/>
                <w:szCs w:val="20"/>
              </w:rPr>
            </w:pPr>
          </w:p>
        </w:tc>
      </w:tr>
      <w:tr w:rsidR="00800461" w:rsidRPr="003E2DDB" w:rsidTr="0058128A">
        <w:tc>
          <w:tcPr>
            <w:tcW w:w="3417" w:type="dxa"/>
            <w:vAlign w:val="bottom"/>
          </w:tcPr>
          <w:p w:rsidR="00800461" w:rsidRPr="00934FAA" w:rsidRDefault="002E3A73" w:rsidP="006001F8">
            <w:pPr>
              <w:ind w:left="101" w:hanging="115"/>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挂牌债券（续）</w:t>
            </w:r>
          </w:p>
        </w:tc>
        <w:tc>
          <w:tcPr>
            <w:tcW w:w="1587" w:type="dxa"/>
            <w:vAlign w:val="bottom"/>
          </w:tcPr>
          <w:p w:rsidR="00800461" w:rsidRPr="003E2DDB" w:rsidRDefault="00800461" w:rsidP="00F32554">
            <w:pPr>
              <w:jc w:val="right"/>
              <w:rPr>
                <w:rFonts w:ascii="Times New Roman" w:hAnsi="Times New Roman" w:cs="Times New Roman"/>
                <w:sz w:val="20"/>
                <w:szCs w:val="20"/>
              </w:rPr>
            </w:pPr>
          </w:p>
        </w:tc>
        <w:tc>
          <w:tcPr>
            <w:tcW w:w="1404" w:type="dxa"/>
            <w:vAlign w:val="bottom"/>
          </w:tcPr>
          <w:p w:rsidR="00800461" w:rsidRPr="003E2DDB" w:rsidRDefault="00800461" w:rsidP="00F32554">
            <w:pPr>
              <w:jc w:val="right"/>
              <w:rPr>
                <w:rFonts w:ascii="Times New Roman" w:hAnsi="Times New Roman" w:cs="Times New Roman"/>
                <w:sz w:val="20"/>
                <w:szCs w:val="20"/>
              </w:rPr>
            </w:pPr>
          </w:p>
        </w:tc>
        <w:tc>
          <w:tcPr>
            <w:tcW w:w="1404" w:type="dxa"/>
            <w:vAlign w:val="bottom"/>
          </w:tcPr>
          <w:p w:rsidR="00800461" w:rsidRPr="003E2DDB" w:rsidRDefault="00800461" w:rsidP="00F32554">
            <w:pPr>
              <w:ind w:right="15"/>
              <w:jc w:val="right"/>
              <w:rPr>
                <w:rFonts w:ascii="Times New Roman" w:hAnsi="Times New Roman" w:cs="Times New Roman"/>
                <w:sz w:val="20"/>
                <w:szCs w:val="20"/>
              </w:rPr>
            </w:pPr>
          </w:p>
        </w:tc>
        <w:tc>
          <w:tcPr>
            <w:tcW w:w="1404" w:type="dxa"/>
            <w:gridSpan w:val="2"/>
            <w:vAlign w:val="bottom"/>
          </w:tcPr>
          <w:p w:rsidR="00800461" w:rsidRPr="003E2DDB" w:rsidRDefault="00800461" w:rsidP="00F32554">
            <w:pPr>
              <w:ind w:right="20"/>
              <w:jc w:val="right"/>
              <w:rPr>
                <w:rFonts w:ascii="Times New Roman" w:hAnsi="Times New Roman" w:cs="Times New Roman"/>
                <w:sz w:val="20"/>
                <w:szCs w:val="20"/>
              </w:rPr>
            </w:pPr>
          </w:p>
        </w:tc>
      </w:tr>
      <w:tr w:rsidR="00800461" w:rsidRPr="003E2DDB" w:rsidTr="0058128A">
        <w:tc>
          <w:tcPr>
            <w:tcW w:w="3417" w:type="dxa"/>
            <w:vAlign w:val="bottom"/>
          </w:tcPr>
          <w:p w:rsidR="00800461" w:rsidRPr="00934FAA" w:rsidRDefault="00800461" w:rsidP="006001F8">
            <w:pPr>
              <w:ind w:left="101" w:hanging="115"/>
              <w:rPr>
                <w:rFonts w:ascii="Times New Roman" w:hAnsi="Times New Roman" w:cs="Times New Roman"/>
                <w:b/>
                <w:sz w:val="20"/>
                <w:szCs w:val="20"/>
              </w:rPr>
            </w:pPr>
          </w:p>
        </w:tc>
        <w:tc>
          <w:tcPr>
            <w:tcW w:w="1587" w:type="dxa"/>
            <w:vAlign w:val="bottom"/>
          </w:tcPr>
          <w:p w:rsidR="00800461" w:rsidRPr="003E2DDB" w:rsidRDefault="00800461" w:rsidP="00F32554">
            <w:pPr>
              <w:jc w:val="right"/>
              <w:rPr>
                <w:rFonts w:ascii="Times New Roman" w:hAnsi="Times New Roman" w:cs="Times New Roman"/>
                <w:sz w:val="20"/>
                <w:szCs w:val="20"/>
              </w:rPr>
            </w:pPr>
          </w:p>
        </w:tc>
        <w:tc>
          <w:tcPr>
            <w:tcW w:w="1404" w:type="dxa"/>
            <w:vAlign w:val="bottom"/>
          </w:tcPr>
          <w:p w:rsidR="00800461" w:rsidRPr="003E2DDB" w:rsidRDefault="00800461" w:rsidP="00F32554">
            <w:pPr>
              <w:jc w:val="right"/>
              <w:rPr>
                <w:rFonts w:ascii="Times New Roman" w:hAnsi="Times New Roman" w:cs="Times New Roman"/>
                <w:sz w:val="20"/>
                <w:szCs w:val="20"/>
              </w:rPr>
            </w:pPr>
          </w:p>
        </w:tc>
        <w:tc>
          <w:tcPr>
            <w:tcW w:w="1404" w:type="dxa"/>
            <w:vAlign w:val="bottom"/>
          </w:tcPr>
          <w:p w:rsidR="00800461" w:rsidRPr="003E2DDB" w:rsidRDefault="00800461" w:rsidP="00F32554">
            <w:pPr>
              <w:ind w:right="15"/>
              <w:jc w:val="right"/>
              <w:rPr>
                <w:rFonts w:ascii="Times New Roman" w:hAnsi="Times New Roman" w:cs="Times New Roman"/>
                <w:sz w:val="20"/>
                <w:szCs w:val="20"/>
              </w:rPr>
            </w:pPr>
          </w:p>
        </w:tc>
        <w:tc>
          <w:tcPr>
            <w:tcW w:w="1404" w:type="dxa"/>
            <w:gridSpan w:val="2"/>
            <w:vAlign w:val="bottom"/>
          </w:tcPr>
          <w:p w:rsidR="00800461" w:rsidRPr="003E2DDB" w:rsidRDefault="00800461" w:rsidP="00F32554">
            <w:pPr>
              <w:ind w:right="20"/>
              <w:jc w:val="right"/>
              <w:rPr>
                <w:rFonts w:ascii="Times New Roman" w:hAnsi="Times New Roman" w:cs="Times New Roman"/>
                <w:sz w:val="20"/>
                <w:szCs w:val="20"/>
              </w:rPr>
            </w:pPr>
          </w:p>
        </w:tc>
      </w:tr>
      <w:tr w:rsidR="006001F8" w:rsidRPr="007866A2" w:rsidTr="0058128A">
        <w:trPr>
          <w:trHeight w:val="245"/>
        </w:trPr>
        <w:tc>
          <w:tcPr>
            <w:tcW w:w="3417" w:type="dxa"/>
            <w:vAlign w:val="bottom"/>
          </w:tcPr>
          <w:p w:rsidR="006001F8" w:rsidRPr="00001CF6" w:rsidRDefault="002E3A73" w:rsidP="00F32554">
            <w:pPr>
              <w:ind w:left="101" w:hanging="115"/>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开曼群岛</w:t>
            </w:r>
          </w:p>
        </w:tc>
        <w:tc>
          <w:tcPr>
            <w:tcW w:w="1587" w:type="dxa"/>
            <w:vAlign w:val="bottom"/>
          </w:tcPr>
          <w:p w:rsidR="006001F8" w:rsidRPr="00001CF6" w:rsidRDefault="006001F8" w:rsidP="00F32554">
            <w:pPr>
              <w:jc w:val="right"/>
              <w:rPr>
                <w:rFonts w:ascii="Times New Roman" w:hAnsi="Times New Roman" w:cs="Times New Roman"/>
                <w:b/>
                <w:sz w:val="20"/>
                <w:szCs w:val="20"/>
              </w:rPr>
            </w:pPr>
          </w:p>
        </w:tc>
        <w:tc>
          <w:tcPr>
            <w:tcW w:w="1404" w:type="dxa"/>
            <w:vAlign w:val="bottom"/>
          </w:tcPr>
          <w:p w:rsidR="006001F8" w:rsidRPr="00001CF6" w:rsidRDefault="006001F8" w:rsidP="00F32554">
            <w:pPr>
              <w:jc w:val="right"/>
              <w:rPr>
                <w:rFonts w:ascii="Times New Roman" w:hAnsi="Times New Roman" w:cs="Times New Roman"/>
                <w:b/>
                <w:sz w:val="20"/>
                <w:szCs w:val="20"/>
              </w:rPr>
            </w:pPr>
          </w:p>
        </w:tc>
        <w:tc>
          <w:tcPr>
            <w:tcW w:w="1404" w:type="dxa"/>
            <w:vAlign w:val="bottom"/>
          </w:tcPr>
          <w:p w:rsidR="006001F8" w:rsidRPr="00001CF6" w:rsidRDefault="006001F8" w:rsidP="00F32554">
            <w:pPr>
              <w:ind w:right="15"/>
              <w:jc w:val="right"/>
              <w:rPr>
                <w:rFonts w:ascii="Times New Roman" w:hAnsi="Times New Roman" w:cs="Times New Roman"/>
                <w:b/>
                <w:sz w:val="20"/>
                <w:szCs w:val="20"/>
              </w:rPr>
            </w:pPr>
          </w:p>
        </w:tc>
        <w:tc>
          <w:tcPr>
            <w:tcW w:w="1404" w:type="dxa"/>
            <w:gridSpan w:val="2"/>
            <w:vAlign w:val="bottom"/>
          </w:tcPr>
          <w:p w:rsidR="006001F8" w:rsidRPr="00001CF6" w:rsidRDefault="006001F8" w:rsidP="00F32554">
            <w:pPr>
              <w:ind w:right="20"/>
              <w:jc w:val="right"/>
              <w:rPr>
                <w:rFonts w:ascii="Times New Roman" w:hAnsi="Times New Roman" w:cs="Times New Roman"/>
                <w:b/>
                <w:sz w:val="20"/>
                <w:szCs w:val="20"/>
              </w:rPr>
            </w:pPr>
          </w:p>
        </w:tc>
      </w:tr>
      <w:tr w:rsidR="0002497E" w:rsidRPr="003E2DDB" w:rsidTr="00001CF6">
        <w:trPr>
          <w:trHeight w:val="245"/>
        </w:trPr>
        <w:tc>
          <w:tcPr>
            <w:tcW w:w="3417" w:type="dxa"/>
            <w:vAlign w:val="bottom"/>
          </w:tcPr>
          <w:p w:rsidR="0002497E" w:rsidRPr="00934FAA" w:rsidRDefault="002E3A73" w:rsidP="0002497E">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ANTON OILFIELD SERV GRP/ (REG) (REG S) 9.75% 05DEC2020</w:t>
            </w:r>
          </w:p>
        </w:tc>
        <w:tc>
          <w:tcPr>
            <w:tcW w:w="1587" w:type="dxa"/>
            <w:vAlign w:val="bottom"/>
          </w:tcPr>
          <w:p w:rsidR="0002497E" w:rsidRPr="003E2DDB" w:rsidRDefault="002E3A73" w:rsidP="0002497E">
            <w:pPr>
              <w:spacing w:line="276" w:lineRule="auto"/>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vAlign w:val="bottom"/>
          </w:tcPr>
          <w:p w:rsidR="0002497E" w:rsidRPr="003E2DDB" w:rsidRDefault="002E3A73" w:rsidP="0002497E">
            <w:pPr>
              <w:spacing w:line="276" w:lineRule="auto"/>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404" w:type="dxa"/>
            <w:vAlign w:val="bottom"/>
          </w:tcPr>
          <w:p w:rsidR="0002497E" w:rsidRPr="003E2DDB" w:rsidRDefault="002E3A73" w:rsidP="0002497E">
            <w:pPr>
              <w:spacing w:line="276" w:lineRule="auto"/>
              <w:ind w:right="15"/>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404" w:type="dxa"/>
            <w:gridSpan w:val="2"/>
            <w:vAlign w:val="bottom"/>
          </w:tcPr>
          <w:p w:rsidR="0002497E" w:rsidRPr="003E2DDB" w:rsidRDefault="002E3A73" w:rsidP="0002497E">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02497E" w:rsidRPr="003E2DDB" w:rsidTr="00001CF6">
        <w:trPr>
          <w:trHeight w:val="259"/>
        </w:trPr>
        <w:tc>
          <w:tcPr>
            <w:tcW w:w="3417" w:type="dxa"/>
            <w:vAlign w:val="bottom"/>
          </w:tcPr>
          <w:p w:rsidR="0002497E" w:rsidRPr="00934FAA" w:rsidRDefault="002E3A73" w:rsidP="0002497E">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FANTASIA HOLDINGS GROUP (REG S) 5.5% 12JUN2018</w:t>
            </w:r>
          </w:p>
        </w:tc>
        <w:tc>
          <w:tcPr>
            <w:tcW w:w="1587" w:type="dxa"/>
            <w:vAlign w:val="bottom"/>
          </w:tcPr>
          <w:p w:rsidR="0002497E" w:rsidRPr="00001CF6" w:rsidRDefault="002E3A73" w:rsidP="0002497E">
            <w:pPr>
              <w:spacing w:line="276" w:lineRule="auto"/>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vAlign w:val="bottom"/>
          </w:tcPr>
          <w:p w:rsidR="0002497E" w:rsidRPr="00001CF6" w:rsidRDefault="002E3A73" w:rsidP="0002497E">
            <w:pPr>
              <w:spacing w:line="276" w:lineRule="auto"/>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400,000</w:t>
            </w:r>
          </w:p>
        </w:tc>
        <w:tc>
          <w:tcPr>
            <w:tcW w:w="1404" w:type="dxa"/>
            <w:vAlign w:val="bottom"/>
          </w:tcPr>
          <w:p w:rsidR="0002497E" w:rsidRPr="00001CF6" w:rsidRDefault="002E3A73" w:rsidP="0002497E">
            <w:pPr>
              <w:spacing w:line="276" w:lineRule="auto"/>
              <w:ind w:right="15"/>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(400,000)</w:t>
            </w:r>
          </w:p>
        </w:tc>
        <w:tc>
          <w:tcPr>
            <w:tcW w:w="1404" w:type="dxa"/>
            <w:gridSpan w:val="2"/>
            <w:vAlign w:val="bottom"/>
          </w:tcPr>
          <w:p w:rsidR="0002497E" w:rsidRPr="00001CF6" w:rsidRDefault="002E3A73" w:rsidP="0002497E">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02497E" w:rsidRPr="007866A2" w:rsidTr="00001CF6">
        <w:trPr>
          <w:trHeight w:val="259"/>
        </w:trPr>
        <w:tc>
          <w:tcPr>
            <w:tcW w:w="3417" w:type="dxa"/>
            <w:vAlign w:val="bottom"/>
          </w:tcPr>
          <w:p w:rsidR="0002497E" w:rsidRPr="00504EE6" w:rsidRDefault="002E3A73" w:rsidP="0002497E">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GOLDEN WHEEL TIANDI (REG) (REGS) 7% 18JAN2021</w:t>
            </w:r>
          </w:p>
        </w:tc>
        <w:tc>
          <w:tcPr>
            <w:tcW w:w="1587" w:type="dxa"/>
            <w:vAlign w:val="bottom"/>
          </w:tcPr>
          <w:p w:rsidR="0002497E" w:rsidRPr="00504EE6" w:rsidRDefault="002E3A73" w:rsidP="0002497E">
            <w:pPr>
              <w:spacing w:line="276" w:lineRule="auto"/>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vAlign w:val="bottom"/>
          </w:tcPr>
          <w:p w:rsidR="0002497E" w:rsidRPr="00504EE6" w:rsidRDefault="002E3A73" w:rsidP="0002497E">
            <w:pPr>
              <w:spacing w:line="276" w:lineRule="auto"/>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404" w:type="dxa"/>
            <w:vAlign w:val="bottom"/>
          </w:tcPr>
          <w:p w:rsidR="0002497E" w:rsidRPr="00504EE6" w:rsidRDefault="002E3A73" w:rsidP="0002497E">
            <w:pPr>
              <w:spacing w:line="276" w:lineRule="auto"/>
              <w:ind w:right="15"/>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404" w:type="dxa"/>
            <w:gridSpan w:val="2"/>
            <w:vAlign w:val="bottom"/>
          </w:tcPr>
          <w:p w:rsidR="0002497E" w:rsidRPr="00504EE6" w:rsidRDefault="002E3A73" w:rsidP="0002497E">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02497E" w:rsidRPr="003E2DDB" w:rsidTr="00001CF6">
        <w:trPr>
          <w:trHeight w:val="259"/>
        </w:trPr>
        <w:tc>
          <w:tcPr>
            <w:tcW w:w="3417" w:type="dxa"/>
            <w:vAlign w:val="bottom"/>
          </w:tcPr>
          <w:p w:rsidR="0002497E" w:rsidRPr="00934FAA" w:rsidRDefault="002E3A73" w:rsidP="0002497E">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HILONG HOLDING LTD (REG) (REG S) 7.25% 22JUN2020</w:t>
            </w:r>
          </w:p>
        </w:tc>
        <w:tc>
          <w:tcPr>
            <w:tcW w:w="1587" w:type="dxa"/>
            <w:vAlign w:val="bottom"/>
          </w:tcPr>
          <w:p w:rsidR="0002497E" w:rsidRPr="00001CF6" w:rsidRDefault="002E3A73" w:rsidP="0002497E">
            <w:pPr>
              <w:spacing w:line="276" w:lineRule="auto"/>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vAlign w:val="bottom"/>
          </w:tcPr>
          <w:p w:rsidR="0002497E" w:rsidRPr="00001CF6" w:rsidRDefault="002E3A73" w:rsidP="0002497E">
            <w:pPr>
              <w:spacing w:line="276" w:lineRule="auto"/>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404" w:type="dxa"/>
            <w:vAlign w:val="bottom"/>
          </w:tcPr>
          <w:p w:rsidR="0002497E" w:rsidRPr="00001CF6" w:rsidRDefault="002E3A73" w:rsidP="0002497E">
            <w:pPr>
              <w:spacing w:line="276" w:lineRule="auto"/>
              <w:ind w:right="15"/>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404" w:type="dxa"/>
            <w:gridSpan w:val="2"/>
            <w:vAlign w:val="bottom"/>
          </w:tcPr>
          <w:p w:rsidR="0002497E" w:rsidRPr="00001CF6" w:rsidRDefault="002E3A73" w:rsidP="0002497E">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02497E" w:rsidRPr="003E2DDB" w:rsidTr="00001CF6">
        <w:trPr>
          <w:trHeight w:val="259"/>
        </w:trPr>
        <w:tc>
          <w:tcPr>
            <w:tcW w:w="3417" w:type="dxa"/>
            <w:vAlign w:val="bottom"/>
          </w:tcPr>
          <w:p w:rsidR="0002497E" w:rsidRPr="00934FAA" w:rsidRDefault="002E3A73" w:rsidP="0002497E">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ICD FUNDING LTD (REG) (REG S) 4.625% 21MAY2024</w:t>
            </w:r>
          </w:p>
        </w:tc>
        <w:tc>
          <w:tcPr>
            <w:tcW w:w="1587" w:type="dxa"/>
            <w:vAlign w:val="bottom"/>
          </w:tcPr>
          <w:p w:rsidR="0002497E" w:rsidRPr="00001CF6" w:rsidRDefault="002E3A73" w:rsidP="0002497E">
            <w:pPr>
              <w:spacing w:line="276" w:lineRule="auto"/>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vAlign w:val="bottom"/>
          </w:tcPr>
          <w:p w:rsidR="0002497E" w:rsidRPr="00001CF6" w:rsidRDefault="002E3A73" w:rsidP="0002497E">
            <w:pPr>
              <w:spacing w:line="276" w:lineRule="auto"/>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775,000</w:t>
            </w:r>
          </w:p>
        </w:tc>
        <w:tc>
          <w:tcPr>
            <w:tcW w:w="1404" w:type="dxa"/>
            <w:vAlign w:val="bottom"/>
          </w:tcPr>
          <w:p w:rsidR="0002497E" w:rsidRPr="00001CF6" w:rsidRDefault="002E3A73" w:rsidP="0002497E">
            <w:pPr>
              <w:spacing w:line="276" w:lineRule="auto"/>
              <w:ind w:right="15"/>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gridSpan w:val="2"/>
            <w:vAlign w:val="bottom"/>
          </w:tcPr>
          <w:p w:rsidR="0002497E" w:rsidRPr="00001CF6" w:rsidRDefault="002E3A73" w:rsidP="0002497E">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775,000</w:t>
            </w:r>
          </w:p>
        </w:tc>
      </w:tr>
      <w:tr w:rsidR="0002497E" w:rsidRPr="003E2DDB" w:rsidTr="00001CF6">
        <w:trPr>
          <w:trHeight w:val="259"/>
        </w:trPr>
        <w:tc>
          <w:tcPr>
            <w:tcW w:w="3417" w:type="dxa"/>
            <w:vAlign w:val="bottom"/>
          </w:tcPr>
          <w:p w:rsidR="0002497E" w:rsidRPr="00934FAA" w:rsidRDefault="002E3A73" w:rsidP="0002497E">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MAF GLOBAL SECS LTD (SER REGS) (REG) 4.75% 07MAY2024</w:t>
            </w:r>
          </w:p>
        </w:tc>
        <w:tc>
          <w:tcPr>
            <w:tcW w:w="1587" w:type="dxa"/>
            <w:vAlign w:val="bottom"/>
          </w:tcPr>
          <w:p w:rsidR="0002497E" w:rsidRPr="00001CF6" w:rsidRDefault="002E3A73" w:rsidP="0002497E">
            <w:pPr>
              <w:spacing w:line="276" w:lineRule="auto"/>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vAlign w:val="bottom"/>
          </w:tcPr>
          <w:p w:rsidR="0002497E" w:rsidRPr="00001CF6" w:rsidRDefault="002E3A73" w:rsidP="0002497E">
            <w:pPr>
              <w:spacing w:line="276" w:lineRule="auto"/>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677,000</w:t>
            </w:r>
          </w:p>
        </w:tc>
        <w:tc>
          <w:tcPr>
            <w:tcW w:w="1404" w:type="dxa"/>
            <w:vAlign w:val="bottom"/>
          </w:tcPr>
          <w:p w:rsidR="0002497E" w:rsidRPr="00001CF6" w:rsidRDefault="002E3A73" w:rsidP="0002497E">
            <w:pPr>
              <w:spacing w:line="276" w:lineRule="auto"/>
              <w:ind w:right="15"/>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gridSpan w:val="2"/>
            <w:vAlign w:val="bottom"/>
          </w:tcPr>
          <w:p w:rsidR="0002497E" w:rsidRPr="00001CF6" w:rsidRDefault="002E3A73" w:rsidP="0002497E">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677,000</w:t>
            </w:r>
          </w:p>
        </w:tc>
      </w:tr>
      <w:tr w:rsidR="0002497E" w:rsidRPr="003E2DDB" w:rsidTr="00001CF6">
        <w:trPr>
          <w:trHeight w:val="259"/>
        </w:trPr>
        <w:tc>
          <w:tcPr>
            <w:tcW w:w="3417" w:type="dxa"/>
            <w:vAlign w:val="bottom"/>
          </w:tcPr>
          <w:p w:rsidR="0002497E" w:rsidRPr="00934FAA" w:rsidRDefault="002E3A73" w:rsidP="0002497E">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POWERLONG REAL ESTATE 6.95% 17APR2021</w:t>
            </w:r>
          </w:p>
        </w:tc>
        <w:tc>
          <w:tcPr>
            <w:tcW w:w="1587" w:type="dxa"/>
            <w:vAlign w:val="bottom"/>
          </w:tcPr>
          <w:p w:rsidR="0002497E" w:rsidRPr="00001CF6" w:rsidRDefault="002E3A73" w:rsidP="0002497E">
            <w:pPr>
              <w:spacing w:line="276" w:lineRule="auto"/>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vAlign w:val="bottom"/>
          </w:tcPr>
          <w:p w:rsidR="0002497E" w:rsidRPr="00001CF6" w:rsidRDefault="002E3A73" w:rsidP="0002497E">
            <w:pPr>
              <w:spacing w:line="276" w:lineRule="auto"/>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400,000</w:t>
            </w:r>
          </w:p>
        </w:tc>
        <w:tc>
          <w:tcPr>
            <w:tcW w:w="1404" w:type="dxa"/>
            <w:vAlign w:val="bottom"/>
          </w:tcPr>
          <w:p w:rsidR="0002497E" w:rsidRPr="00001CF6" w:rsidRDefault="002E3A73" w:rsidP="0002497E">
            <w:pPr>
              <w:spacing w:line="276" w:lineRule="auto"/>
              <w:ind w:right="15"/>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(400,000)</w:t>
            </w:r>
          </w:p>
        </w:tc>
        <w:tc>
          <w:tcPr>
            <w:tcW w:w="1404" w:type="dxa"/>
            <w:gridSpan w:val="2"/>
            <w:vAlign w:val="bottom"/>
          </w:tcPr>
          <w:p w:rsidR="0002497E" w:rsidRPr="00001CF6" w:rsidRDefault="002E3A73" w:rsidP="0002497E">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504EE6" w:rsidRPr="003E2DDB" w:rsidTr="00001CF6">
        <w:trPr>
          <w:trHeight w:val="259"/>
        </w:trPr>
        <w:tc>
          <w:tcPr>
            <w:tcW w:w="3417" w:type="dxa"/>
            <w:vAlign w:val="bottom"/>
          </w:tcPr>
          <w:p w:rsidR="00504EE6" w:rsidRPr="00934FAA" w:rsidRDefault="00504EE6" w:rsidP="00504EE6">
            <w:pPr>
              <w:ind w:left="101" w:hanging="115"/>
              <w:rPr>
                <w:rFonts w:ascii="Times New Roman" w:hAnsi="Times New Roman" w:cs="Times New Roman"/>
                <w:sz w:val="20"/>
                <w:szCs w:val="20"/>
              </w:rPr>
            </w:pPr>
          </w:p>
        </w:tc>
        <w:tc>
          <w:tcPr>
            <w:tcW w:w="1587" w:type="dxa"/>
            <w:vAlign w:val="bottom"/>
          </w:tcPr>
          <w:p w:rsidR="00504EE6" w:rsidRPr="00001CF6" w:rsidRDefault="00504EE6" w:rsidP="00504EE6">
            <w:pPr>
              <w:spacing w:line="276" w:lineRule="auto"/>
              <w:jc w:val="right"/>
              <w:rPr>
                <w:rFonts w:ascii="Times New Roman" w:hAnsi="Times New Roman" w:cs="Times New Roman"/>
                <w:sz w:val="20"/>
                <w:szCs w:val="20"/>
              </w:rPr>
            </w:pPr>
          </w:p>
        </w:tc>
        <w:tc>
          <w:tcPr>
            <w:tcW w:w="1404" w:type="dxa"/>
            <w:vAlign w:val="bottom"/>
          </w:tcPr>
          <w:p w:rsidR="00504EE6" w:rsidRPr="00001CF6" w:rsidRDefault="00504EE6" w:rsidP="00504EE6">
            <w:pPr>
              <w:spacing w:line="276" w:lineRule="auto"/>
              <w:jc w:val="right"/>
              <w:rPr>
                <w:rFonts w:ascii="Times New Roman" w:hAnsi="Times New Roman" w:cs="Times New Roman"/>
                <w:sz w:val="20"/>
                <w:szCs w:val="20"/>
              </w:rPr>
            </w:pPr>
          </w:p>
        </w:tc>
        <w:tc>
          <w:tcPr>
            <w:tcW w:w="1404" w:type="dxa"/>
            <w:vAlign w:val="bottom"/>
          </w:tcPr>
          <w:p w:rsidR="00504EE6" w:rsidRPr="00001CF6" w:rsidRDefault="00504EE6" w:rsidP="00504EE6">
            <w:pPr>
              <w:spacing w:line="276" w:lineRule="auto"/>
              <w:ind w:right="15"/>
              <w:jc w:val="right"/>
              <w:rPr>
                <w:rFonts w:ascii="Times New Roman" w:hAnsi="Times New Roman" w:cs="Times New Roman"/>
                <w:sz w:val="20"/>
                <w:szCs w:val="20"/>
              </w:rPr>
            </w:pPr>
          </w:p>
        </w:tc>
        <w:tc>
          <w:tcPr>
            <w:tcW w:w="1404" w:type="dxa"/>
            <w:gridSpan w:val="2"/>
            <w:vAlign w:val="bottom"/>
          </w:tcPr>
          <w:p w:rsidR="00504EE6" w:rsidRPr="00001CF6" w:rsidRDefault="00504EE6" w:rsidP="00504EE6">
            <w:pPr>
              <w:ind w:left="-115" w:right="20"/>
              <w:jc w:val="right"/>
              <w:rPr>
                <w:rFonts w:ascii="Times New Roman" w:hAnsi="Times New Roman" w:cs="Times New Roman"/>
                <w:sz w:val="20"/>
                <w:szCs w:val="20"/>
              </w:rPr>
            </w:pPr>
          </w:p>
        </w:tc>
      </w:tr>
      <w:tr w:rsidR="00504EE6" w:rsidRPr="003E2DDB" w:rsidTr="00001CF6">
        <w:trPr>
          <w:trHeight w:val="259"/>
        </w:trPr>
        <w:tc>
          <w:tcPr>
            <w:tcW w:w="3417" w:type="dxa"/>
            <w:vAlign w:val="bottom"/>
          </w:tcPr>
          <w:p w:rsidR="00504EE6" w:rsidRPr="009967D4" w:rsidRDefault="002E3A73" w:rsidP="00504EE6">
            <w:pPr>
              <w:ind w:left="101" w:hanging="115"/>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中国</w:t>
            </w:r>
          </w:p>
        </w:tc>
        <w:tc>
          <w:tcPr>
            <w:tcW w:w="1587" w:type="dxa"/>
            <w:vAlign w:val="bottom"/>
          </w:tcPr>
          <w:p w:rsidR="00504EE6" w:rsidRPr="00001CF6" w:rsidRDefault="00504EE6" w:rsidP="00504EE6">
            <w:pPr>
              <w:spacing w:line="276" w:lineRule="auto"/>
              <w:jc w:val="right"/>
              <w:rPr>
                <w:rFonts w:ascii="Times New Roman" w:hAnsi="Times New Roman" w:cs="Times New Roman"/>
                <w:sz w:val="20"/>
                <w:szCs w:val="20"/>
              </w:rPr>
            </w:pPr>
          </w:p>
        </w:tc>
        <w:tc>
          <w:tcPr>
            <w:tcW w:w="1404" w:type="dxa"/>
            <w:vAlign w:val="bottom"/>
          </w:tcPr>
          <w:p w:rsidR="00504EE6" w:rsidRPr="00001CF6" w:rsidRDefault="00504EE6" w:rsidP="00504EE6">
            <w:pPr>
              <w:spacing w:line="276" w:lineRule="auto"/>
              <w:jc w:val="right"/>
              <w:rPr>
                <w:rFonts w:ascii="Times New Roman" w:hAnsi="Times New Roman" w:cs="Times New Roman"/>
                <w:sz w:val="20"/>
                <w:szCs w:val="20"/>
              </w:rPr>
            </w:pPr>
          </w:p>
        </w:tc>
        <w:tc>
          <w:tcPr>
            <w:tcW w:w="1404" w:type="dxa"/>
            <w:vAlign w:val="bottom"/>
          </w:tcPr>
          <w:p w:rsidR="00504EE6" w:rsidRPr="00001CF6" w:rsidRDefault="00504EE6" w:rsidP="00504EE6">
            <w:pPr>
              <w:spacing w:line="276" w:lineRule="auto"/>
              <w:ind w:right="15"/>
              <w:jc w:val="right"/>
              <w:rPr>
                <w:rFonts w:ascii="Times New Roman" w:hAnsi="Times New Roman" w:cs="Times New Roman"/>
                <w:sz w:val="20"/>
                <w:szCs w:val="20"/>
              </w:rPr>
            </w:pPr>
          </w:p>
        </w:tc>
        <w:tc>
          <w:tcPr>
            <w:tcW w:w="1404" w:type="dxa"/>
            <w:gridSpan w:val="2"/>
            <w:vAlign w:val="bottom"/>
          </w:tcPr>
          <w:p w:rsidR="00504EE6" w:rsidRPr="00001CF6" w:rsidRDefault="00504EE6" w:rsidP="00504EE6">
            <w:pPr>
              <w:ind w:left="-115" w:right="20"/>
              <w:jc w:val="right"/>
              <w:rPr>
                <w:rFonts w:ascii="Times New Roman" w:hAnsi="Times New Roman" w:cs="Times New Roman"/>
                <w:sz w:val="20"/>
                <w:szCs w:val="20"/>
              </w:rPr>
            </w:pPr>
          </w:p>
        </w:tc>
      </w:tr>
      <w:tr w:rsidR="0002497E" w:rsidRPr="003E2DDB" w:rsidTr="0058128A">
        <w:trPr>
          <w:trHeight w:val="259"/>
        </w:trPr>
        <w:tc>
          <w:tcPr>
            <w:tcW w:w="3417" w:type="dxa"/>
            <w:vAlign w:val="bottom"/>
          </w:tcPr>
          <w:p w:rsidR="0002497E" w:rsidRPr="00934FAA" w:rsidRDefault="002E3A73" w:rsidP="0002497E">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361 DEGREES INTERNATIONAL (REG) (REG S) 7.25% 03JUN2021</w:t>
            </w:r>
          </w:p>
        </w:tc>
        <w:tc>
          <w:tcPr>
            <w:tcW w:w="1587" w:type="dxa"/>
            <w:vAlign w:val="bottom"/>
          </w:tcPr>
          <w:p w:rsidR="0002497E" w:rsidRPr="00001CF6" w:rsidRDefault="002E3A73" w:rsidP="0002497E">
            <w:pPr>
              <w:spacing w:line="276" w:lineRule="auto"/>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404" w:type="dxa"/>
            <w:vAlign w:val="bottom"/>
          </w:tcPr>
          <w:p w:rsidR="0002497E" w:rsidRPr="00001CF6" w:rsidRDefault="002E3A73" w:rsidP="0002497E">
            <w:pPr>
              <w:spacing w:line="276" w:lineRule="auto"/>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vAlign w:val="bottom"/>
          </w:tcPr>
          <w:p w:rsidR="0002497E" w:rsidRPr="00001CF6" w:rsidRDefault="002E3A73" w:rsidP="0002497E">
            <w:pPr>
              <w:spacing w:line="276" w:lineRule="auto"/>
              <w:ind w:right="15"/>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404" w:type="dxa"/>
            <w:gridSpan w:val="2"/>
            <w:vAlign w:val="bottom"/>
          </w:tcPr>
          <w:p w:rsidR="0002497E" w:rsidRPr="00001CF6" w:rsidRDefault="002E3A73" w:rsidP="0002497E">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02497E" w:rsidRPr="003E2DDB" w:rsidTr="0058128A">
        <w:trPr>
          <w:trHeight w:val="259"/>
        </w:trPr>
        <w:tc>
          <w:tcPr>
            <w:tcW w:w="3417" w:type="dxa"/>
            <w:vAlign w:val="bottom"/>
          </w:tcPr>
          <w:p w:rsidR="0002497E" w:rsidRPr="00934FAA" w:rsidRDefault="002E3A73" w:rsidP="0002497E">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AGILE GROUP HOLDINGS LTD (REGS) 9.5% 23NOV2020</w:t>
            </w:r>
          </w:p>
        </w:tc>
        <w:tc>
          <w:tcPr>
            <w:tcW w:w="1587" w:type="dxa"/>
            <w:vAlign w:val="bottom"/>
          </w:tcPr>
          <w:p w:rsidR="0002497E" w:rsidRPr="00001CF6" w:rsidRDefault="002E3A73" w:rsidP="0002497E">
            <w:pPr>
              <w:spacing w:line="276" w:lineRule="auto"/>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vAlign w:val="bottom"/>
          </w:tcPr>
          <w:p w:rsidR="0002497E" w:rsidRPr="00001CF6" w:rsidRDefault="002E3A73" w:rsidP="0002497E">
            <w:pPr>
              <w:spacing w:line="276" w:lineRule="auto"/>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404" w:type="dxa"/>
            <w:vAlign w:val="bottom"/>
          </w:tcPr>
          <w:p w:rsidR="0002497E" w:rsidRPr="00001CF6" w:rsidRDefault="002E3A73" w:rsidP="0002497E">
            <w:pPr>
              <w:spacing w:line="276" w:lineRule="auto"/>
              <w:ind w:right="15"/>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gridSpan w:val="2"/>
            <w:vAlign w:val="bottom"/>
          </w:tcPr>
          <w:p w:rsidR="0002497E" w:rsidRPr="00001CF6" w:rsidRDefault="002E3A73" w:rsidP="0002497E">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r>
      <w:tr w:rsidR="0002497E" w:rsidRPr="003E2DDB" w:rsidTr="0058128A">
        <w:trPr>
          <w:trHeight w:val="259"/>
        </w:trPr>
        <w:tc>
          <w:tcPr>
            <w:tcW w:w="3417" w:type="dxa"/>
            <w:vAlign w:val="bottom"/>
          </w:tcPr>
          <w:p w:rsidR="0002497E" w:rsidRPr="00934FAA" w:rsidRDefault="002E3A73" w:rsidP="0002497E">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AGILE GROUP HOLDINGS LTD (REGS) VAR PERP 18JAN2049</w:t>
            </w:r>
          </w:p>
        </w:tc>
        <w:tc>
          <w:tcPr>
            <w:tcW w:w="1587" w:type="dxa"/>
            <w:vAlign w:val="bottom"/>
          </w:tcPr>
          <w:p w:rsidR="0002497E" w:rsidRPr="00001CF6" w:rsidRDefault="002E3A73" w:rsidP="0002497E">
            <w:pPr>
              <w:spacing w:line="276" w:lineRule="auto"/>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404" w:type="dxa"/>
            <w:vAlign w:val="bottom"/>
          </w:tcPr>
          <w:p w:rsidR="0002497E" w:rsidRPr="00001CF6" w:rsidRDefault="002E3A73" w:rsidP="0002497E">
            <w:pPr>
              <w:spacing w:line="276" w:lineRule="auto"/>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404" w:type="dxa"/>
            <w:vAlign w:val="bottom"/>
          </w:tcPr>
          <w:p w:rsidR="0002497E" w:rsidRPr="00001CF6" w:rsidRDefault="002E3A73" w:rsidP="0002497E">
            <w:pPr>
              <w:spacing w:line="276" w:lineRule="auto"/>
              <w:ind w:right="15"/>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(400,000)</w:t>
            </w:r>
          </w:p>
        </w:tc>
        <w:tc>
          <w:tcPr>
            <w:tcW w:w="1404" w:type="dxa"/>
            <w:gridSpan w:val="2"/>
            <w:vAlign w:val="bottom"/>
          </w:tcPr>
          <w:p w:rsidR="0002497E" w:rsidRPr="00001CF6" w:rsidRDefault="002E3A73" w:rsidP="0002497E">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02497E" w:rsidRPr="003E2DDB" w:rsidTr="00001CF6">
        <w:trPr>
          <w:trHeight w:val="259"/>
        </w:trPr>
        <w:tc>
          <w:tcPr>
            <w:tcW w:w="3417" w:type="dxa"/>
            <w:vAlign w:val="bottom"/>
          </w:tcPr>
          <w:p w:rsidR="0002497E" w:rsidRPr="00934FAA" w:rsidRDefault="002E3A73" w:rsidP="0002497E">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ANHUI PROV INVESTMENT 4.875% 18OCT2021</w:t>
            </w:r>
          </w:p>
        </w:tc>
        <w:tc>
          <w:tcPr>
            <w:tcW w:w="1587" w:type="dxa"/>
            <w:vAlign w:val="bottom"/>
          </w:tcPr>
          <w:p w:rsidR="0002497E" w:rsidRPr="00001CF6" w:rsidRDefault="002E3A73" w:rsidP="0002497E">
            <w:pPr>
              <w:spacing w:line="276" w:lineRule="auto"/>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vAlign w:val="bottom"/>
          </w:tcPr>
          <w:p w:rsidR="0002497E" w:rsidRPr="00001CF6" w:rsidRDefault="002E3A73" w:rsidP="0002497E">
            <w:pPr>
              <w:spacing w:line="276" w:lineRule="auto"/>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220,000</w:t>
            </w:r>
          </w:p>
        </w:tc>
        <w:tc>
          <w:tcPr>
            <w:tcW w:w="1404" w:type="dxa"/>
            <w:vAlign w:val="bottom"/>
          </w:tcPr>
          <w:p w:rsidR="0002497E" w:rsidRPr="00001CF6" w:rsidRDefault="002E3A73" w:rsidP="0002497E">
            <w:pPr>
              <w:spacing w:line="276" w:lineRule="auto"/>
              <w:ind w:right="15"/>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(220,000)</w:t>
            </w:r>
          </w:p>
        </w:tc>
        <w:tc>
          <w:tcPr>
            <w:tcW w:w="1404" w:type="dxa"/>
            <w:gridSpan w:val="2"/>
            <w:vAlign w:val="bottom"/>
          </w:tcPr>
          <w:p w:rsidR="0002497E" w:rsidRPr="00001CF6" w:rsidRDefault="002E3A73" w:rsidP="0002497E">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02497E" w:rsidRPr="003E2DDB" w:rsidTr="0058128A">
        <w:trPr>
          <w:trHeight w:val="259"/>
        </w:trPr>
        <w:tc>
          <w:tcPr>
            <w:tcW w:w="3417" w:type="dxa"/>
            <w:vAlign w:val="bottom"/>
          </w:tcPr>
          <w:p w:rsidR="0002497E" w:rsidRPr="00934FAA" w:rsidRDefault="002E3A73" w:rsidP="0002497E">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BANK OF CHINA VAR PERP (REG) (REGS) 31OCT2049</w:t>
            </w:r>
          </w:p>
        </w:tc>
        <w:tc>
          <w:tcPr>
            <w:tcW w:w="1587" w:type="dxa"/>
            <w:vAlign w:val="bottom"/>
          </w:tcPr>
          <w:p w:rsidR="0002497E" w:rsidRPr="00001CF6" w:rsidRDefault="002E3A73" w:rsidP="0002497E">
            <w:pPr>
              <w:spacing w:line="276" w:lineRule="auto"/>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2,000,000</w:t>
            </w:r>
          </w:p>
        </w:tc>
        <w:tc>
          <w:tcPr>
            <w:tcW w:w="1404" w:type="dxa"/>
            <w:vAlign w:val="bottom"/>
          </w:tcPr>
          <w:p w:rsidR="0002497E" w:rsidRPr="00001CF6" w:rsidRDefault="002E3A73" w:rsidP="0002497E">
            <w:pPr>
              <w:spacing w:line="276" w:lineRule="auto"/>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2,000,000</w:t>
            </w:r>
          </w:p>
        </w:tc>
        <w:tc>
          <w:tcPr>
            <w:tcW w:w="1404" w:type="dxa"/>
            <w:vAlign w:val="bottom"/>
          </w:tcPr>
          <w:p w:rsidR="0002497E" w:rsidRPr="00001CF6" w:rsidRDefault="002E3A73" w:rsidP="0002497E">
            <w:pPr>
              <w:spacing w:line="276" w:lineRule="auto"/>
              <w:ind w:right="15"/>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(4,000,000)</w:t>
            </w:r>
          </w:p>
        </w:tc>
        <w:tc>
          <w:tcPr>
            <w:tcW w:w="1404" w:type="dxa"/>
            <w:gridSpan w:val="2"/>
            <w:vAlign w:val="bottom"/>
          </w:tcPr>
          <w:p w:rsidR="0002497E" w:rsidRPr="00001CF6" w:rsidRDefault="002E3A73" w:rsidP="0002497E">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02497E" w:rsidRPr="003E2DDB" w:rsidTr="00001CF6">
        <w:trPr>
          <w:trHeight w:val="259"/>
        </w:trPr>
        <w:tc>
          <w:tcPr>
            <w:tcW w:w="3417" w:type="dxa"/>
            <w:vAlign w:val="bottom"/>
          </w:tcPr>
          <w:p w:rsidR="0002497E" w:rsidRPr="00934FAA" w:rsidRDefault="002E3A73" w:rsidP="0002497E">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BANK OF CHINA/HONG (REG S) 0% CD 01AUG2018</w:t>
            </w:r>
          </w:p>
        </w:tc>
        <w:tc>
          <w:tcPr>
            <w:tcW w:w="1587" w:type="dxa"/>
            <w:vAlign w:val="bottom"/>
          </w:tcPr>
          <w:p w:rsidR="0002497E" w:rsidRPr="00001CF6" w:rsidRDefault="002E3A73" w:rsidP="0002497E">
            <w:pPr>
              <w:spacing w:line="276" w:lineRule="auto"/>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vAlign w:val="bottom"/>
          </w:tcPr>
          <w:p w:rsidR="0002497E" w:rsidRPr="00001CF6" w:rsidRDefault="002E3A73" w:rsidP="0002497E">
            <w:pPr>
              <w:spacing w:line="276" w:lineRule="auto"/>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800,000</w:t>
            </w:r>
          </w:p>
        </w:tc>
        <w:tc>
          <w:tcPr>
            <w:tcW w:w="1404" w:type="dxa"/>
            <w:vAlign w:val="bottom"/>
          </w:tcPr>
          <w:p w:rsidR="0002497E" w:rsidRPr="00001CF6" w:rsidRDefault="002E3A73" w:rsidP="0002497E">
            <w:pPr>
              <w:spacing w:line="276" w:lineRule="auto"/>
              <w:ind w:right="15"/>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(800,000)</w:t>
            </w:r>
          </w:p>
        </w:tc>
        <w:tc>
          <w:tcPr>
            <w:tcW w:w="1404" w:type="dxa"/>
            <w:gridSpan w:val="2"/>
            <w:vAlign w:val="bottom"/>
          </w:tcPr>
          <w:p w:rsidR="0002497E" w:rsidRPr="00001CF6" w:rsidRDefault="002E3A73" w:rsidP="0002497E">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02497E" w:rsidRPr="003E2DDB" w:rsidTr="00001CF6">
        <w:trPr>
          <w:trHeight w:val="259"/>
        </w:trPr>
        <w:tc>
          <w:tcPr>
            <w:tcW w:w="3417" w:type="dxa"/>
            <w:vAlign w:val="bottom"/>
          </w:tcPr>
          <w:p w:rsidR="0002497E" w:rsidRPr="00934FAA" w:rsidRDefault="002E3A73" w:rsidP="0002497E">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BAOXIN AUTO FINANCE I LT (REG) (REG S) 6.625% 02APR2019</w:t>
            </w:r>
          </w:p>
        </w:tc>
        <w:tc>
          <w:tcPr>
            <w:tcW w:w="1587" w:type="dxa"/>
            <w:vAlign w:val="bottom"/>
          </w:tcPr>
          <w:p w:rsidR="0002497E" w:rsidRPr="00001CF6" w:rsidRDefault="002E3A73" w:rsidP="009967D4">
            <w:pPr>
              <w:spacing w:line="276" w:lineRule="auto"/>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vAlign w:val="bottom"/>
          </w:tcPr>
          <w:p w:rsidR="0002497E" w:rsidRPr="00001CF6" w:rsidRDefault="002E3A73" w:rsidP="009967D4">
            <w:pPr>
              <w:spacing w:line="276" w:lineRule="auto"/>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404" w:type="dxa"/>
            <w:vAlign w:val="bottom"/>
          </w:tcPr>
          <w:p w:rsidR="0002497E" w:rsidRPr="00001CF6" w:rsidRDefault="002E3A73" w:rsidP="009967D4">
            <w:pPr>
              <w:spacing w:line="276" w:lineRule="auto"/>
              <w:ind w:right="15"/>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gridSpan w:val="2"/>
            <w:vAlign w:val="bottom"/>
          </w:tcPr>
          <w:p w:rsidR="0002497E" w:rsidRPr="00001CF6" w:rsidRDefault="002E3A73" w:rsidP="0002497E">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r>
      <w:tr w:rsidR="0002497E" w:rsidRPr="003E2DDB" w:rsidTr="00001CF6">
        <w:trPr>
          <w:trHeight w:val="259"/>
        </w:trPr>
        <w:tc>
          <w:tcPr>
            <w:tcW w:w="3417" w:type="dxa"/>
            <w:vAlign w:val="bottom"/>
          </w:tcPr>
          <w:p w:rsidR="0002497E" w:rsidRPr="00934FAA" w:rsidRDefault="002E3A73" w:rsidP="0002497E">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BAXIN AUTO FINCE I LT VAR PERP 29DEC2049</w:t>
            </w:r>
          </w:p>
        </w:tc>
        <w:tc>
          <w:tcPr>
            <w:tcW w:w="1587" w:type="dxa"/>
            <w:vAlign w:val="bottom"/>
          </w:tcPr>
          <w:p w:rsidR="0002497E" w:rsidRPr="00001CF6" w:rsidRDefault="002E3A73" w:rsidP="009967D4">
            <w:pPr>
              <w:spacing w:line="276" w:lineRule="auto"/>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404" w:type="dxa"/>
            <w:vAlign w:val="bottom"/>
          </w:tcPr>
          <w:p w:rsidR="0002497E" w:rsidRPr="00001CF6" w:rsidRDefault="002E3A73" w:rsidP="009967D4">
            <w:pPr>
              <w:spacing w:line="276" w:lineRule="auto"/>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vAlign w:val="bottom"/>
          </w:tcPr>
          <w:p w:rsidR="0002497E" w:rsidRPr="00001CF6" w:rsidRDefault="002E3A73" w:rsidP="009967D4">
            <w:pPr>
              <w:spacing w:line="276" w:lineRule="auto"/>
              <w:ind w:right="15"/>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404" w:type="dxa"/>
            <w:gridSpan w:val="2"/>
            <w:vAlign w:val="bottom"/>
          </w:tcPr>
          <w:p w:rsidR="0002497E" w:rsidRPr="00001CF6" w:rsidRDefault="002E3A73" w:rsidP="0002497E">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02497E" w:rsidRPr="003E2DDB" w:rsidTr="0058128A">
        <w:trPr>
          <w:trHeight w:val="259"/>
        </w:trPr>
        <w:tc>
          <w:tcPr>
            <w:tcW w:w="3417" w:type="dxa"/>
            <w:vAlign w:val="bottom"/>
          </w:tcPr>
          <w:p w:rsidR="0002497E" w:rsidRPr="00934FAA" w:rsidRDefault="002E3A73" w:rsidP="0002497E">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CAR INC SER REGS 6.125% 04FEB2020</w:t>
            </w:r>
          </w:p>
        </w:tc>
        <w:tc>
          <w:tcPr>
            <w:tcW w:w="1587" w:type="dxa"/>
            <w:vAlign w:val="bottom"/>
          </w:tcPr>
          <w:p w:rsidR="0002497E" w:rsidRPr="00001CF6" w:rsidRDefault="002E3A73" w:rsidP="009967D4">
            <w:pPr>
              <w:spacing w:line="276" w:lineRule="auto"/>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vAlign w:val="bottom"/>
          </w:tcPr>
          <w:p w:rsidR="0002497E" w:rsidRPr="00001CF6" w:rsidRDefault="002E3A73" w:rsidP="009967D4">
            <w:pPr>
              <w:spacing w:line="276" w:lineRule="auto"/>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404" w:type="dxa"/>
            <w:vAlign w:val="bottom"/>
          </w:tcPr>
          <w:p w:rsidR="0002497E" w:rsidRPr="00001CF6" w:rsidRDefault="002E3A73" w:rsidP="009967D4">
            <w:pPr>
              <w:spacing w:line="276" w:lineRule="auto"/>
              <w:ind w:right="15"/>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gridSpan w:val="2"/>
            <w:vAlign w:val="bottom"/>
          </w:tcPr>
          <w:p w:rsidR="0002497E" w:rsidRPr="00001CF6" w:rsidRDefault="002E3A73" w:rsidP="0002497E">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r>
      <w:tr w:rsidR="0002497E" w:rsidRPr="003E2DDB" w:rsidTr="0058128A">
        <w:trPr>
          <w:trHeight w:val="259"/>
        </w:trPr>
        <w:tc>
          <w:tcPr>
            <w:tcW w:w="3417" w:type="dxa"/>
            <w:vAlign w:val="bottom"/>
          </w:tcPr>
          <w:p w:rsidR="0002497E" w:rsidRPr="00934FAA" w:rsidRDefault="002E3A73" w:rsidP="0002497E">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CENTRAL CHINA REAL ESTAT (REGS) 8.75% 23JAN2021</w:t>
            </w:r>
          </w:p>
        </w:tc>
        <w:tc>
          <w:tcPr>
            <w:tcW w:w="1587" w:type="dxa"/>
            <w:vAlign w:val="bottom"/>
          </w:tcPr>
          <w:p w:rsidR="0002497E" w:rsidRPr="00001CF6" w:rsidRDefault="002E3A73" w:rsidP="009967D4">
            <w:pPr>
              <w:spacing w:line="276" w:lineRule="auto"/>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400,000</w:t>
            </w:r>
          </w:p>
        </w:tc>
        <w:tc>
          <w:tcPr>
            <w:tcW w:w="1404" w:type="dxa"/>
            <w:vAlign w:val="bottom"/>
          </w:tcPr>
          <w:p w:rsidR="0002497E" w:rsidRPr="00001CF6" w:rsidRDefault="002E3A73" w:rsidP="009967D4">
            <w:pPr>
              <w:spacing w:line="276" w:lineRule="auto"/>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vAlign w:val="bottom"/>
          </w:tcPr>
          <w:p w:rsidR="0002497E" w:rsidRPr="00001CF6" w:rsidRDefault="002E3A73" w:rsidP="009967D4">
            <w:pPr>
              <w:spacing w:line="276" w:lineRule="auto"/>
              <w:ind w:right="15"/>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gridSpan w:val="2"/>
            <w:vAlign w:val="bottom"/>
          </w:tcPr>
          <w:p w:rsidR="0002497E" w:rsidRPr="00001CF6" w:rsidRDefault="002E3A73" w:rsidP="0002497E">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400,000</w:t>
            </w:r>
          </w:p>
        </w:tc>
      </w:tr>
      <w:tr w:rsidR="0002497E" w:rsidRPr="003E2DDB" w:rsidTr="0058128A">
        <w:trPr>
          <w:trHeight w:val="259"/>
        </w:trPr>
        <w:tc>
          <w:tcPr>
            <w:tcW w:w="3417" w:type="dxa"/>
            <w:vAlign w:val="bottom"/>
          </w:tcPr>
          <w:p w:rsidR="0002497E" w:rsidRPr="00934FAA" w:rsidRDefault="002E3A73" w:rsidP="0002497E">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CHINA AOYUAN PROPERTY GROUP LTD (REG) (REGS) 6.525% 25/04/2019</w:t>
            </w:r>
          </w:p>
        </w:tc>
        <w:tc>
          <w:tcPr>
            <w:tcW w:w="1587" w:type="dxa"/>
            <w:vAlign w:val="bottom"/>
          </w:tcPr>
          <w:p w:rsidR="0002497E" w:rsidRPr="00001CF6" w:rsidRDefault="002E3A73" w:rsidP="009967D4">
            <w:pPr>
              <w:spacing w:line="276" w:lineRule="auto"/>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404" w:type="dxa"/>
            <w:vAlign w:val="bottom"/>
          </w:tcPr>
          <w:p w:rsidR="0002497E" w:rsidRPr="00001CF6" w:rsidRDefault="002E3A73" w:rsidP="009967D4">
            <w:pPr>
              <w:spacing w:line="276" w:lineRule="auto"/>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vAlign w:val="bottom"/>
          </w:tcPr>
          <w:p w:rsidR="0002497E" w:rsidRPr="00001CF6" w:rsidRDefault="002E3A73" w:rsidP="009967D4">
            <w:pPr>
              <w:spacing w:line="276" w:lineRule="auto"/>
              <w:ind w:right="15"/>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gridSpan w:val="2"/>
            <w:vAlign w:val="bottom"/>
          </w:tcPr>
          <w:p w:rsidR="0002497E" w:rsidRPr="00001CF6" w:rsidRDefault="002E3A73" w:rsidP="0002497E">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r>
      <w:tr w:rsidR="0002497E" w:rsidRPr="003E2DDB" w:rsidTr="00001CF6">
        <w:trPr>
          <w:trHeight w:val="259"/>
        </w:trPr>
        <w:tc>
          <w:tcPr>
            <w:tcW w:w="3417" w:type="dxa"/>
            <w:vAlign w:val="bottom"/>
          </w:tcPr>
          <w:p w:rsidR="0002497E" w:rsidRPr="00934FAA" w:rsidRDefault="002E3A73" w:rsidP="0002497E">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CHINA CONSTR BK JP 0% CP 11JUN2018</w:t>
            </w:r>
          </w:p>
        </w:tc>
        <w:tc>
          <w:tcPr>
            <w:tcW w:w="1587" w:type="dxa"/>
            <w:vAlign w:val="bottom"/>
          </w:tcPr>
          <w:p w:rsidR="0002497E" w:rsidRPr="00001CF6" w:rsidRDefault="002E3A73" w:rsidP="009967D4">
            <w:pPr>
              <w:spacing w:line="276" w:lineRule="auto"/>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vAlign w:val="bottom"/>
          </w:tcPr>
          <w:p w:rsidR="0002497E" w:rsidRPr="00001CF6" w:rsidRDefault="002E3A73" w:rsidP="009967D4">
            <w:pPr>
              <w:spacing w:line="276" w:lineRule="auto"/>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1,000,000</w:t>
            </w:r>
          </w:p>
        </w:tc>
        <w:tc>
          <w:tcPr>
            <w:tcW w:w="1404" w:type="dxa"/>
            <w:vAlign w:val="bottom"/>
          </w:tcPr>
          <w:p w:rsidR="0002497E" w:rsidRPr="00001CF6" w:rsidRDefault="002E3A73" w:rsidP="009967D4">
            <w:pPr>
              <w:spacing w:line="276" w:lineRule="auto"/>
              <w:ind w:right="15"/>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(1,000,000)</w:t>
            </w:r>
          </w:p>
        </w:tc>
        <w:tc>
          <w:tcPr>
            <w:tcW w:w="1404" w:type="dxa"/>
            <w:gridSpan w:val="2"/>
            <w:vAlign w:val="bottom"/>
          </w:tcPr>
          <w:p w:rsidR="0002497E" w:rsidRPr="00001CF6" w:rsidRDefault="002E3A73" w:rsidP="0002497E">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02497E" w:rsidRPr="003E2DDB" w:rsidTr="0058128A">
        <w:trPr>
          <w:trHeight w:val="259"/>
        </w:trPr>
        <w:tc>
          <w:tcPr>
            <w:tcW w:w="3417" w:type="dxa"/>
            <w:vAlign w:val="bottom"/>
          </w:tcPr>
          <w:p w:rsidR="0002497E" w:rsidRPr="00934FAA" w:rsidRDefault="002E3A73" w:rsidP="0002497E">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CHINA EVERGRANDE GROUP (BR) (REG S) 8.75% 28JUN2025</w:t>
            </w:r>
          </w:p>
        </w:tc>
        <w:tc>
          <w:tcPr>
            <w:tcW w:w="1587" w:type="dxa"/>
            <w:vAlign w:val="bottom"/>
          </w:tcPr>
          <w:p w:rsidR="0002497E" w:rsidRPr="00001CF6" w:rsidRDefault="002E3A73" w:rsidP="009967D4">
            <w:pPr>
              <w:spacing w:line="276" w:lineRule="auto"/>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400,000</w:t>
            </w:r>
          </w:p>
        </w:tc>
        <w:tc>
          <w:tcPr>
            <w:tcW w:w="1404" w:type="dxa"/>
            <w:vAlign w:val="bottom"/>
          </w:tcPr>
          <w:p w:rsidR="0002497E" w:rsidRPr="00001CF6" w:rsidRDefault="002E3A73" w:rsidP="009967D4">
            <w:pPr>
              <w:spacing w:line="276" w:lineRule="auto"/>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404" w:type="dxa"/>
            <w:vAlign w:val="bottom"/>
          </w:tcPr>
          <w:p w:rsidR="0002497E" w:rsidRPr="00001CF6" w:rsidRDefault="002E3A73" w:rsidP="009967D4">
            <w:pPr>
              <w:spacing w:line="276" w:lineRule="auto"/>
              <w:ind w:right="15"/>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(600,000)</w:t>
            </w:r>
          </w:p>
        </w:tc>
        <w:tc>
          <w:tcPr>
            <w:tcW w:w="1404" w:type="dxa"/>
            <w:gridSpan w:val="2"/>
            <w:vAlign w:val="bottom"/>
          </w:tcPr>
          <w:p w:rsidR="0002497E" w:rsidRPr="00001CF6" w:rsidRDefault="002E3A73" w:rsidP="0002497E">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02497E" w:rsidRPr="003E2DDB" w:rsidTr="0058128A">
        <w:trPr>
          <w:trHeight w:val="259"/>
        </w:trPr>
        <w:tc>
          <w:tcPr>
            <w:tcW w:w="3417" w:type="dxa"/>
            <w:vAlign w:val="bottom"/>
          </w:tcPr>
          <w:p w:rsidR="0002497E" w:rsidRPr="00934FAA" w:rsidRDefault="002E3A73" w:rsidP="0002497E">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CHINA JINJIANG ENV 6% 27JUL2020</w:t>
            </w:r>
          </w:p>
        </w:tc>
        <w:tc>
          <w:tcPr>
            <w:tcW w:w="1587" w:type="dxa"/>
            <w:vAlign w:val="bottom"/>
          </w:tcPr>
          <w:p w:rsidR="0002497E" w:rsidRPr="00001CF6" w:rsidRDefault="002E3A73" w:rsidP="009967D4">
            <w:pPr>
              <w:spacing w:line="276" w:lineRule="auto"/>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404" w:type="dxa"/>
            <w:vAlign w:val="bottom"/>
          </w:tcPr>
          <w:p w:rsidR="0002497E" w:rsidRPr="00001CF6" w:rsidRDefault="002E3A73" w:rsidP="009967D4">
            <w:pPr>
              <w:spacing w:line="276" w:lineRule="auto"/>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vAlign w:val="bottom"/>
          </w:tcPr>
          <w:p w:rsidR="0002497E" w:rsidRPr="00001CF6" w:rsidRDefault="002E3A73" w:rsidP="009967D4">
            <w:pPr>
              <w:spacing w:line="276" w:lineRule="auto"/>
              <w:ind w:right="15"/>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404" w:type="dxa"/>
            <w:gridSpan w:val="2"/>
            <w:vAlign w:val="bottom"/>
          </w:tcPr>
          <w:p w:rsidR="0002497E" w:rsidRPr="00001CF6" w:rsidRDefault="002E3A73" w:rsidP="0002497E">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02497E" w:rsidRPr="003E2DDB" w:rsidTr="009967D4">
        <w:trPr>
          <w:trHeight w:val="259"/>
        </w:trPr>
        <w:tc>
          <w:tcPr>
            <w:tcW w:w="3417" w:type="dxa"/>
          </w:tcPr>
          <w:p w:rsidR="0002497E" w:rsidRPr="0002497E" w:rsidRDefault="002E3A73" w:rsidP="0002497E">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CHINA MINMETALS CORP (REG) (REG S) VAR PERP 29DEC2049</w:t>
            </w:r>
          </w:p>
        </w:tc>
        <w:tc>
          <w:tcPr>
            <w:tcW w:w="1587" w:type="dxa"/>
            <w:vAlign w:val="bottom"/>
          </w:tcPr>
          <w:p w:rsidR="0002497E" w:rsidRPr="0002497E" w:rsidRDefault="002E3A73" w:rsidP="009967D4">
            <w:pPr>
              <w:spacing w:line="276" w:lineRule="auto"/>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vAlign w:val="bottom"/>
          </w:tcPr>
          <w:p w:rsidR="0002497E" w:rsidRPr="0002497E" w:rsidRDefault="002E3A73" w:rsidP="009967D4">
            <w:pPr>
              <w:spacing w:line="276" w:lineRule="auto"/>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300,000</w:t>
            </w:r>
          </w:p>
        </w:tc>
        <w:tc>
          <w:tcPr>
            <w:tcW w:w="1404" w:type="dxa"/>
            <w:vAlign w:val="bottom"/>
          </w:tcPr>
          <w:p w:rsidR="0002497E" w:rsidRPr="0002497E" w:rsidRDefault="002E3A73" w:rsidP="0002497E">
            <w:pPr>
              <w:ind w:right="15"/>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gridSpan w:val="2"/>
            <w:vAlign w:val="bottom"/>
          </w:tcPr>
          <w:p w:rsidR="0002497E" w:rsidRPr="0002497E" w:rsidRDefault="002E3A73" w:rsidP="0002497E">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300,000</w:t>
            </w:r>
          </w:p>
        </w:tc>
      </w:tr>
      <w:tr w:rsidR="0002497E" w:rsidRPr="003E2DDB" w:rsidTr="0058128A">
        <w:trPr>
          <w:trHeight w:val="259"/>
        </w:trPr>
        <w:tc>
          <w:tcPr>
            <w:tcW w:w="3417" w:type="dxa"/>
          </w:tcPr>
          <w:p w:rsidR="0002497E" w:rsidRPr="00934FAA" w:rsidRDefault="002E3A73" w:rsidP="0002497E">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CHINA SCE GRP HLDGS LTD (REG) (REG S) 10% 02JUL2020</w:t>
            </w:r>
          </w:p>
        </w:tc>
        <w:tc>
          <w:tcPr>
            <w:tcW w:w="1587" w:type="dxa"/>
            <w:vAlign w:val="bottom"/>
          </w:tcPr>
          <w:p w:rsidR="0002497E" w:rsidRPr="00001CF6" w:rsidRDefault="002E3A73" w:rsidP="009967D4">
            <w:pPr>
              <w:spacing w:line="276" w:lineRule="auto"/>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404" w:type="dxa"/>
            <w:vAlign w:val="bottom"/>
          </w:tcPr>
          <w:p w:rsidR="0002497E" w:rsidRPr="00001CF6" w:rsidRDefault="002E3A73" w:rsidP="009967D4">
            <w:pPr>
              <w:spacing w:line="276" w:lineRule="auto"/>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404" w:type="dxa"/>
            <w:vAlign w:val="bottom"/>
          </w:tcPr>
          <w:p w:rsidR="0002497E" w:rsidRPr="00001CF6" w:rsidRDefault="002E3A73" w:rsidP="0058128A">
            <w:pPr>
              <w:spacing w:line="276" w:lineRule="auto"/>
              <w:ind w:left="180" w:right="15"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404" w:type="dxa"/>
            <w:gridSpan w:val="2"/>
            <w:vAlign w:val="bottom"/>
          </w:tcPr>
          <w:p w:rsidR="0002497E" w:rsidRPr="00001CF6" w:rsidRDefault="002E3A73" w:rsidP="0002497E">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400,000</w:t>
            </w:r>
          </w:p>
        </w:tc>
      </w:tr>
      <w:tr w:rsidR="0002497E" w:rsidRPr="003E2DDB" w:rsidTr="0058128A">
        <w:trPr>
          <w:trHeight w:val="259"/>
        </w:trPr>
        <w:tc>
          <w:tcPr>
            <w:tcW w:w="3417" w:type="dxa"/>
          </w:tcPr>
          <w:p w:rsidR="0002497E" w:rsidRPr="00934FAA" w:rsidRDefault="0002497E" w:rsidP="005F1F02">
            <w:pPr>
              <w:ind w:left="101" w:hanging="115"/>
              <w:rPr>
                <w:rFonts w:ascii="Times New Roman" w:hAnsi="Times New Roman" w:cs="Times New Roman"/>
                <w:sz w:val="20"/>
                <w:szCs w:val="20"/>
              </w:rPr>
            </w:pPr>
          </w:p>
        </w:tc>
        <w:tc>
          <w:tcPr>
            <w:tcW w:w="1587" w:type="dxa"/>
            <w:vAlign w:val="bottom"/>
          </w:tcPr>
          <w:p w:rsidR="0002497E" w:rsidRPr="00001CF6" w:rsidRDefault="0002497E" w:rsidP="0058128A">
            <w:pPr>
              <w:ind w:left="180" w:hanging="180"/>
              <w:jc w:val="right"/>
              <w:rPr>
                <w:rFonts w:ascii="Times New Roman" w:eastAsia="PMingLiU" w:hAnsi="Times New Roman" w:cs="Times New Roman"/>
                <w:sz w:val="20"/>
                <w:szCs w:val="20"/>
                <w:lang w:val="en-GB"/>
              </w:rPr>
            </w:pPr>
          </w:p>
        </w:tc>
        <w:tc>
          <w:tcPr>
            <w:tcW w:w="1404" w:type="dxa"/>
            <w:vAlign w:val="bottom"/>
          </w:tcPr>
          <w:p w:rsidR="0002497E" w:rsidRPr="00001CF6" w:rsidRDefault="0002497E" w:rsidP="0058128A">
            <w:pPr>
              <w:ind w:left="180" w:hanging="180"/>
              <w:jc w:val="right"/>
              <w:rPr>
                <w:rFonts w:ascii="Times New Roman" w:eastAsia="PMingLiU" w:hAnsi="Times New Roman" w:cs="Times New Roman"/>
                <w:sz w:val="20"/>
                <w:szCs w:val="20"/>
                <w:lang w:val="en-GB"/>
              </w:rPr>
            </w:pPr>
          </w:p>
        </w:tc>
        <w:tc>
          <w:tcPr>
            <w:tcW w:w="1404" w:type="dxa"/>
            <w:vAlign w:val="bottom"/>
          </w:tcPr>
          <w:p w:rsidR="0002497E" w:rsidRPr="00001CF6" w:rsidRDefault="0002497E" w:rsidP="0058128A">
            <w:pPr>
              <w:ind w:left="180" w:right="15" w:hanging="180"/>
              <w:jc w:val="right"/>
              <w:rPr>
                <w:rFonts w:ascii="Times New Roman" w:eastAsia="PMingLiU" w:hAnsi="Times New Roman" w:cs="Times New Roman"/>
                <w:sz w:val="20"/>
                <w:szCs w:val="20"/>
                <w:lang w:val="en-GB"/>
              </w:rPr>
            </w:pPr>
          </w:p>
        </w:tc>
        <w:tc>
          <w:tcPr>
            <w:tcW w:w="1404" w:type="dxa"/>
            <w:gridSpan w:val="2"/>
            <w:vAlign w:val="bottom"/>
          </w:tcPr>
          <w:p w:rsidR="0002497E" w:rsidRPr="00001CF6" w:rsidRDefault="0002497E" w:rsidP="00F32554">
            <w:pPr>
              <w:ind w:left="-115" w:right="20"/>
              <w:jc w:val="right"/>
              <w:rPr>
                <w:rFonts w:ascii="Times New Roman" w:hAnsi="Times New Roman" w:cs="Times New Roman"/>
                <w:sz w:val="20"/>
                <w:szCs w:val="20"/>
              </w:rPr>
            </w:pPr>
          </w:p>
        </w:tc>
      </w:tr>
    </w:tbl>
    <w:p w:rsidR="00F22F57" w:rsidRDefault="00F22F57" w:rsidP="00095746">
      <w:pPr>
        <w:rPr>
          <w:rFonts w:ascii="Times New Roman" w:hAnsi="Times New Roman" w:cs="Times New Roman"/>
          <w:sz w:val="20"/>
          <w:szCs w:val="20"/>
        </w:rPr>
        <w:sectPr w:rsidR="00F22F57" w:rsidSect="00B8170E">
          <w:headerReference w:type="default" r:id="rId50"/>
          <w:pgSz w:w="11906" w:h="16838"/>
          <w:pgMar w:top="1440" w:right="1440" w:bottom="450" w:left="1440" w:header="706" w:footer="202" w:gutter="0"/>
          <w:pgBorders w:offsetFrom="page">
            <w:bottom w:val="single" w:sz="18" w:space="24" w:color="auto"/>
          </w:pgBorders>
          <w:cols w:space="708"/>
          <w:docGrid w:linePitch="360"/>
        </w:sectPr>
      </w:pPr>
    </w:p>
    <w:tbl>
      <w:tblPr>
        <w:tblStyle w:val="TableGrid2"/>
        <w:tblW w:w="9216" w:type="dxa"/>
        <w:tblInd w:w="-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3417"/>
        <w:gridCol w:w="1587"/>
        <w:gridCol w:w="1404"/>
        <w:gridCol w:w="1404"/>
        <w:gridCol w:w="1269"/>
        <w:gridCol w:w="135"/>
      </w:tblGrid>
      <w:tr w:rsidR="006001F8" w:rsidRPr="003E2DDB" w:rsidTr="0058128A">
        <w:trPr>
          <w:gridAfter w:val="1"/>
          <w:wAfter w:w="135" w:type="dxa"/>
        </w:trPr>
        <w:tc>
          <w:tcPr>
            <w:tcW w:w="3417" w:type="dxa"/>
          </w:tcPr>
          <w:p w:rsidR="006001F8" w:rsidRPr="003E2DDB" w:rsidRDefault="006001F8" w:rsidP="006001F8">
            <w:pPr>
              <w:ind w:left="-61"/>
              <w:jc w:val="both"/>
              <w:rPr>
                <w:rFonts w:ascii="Times New Roman" w:hAnsi="Times New Roman" w:cs="Times New Roman"/>
                <w:b/>
                <w:sz w:val="20"/>
                <w:szCs w:val="20"/>
              </w:rPr>
            </w:pPr>
          </w:p>
        </w:tc>
        <w:tc>
          <w:tcPr>
            <w:tcW w:w="5664" w:type="dxa"/>
            <w:gridSpan w:val="4"/>
            <w:tcBorders>
              <w:bottom w:val="single" w:sz="4" w:space="0" w:color="auto"/>
            </w:tcBorders>
          </w:tcPr>
          <w:p w:rsidR="006001F8" w:rsidRPr="003E2DDB" w:rsidRDefault="002E3A73" w:rsidP="006001F8">
            <w:pPr>
              <w:ind w:right="-9"/>
              <w:jc w:val="center"/>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名义值（美元）</w:t>
            </w:r>
          </w:p>
        </w:tc>
      </w:tr>
      <w:tr w:rsidR="006001F8" w:rsidRPr="003E2DDB" w:rsidTr="0058128A">
        <w:tc>
          <w:tcPr>
            <w:tcW w:w="3417" w:type="dxa"/>
            <w:vAlign w:val="bottom"/>
          </w:tcPr>
          <w:p w:rsidR="006001F8" w:rsidRPr="003E2DDB" w:rsidRDefault="006001F8" w:rsidP="006001F8">
            <w:pPr>
              <w:ind w:left="101" w:hanging="115"/>
              <w:rPr>
                <w:rFonts w:ascii="Times New Roman" w:hAnsi="Times New Roman" w:cs="Times New Roman"/>
                <w:b/>
                <w:sz w:val="20"/>
                <w:szCs w:val="20"/>
              </w:rPr>
            </w:pPr>
          </w:p>
        </w:tc>
        <w:tc>
          <w:tcPr>
            <w:tcW w:w="1587" w:type="dxa"/>
          </w:tcPr>
          <w:p w:rsidR="006001F8" w:rsidRPr="003E2DDB" w:rsidRDefault="002E3A73" w:rsidP="00916A3F">
            <w:pPr>
              <w:jc w:val="right"/>
              <w:rPr>
                <w:rFonts w:ascii="Times New Roman" w:hAnsi="Times New Roman" w:cs="Times New Roman"/>
                <w:b/>
                <w:sz w:val="20"/>
                <w:szCs w:val="20"/>
              </w:rPr>
            </w:pPr>
            <w:r w:rsidRPr="002E3A73">
              <w:rPr>
                <w:rFonts w:ascii="Times New Roman" w:eastAsia="宋体" w:hAnsi="Times New Roman" w:cs="Times New Roman"/>
                <w:b/>
                <w:sz w:val="20"/>
                <w:szCs w:val="20"/>
                <w:lang w:eastAsia="zh-CN"/>
              </w:rPr>
              <w:t>2018</w:t>
            </w:r>
            <w:r w:rsidRPr="002E3A73">
              <w:rPr>
                <w:rFonts w:ascii="Times New Roman" w:eastAsia="宋体" w:hAnsi="Times New Roman" w:cs="Times New Roman" w:hint="eastAsia"/>
                <w:b/>
                <w:sz w:val="20"/>
                <w:szCs w:val="20"/>
                <w:lang w:eastAsia="zh-CN"/>
              </w:rPr>
              <w:t>年</w:t>
            </w:r>
            <w:r w:rsidRPr="002E3A73">
              <w:rPr>
                <w:rFonts w:ascii="Times New Roman" w:eastAsia="宋体" w:hAnsi="Times New Roman" w:cs="Times New Roman"/>
                <w:b/>
                <w:sz w:val="20"/>
                <w:szCs w:val="20"/>
                <w:lang w:eastAsia="zh-CN"/>
              </w:rPr>
              <w:t>1</w:t>
            </w:r>
            <w:r w:rsidRPr="002E3A73">
              <w:rPr>
                <w:rFonts w:ascii="Times New Roman" w:eastAsia="宋体" w:hAnsi="Times New Roman" w:cs="Times New Roman" w:hint="eastAsia"/>
                <w:b/>
                <w:sz w:val="20"/>
                <w:szCs w:val="20"/>
                <w:lang w:eastAsia="zh-CN"/>
              </w:rPr>
              <w:t>月</w:t>
            </w:r>
            <w:r w:rsidRPr="002E3A73">
              <w:rPr>
                <w:rFonts w:ascii="Times New Roman" w:eastAsia="宋体" w:hAnsi="Times New Roman" w:cs="Times New Roman"/>
                <w:b/>
                <w:sz w:val="20"/>
                <w:szCs w:val="20"/>
                <w:lang w:eastAsia="zh-CN"/>
              </w:rPr>
              <w:t>1</w:t>
            </w:r>
            <w:r w:rsidRPr="002E3A73">
              <w:rPr>
                <w:rFonts w:ascii="Times New Roman" w:eastAsia="宋体" w:hAnsi="Times New Roman" w:cs="Times New Roman" w:hint="eastAsia"/>
                <w:b/>
                <w:sz w:val="20"/>
                <w:szCs w:val="20"/>
                <w:lang w:eastAsia="zh-CN"/>
              </w:rPr>
              <w:t>日</w:t>
            </w:r>
          </w:p>
        </w:tc>
        <w:tc>
          <w:tcPr>
            <w:tcW w:w="1404" w:type="dxa"/>
          </w:tcPr>
          <w:p w:rsidR="006001F8" w:rsidRPr="003E2DDB" w:rsidRDefault="002E3A73" w:rsidP="00916A3F">
            <w:pPr>
              <w:jc w:val="right"/>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增添</w:t>
            </w:r>
          </w:p>
        </w:tc>
        <w:tc>
          <w:tcPr>
            <w:tcW w:w="1404" w:type="dxa"/>
          </w:tcPr>
          <w:p w:rsidR="006001F8" w:rsidRPr="003E2DDB" w:rsidRDefault="002E3A73" w:rsidP="00916A3F">
            <w:pPr>
              <w:ind w:right="15"/>
              <w:jc w:val="right"/>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减少</w:t>
            </w:r>
          </w:p>
        </w:tc>
        <w:tc>
          <w:tcPr>
            <w:tcW w:w="1404" w:type="dxa"/>
            <w:gridSpan w:val="2"/>
          </w:tcPr>
          <w:p w:rsidR="006001F8" w:rsidRPr="003E2DDB" w:rsidRDefault="002E3A73" w:rsidP="00916A3F">
            <w:pPr>
              <w:ind w:left="-115" w:right="20"/>
              <w:jc w:val="right"/>
              <w:rPr>
                <w:rFonts w:ascii="Times New Roman" w:hAnsi="Times New Roman" w:cs="Times New Roman"/>
                <w:b/>
                <w:sz w:val="20"/>
                <w:szCs w:val="20"/>
              </w:rPr>
            </w:pPr>
            <w:r w:rsidRPr="002E3A73">
              <w:rPr>
                <w:rFonts w:ascii="Times New Roman" w:eastAsia="宋体" w:hAnsi="Times New Roman" w:cs="Times New Roman"/>
                <w:b/>
                <w:sz w:val="20"/>
                <w:szCs w:val="20"/>
                <w:lang w:eastAsia="zh-CN"/>
              </w:rPr>
              <w:t>2018</w:t>
            </w:r>
            <w:r w:rsidRPr="002E3A73">
              <w:rPr>
                <w:rFonts w:ascii="Times New Roman" w:eastAsia="宋体" w:hAnsi="Times New Roman" w:cs="Times New Roman" w:hint="eastAsia"/>
                <w:b/>
                <w:sz w:val="20"/>
                <w:szCs w:val="20"/>
                <w:lang w:eastAsia="zh-CN"/>
              </w:rPr>
              <w:t>年</w:t>
            </w:r>
            <w:r w:rsidRPr="002E3A73">
              <w:rPr>
                <w:rFonts w:ascii="Times New Roman" w:eastAsia="宋体" w:hAnsi="Times New Roman" w:cs="Times New Roman"/>
                <w:b/>
                <w:sz w:val="20"/>
                <w:szCs w:val="20"/>
                <w:lang w:eastAsia="zh-CN"/>
              </w:rPr>
              <w:t>12</w:t>
            </w:r>
            <w:r w:rsidRPr="002E3A73">
              <w:rPr>
                <w:rFonts w:ascii="Times New Roman" w:eastAsia="宋体" w:hAnsi="Times New Roman" w:cs="Times New Roman" w:hint="eastAsia"/>
                <w:b/>
                <w:sz w:val="20"/>
                <w:szCs w:val="20"/>
                <w:lang w:eastAsia="zh-CN"/>
              </w:rPr>
              <w:t>月</w:t>
            </w:r>
            <w:r w:rsidRPr="002E3A73">
              <w:rPr>
                <w:rFonts w:ascii="Times New Roman" w:eastAsia="宋体" w:hAnsi="Times New Roman" w:cs="Times New Roman"/>
                <w:b/>
                <w:sz w:val="20"/>
                <w:szCs w:val="20"/>
                <w:lang w:eastAsia="zh-CN"/>
              </w:rPr>
              <w:t>31</w:t>
            </w:r>
            <w:r w:rsidRPr="002E3A73">
              <w:rPr>
                <w:rFonts w:ascii="Times New Roman" w:eastAsia="宋体" w:hAnsi="Times New Roman" w:cs="Times New Roman" w:hint="eastAsia"/>
                <w:b/>
                <w:sz w:val="20"/>
                <w:szCs w:val="20"/>
                <w:lang w:eastAsia="zh-CN"/>
              </w:rPr>
              <w:t>日</w:t>
            </w:r>
          </w:p>
        </w:tc>
      </w:tr>
      <w:tr w:rsidR="006001F8" w:rsidRPr="003E2DDB" w:rsidTr="0058128A">
        <w:tc>
          <w:tcPr>
            <w:tcW w:w="3417" w:type="dxa"/>
            <w:vAlign w:val="bottom"/>
          </w:tcPr>
          <w:p w:rsidR="006001F8" w:rsidRPr="00934FAA" w:rsidRDefault="006001F8" w:rsidP="006001F8">
            <w:pPr>
              <w:ind w:left="101" w:hanging="115"/>
              <w:rPr>
                <w:rFonts w:ascii="Times New Roman" w:hAnsi="Times New Roman" w:cs="Times New Roman"/>
                <w:b/>
                <w:sz w:val="20"/>
                <w:szCs w:val="20"/>
              </w:rPr>
            </w:pPr>
          </w:p>
        </w:tc>
        <w:tc>
          <w:tcPr>
            <w:tcW w:w="1587" w:type="dxa"/>
            <w:vAlign w:val="bottom"/>
          </w:tcPr>
          <w:p w:rsidR="006001F8" w:rsidRPr="003E2DDB" w:rsidRDefault="006001F8" w:rsidP="006001F8">
            <w:pPr>
              <w:jc w:val="right"/>
              <w:rPr>
                <w:rFonts w:ascii="Times New Roman" w:hAnsi="Times New Roman" w:cs="Times New Roman"/>
                <w:sz w:val="20"/>
                <w:szCs w:val="20"/>
              </w:rPr>
            </w:pPr>
          </w:p>
        </w:tc>
        <w:tc>
          <w:tcPr>
            <w:tcW w:w="1404" w:type="dxa"/>
            <w:vAlign w:val="bottom"/>
          </w:tcPr>
          <w:p w:rsidR="006001F8" w:rsidRPr="003E2DDB" w:rsidRDefault="006001F8" w:rsidP="006001F8">
            <w:pPr>
              <w:jc w:val="right"/>
              <w:rPr>
                <w:rFonts w:ascii="Times New Roman" w:hAnsi="Times New Roman" w:cs="Times New Roman"/>
                <w:sz w:val="20"/>
                <w:szCs w:val="20"/>
              </w:rPr>
            </w:pPr>
          </w:p>
        </w:tc>
        <w:tc>
          <w:tcPr>
            <w:tcW w:w="1404" w:type="dxa"/>
            <w:vAlign w:val="bottom"/>
          </w:tcPr>
          <w:p w:rsidR="006001F8" w:rsidRPr="003E2DDB" w:rsidRDefault="006001F8" w:rsidP="006001F8">
            <w:pPr>
              <w:ind w:right="15"/>
              <w:jc w:val="right"/>
              <w:rPr>
                <w:rFonts w:ascii="Times New Roman" w:hAnsi="Times New Roman" w:cs="Times New Roman"/>
                <w:sz w:val="20"/>
                <w:szCs w:val="20"/>
              </w:rPr>
            </w:pPr>
          </w:p>
        </w:tc>
        <w:tc>
          <w:tcPr>
            <w:tcW w:w="1404" w:type="dxa"/>
            <w:gridSpan w:val="2"/>
            <w:vAlign w:val="bottom"/>
          </w:tcPr>
          <w:p w:rsidR="006001F8" w:rsidRPr="003E2DDB" w:rsidRDefault="006001F8" w:rsidP="006001F8">
            <w:pPr>
              <w:ind w:right="20"/>
              <w:jc w:val="right"/>
              <w:rPr>
                <w:rFonts w:ascii="Times New Roman" w:hAnsi="Times New Roman" w:cs="Times New Roman"/>
                <w:sz w:val="20"/>
                <w:szCs w:val="20"/>
              </w:rPr>
            </w:pPr>
          </w:p>
        </w:tc>
      </w:tr>
      <w:tr w:rsidR="006001F8" w:rsidRPr="003E2DDB" w:rsidTr="0058128A">
        <w:tc>
          <w:tcPr>
            <w:tcW w:w="3417" w:type="dxa"/>
            <w:vAlign w:val="bottom"/>
          </w:tcPr>
          <w:p w:rsidR="006001F8" w:rsidRPr="00934FAA" w:rsidRDefault="002E3A73" w:rsidP="006001F8">
            <w:pPr>
              <w:ind w:left="101" w:hanging="115"/>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挂牌债券（续）</w:t>
            </w:r>
          </w:p>
        </w:tc>
        <w:tc>
          <w:tcPr>
            <w:tcW w:w="1587" w:type="dxa"/>
            <w:vAlign w:val="bottom"/>
          </w:tcPr>
          <w:p w:rsidR="006001F8" w:rsidRPr="003E2DDB" w:rsidRDefault="006001F8" w:rsidP="006001F8">
            <w:pPr>
              <w:jc w:val="right"/>
              <w:rPr>
                <w:rFonts w:ascii="Times New Roman" w:hAnsi="Times New Roman" w:cs="Times New Roman"/>
                <w:sz w:val="20"/>
                <w:szCs w:val="20"/>
              </w:rPr>
            </w:pPr>
          </w:p>
        </w:tc>
        <w:tc>
          <w:tcPr>
            <w:tcW w:w="1404" w:type="dxa"/>
            <w:vAlign w:val="bottom"/>
          </w:tcPr>
          <w:p w:rsidR="006001F8" w:rsidRPr="003E2DDB" w:rsidRDefault="006001F8" w:rsidP="006001F8">
            <w:pPr>
              <w:jc w:val="right"/>
              <w:rPr>
                <w:rFonts w:ascii="Times New Roman" w:hAnsi="Times New Roman" w:cs="Times New Roman"/>
                <w:sz w:val="20"/>
                <w:szCs w:val="20"/>
              </w:rPr>
            </w:pPr>
          </w:p>
        </w:tc>
        <w:tc>
          <w:tcPr>
            <w:tcW w:w="1404" w:type="dxa"/>
            <w:vAlign w:val="bottom"/>
          </w:tcPr>
          <w:p w:rsidR="006001F8" w:rsidRPr="003E2DDB" w:rsidRDefault="006001F8" w:rsidP="006001F8">
            <w:pPr>
              <w:ind w:right="15"/>
              <w:jc w:val="right"/>
              <w:rPr>
                <w:rFonts w:ascii="Times New Roman" w:hAnsi="Times New Roman" w:cs="Times New Roman"/>
                <w:sz w:val="20"/>
                <w:szCs w:val="20"/>
              </w:rPr>
            </w:pPr>
          </w:p>
        </w:tc>
        <w:tc>
          <w:tcPr>
            <w:tcW w:w="1404" w:type="dxa"/>
            <w:gridSpan w:val="2"/>
            <w:vAlign w:val="bottom"/>
          </w:tcPr>
          <w:p w:rsidR="006001F8" w:rsidRPr="003E2DDB" w:rsidRDefault="006001F8" w:rsidP="006001F8">
            <w:pPr>
              <w:ind w:right="20"/>
              <w:jc w:val="right"/>
              <w:rPr>
                <w:rFonts w:ascii="Times New Roman" w:hAnsi="Times New Roman" w:cs="Times New Roman"/>
                <w:sz w:val="20"/>
                <w:szCs w:val="20"/>
              </w:rPr>
            </w:pPr>
          </w:p>
        </w:tc>
      </w:tr>
      <w:tr w:rsidR="006001F8" w:rsidRPr="003E2DDB" w:rsidTr="0058128A">
        <w:tc>
          <w:tcPr>
            <w:tcW w:w="3417" w:type="dxa"/>
            <w:vAlign w:val="bottom"/>
          </w:tcPr>
          <w:p w:rsidR="006001F8" w:rsidRPr="00934FAA" w:rsidRDefault="006001F8" w:rsidP="006001F8">
            <w:pPr>
              <w:ind w:left="101" w:hanging="115"/>
              <w:rPr>
                <w:rFonts w:ascii="Times New Roman" w:hAnsi="Times New Roman" w:cs="Times New Roman"/>
                <w:b/>
                <w:sz w:val="20"/>
                <w:szCs w:val="20"/>
              </w:rPr>
            </w:pPr>
          </w:p>
        </w:tc>
        <w:tc>
          <w:tcPr>
            <w:tcW w:w="1587" w:type="dxa"/>
            <w:vAlign w:val="bottom"/>
          </w:tcPr>
          <w:p w:rsidR="006001F8" w:rsidRPr="003E2DDB" w:rsidRDefault="006001F8" w:rsidP="00F32554">
            <w:pPr>
              <w:jc w:val="right"/>
              <w:rPr>
                <w:rFonts w:ascii="Times New Roman" w:hAnsi="Times New Roman" w:cs="Times New Roman"/>
                <w:sz w:val="20"/>
                <w:szCs w:val="20"/>
              </w:rPr>
            </w:pPr>
          </w:p>
        </w:tc>
        <w:tc>
          <w:tcPr>
            <w:tcW w:w="1404" w:type="dxa"/>
            <w:vAlign w:val="bottom"/>
          </w:tcPr>
          <w:p w:rsidR="006001F8" w:rsidRPr="003E2DDB" w:rsidRDefault="006001F8" w:rsidP="00F32554">
            <w:pPr>
              <w:jc w:val="right"/>
              <w:rPr>
                <w:rFonts w:ascii="Times New Roman" w:hAnsi="Times New Roman" w:cs="Times New Roman"/>
                <w:sz w:val="20"/>
                <w:szCs w:val="20"/>
              </w:rPr>
            </w:pPr>
          </w:p>
        </w:tc>
        <w:tc>
          <w:tcPr>
            <w:tcW w:w="1404" w:type="dxa"/>
            <w:vAlign w:val="bottom"/>
          </w:tcPr>
          <w:p w:rsidR="006001F8" w:rsidRPr="003E2DDB" w:rsidRDefault="006001F8" w:rsidP="00F32554">
            <w:pPr>
              <w:ind w:right="15"/>
              <w:jc w:val="right"/>
              <w:rPr>
                <w:rFonts w:ascii="Times New Roman" w:hAnsi="Times New Roman" w:cs="Times New Roman"/>
                <w:sz w:val="20"/>
                <w:szCs w:val="20"/>
              </w:rPr>
            </w:pPr>
          </w:p>
        </w:tc>
        <w:tc>
          <w:tcPr>
            <w:tcW w:w="1404" w:type="dxa"/>
            <w:gridSpan w:val="2"/>
            <w:vAlign w:val="bottom"/>
          </w:tcPr>
          <w:p w:rsidR="006001F8" w:rsidRPr="003E2DDB" w:rsidRDefault="006001F8" w:rsidP="00F32554">
            <w:pPr>
              <w:ind w:right="20"/>
              <w:jc w:val="right"/>
              <w:rPr>
                <w:rFonts w:ascii="Times New Roman" w:hAnsi="Times New Roman" w:cs="Times New Roman"/>
                <w:sz w:val="20"/>
                <w:szCs w:val="20"/>
              </w:rPr>
            </w:pPr>
          </w:p>
        </w:tc>
      </w:tr>
      <w:tr w:rsidR="006001F8" w:rsidRPr="007866A2" w:rsidTr="00001CF6">
        <w:trPr>
          <w:trHeight w:val="245"/>
        </w:trPr>
        <w:tc>
          <w:tcPr>
            <w:tcW w:w="3417" w:type="dxa"/>
            <w:vAlign w:val="bottom"/>
          </w:tcPr>
          <w:p w:rsidR="006001F8" w:rsidRPr="00001CF6" w:rsidRDefault="002E3A73" w:rsidP="00F24BED">
            <w:pPr>
              <w:ind w:left="101" w:right="-55" w:hanging="115"/>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中国（续）</w:t>
            </w:r>
          </w:p>
        </w:tc>
        <w:tc>
          <w:tcPr>
            <w:tcW w:w="1587" w:type="dxa"/>
            <w:vAlign w:val="bottom"/>
          </w:tcPr>
          <w:p w:rsidR="006001F8" w:rsidRPr="00001CF6" w:rsidRDefault="006001F8" w:rsidP="00F32554">
            <w:pPr>
              <w:jc w:val="right"/>
              <w:rPr>
                <w:rFonts w:ascii="Times New Roman" w:hAnsi="Times New Roman" w:cs="Times New Roman"/>
                <w:b/>
                <w:sz w:val="20"/>
                <w:szCs w:val="20"/>
              </w:rPr>
            </w:pPr>
          </w:p>
        </w:tc>
        <w:tc>
          <w:tcPr>
            <w:tcW w:w="1404" w:type="dxa"/>
            <w:vAlign w:val="bottom"/>
          </w:tcPr>
          <w:p w:rsidR="006001F8" w:rsidRPr="00001CF6" w:rsidRDefault="006001F8" w:rsidP="00F32554">
            <w:pPr>
              <w:jc w:val="right"/>
              <w:rPr>
                <w:rFonts w:ascii="Times New Roman" w:hAnsi="Times New Roman" w:cs="Times New Roman"/>
                <w:b/>
                <w:sz w:val="20"/>
                <w:szCs w:val="20"/>
              </w:rPr>
            </w:pPr>
          </w:p>
        </w:tc>
        <w:tc>
          <w:tcPr>
            <w:tcW w:w="1404" w:type="dxa"/>
            <w:vAlign w:val="bottom"/>
          </w:tcPr>
          <w:p w:rsidR="006001F8" w:rsidRPr="00001CF6" w:rsidRDefault="006001F8" w:rsidP="00F32554">
            <w:pPr>
              <w:ind w:right="15"/>
              <w:jc w:val="right"/>
              <w:rPr>
                <w:rFonts w:ascii="Times New Roman" w:hAnsi="Times New Roman" w:cs="Times New Roman"/>
                <w:b/>
                <w:sz w:val="20"/>
                <w:szCs w:val="20"/>
              </w:rPr>
            </w:pPr>
          </w:p>
        </w:tc>
        <w:tc>
          <w:tcPr>
            <w:tcW w:w="1404" w:type="dxa"/>
            <w:gridSpan w:val="2"/>
            <w:vAlign w:val="bottom"/>
          </w:tcPr>
          <w:p w:rsidR="006001F8" w:rsidRPr="00001CF6" w:rsidRDefault="006001F8" w:rsidP="00F32554">
            <w:pPr>
              <w:ind w:right="20"/>
              <w:jc w:val="right"/>
              <w:rPr>
                <w:rFonts w:ascii="Times New Roman" w:hAnsi="Times New Roman" w:cs="Times New Roman"/>
                <w:b/>
                <w:sz w:val="20"/>
                <w:szCs w:val="20"/>
              </w:rPr>
            </w:pPr>
          </w:p>
        </w:tc>
      </w:tr>
      <w:tr w:rsidR="0002497E" w:rsidRPr="003E2DDB" w:rsidTr="00001CF6">
        <w:trPr>
          <w:trHeight w:val="259"/>
        </w:trPr>
        <w:tc>
          <w:tcPr>
            <w:tcW w:w="3417" w:type="dxa"/>
            <w:vAlign w:val="bottom"/>
          </w:tcPr>
          <w:p w:rsidR="0002497E" w:rsidRPr="00934FAA" w:rsidRDefault="002E3A73" w:rsidP="0002497E">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CHINA SCE GRP HLDGS LTD (REG) (REG S) 7.45% 17APR2021</w:t>
            </w:r>
          </w:p>
        </w:tc>
        <w:tc>
          <w:tcPr>
            <w:tcW w:w="1587" w:type="dxa"/>
            <w:vAlign w:val="bottom"/>
          </w:tcPr>
          <w:p w:rsidR="0002497E" w:rsidRPr="00001CF6" w:rsidRDefault="002E3A73" w:rsidP="009967D4">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vAlign w:val="bottom"/>
          </w:tcPr>
          <w:p w:rsidR="0002497E" w:rsidRPr="00001CF6" w:rsidRDefault="002E3A73" w:rsidP="009967D4">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404" w:type="dxa"/>
            <w:vAlign w:val="bottom"/>
          </w:tcPr>
          <w:p w:rsidR="0002497E" w:rsidRPr="00001CF6" w:rsidRDefault="002E3A73" w:rsidP="009967D4">
            <w:pPr>
              <w:ind w:left="180" w:right="15"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gridSpan w:val="2"/>
            <w:vAlign w:val="bottom"/>
          </w:tcPr>
          <w:p w:rsidR="0002497E" w:rsidRPr="00001CF6" w:rsidRDefault="002E3A73" w:rsidP="0002497E">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r>
      <w:tr w:rsidR="0002497E" w:rsidRPr="003E2DDB" w:rsidTr="0058128A">
        <w:trPr>
          <w:trHeight w:val="259"/>
        </w:trPr>
        <w:tc>
          <w:tcPr>
            <w:tcW w:w="3417" w:type="dxa"/>
            <w:vAlign w:val="bottom"/>
          </w:tcPr>
          <w:p w:rsidR="0002497E" w:rsidRPr="00934FAA" w:rsidRDefault="002E3A73" w:rsidP="0002497E">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CHINA SCE PROPERTY HLDGS (REG) (REG S) 5.875% 10MAR2022 (</w:t>
            </w:r>
            <w:r w:rsidRPr="002E3A73">
              <w:rPr>
                <w:rFonts w:ascii="Times New Roman" w:eastAsia="宋体" w:hAnsi="Times New Roman" w:cs="Times New Roman" w:hint="eastAsia"/>
                <w:sz w:val="20"/>
                <w:szCs w:val="20"/>
                <w:lang w:eastAsia="zh-CN"/>
              </w:rPr>
              <w:t>前称</w:t>
            </w:r>
            <w:r w:rsidRPr="002E3A73">
              <w:rPr>
                <w:rFonts w:ascii="Times New Roman" w:eastAsia="宋体" w:hAnsi="Times New Roman" w:cs="Times New Roman"/>
                <w:sz w:val="20"/>
                <w:szCs w:val="20"/>
                <w:lang w:eastAsia="zh-CN"/>
              </w:rPr>
              <w:t>CHINA SCE GRP HLDGS LTD (REG) (REG S) 5.875% 10MAR2022)</w:t>
            </w:r>
          </w:p>
        </w:tc>
        <w:tc>
          <w:tcPr>
            <w:tcW w:w="1587" w:type="dxa"/>
            <w:vAlign w:val="bottom"/>
          </w:tcPr>
          <w:p w:rsidR="0002497E"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200,000</w:t>
            </w:r>
          </w:p>
        </w:tc>
        <w:tc>
          <w:tcPr>
            <w:tcW w:w="1404" w:type="dxa"/>
            <w:vAlign w:val="bottom"/>
          </w:tcPr>
          <w:p w:rsidR="0002497E"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404" w:type="dxa"/>
            <w:vAlign w:val="bottom"/>
          </w:tcPr>
          <w:p w:rsidR="0002497E" w:rsidRPr="00001CF6" w:rsidRDefault="002E3A73" w:rsidP="0058128A">
            <w:pPr>
              <w:ind w:left="180" w:right="15"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(200,000)</w:t>
            </w:r>
          </w:p>
        </w:tc>
        <w:tc>
          <w:tcPr>
            <w:tcW w:w="1404" w:type="dxa"/>
            <w:gridSpan w:val="2"/>
            <w:vAlign w:val="bottom"/>
          </w:tcPr>
          <w:p w:rsidR="0002497E" w:rsidRPr="00001CF6" w:rsidRDefault="002E3A73" w:rsidP="0002497E">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02497E" w:rsidRPr="003E2DDB" w:rsidTr="0058128A">
        <w:trPr>
          <w:trHeight w:val="259"/>
        </w:trPr>
        <w:tc>
          <w:tcPr>
            <w:tcW w:w="3417" w:type="dxa"/>
            <w:vAlign w:val="bottom"/>
          </w:tcPr>
          <w:p w:rsidR="0002497E" w:rsidRPr="00934FAA" w:rsidRDefault="002E3A73" w:rsidP="0002497E">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CHINA STATE CONS FINANCE (REG) (REG S) VAR PERP 29DEC2049</w:t>
            </w:r>
          </w:p>
        </w:tc>
        <w:tc>
          <w:tcPr>
            <w:tcW w:w="1587" w:type="dxa"/>
            <w:vAlign w:val="bottom"/>
          </w:tcPr>
          <w:p w:rsidR="0002497E"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404" w:type="dxa"/>
            <w:vAlign w:val="bottom"/>
          </w:tcPr>
          <w:p w:rsidR="0002497E"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320,000</w:t>
            </w:r>
          </w:p>
        </w:tc>
        <w:tc>
          <w:tcPr>
            <w:tcW w:w="1404" w:type="dxa"/>
            <w:vAlign w:val="bottom"/>
          </w:tcPr>
          <w:p w:rsidR="0002497E" w:rsidRPr="00001CF6" w:rsidRDefault="002E3A73" w:rsidP="0058128A">
            <w:pPr>
              <w:ind w:left="180" w:right="15"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404" w:type="dxa"/>
            <w:gridSpan w:val="2"/>
            <w:vAlign w:val="bottom"/>
          </w:tcPr>
          <w:p w:rsidR="0002497E" w:rsidRPr="00001CF6" w:rsidRDefault="002E3A73" w:rsidP="0002497E">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320,000</w:t>
            </w:r>
          </w:p>
        </w:tc>
      </w:tr>
      <w:tr w:rsidR="0002497E" w:rsidRPr="003E2DDB" w:rsidTr="00001CF6">
        <w:trPr>
          <w:trHeight w:val="259"/>
        </w:trPr>
        <w:tc>
          <w:tcPr>
            <w:tcW w:w="3417" w:type="dxa"/>
            <w:vAlign w:val="bottom"/>
          </w:tcPr>
          <w:p w:rsidR="0002497E" w:rsidRPr="00934FAA" w:rsidRDefault="002E3A73" w:rsidP="0002497E">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CHONGQING NANAN CON DEV (REG) (REGS) 3.625% 19JUL2021</w:t>
            </w:r>
          </w:p>
        </w:tc>
        <w:tc>
          <w:tcPr>
            <w:tcW w:w="1587" w:type="dxa"/>
            <w:vAlign w:val="bottom"/>
          </w:tcPr>
          <w:p w:rsidR="0002497E" w:rsidRPr="00001CF6" w:rsidRDefault="002E3A73" w:rsidP="009967D4">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vAlign w:val="bottom"/>
          </w:tcPr>
          <w:p w:rsidR="0002497E" w:rsidRPr="00001CF6" w:rsidRDefault="002E3A73" w:rsidP="009967D4">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404" w:type="dxa"/>
            <w:vAlign w:val="bottom"/>
          </w:tcPr>
          <w:p w:rsidR="0002497E" w:rsidRPr="00001CF6" w:rsidRDefault="002E3A73" w:rsidP="009967D4">
            <w:pPr>
              <w:ind w:left="180" w:right="15"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404" w:type="dxa"/>
            <w:gridSpan w:val="2"/>
            <w:vAlign w:val="bottom"/>
          </w:tcPr>
          <w:p w:rsidR="0002497E" w:rsidRPr="00001CF6" w:rsidRDefault="002E3A73" w:rsidP="0002497E">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02497E" w:rsidRPr="003E2DDB" w:rsidTr="00001CF6">
        <w:trPr>
          <w:trHeight w:val="259"/>
        </w:trPr>
        <w:tc>
          <w:tcPr>
            <w:tcW w:w="3417" w:type="dxa"/>
            <w:vAlign w:val="bottom"/>
          </w:tcPr>
          <w:p w:rsidR="0002497E" w:rsidRPr="00934FAA" w:rsidRDefault="002E3A73" w:rsidP="0002497E">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CHOUZHOU INTL INV LTD (REG) (REG S) 4% 05DEC2020</w:t>
            </w:r>
          </w:p>
        </w:tc>
        <w:tc>
          <w:tcPr>
            <w:tcW w:w="1587" w:type="dxa"/>
            <w:vAlign w:val="bottom"/>
          </w:tcPr>
          <w:p w:rsidR="0002497E" w:rsidRPr="00001CF6" w:rsidRDefault="002E3A73" w:rsidP="009967D4">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vAlign w:val="bottom"/>
          </w:tcPr>
          <w:p w:rsidR="0002497E" w:rsidRPr="00001CF6" w:rsidRDefault="002E3A73" w:rsidP="009967D4">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404" w:type="dxa"/>
            <w:vAlign w:val="bottom"/>
          </w:tcPr>
          <w:p w:rsidR="0002497E" w:rsidRPr="00001CF6" w:rsidRDefault="002E3A73" w:rsidP="009967D4">
            <w:pPr>
              <w:ind w:left="180" w:right="15"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gridSpan w:val="2"/>
            <w:vAlign w:val="bottom"/>
          </w:tcPr>
          <w:p w:rsidR="0002497E" w:rsidRPr="00001CF6" w:rsidRDefault="002E3A73" w:rsidP="0002497E">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r>
      <w:tr w:rsidR="0002497E" w:rsidRPr="003E2DDB" w:rsidTr="0058128A">
        <w:trPr>
          <w:trHeight w:val="259"/>
        </w:trPr>
        <w:tc>
          <w:tcPr>
            <w:tcW w:w="3417" w:type="dxa"/>
            <w:vAlign w:val="bottom"/>
          </w:tcPr>
          <w:p w:rsidR="0002497E" w:rsidRPr="00934FAA" w:rsidRDefault="002E3A73" w:rsidP="0002497E">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CIFI HOLDINGS GROUP (REG) (REG S) 7.625% 02MAR2021</w:t>
            </w:r>
          </w:p>
        </w:tc>
        <w:tc>
          <w:tcPr>
            <w:tcW w:w="1587" w:type="dxa"/>
            <w:vAlign w:val="bottom"/>
          </w:tcPr>
          <w:p w:rsidR="0002497E"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404" w:type="dxa"/>
            <w:vAlign w:val="bottom"/>
          </w:tcPr>
          <w:p w:rsidR="0002497E"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200,000</w:t>
            </w:r>
          </w:p>
        </w:tc>
        <w:tc>
          <w:tcPr>
            <w:tcW w:w="1404" w:type="dxa"/>
            <w:vAlign w:val="bottom"/>
          </w:tcPr>
          <w:p w:rsidR="0002497E" w:rsidRPr="00001CF6" w:rsidRDefault="002E3A73" w:rsidP="0058128A">
            <w:pPr>
              <w:ind w:left="180" w:right="15"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404" w:type="dxa"/>
            <w:gridSpan w:val="2"/>
            <w:vAlign w:val="bottom"/>
          </w:tcPr>
          <w:p w:rsidR="0002497E" w:rsidRPr="00001CF6" w:rsidRDefault="002E3A73" w:rsidP="0002497E">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r>
      <w:tr w:rsidR="0002497E" w:rsidRPr="003E2DDB" w:rsidTr="0058128A">
        <w:trPr>
          <w:trHeight w:val="259"/>
        </w:trPr>
        <w:tc>
          <w:tcPr>
            <w:tcW w:w="3417" w:type="dxa"/>
            <w:vAlign w:val="bottom"/>
          </w:tcPr>
          <w:p w:rsidR="0002497E" w:rsidRPr="00934FAA" w:rsidRDefault="002E3A73" w:rsidP="0002497E">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CIFI HOLDINGS GROUP (REG) (REG S) 7.75% 05JUN2020</w:t>
            </w:r>
          </w:p>
        </w:tc>
        <w:tc>
          <w:tcPr>
            <w:tcW w:w="1587" w:type="dxa"/>
            <w:vAlign w:val="bottom"/>
          </w:tcPr>
          <w:p w:rsidR="0002497E"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404" w:type="dxa"/>
            <w:vAlign w:val="bottom"/>
          </w:tcPr>
          <w:p w:rsidR="0002497E"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300,000</w:t>
            </w:r>
          </w:p>
        </w:tc>
        <w:tc>
          <w:tcPr>
            <w:tcW w:w="1404" w:type="dxa"/>
            <w:vAlign w:val="bottom"/>
          </w:tcPr>
          <w:p w:rsidR="0002497E" w:rsidRPr="00001CF6" w:rsidRDefault="002E3A73" w:rsidP="0058128A">
            <w:pPr>
              <w:ind w:left="180" w:right="15"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404" w:type="dxa"/>
            <w:gridSpan w:val="2"/>
            <w:vAlign w:val="bottom"/>
          </w:tcPr>
          <w:p w:rsidR="0002497E" w:rsidRPr="00001CF6" w:rsidRDefault="002E3A73" w:rsidP="0002497E">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300,000</w:t>
            </w:r>
          </w:p>
        </w:tc>
      </w:tr>
      <w:tr w:rsidR="0002497E" w:rsidRPr="003E2DDB" w:rsidTr="00001CF6">
        <w:trPr>
          <w:trHeight w:val="259"/>
        </w:trPr>
        <w:tc>
          <w:tcPr>
            <w:tcW w:w="3417" w:type="dxa"/>
            <w:vAlign w:val="bottom"/>
          </w:tcPr>
          <w:p w:rsidR="0002497E" w:rsidRPr="00934FAA" w:rsidRDefault="002E3A73" w:rsidP="0002497E">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CNAC HK FINBRIDGE CO LTD (REGS) 4.125% 19JUL2027</w:t>
            </w:r>
          </w:p>
        </w:tc>
        <w:tc>
          <w:tcPr>
            <w:tcW w:w="1587" w:type="dxa"/>
            <w:vAlign w:val="bottom"/>
          </w:tcPr>
          <w:p w:rsidR="0002497E" w:rsidRPr="00001CF6" w:rsidRDefault="002E3A73" w:rsidP="009967D4">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300,000</w:t>
            </w:r>
          </w:p>
        </w:tc>
        <w:tc>
          <w:tcPr>
            <w:tcW w:w="1404" w:type="dxa"/>
            <w:vAlign w:val="bottom"/>
          </w:tcPr>
          <w:p w:rsidR="0002497E" w:rsidRPr="00001CF6" w:rsidRDefault="002E3A73" w:rsidP="009967D4">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vAlign w:val="bottom"/>
          </w:tcPr>
          <w:p w:rsidR="0002497E" w:rsidRPr="00001CF6" w:rsidRDefault="002E3A73" w:rsidP="009967D4">
            <w:pPr>
              <w:ind w:left="180" w:right="15"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(300,000)</w:t>
            </w:r>
          </w:p>
        </w:tc>
        <w:tc>
          <w:tcPr>
            <w:tcW w:w="1404" w:type="dxa"/>
            <w:gridSpan w:val="2"/>
            <w:vAlign w:val="bottom"/>
          </w:tcPr>
          <w:p w:rsidR="0002497E" w:rsidRPr="00001CF6" w:rsidRDefault="002E3A73" w:rsidP="0002497E">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02497E" w:rsidRPr="003E2DDB" w:rsidTr="0058128A">
        <w:trPr>
          <w:trHeight w:val="259"/>
        </w:trPr>
        <w:tc>
          <w:tcPr>
            <w:tcW w:w="3417" w:type="dxa"/>
            <w:vAlign w:val="bottom"/>
          </w:tcPr>
          <w:p w:rsidR="0002497E" w:rsidRPr="00934FAA" w:rsidRDefault="002E3A73" w:rsidP="0002497E">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COUNTRY GARDEN HOLDING CO SER REGS 7.25% 04APR2021</w:t>
            </w:r>
          </w:p>
        </w:tc>
        <w:tc>
          <w:tcPr>
            <w:tcW w:w="1587" w:type="dxa"/>
            <w:vAlign w:val="bottom"/>
          </w:tcPr>
          <w:p w:rsidR="0002497E"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200,000</w:t>
            </w:r>
          </w:p>
        </w:tc>
        <w:tc>
          <w:tcPr>
            <w:tcW w:w="1404" w:type="dxa"/>
            <w:vAlign w:val="bottom"/>
          </w:tcPr>
          <w:p w:rsidR="0002497E"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200,000</w:t>
            </w:r>
          </w:p>
        </w:tc>
        <w:tc>
          <w:tcPr>
            <w:tcW w:w="1404" w:type="dxa"/>
            <w:vAlign w:val="bottom"/>
          </w:tcPr>
          <w:p w:rsidR="0002497E" w:rsidRPr="00001CF6" w:rsidRDefault="002E3A73" w:rsidP="0058128A">
            <w:pPr>
              <w:ind w:left="180" w:right="15"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(400,000)</w:t>
            </w:r>
          </w:p>
        </w:tc>
        <w:tc>
          <w:tcPr>
            <w:tcW w:w="1404" w:type="dxa"/>
            <w:gridSpan w:val="2"/>
            <w:vAlign w:val="bottom"/>
          </w:tcPr>
          <w:p w:rsidR="0002497E" w:rsidRPr="00001CF6" w:rsidRDefault="002E3A73" w:rsidP="0002497E">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02497E" w:rsidRPr="003E2DDB" w:rsidTr="00001CF6">
        <w:trPr>
          <w:trHeight w:val="259"/>
        </w:trPr>
        <w:tc>
          <w:tcPr>
            <w:tcW w:w="3417" w:type="dxa"/>
            <w:vAlign w:val="bottom"/>
          </w:tcPr>
          <w:p w:rsidR="0002497E" w:rsidRPr="00934FAA" w:rsidRDefault="002E3A73" w:rsidP="0002497E">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DR PENG HOLDING HONGKONG (REG) (REG S) 5.05% 01JUN2020</w:t>
            </w:r>
          </w:p>
        </w:tc>
        <w:tc>
          <w:tcPr>
            <w:tcW w:w="1587" w:type="dxa"/>
            <w:vAlign w:val="bottom"/>
          </w:tcPr>
          <w:p w:rsidR="0002497E" w:rsidRPr="00001CF6" w:rsidRDefault="002E3A73" w:rsidP="009967D4">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404" w:type="dxa"/>
            <w:vAlign w:val="bottom"/>
          </w:tcPr>
          <w:p w:rsidR="0002497E" w:rsidRPr="00001CF6" w:rsidRDefault="002E3A73" w:rsidP="009967D4">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vAlign w:val="bottom"/>
          </w:tcPr>
          <w:p w:rsidR="0002497E" w:rsidRPr="00001CF6" w:rsidRDefault="002E3A73" w:rsidP="009967D4">
            <w:pPr>
              <w:ind w:left="180" w:right="15"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404" w:type="dxa"/>
            <w:gridSpan w:val="2"/>
            <w:vAlign w:val="bottom"/>
          </w:tcPr>
          <w:p w:rsidR="0002497E" w:rsidRPr="00001CF6" w:rsidRDefault="002E3A73" w:rsidP="0002497E">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02497E" w:rsidRPr="003E2DDB" w:rsidTr="0058128A">
        <w:trPr>
          <w:trHeight w:val="259"/>
        </w:trPr>
        <w:tc>
          <w:tcPr>
            <w:tcW w:w="3417" w:type="dxa"/>
            <w:vAlign w:val="bottom"/>
          </w:tcPr>
          <w:p w:rsidR="0002497E" w:rsidRPr="00934FAA" w:rsidRDefault="002E3A73" w:rsidP="0002497E">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EASY TACTIC LTD (REG) (REGS) 7% 25APR2021</w:t>
            </w:r>
          </w:p>
        </w:tc>
        <w:tc>
          <w:tcPr>
            <w:tcW w:w="1587" w:type="dxa"/>
            <w:vAlign w:val="bottom"/>
          </w:tcPr>
          <w:p w:rsidR="0002497E" w:rsidRPr="00001CF6" w:rsidRDefault="002E3A73" w:rsidP="009967D4">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vAlign w:val="bottom"/>
          </w:tcPr>
          <w:p w:rsidR="0002497E" w:rsidRPr="00001CF6" w:rsidRDefault="002E3A73" w:rsidP="009967D4">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270,000</w:t>
            </w:r>
          </w:p>
        </w:tc>
        <w:tc>
          <w:tcPr>
            <w:tcW w:w="1404" w:type="dxa"/>
            <w:vAlign w:val="bottom"/>
          </w:tcPr>
          <w:p w:rsidR="0002497E" w:rsidRPr="00001CF6" w:rsidRDefault="002E3A73" w:rsidP="009967D4">
            <w:pPr>
              <w:ind w:left="180" w:right="15"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gridSpan w:val="2"/>
            <w:vAlign w:val="bottom"/>
          </w:tcPr>
          <w:p w:rsidR="0002497E" w:rsidRPr="00001CF6" w:rsidRDefault="002E3A73" w:rsidP="0002497E">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270,000</w:t>
            </w:r>
          </w:p>
        </w:tc>
      </w:tr>
      <w:tr w:rsidR="0002497E" w:rsidRPr="003E2DDB" w:rsidTr="0058128A">
        <w:trPr>
          <w:trHeight w:val="259"/>
        </w:trPr>
        <w:tc>
          <w:tcPr>
            <w:tcW w:w="3417" w:type="dxa"/>
            <w:vAlign w:val="bottom"/>
          </w:tcPr>
          <w:p w:rsidR="0002497E" w:rsidRPr="00934FAA" w:rsidRDefault="002E3A73" w:rsidP="0002497E">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EHI CAR SERVICES LTD (REG S) 5.875% 14AUG2022</w:t>
            </w:r>
          </w:p>
        </w:tc>
        <w:tc>
          <w:tcPr>
            <w:tcW w:w="1587" w:type="dxa"/>
            <w:vAlign w:val="bottom"/>
          </w:tcPr>
          <w:p w:rsidR="0002497E"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200,000</w:t>
            </w:r>
          </w:p>
        </w:tc>
        <w:tc>
          <w:tcPr>
            <w:tcW w:w="1404" w:type="dxa"/>
            <w:vAlign w:val="bottom"/>
          </w:tcPr>
          <w:p w:rsidR="0002497E"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404" w:type="dxa"/>
            <w:vAlign w:val="bottom"/>
          </w:tcPr>
          <w:p w:rsidR="0002497E" w:rsidRPr="00001CF6" w:rsidRDefault="002E3A73" w:rsidP="0058128A">
            <w:pPr>
              <w:ind w:left="180" w:right="15"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(200,000)</w:t>
            </w:r>
          </w:p>
        </w:tc>
        <w:tc>
          <w:tcPr>
            <w:tcW w:w="1404" w:type="dxa"/>
            <w:gridSpan w:val="2"/>
            <w:vAlign w:val="bottom"/>
          </w:tcPr>
          <w:p w:rsidR="0002497E" w:rsidRPr="00001CF6" w:rsidRDefault="002E3A73" w:rsidP="0002497E">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02497E" w:rsidRPr="003E2DDB" w:rsidTr="0058128A">
        <w:trPr>
          <w:trHeight w:val="259"/>
        </w:trPr>
        <w:tc>
          <w:tcPr>
            <w:tcW w:w="3417" w:type="dxa"/>
            <w:vAlign w:val="bottom"/>
          </w:tcPr>
          <w:p w:rsidR="0002497E" w:rsidRPr="00934FAA" w:rsidRDefault="002E3A73" w:rsidP="0002497E">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FANTASIA HOLDINGS GROUP (REG) (REG S) 11.5% 01JUN2018</w:t>
            </w:r>
          </w:p>
        </w:tc>
        <w:tc>
          <w:tcPr>
            <w:tcW w:w="1587" w:type="dxa"/>
            <w:vAlign w:val="bottom"/>
          </w:tcPr>
          <w:p w:rsidR="0002497E"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200,000</w:t>
            </w:r>
          </w:p>
        </w:tc>
        <w:tc>
          <w:tcPr>
            <w:tcW w:w="1404" w:type="dxa"/>
            <w:vAlign w:val="bottom"/>
          </w:tcPr>
          <w:p w:rsidR="0002497E"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404" w:type="dxa"/>
            <w:vAlign w:val="bottom"/>
          </w:tcPr>
          <w:p w:rsidR="0002497E" w:rsidRPr="00001CF6" w:rsidRDefault="002E3A73" w:rsidP="0058128A">
            <w:pPr>
              <w:ind w:left="180" w:right="15"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(200,000)</w:t>
            </w:r>
          </w:p>
        </w:tc>
        <w:tc>
          <w:tcPr>
            <w:tcW w:w="1404" w:type="dxa"/>
            <w:gridSpan w:val="2"/>
            <w:vAlign w:val="bottom"/>
          </w:tcPr>
          <w:p w:rsidR="0002497E" w:rsidRPr="00001CF6" w:rsidRDefault="002E3A73" w:rsidP="0002497E">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02497E" w:rsidRPr="003E2DDB" w:rsidTr="0058128A">
        <w:trPr>
          <w:trHeight w:val="259"/>
        </w:trPr>
        <w:tc>
          <w:tcPr>
            <w:tcW w:w="3417" w:type="dxa"/>
            <w:vAlign w:val="bottom"/>
          </w:tcPr>
          <w:p w:rsidR="0002497E" w:rsidRPr="00934FAA" w:rsidRDefault="002E3A73" w:rsidP="0002497E">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FANTASIA HOLDINGS GROUP (REG) (REG S) 7.25% 13FEB2019</w:t>
            </w:r>
          </w:p>
        </w:tc>
        <w:tc>
          <w:tcPr>
            <w:tcW w:w="1587" w:type="dxa"/>
            <w:vAlign w:val="bottom"/>
          </w:tcPr>
          <w:p w:rsidR="0002497E"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404" w:type="dxa"/>
            <w:vAlign w:val="bottom"/>
          </w:tcPr>
          <w:p w:rsidR="0002497E"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200,000</w:t>
            </w:r>
          </w:p>
        </w:tc>
        <w:tc>
          <w:tcPr>
            <w:tcW w:w="1404" w:type="dxa"/>
            <w:vAlign w:val="bottom"/>
          </w:tcPr>
          <w:p w:rsidR="0002497E" w:rsidRPr="00001CF6" w:rsidRDefault="002E3A73" w:rsidP="0058128A">
            <w:pPr>
              <w:ind w:left="180" w:right="15"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404" w:type="dxa"/>
            <w:gridSpan w:val="2"/>
            <w:vAlign w:val="bottom"/>
          </w:tcPr>
          <w:p w:rsidR="0002497E" w:rsidRPr="00001CF6" w:rsidRDefault="002E3A73" w:rsidP="0002497E">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r>
      <w:tr w:rsidR="0002497E" w:rsidRPr="003E2DDB" w:rsidTr="00001CF6">
        <w:trPr>
          <w:trHeight w:val="259"/>
        </w:trPr>
        <w:tc>
          <w:tcPr>
            <w:tcW w:w="3417" w:type="dxa"/>
            <w:vAlign w:val="bottom"/>
          </w:tcPr>
          <w:p w:rsidR="0002497E" w:rsidRPr="00934FAA" w:rsidRDefault="002E3A73" w:rsidP="0002497E">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FORTUNE STAR BVI LTD (REG) (REG S) 5.25% 23MAR2022</w:t>
            </w:r>
          </w:p>
        </w:tc>
        <w:tc>
          <w:tcPr>
            <w:tcW w:w="1587" w:type="dxa"/>
            <w:vAlign w:val="bottom"/>
          </w:tcPr>
          <w:p w:rsidR="0002497E" w:rsidRPr="00001CF6" w:rsidRDefault="002E3A73" w:rsidP="009967D4">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404" w:type="dxa"/>
            <w:vAlign w:val="bottom"/>
          </w:tcPr>
          <w:p w:rsidR="0002497E" w:rsidRPr="00001CF6" w:rsidRDefault="002E3A73" w:rsidP="009967D4">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vAlign w:val="bottom"/>
          </w:tcPr>
          <w:p w:rsidR="0002497E" w:rsidRPr="00001CF6" w:rsidRDefault="002E3A73" w:rsidP="009967D4">
            <w:pPr>
              <w:ind w:left="180" w:right="15"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404" w:type="dxa"/>
            <w:gridSpan w:val="2"/>
            <w:vAlign w:val="bottom"/>
          </w:tcPr>
          <w:p w:rsidR="0002497E" w:rsidRPr="00001CF6" w:rsidRDefault="002E3A73" w:rsidP="0002497E">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02497E" w:rsidRPr="003E2DDB" w:rsidTr="00001CF6">
        <w:trPr>
          <w:trHeight w:val="259"/>
        </w:trPr>
        <w:tc>
          <w:tcPr>
            <w:tcW w:w="3417" w:type="dxa"/>
            <w:vAlign w:val="bottom"/>
          </w:tcPr>
          <w:p w:rsidR="0002497E" w:rsidRPr="00934FAA" w:rsidRDefault="002E3A73" w:rsidP="0002497E">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FORTUNE STAR BVI LTD (REG) (REGS) 5.375% 05DEC2020</w:t>
            </w:r>
          </w:p>
        </w:tc>
        <w:tc>
          <w:tcPr>
            <w:tcW w:w="1587" w:type="dxa"/>
            <w:vAlign w:val="bottom"/>
          </w:tcPr>
          <w:p w:rsidR="0002497E" w:rsidRPr="00001CF6" w:rsidRDefault="002E3A73" w:rsidP="009967D4">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vAlign w:val="bottom"/>
          </w:tcPr>
          <w:p w:rsidR="0002497E" w:rsidRPr="00001CF6" w:rsidRDefault="002E3A73" w:rsidP="009967D4">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404" w:type="dxa"/>
            <w:vAlign w:val="bottom"/>
          </w:tcPr>
          <w:p w:rsidR="0002497E" w:rsidRPr="00001CF6" w:rsidRDefault="002E3A73" w:rsidP="009967D4">
            <w:pPr>
              <w:ind w:left="180" w:right="15"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gridSpan w:val="2"/>
            <w:vAlign w:val="bottom"/>
          </w:tcPr>
          <w:p w:rsidR="0002497E" w:rsidRPr="00001CF6" w:rsidRDefault="002E3A73" w:rsidP="0002497E">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r>
      <w:tr w:rsidR="0002497E" w:rsidRPr="002E45A1" w:rsidTr="0058128A">
        <w:trPr>
          <w:trHeight w:val="259"/>
        </w:trPr>
        <w:tc>
          <w:tcPr>
            <w:tcW w:w="3417" w:type="dxa"/>
            <w:vAlign w:val="bottom"/>
          </w:tcPr>
          <w:p w:rsidR="0002497E" w:rsidRPr="00934FAA" w:rsidRDefault="002E3A73" w:rsidP="0002497E">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FUTURE LAND DEVELOPMENT (REG) (REG S) 5% 16FEB2020</w:t>
            </w:r>
          </w:p>
        </w:tc>
        <w:tc>
          <w:tcPr>
            <w:tcW w:w="1587" w:type="dxa"/>
            <w:vAlign w:val="bottom"/>
          </w:tcPr>
          <w:p w:rsidR="0002497E"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404" w:type="dxa"/>
            <w:vAlign w:val="bottom"/>
          </w:tcPr>
          <w:p w:rsidR="0002497E"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400,000</w:t>
            </w:r>
          </w:p>
        </w:tc>
        <w:tc>
          <w:tcPr>
            <w:tcW w:w="1404" w:type="dxa"/>
            <w:vAlign w:val="bottom"/>
          </w:tcPr>
          <w:p w:rsidR="0002497E" w:rsidRPr="00001CF6" w:rsidRDefault="002E3A73" w:rsidP="0058128A">
            <w:pPr>
              <w:ind w:left="180" w:right="15"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404" w:type="dxa"/>
            <w:gridSpan w:val="2"/>
            <w:vAlign w:val="bottom"/>
          </w:tcPr>
          <w:p w:rsidR="0002497E" w:rsidRPr="00001CF6" w:rsidRDefault="002E3A73" w:rsidP="0002497E">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400,000</w:t>
            </w:r>
          </w:p>
        </w:tc>
      </w:tr>
      <w:tr w:rsidR="0002497E" w:rsidRPr="002E45A1" w:rsidTr="00001CF6">
        <w:trPr>
          <w:trHeight w:val="259"/>
        </w:trPr>
        <w:tc>
          <w:tcPr>
            <w:tcW w:w="3417" w:type="dxa"/>
            <w:vAlign w:val="bottom"/>
          </w:tcPr>
          <w:p w:rsidR="0002497E" w:rsidRPr="00934FAA" w:rsidRDefault="002E3A73" w:rsidP="0002497E">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GANSU HIGHWAY AVIATION (REG) (REG S) 6.25% 02AUG2021</w:t>
            </w:r>
          </w:p>
        </w:tc>
        <w:tc>
          <w:tcPr>
            <w:tcW w:w="1587" w:type="dxa"/>
            <w:vAlign w:val="bottom"/>
          </w:tcPr>
          <w:p w:rsidR="0002497E" w:rsidRPr="00001CF6" w:rsidRDefault="002E3A73" w:rsidP="009967D4">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vAlign w:val="bottom"/>
          </w:tcPr>
          <w:p w:rsidR="0002497E" w:rsidRPr="00001CF6" w:rsidRDefault="002E3A73" w:rsidP="009967D4">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404" w:type="dxa"/>
            <w:vAlign w:val="bottom"/>
          </w:tcPr>
          <w:p w:rsidR="0002497E" w:rsidRPr="00001CF6" w:rsidRDefault="002E3A73" w:rsidP="009967D4">
            <w:pPr>
              <w:ind w:left="180" w:right="15"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gridSpan w:val="2"/>
            <w:vAlign w:val="bottom"/>
          </w:tcPr>
          <w:p w:rsidR="0002497E" w:rsidRPr="00001CF6" w:rsidRDefault="002E3A73" w:rsidP="0002497E">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r>
      <w:tr w:rsidR="0002497E" w:rsidRPr="007866A2" w:rsidTr="00001CF6">
        <w:trPr>
          <w:trHeight w:val="259"/>
        </w:trPr>
        <w:tc>
          <w:tcPr>
            <w:tcW w:w="3417" w:type="dxa"/>
            <w:vAlign w:val="bottom"/>
          </w:tcPr>
          <w:p w:rsidR="0002497E" w:rsidRPr="00C63B2A" w:rsidRDefault="002E3A73" w:rsidP="0002497E">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GEMSTONES INTERNATIONAL (REG) (REG S) 8.5% 15AUG2020</w:t>
            </w:r>
          </w:p>
        </w:tc>
        <w:tc>
          <w:tcPr>
            <w:tcW w:w="1587" w:type="dxa"/>
            <w:vAlign w:val="bottom"/>
          </w:tcPr>
          <w:p w:rsidR="0002497E" w:rsidRPr="00C63B2A" w:rsidRDefault="002E3A73" w:rsidP="009967D4">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404" w:type="dxa"/>
            <w:vAlign w:val="bottom"/>
          </w:tcPr>
          <w:p w:rsidR="0002497E" w:rsidRPr="00C63B2A" w:rsidRDefault="002E3A73" w:rsidP="009967D4">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vAlign w:val="bottom"/>
          </w:tcPr>
          <w:p w:rsidR="0002497E" w:rsidRPr="00C63B2A" w:rsidRDefault="002E3A73" w:rsidP="009967D4">
            <w:pPr>
              <w:ind w:left="180" w:right="15"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gridSpan w:val="2"/>
            <w:vAlign w:val="bottom"/>
          </w:tcPr>
          <w:p w:rsidR="0002497E" w:rsidRPr="00C63B2A" w:rsidRDefault="002E3A73" w:rsidP="0002497E">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r>
      <w:tr w:rsidR="0002497E" w:rsidRPr="003E2DDB" w:rsidTr="0058128A">
        <w:trPr>
          <w:trHeight w:val="259"/>
        </w:trPr>
        <w:tc>
          <w:tcPr>
            <w:tcW w:w="3417" w:type="dxa"/>
            <w:vAlign w:val="bottom"/>
          </w:tcPr>
          <w:p w:rsidR="0002497E" w:rsidRPr="00934FAA" w:rsidRDefault="002E3A73" w:rsidP="0002497E">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GOLDEN WHEEL TIANDI (REG) (REG S) 8.25% 03NOV2019</w:t>
            </w:r>
          </w:p>
        </w:tc>
        <w:tc>
          <w:tcPr>
            <w:tcW w:w="1587" w:type="dxa"/>
            <w:vAlign w:val="bottom"/>
          </w:tcPr>
          <w:p w:rsidR="0002497E"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200,000</w:t>
            </w:r>
          </w:p>
        </w:tc>
        <w:tc>
          <w:tcPr>
            <w:tcW w:w="1404" w:type="dxa"/>
            <w:vAlign w:val="bottom"/>
          </w:tcPr>
          <w:p w:rsidR="0002497E"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404" w:type="dxa"/>
            <w:vAlign w:val="bottom"/>
          </w:tcPr>
          <w:p w:rsidR="0002497E" w:rsidRPr="00001CF6" w:rsidRDefault="002E3A73" w:rsidP="0058128A">
            <w:pPr>
              <w:ind w:left="180" w:right="15"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(200,000)</w:t>
            </w:r>
          </w:p>
        </w:tc>
        <w:tc>
          <w:tcPr>
            <w:tcW w:w="1404" w:type="dxa"/>
            <w:gridSpan w:val="2"/>
            <w:vAlign w:val="bottom"/>
          </w:tcPr>
          <w:p w:rsidR="0002497E" w:rsidRPr="00001CF6" w:rsidRDefault="002E3A73" w:rsidP="0002497E">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02497E" w:rsidRPr="003E2DDB" w:rsidTr="0058128A">
        <w:trPr>
          <w:trHeight w:val="259"/>
        </w:trPr>
        <w:tc>
          <w:tcPr>
            <w:tcW w:w="3417" w:type="dxa"/>
            <w:vAlign w:val="bottom"/>
          </w:tcPr>
          <w:p w:rsidR="0002497E" w:rsidRPr="00934FAA" w:rsidRDefault="002E3A73" w:rsidP="0002497E">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GOME ELECTRICAL APPL (REG) (REG S) 5% 10MAR2020</w:t>
            </w:r>
          </w:p>
        </w:tc>
        <w:tc>
          <w:tcPr>
            <w:tcW w:w="1587" w:type="dxa"/>
            <w:vAlign w:val="bottom"/>
          </w:tcPr>
          <w:p w:rsidR="0002497E"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404" w:type="dxa"/>
            <w:vAlign w:val="bottom"/>
          </w:tcPr>
          <w:p w:rsidR="0002497E"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1,000,000</w:t>
            </w:r>
          </w:p>
        </w:tc>
        <w:tc>
          <w:tcPr>
            <w:tcW w:w="1404" w:type="dxa"/>
            <w:vAlign w:val="bottom"/>
          </w:tcPr>
          <w:p w:rsidR="0002497E" w:rsidRPr="00001CF6" w:rsidRDefault="002E3A73" w:rsidP="0058128A">
            <w:pPr>
              <w:ind w:left="180" w:right="15"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(800,000)</w:t>
            </w:r>
          </w:p>
        </w:tc>
        <w:tc>
          <w:tcPr>
            <w:tcW w:w="1404" w:type="dxa"/>
            <w:gridSpan w:val="2"/>
            <w:vAlign w:val="bottom"/>
          </w:tcPr>
          <w:p w:rsidR="0002497E" w:rsidRPr="00001CF6" w:rsidRDefault="002E3A73" w:rsidP="0002497E">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r>
      <w:tr w:rsidR="0002497E" w:rsidRPr="003E2DDB" w:rsidTr="00001CF6">
        <w:trPr>
          <w:trHeight w:val="259"/>
        </w:trPr>
        <w:tc>
          <w:tcPr>
            <w:tcW w:w="3417" w:type="dxa"/>
            <w:vAlign w:val="bottom"/>
          </w:tcPr>
          <w:p w:rsidR="0002497E" w:rsidRPr="00934FAA" w:rsidRDefault="002E3A73" w:rsidP="0002497E">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GUANGHUI INVESTMENT GR (REG) (REGS) 7.875% 30MAR2020</w:t>
            </w:r>
          </w:p>
        </w:tc>
        <w:tc>
          <w:tcPr>
            <w:tcW w:w="1587" w:type="dxa"/>
            <w:vAlign w:val="bottom"/>
          </w:tcPr>
          <w:p w:rsidR="0002497E" w:rsidRPr="00001CF6" w:rsidRDefault="002E3A73" w:rsidP="009967D4">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404" w:type="dxa"/>
            <w:vAlign w:val="bottom"/>
          </w:tcPr>
          <w:p w:rsidR="0002497E" w:rsidRPr="00001CF6" w:rsidRDefault="002E3A73" w:rsidP="009967D4">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404" w:type="dxa"/>
            <w:vAlign w:val="bottom"/>
          </w:tcPr>
          <w:p w:rsidR="0002497E" w:rsidRPr="00001CF6" w:rsidRDefault="002E3A73" w:rsidP="009967D4">
            <w:pPr>
              <w:ind w:left="180" w:right="15"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(400,000)</w:t>
            </w:r>
          </w:p>
        </w:tc>
        <w:tc>
          <w:tcPr>
            <w:tcW w:w="1404" w:type="dxa"/>
            <w:gridSpan w:val="2"/>
            <w:vAlign w:val="bottom"/>
          </w:tcPr>
          <w:p w:rsidR="0002497E" w:rsidRPr="00001CF6" w:rsidRDefault="002E3A73" w:rsidP="0002497E">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176F7A" w:rsidRPr="003E2DDB" w:rsidTr="00001CF6">
        <w:trPr>
          <w:trHeight w:val="259"/>
        </w:trPr>
        <w:tc>
          <w:tcPr>
            <w:tcW w:w="3417" w:type="dxa"/>
            <w:vAlign w:val="bottom"/>
          </w:tcPr>
          <w:p w:rsidR="00176F7A" w:rsidRPr="00934FAA" w:rsidRDefault="00176F7A" w:rsidP="00F32554">
            <w:pPr>
              <w:ind w:left="101" w:hanging="115"/>
              <w:rPr>
                <w:rFonts w:ascii="Times New Roman" w:hAnsi="Times New Roman" w:cs="Times New Roman"/>
                <w:sz w:val="20"/>
                <w:szCs w:val="20"/>
              </w:rPr>
            </w:pPr>
          </w:p>
        </w:tc>
        <w:tc>
          <w:tcPr>
            <w:tcW w:w="1587" w:type="dxa"/>
            <w:vAlign w:val="bottom"/>
          </w:tcPr>
          <w:p w:rsidR="00176F7A" w:rsidRPr="00001CF6" w:rsidRDefault="00176F7A" w:rsidP="00F32554">
            <w:pPr>
              <w:ind w:left="180" w:hanging="180"/>
              <w:jc w:val="right"/>
              <w:rPr>
                <w:rFonts w:ascii="Times New Roman" w:hAnsi="Times New Roman" w:cs="Times New Roman"/>
                <w:sz w:val="20"/>
                <w:szCs w:val="20"/>
              </w:rPr>
            </w:pPr>
          </w:p>
        </w:tc>
        <w:tc>
          <w:tcPr>
            <w:tcW w:w="1404" w:type="dxa"/>
            <w:vAlign w:val="bottom"/>
          </w:tcPr>
          <w:p w:rsidR="00176F7A" w:rsidRPr="00001CF6" w:rsidRDefault="00176F7A" w:rsidP="00F32554">
            <w:pPr>
              <w:ind w:left="180" w:hanging="180"/>
              <w:jc w:val="right"/>
              <w:rPr>
                <w:rFonts w:ascii="Times New Roman" w:hAnsi="Times New Roman" w:cs="Times New Roman"/>
                <w:sz w:val="20"/>
                <w:szCs w:val="20"/>
              </w:rPr>
            </w:pPr>
          </w:p>
        </w:tc>
        <w:tc>
          <w:tcPr>
            <w:tcW w:w="1404" w:type="dxa"/>
            <w:vAlign w:val="bottom"/>
          </w:tcPr>
          <w:p w:rsidR="00176F7A" w:rsidRPr="00001CF6" w:rsidRDefault="00176F7A" w:rsidP="00F32554">
            <w:pPr>
              <w:ind w:left="180" w:right="15" w:hanging="180"/>
              <w:jc w:val="right"/>
              <w:rPr>
                <w:rFonts w:ascii="Times New Roman" w:hAnsi="Times New Roman" w:cs="Times New Roman"/>
                <w:sz w:val="20"/>
                <w:szCs w:val="20"/>
              </w:rPr>
            </w:pPr>
          </w:p>
        </w:tc>
        <w:tc>
          <w:tcPr>
            <w:tcW w:w="1404" w:type="dxa"/>
            <w:gridSpan w:val="2"/>
            <w:vAlign w:val="bottom"/>
          </w:tcPr>
          <w:p w:rsidR="00176F7A" w:rsidRPr="00001CF6" w:rsidRDefault="00176F7A" w:rsidP="00F32554">
            <w:pPr>
              <w:ind w:left="-115" w:right="20"/>
              <w:jc w:val="right"/>
              <w:rPr>
                <w:rFonts w:ascii="Times New Roman" w:hAnsi="Times New Roman" w:cs="Times New Roman"/>
                <w:sz w:val="20"/>
                <w:szCs w:val="20"/>
              </w:rPr>
            </w:pPr>
          </w:p>
        </w:tc>
      </w:tr>
    </w:tbl>
    <w:p w:rsidR="0039369D" w:rsidRDefault="0039369D" w:rsidP="00095746">
      <w:pPr>
        <w:rPr>
          <w:rFonts w:ascii="Times New Roman" w:hAnsi="Times New Roman" w:cs="Times New Roman"/>
          <w:sz w:val="20"/>
          <w:szCs w:val="20"/>
        </w:rPr>
      </w:pPr>
    </w:p>
    <w:p w:rsidR="0039369D" w:rsidRDefault="0039369D">
      <w:pPr>
        <w:rPr>
          <w:rFonts w:ascii="Times New Roman" w:hAnsi="Times New Roman" w:cs="Times New Roman"/>
          <w:sz w:val="20"/>
          <w:szCs w:val="20"/>
        </w:rPr>
      </w:pPr>
      <w:r>
        <w:rPr>
          <w:rFonts w:ascii="Times New Roman" w:hAnsi="Times New Roman" w:cs="Times New Roman"/>
          <w:sz w:val="20"/>
          <w:szCs w:val="20"/>
        </w:rPr>
        <w:br w:type="page"/>
      </w:r>
    </w:p>
    <w:tbl>
      <w:tblPr>
        <w:tblStyle w:val="TableGrid2"/>
        <w:tblW w:w="9216" w:type="dxa"/>
        <w:tblInd w:w="-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3417"/>
        <w:gridCol w:w="1587"/>
        <w:gridCol w:w="1404"/>
        <w:gridCol w:w="1404"/>
        <w:gridCol w:w="1269"/>
        <w:gridCol w:w="135"/>
      </w:tblGrid>
      <w:tr w:rsidR="0039369D" w:rsidRPr="003E2DDB" w:rsidTr="0058128A">
        <w:trPr>
          <w:gridAfter w:val="1"/>
          <w:wAfter w:w="135" w:type="dxa"/>
        </w:trPr>
        <w:tc>
          <w:tcPr>
            <w:tcW w:w="3417" w:type="dxa"/>
          </w:tcPr>
          <w:p w:rsidR="0039369D" w:rsidRPr="003E2DDB" w:rsidRDefault="0039369D" w:rsidP="0039369D">
            <w:pPr>
              <w:ind w:left="-61"/>
              <w:jc w:val="both"/>
              <w:rPr>
                <w:rFonts w:ascii="Times New Roman" w:hAnsi="Times New Roman" w:cs="Times New Roman"/>
                <w:b/>
                <w:sz w:val="20"/>
                <w:szCs w:val="20"/>
              </w:rPr>
            </w:pPr>
          </w:p>
        </w:tc>
        <w:tc>
          <w:tcPr>
            <w:tcW w:w="5664" w:type="dxa"/>
            <w:gridSpan w:val="4"/>
            <w:tcBorders>
              <w:bottom w:val="single" w:sz="4" w:space="0" w:color="auto"/>
            </w:tcBorders>
          </w:tcPr>
          <w:p w:rsidR="0039369D" w:rsidRPr="003E2DDB" w:rsidRDefault="002E3A73" w:rsidP="0039369D">
            <w:pPr>
              <w:ind w:right="-9"/>
              <w:jc w:val="center"/>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名义值（美元）</w:t>
            </w:r>
          </w:p>
        </w:tc>
      </w:tr>
      <w:tr w:rsidR="0039369D" w:rsidRPr="003E2DDB" w:rsidTr="0058128A">
        <w:tc>
          <w:tcPr>
            <w:tcW w:w="3417" w:type="dxa"/>
            <w:vAlign w:val="bottom"/>
          </w:tcPr>
          <w:p w:rsidR="0039369D" w:rsidRPr="003E2DDB" w:rsidRDefault="0039369D" w:rsidP="0039369D">
            <w:pPr>
              <w:ind w:left="101" w:hanging="115"/>
              <w:rPr>
                <w:rFonts w:ascii="Times New Roman" w:hAnsi="Times New Roman" w:cs="Times New Roman"/>
                <w:b/>
                <w:sz w:val="20"/>
                <w:szCs w:val="20"/>
              </w:rPr>
            </w:pPr>
          </w:p>
        </w:tc>
        <w:tc>
          <w:tcPr>
            <w:tcW w:w="1587" w:type="dxa"/>
          </w:tcPr>
          <w:p w:rsidR="0039369D" w:rsidRPr="003E2DDB" w:rsidRDefault="002E3A73" w:rsidP="0039369D">
            <w:pPr>
              <w:jc w:val="right"/>
              <w:rPr>
                <w:rFonts w:ascii="Times New Roman" w:hAnsi="Times New Roman" w:cs="Times New Roman"/>
                <w:b/>
                <w:sz w:val="20"/>
                <w:szCs w:val="20"/>
              </w:rPr>
            </w:pPr>
            <w:r w:rsidRPr="002E3A73">
              <w:rPr>
                <w:rFonts w:ascii="Times New Roman" w:eastAsia="宋体" w:hAnsi="Times New Roman" w:cs="Times New Roman"/>
                <w:b/>
                <w:sz w:val="20"/>
                <w:szCs w:val="20"/>
                <w:lang w:eastAsia="zh-CN"/>
              </w:rPr>
              <w:t>2018</w:t>
            </w:r>
            <w:r w:rsidRPr="002E3A73">
              <w:rPr>
                <w:rFonts w:ascii="Times New Roman" w:eastAsia="宋体" w:hAnsi="Times New Roman" w:cs="Times New Roman" w:hint="eastAsia"/>
                <w:b/>
                <w:sz w:val="20"/>
                <w:szCs w:val="20"/>
                <w:lang w:eastAsia="zh-CN"/>
              </w:rPr>
              <w:t>年</w:t>
            </w:r>
            <w:r w:rsidRPr="002E3A73">
              <w:rPr>
                <w:rFonts w:ascii="Times New Roman" w:eastAsia="宋体" w:hAnsi="Times New Roman" w:cs="Times New Roman"/>
                <w:b/>
                <w:sz w:val="20"/>
                <w:szCs w:val="20"/>
                <w:lang w:eastAsia="zh-CN"/>
              </w:rPr>
              <w:t>1</w:t>
            </w:r>
            <w:r w:rsidRPr="002E3A73">
              <w:rPr>
                <w:rFonts w:ascii="Times New Roman" w:eastAsia="宋体" w:hAnsi="Times New Roman" w:cs="Times New Roman" w:hint="eastAsia"/>
                <w:b/>
                <w:sz w:val="20"/>
                <w:szCs w:val="20"/>
                <w:lang w:eastAsia="zh-CN"/>
              </w:rPr>
              <w:t>月</w:t>
            </w:r>
            <w:r w:rsidRPr="002E3A73">
              <w:rPr>
                <w:rFonts w:ascii="Times New Roman" w:eastAsia="宋体" w:hAnsi="Times New Roman" w:cs="Times New Roman"/>
                <w:b/>
                <w:sz w:val="20"/>
                <w:szCs w:val="20"/>
                <w:lang w:eastAsia="zh-CN"/>
              </w:rPr>
              <w:t>1</w:t>
            </w:r>
            <w:r w:rsidRPr="002E3A73">
              <w:rPr>
                <w:rFonts w:ascii="Times New Roman" w:eastAsia="宋体" w:hAnsi="Times New Roman" w:cs="Times New Roman" w:hint="eastAsia"/>
                <w:b/>
                <w:sz w:val="20"/>
                <w:szCs w:val="20"/>
                <w:lang w:eastAsia="zh-CN"/>
              </w:rPr>
              <w:t>日</w:t>
            </w:r>
          </w:p>
        </w:tc>
        <w:tc>
          <w:tcPr>
            <w:tcW w:w="1404" w:type="dxa"/>
          </w:tcPr>
          <w:p w:rsidR="0039369D" w:rsidRPr="003E2DDB" w:rsidRDefault="002E3A73" w:rsidP="0039369D">
            <w:pPr>
              <w:jc w:val="right"/>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增添</w:t>
            </w:r>
          </w:p>
        </w:tc>
        <w:tc>
          <w:tcPr>
            <w:tcW w:w="1404" w:type="dxa"/>
          </w:tcPr>
          <w:p w:rsidR="0039369D" w:rsidRPr="003E2DDB" w:rsidRDefault="002E3A73" w:rsidP="0039369D">
            <w:pPr>
              <w:ind w:right="15"/>
              <w:jc w:val="right"/>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减少</w:t>
            </w:r>
          </w:p>
        </w:tc>
        <w:tc>
          <w:tcPr>
            <w:tcW w:w="1404" w:type="dxa"/>
            <w:gridSpan w:val="2"/>
          </w:tcPr>
          <w:p w:rsidR="0039369D" w:rsidRPr="003E2DDB" w:rsidRDefault="002E3A73" w:rsidP="0039369D">
            <w:pPr>
              <w:ind w:left="-115" w:right="20"/>
              <w:jc w:val="right"/>
              <w:rPr>
                <w:rFonts w:ascii="Times New Roman" w:hAnsi="Times New Roman" w:cs="Times New Roman"/>
                <w:b/>
                <w:sz w:val="20"/>
                <w:szCs w:val="20"/>
              </w:rPr>
            </w:pPr>
            <w:r w:rsidRPr="002E3A73">
              <w:rPr>
                <w:rFonts w:ascii="Times New Roman" w:eastAsia="宋体" w:hAnsi="Times New Roman" w:cs="Times New Roman"/>
                <w:b/>
                <w:sz w:val="20"/>
                <w:szCs w:val="20"/>
                <w:lang w:eastAsia="zh-CN"/>
              </w:rPr>
              <w:t>2018</w:t>
            </w:r>
            <w:r w:rsidRPr="002E3A73">
              <w:rPr>
                <w:rFonts w:ascii="Times New Roman" w:eastAsia="宋体" w:hAnsi="Times New Roman" w:cs="Times New Roman" w:hint="eastAsia"/>
                <w:b/>
                <w:sz w:val="20"/>
                <w:szCs w:val="20"/>
                <w:lang w:eastAsia="zh-CN"/>
              </w:rPr>
              <w:t>年</w:t>
            </w:r>
            <w:r w:rsidRPr="002E3A73">
              <w:rPr>
                <w:rFonts w:ascii="Times New Roman" w:eastAsia="宋体" w:hAnsi="Times New Roman" w:cs="Times New Roman"/>
                <w:b/>
                <w:sz w:val="20"/>
                <w:szCs w:val="20"/>
                <w:lang w:eastAsia="zh-CN"/>
              </w:rPr>
              <w:t>12</w:t>
            </w:r>
            <w:r w:rsidRPr="002E3A73">
              <w:rPr>
                <w:rFonts w:ascii="Times New Roman" w:eastAsia="宋体" w:hAnsi="Times New Roman" w:cs="Times New Roman" w:hint="eastAsia"/>
                <w:b/>
                <w:sz w:val="20"/>
                <w:szCs w:val="20"/>
                <w:lang w:eastAsia="zh-CN"/>
              </w:rPr>
              <w:t>月</w:t>
            </w:r>
            <w:r w:rsidRPr="002E3A73">
              <w:rPr>
                <w:rFonts w:ascii="Times New Roman" w:eastAsia="宋体" w:hAnsi="Times New Roman" w:cs="Times New Roman"/>
                <w:b/>
                <w:sz w:val="20"/>
                <w:szCs w:val="20"/>
                <w:lang w:eastAsia="zh-CN"/>
              </w:rPr>
              <w:t>31</w:t>
            </w:r>
            <w:r w:rsidRPr="002E3A73">
              <w:rPr>
                <w:rFonts w:ascii="Times New Roman" w:eastAsia="宋体" w:hAnsi="Times New Roman" w:cs="Times New Roman" w:hint="eastAsia"/>
                <w:b/>
                <w:sz w:val="20"/>
                <w:szCs w:val="20"/>
                <w:lang w:eastAsia="zh-CN"/>
              </w:rPr>
              <w:t>日</w:t>
            </w:r>
          </w:p>
        </w:tc>
      </w:tr>
      <w:tr w:rsidR="0039369D" w:rsidRPr="003E2DDB" w:rsidTr="0058128A">
        <w:tc>
          <w:tcPr>
            <w:tcW w:w="3417" w:type="dxa"/>
            <w:vAlign w:val="bottom"/>
          </w:tcPr>
          <w:p w:rsidR="0039369D" w:rsidRPr="00934FAA" w:rsidRDefault="0039369D" w:rsidP="0039369D">
            <w:pPr>
              <w:ind w:left="101" w:hanging="115"/>
              <w:rPr>
                <w:rFonts w:ascii="Times New Roman" w:hAnsi="Times New Roman" w:cs="Times New Roman"/>
                <w:b/>
                <w:sz w:val="20"/>
                <w:szCs w:val="20"/>
              </w:rPr>
            </w:pPr>
          </w:p>
        </w:tc>
        <w:tc>
          <w:tcPr>
            <w:tcW w:w="1587" w:type="dxa"/>
            <w:vAlign w:val="bottom"/>
          </w:tcPr>
          <w:p w:rsidR="0039369D" w:rsidRPr="003E2DDB" w:rsidRDefault="0039369D" w:rsidP="0039369D">
            <w:pPr>
              <w:jc w:val="right"/>
              <w:rPr>
                <w:rFonts w:ascii="Times New Roman" w:hAnsi="Times New Roman" w:cs="Times New Roman"/>
                <w:sz w:val="20"/>
                <w:szCs w:val="20"/>
              </w:rPr>
            </w:pPr>
          </w:p>
        </w:tc>
        <w:tc>
          <w:tcPr>
            <w:tcW w:w="1404" w:type="dxa"/>
            <w:vAlign w:val="bottom"/>
          </w:tcPr>
          <w:p w:rsidR="0039369D" w:rsidRPr="003E2DDB" w:rsidRDefault="0039369D" w:rsidP="0039369D">
            <w:pPr>
              <w:jc w:val="right"/>
              <w:rPr>
                <w:rFonts w:ascii="Times New Roman" w:hAnsi="Times New Roman" w:cs="Times New Roman"/>
                <w:sz w:val="20"/>
                <w:szCs w:val="20"/>
              </w:rPr>
            </w:pPr>
          </w:p>
        </w:tc>
        <w:tc>
          <w:tcPr>
            <w:tcW w:w="1404" w:type="dxa"/>
            <w:vAlign w:val="bottom"/>
          </w:tcPr>
          <w:p w:rsidR="0039369D" w:rsidRPr="003E2DDB" w:rsidRDefault="0039369D" w:rsidP="0039369D">
            <w:pPr>
              <w:ind w:right="15"/>
              <w:jc w:val="right"/>
              <w:rPr>
                <w:rFonts w:ascii="Times New Roman" w:hAnsi="Times New Roman" w:cs="Times New Roman"/>
                <w:sz w:val="20"/>
                <w:szCs w:val="20"/>
              </w:rPr>
            </w:pPr>
          </w:p>
        </w:tc>
        <w:tc>
          <w:tcPr>
            <w:tcW w:w="1404" w:type="dxa"/>
            <w:gridSpan w:val="2"/>
            <w:vAlign w:val="bottom"/>
          </w:tcPr>
          <w:p w:rsidR="0039369D" w:rsidRPr="003E2DDB" w:rsidRDefault="0039369D" w:rsidP="0039369D">
            <w:pPr>
              <w:ind w:right="20"/>
              <w:jc w:val="right"/>
              <w:rPr>
                <w:rFonts w:ascii="Times New Roman" w:hAnsi="Times New Roman" w:cs="Times New Roman"/>
                <w:sz w:val="20"/>
                <w:szCs w:val="20"/>
              </w:rPr>
            </w:pPr>
          </w:p>
        </w:tc>
      </w:tr>
      <w:tr w:rsidR="0039369D" w:rsidRPr="003E2DDB" w:rsidTr="0058128A">
        <w:tc>
          <w:tcPr>
            <w:tcW w:w="3417" w:type="dxa"/>
            <w:vAlign w:val="bottom"/>
          </w:tcPr>
          <w:p w:rsidR="0039369D" w:rsidRPr="00934FAA" w:rsidRDefault="002E3A73" w:rsidP="0039369D">
            <w:pPr>
              <w:ind w:left="101" w:hanging="115"/>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挂牌债券（续）</w:t>
            </w:r>
          </w:p>
        </w:tc>
        <w:tc>
          <w:tcPr>
            <w:tcW w:w="1587" w:type="dxa"/>
            <w:vAlign w:val="bottom"/>
          </w:tcPr>
          <w:p w:rsidR="0039369D" w:rsidRPr="003E2DDB" w:rsidRDefault="0039369D" w:rsidP="0039369D">
            <w:pPr>
              <w:jc w:val="right"/>
              <w:rPr>
                <w:rFonts w:ascii="Times New Roman" w:hAnsi="Times New Roman" w:cs="Times New Roman"/>
                <w:sz w:val="20"/>
                <w:szCs w:val="20"/>
              </w:rPr>
            </w:pPr>
          </w:p>
        </w:tc>
        <w:tc>
          <w:tcPr>
            <w:tcW w:w="1404" w:type="dxa"/>
            <w:vAlign w:val="bottom"/>
          </w:tcPr>
          <w:p w:rsidR="0039369D" w:rsidRPr="003E2DDB" w:rsidRDefault="0039369D" w:rsidP="0039369D">
            <w:pPr>
              <w:jc w:val="right"/>
              <w:rPr>
                <w:rFonts w:ascii="Times New Roman" w:hAnsi="Times New Roman" w:cs="Times New Roman"/>
                <w:sz w:val="20"/>
                <w:szCs w:val="20"/>
              </w:rPr>
            </w:pPr>
          </w:p>
        </w:tc>
        <w:tc>
          <w:tcPr>
            <w:tcW w:w="1404" w:type="dxa"/>
            <w:vAlign w:val="bottom"/>
          </w:tcPr>
          <w:p w:rsidR="0039369D" w:rsidRPr="003E2DDB" w:rsidRDefault="0039369D" w:rsidP="0039369D">
            <w:pPr>
              <w:ind w:right="15"/>
              <w:jc w:val="right"/>
              <w:rPr>
                <w:rFonts w:ascii="Times New Roman" w:hAnsi="Times New Roman" w:cs="Times New Roman"/>
                <w:sz w:val="20"/>
                <w:szCs w:val="20"/>
              </w:rPr>
            </w:pPr>
          </w:p>
        </w:tc>
        <w:tc>
          <w:tcPr>
            <w:tcW w:w="1404" w:type="dxa"/>
            <w:gridSpan w:val="2"/>
            <w:vAlign w:val="bottom"/>
          </w:tcPr>
          <w:p w:rsidR="0039369D" w:rsidRPr="003E2DDB" w:rsidRDefault="0039369D" w:rsidP="0039369D">
            <w:pPr>
              <w:ind w:right="20"/>
              <w:jc w:val="right"/>
              <w:rPr>
                <w:rFonts w:ascii="Times New Roman" w:hAnsi="Times New Roman" w:cs="Times New Roman"/>
                <w:sz w:val="20"/>
                <w:szCs w:val="20"/>
              </w:rPr>
            </w:pPr>
          </w:p>
        </w:tc>
      </w:tr>
      <w:tr w:rsidR="0039369D" w:rsidRPr="003E2DDB" w:rsidTr="0058128A">
        <w:tc>
          <w:tcPr>
            <w:tcW w:w="3417" w:type="dxa"/>
            <w:vAlign w:val="bottom"/>
          </w:tcPr>
          <w:p w:rsidR="0039369D" w:rsidRPr="00934FAA" w:rsidRDefault="0039369D" w:rsidP="0039369D">
            <w:pPr>
              <w:ind w:left="101" w:hanging="115"/>
              <w:rPr>
                <w:rFonts w:ascii="Times New Roman" w:hAnsi="Times New Roman" w:cs="Times New Roman"/>
                <w:b/>
                <w:sz w:val="20"/>
                <w:szCs w:val="20"/>
              </w:rPr>
            </w:pPr>
          </w:p>
        </w:tc>
        <w:tc>
          <w:tcPr>
            <w:tcW w:w="1587" w:type="dxa"/>
            <w:vAlign w:val="bottom"/>
          </w:tcPr>
          <w:p w:rsidR="0039369D" w:rsidRPr="003E2DDB" w:rsidRDefault="0039369D" w:rsidP="0039369D">
            <w:pPr>
              <w:jc w:val="right"/>
              <w:rPr>
                <w:rFonts w:ascii="Times New Roman" w:hAnsi="Times New Roman" w:cs="Times New Roman"/>
                <w:sz w:val="20"/>
                <w:szCs w:val="20"/>
              </w:rPr>
            </w:pPr>
          </w:p>
        </w:tc>
        <w:tc>
          <w:tcPr>
            <w:tcW w:w="1404" w:type="dxa"/>
            <w:vAlign w:val="bottom"/>
          </w:tcPr>
          <w:p w:rsidR="0039369D" w:rsidRPr="003E2DDB" w:rsidRDefault="0039369D" w:rsidP="0039369D">
            <w:pPr>
              <w:jc w:val="right"/>
              <w:rPr>
                <w:rFonts w:ascii="Times New Roman" w:hAnsi="Times New Roman" w:cs="Times New Roman"/>
                <w:sz w:val="20"/>
                <w:szCs w:val="20"/>
              </w:rPr>
            </w:pPr>
          </w:p>
        </w:tc>
        <w:tc>
          <w:tcPr>
            <w:tcW w:w="1404" w:type="dxa"/>
            <w:vAlign w:val="bottom"/>
          </w:tcPr>
          <w:p w:rsidR="0039369D" w:rsidRPr="003E2DDB" w:rsidRDefault="0039369D" w:rsidP="0039369D">
            <w:pPr>
              <w:ind w:right="15"/>
              <w:jc w:val="right"/>
              <w:rPr>
                <w:rFonts w:ascii="Times New Roman" w:hAnsi="Times New Roman" w:cs="Times New Roman"/>
                <w:sz w:val="20"/>
                <w:szCs w:val="20"/>
              </w:rPr>
            </w:pPr>
          </w:p>
        </w:tc>
        <w:tc>
          <w:tcPr>
            <w:tcW w:w="1404" w:type="dxa"/>
            <w:gridSpan w:val="2"/>
            <w:vAlign w:val="bottom"/>
          </w:tcPr>
          <w:p w:rsidR="0039369D" w:rsidRPr="003E2DDB" w:rsidRDefault="0039369D" w:rsidP="0039369D">
            <w:pPr>
              <w:ind w:right="20"/>
              <w:jc w:val="right"/>
              <w:rPr>
                <w:rFonts w:ascii="Times New Roman" w:hAnsi="Times New Roman" w:cs="Times New Roman"/>
                <w:sz w:val="20"/>
                <w:szCs w:val="20"/>
              </w:rPr>
            </w:pPr>
          </w:p>
        </w:tc>
      </w:tr>
      <w:tr w:rsidR="0039369D" w:rsidRPr="007866A2" w:rsidTr="0039369D">
        <w:trPr>
          <w:trHeight w:val="245"/>
        </w:trPr>
        <w:tc>
          <w:tcPr>
            <w:tcW w:w="3417" w:type="dxa"/>
            <w:vAlign w:val="bottom"/>
          </w:tcPr>
          <w:p w:rsidR="0039369D" w:rsidRPr="00001CF6" w:rsidRDefault="002E3A73" w:rsidP="0039369D">
            <w:pPr>
              <w:ind w:left="101" w:right="-55" w:hanging="115"/>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中国（续）</w:t>
            </w:r>
          </w:p>
        </w:tc>
        <w:tc>
          <w:tcPr>
            <w:tcW w:w="1587" w:type="dxa"/>
            <w:vAlign w:val="bottom"/>
          </w:tcPr>
          <w:p w:rsidR="0039369D" w:rsidRPr="00001CF6" w:rsidRDefault="0039369D" w:rsidP="0039369D">
            <w:pPr>
              <w:jc w:val="right"/>
              <w:rPr>
                <w:rFonts w:ascii="Times New Roman" w:hAnsi="Times New Roman" w:cs="Times New Roman"/>
                <w:b/>
                <w:sz w:val="20"/>
                <w:szCs w:val="20"/>
              </w:rPr>
            </w:pPr>
          </w:p>
        </w:tc>
        <w:tc>
          <w:tcPr>
            <w:tcW w:w="1404" w:type="dxa"/>
            <w:vAlign w:val="bottom"/>
          </w:tcPr>
          <w:p w:rsidR="0039369D" w:rsidRPr="00001CF6" w:rsidRDefault="0039369D" w:rsidP="0039369D">
            <w:pPr>
              <w:jc w:val="right"/>
              <w:rPr>
                <w:rFonts w:ascii="Times New Roman" w:hAnsi="Times New Roman" w:cs="Times New Roman"/>
                <w:b/>
                <w:sz w:val="20"/>
                <w:szCs w:val="20"/>
              </w:rPr>
            </w:pPr>
          </w:p>
        </w:tc>
        <w:tc>
          <w:tcPr>
            <w:tcW w:w="1404" w:type="dxa"/>
            <w:vAlign w:val="bottom"/>
          </w:tcPr>
          <w:p w:rsidR="0039369D" w:rsidRPr="00001CF6" w:rsidRDefault="0039369D" w:rsidP="0039369D">
            <w:pPr>
              <w:ind w:right="15"/>
              <w:jc w:val="right"/>
              <w:rPr>
                <w:rFonts w:ascii="Times New Roman" w:hAnsi="Times New Roman" w:cs="Times New Roman"/>
                <w:b/>
                <w:sz w:val="20"/>
                <w:szCs w:val="20"/>
              </w:rPr>
            </w:pPr>
          </w:p>
        </w:tc>
        <w:tc>
          <w:tcPr>
            <w:tcW w:w="1404" w:type="dxa"/>
            <w:gridSpan w:val="2"/>
            <w:vAlign w:val="bottom"/>
          </w:tcPr>
          <w:p w:rsidR="0039369D" w:rsidRPr="00001CF6" w:rsidRDefault="0039369D" w:rsidP="0039369D">
            <w:pPr>
              <w:ind w:right="20"/>
              <w:jc w:val="right"/>
              <w:rPr>
                <w:rFonts w:ascii="Times New Roman" w:hAnsi="Times New Roman" w:cs="Times New Roman"/>
                <w:b/>
                <w:sz w:val="20"/>
                <w:szCs w:val="20"/>
              </w:rPr>
            </w:pPr>
          </w:p>
        </w:tc>
      </w:tr>
      <w:tr w:rsidR="0039369D" w:rsidRPr="003E2DDB" w:rsidTr="0058128A">
        <w:trPr>
          <w:trHeight w:val="259"/>
        </w:trPr>
        <w:tc>
          <w:tcPr>
            <w:tcW w:w="3417" w:type="dxa"/>
            <w:vAlign w:val="bottom"/>
          </w:tcPr>
          <w:p w:rsidR="0039369D" w:rsidRPr="00934FAA" w:rsidRDefault="002E3A73" w:rsidP="0039369D">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GUORUI PROPERTIES LTD 7% 21MAR2020</w:t>
            </w:r>
          </w:p>
        </w:tc>
        <w:tc>
          <w:tcPr>
            <w:tcW w:w="1587" w:type="dxa"/>
            <w:vAlign w:val="bottom"/>
          </w:tcPr>
          <w:p w:rsidR="0039369D"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200,000</w:t>
            </w:r>
          </w:p>
        </w:tc>
        <w:tc>
          <w:tcPr>
            <w:tcW w:w="1404" w:type="dxa"/>
            <w:vAlign w:val="bottom"/>
          </w:tcPr>
          <w:p w:rsidR="0039369D"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404" w:type="dxa"/>
            <w:vAlign w:val="bottom"/>
          </w:tcPr>
          <w:p w:rsidR="0039369D" w:rsidRPr="00001CF6" w:rsidRDefault="002E3A73" w:rsidP="0058128A">
            <w:pPr>
              <w:ind w:left="180" w:right="15"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(200,000)</w:t>
            </w:r>
          </w:p>
        </w:tc>
        <w:tc>
          <w:tcPr>
            <w:tcW w:w="1404" w:type="dxa"/>
            <w:gridSpan w:val="2"/>
            <w:vAlign w:val="bottom"/>
          </w:tcPr>
          <w:p w:rsidR="0039369D" w:rsidRPr="00001CF6" w:rsidRDefault="002E3A73" w:rsidP="0039369D">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39369D" w:rsidRPr="003E2DDB" w:rsidTr="0058128A">
        <w:trPr>
          <w:trHeight w:val="259"/>
        </w:trPr>
        <w:tc>
          <w:tcPr>
            <w:tcW w:w="3417" w:type="dxa"/>
            <w:vAlign w:val="bottom"/>
          </w:tcPr>
          <w:p w:rsidR="0039369D" w:rsidRPr="00934FAA" w:rsidRDefault="002E3A73" w:rsidP="0039369D">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HEALTH AND HAPPINESS INT 7.25% 21JUN2021</w:t>
            </w:r>
          </w:p>
        </w:tc>
        <w:tc>
          <w:tcPr>
            <w:tcW w:w="1587" w:type="dxa"/>
            <w:vAlign w:val="bottom"/>
          </w:tcPr>
          <w:p w:rsidR="0039369D"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400,000</w:t>
            </w:r>
          </w:p>
        </w:tc>
        <w:tc>
          <w:tcPr>
            <w:tcW w:w="1404" w:type="dxa"/>
            <w:vAlign w:val="bottom"/>
          </w:tcPr>
          <w:p w:rsidR="0039369D"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404" w:type="dxa"/>
            <w:vAlign w:val="bottom"/>
          </w:tcPr>
          <w:p w:rsidR="0039369D" w:rsidRPr="00001CF6" w:rsidRDefault="002E3A73" w:rsidP="0058128A">
            <w:pPr>
              <w:ind w:left="180" w:right="15"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(85,000)</w:t>
            </w:r>
          </w:p>
        </w:tc>
        <w:tc>
          <w:tcPr>
            <w:tcW w:w="1404" w:type="dxa"/>
            <w:gridSpan w:val="2"/>
            <w:vAlign w:val="bottom"/>
          </w:tcPr>
          <w:p w:rsidR="0039369D" w:rsidRPr="00001CF6" w:rsidRDefault="002E3A73" w:rsidP="0039369D">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315,000</w:t>
            </w:r>
          </w:p>
        </w:tc>
      </w:tr>
      <w:tr w:rsidR="0039369D" w:rsidRPr="003E2DDB" w:rsidTr="0058128A">
        <w:trPr>
          <w:trHeight w:val="259"/>
        </w:trPr>
        <w:tc>
          <w:tcPr>
            <w:tcW w:w="3417" w:type="dxa"/>
            <w:vAlign w:val="bottom"/>
          </w:tcPr>
          <w:p w:rsidR="0039369D" w:rsidRPr="00934FAA" w:rsidRDefault="002E3A73" w:rsidP="0039369D">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HONG SENG LTD (REG) (REG S) 8.5% 20NOV2018</w:t>
            </w:r>
          </w:p>
        </w:tc>
        <w:tc>
          <w:tcPr>
            <w:tcW w:w="1587" w:type="dxa"/>
            <w:vAlign w:val="bottom"/>
          </w:tcPr>
          <w:p w:rsidR="0039369D"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200,000</w:t>
            </w:r>
          </w:p>
        </w:tc>
        <w:tc>
          <w:tcPr>
            <w:tcW w:w="1404" w:type="dxa"/>
            <w:vAlign w:val="bottom"/>
          </w:tcPr>
          <w:p w:rsidR="0039369D"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200,000</w:t>
            </w:r>
          </w:p>
        </w:tc>
        <w:tc>
          <w:tcPr>
            <w:tcW w:w="1404" w:type="dxa"/>
            <w:vAlign w:val="bottom"/>
          </w:tcPr>
          <w:p w:rsidR="0039369D" w:rsidRPr="00001CF6" w:rsidRDefault="002E3A73" w:rsidP="0058128A">
            <w:pPr>
              <w:ind w:left="180" w:right="15"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(400,000)</w:t>
            </w:r>
          </w:p>
        </w:tc>
        <w:tc>
          <w:tcPr>
            <w:tcW w:w="1404" w:type="dxa"/>
            <w:gridSpan w:val="2"/>
            <w:vAlign w:val="bottom"/>
          </w:tcPr>
          <w:p w:rsidR="0039369D" w:rsidRPr="00001CF6" w:rsidRDefault="002E3A73" w:rsidP="0039369D">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39369D" w:rsidRPr="003E2DDB" w:rsidTr="0039369D">
        <w:trPr>
          <w:trHeight w:val="259"/>
        </w:trPr>
        <w:tc>
          <w:tcPr>
            <w:tcW w:w="3417" w:type="dxa"/>
            <w:vAlign w:val="bottom"/>
          </w:tcPr>
          <w:p w:rsidR="0039369D" w:rsidRPr="00934FAA" w:rsidRDefault="002E3A73" w:rsidP="0039369D">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HONGKONG INTL QINGDAO (REG) (REG S) 4.75% 12FEB2020</w:t>
            </w:r>
          </w:p>
        </w:tc>
        <w:tc>
          <w:tcPr>
            <w:tcW w:w="1587" w:type="dxa"/>
            <w:vAlign w:val="bottom"/>
          </w:tcPr>
          <w:p w:rsidR="0039369D" w:rsidRPr="00001CF6" w:rsidRDefault="002E3A73" w:rsidP="009967D4">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vAlign w:val="bottom"/>
          </w:tcPr>
          <w:p w:rsidR="0039369D" w:rsidRPr="00001CF6" w:rsidRDefault="002E3A73" w:rsidP="009967D4">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400,000</w:t>
            </w:r>
          </w:p>
        </w:tc>
        <w:tc>
          <w:tcPr>
            <w:tcW w:w="1404" w:type="dxa"/>
            <w:vAlign w:val="bottom"/>
          </w:tcPr>
          <w:p w:rsidR="0039369D" w:rsidRPr="00001CF6" w:rsidRDefault="002E3A73" w:rsidP="009967D4">
            <w:pPr>
              <w:ind w:left="180" w:right="15"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gridSpan w:val="2"/>
            <w:vAlign w:val="bottom"/>
          </w:tcPr>
          <w:p w:rsidR="0039369D" w:rsidRPr="00001CF6" w:rsidRDefault="002E3A73" w:rsidP="0039369D">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400,000</w:t>
            </w:r>
          </w:p>
        </w:tc>
      </w:tr>
      <w:tr w:rsidR="0039369D" w:rsidRPr="003E2DDB" w:rsidTr="0039369D">
        <w:trPr>
          <w:trHeight w:val="259"/>
        </w:trPr>
        <w:tc>
          <w:tcPr>
            <w:tcW w:w="3417" w:type="dxa"/>
            <w:vAlign w:val="bottom"/>
          </w:tcPr>
          <w:p w:rsidR="0039369D" w:rsidRPr="00934FAA" w:rsidRDefault="002E3A73" w:rsidP="0039369D">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HUACHEN ENERGY 6.625% 18MAY2020</w:t>
            </w:r>
          </w:p>
        </w:tc>
        <w:tc>
          <w:tcPr>
            <w:tcW w:w="1587" w:type="dxa"/>
            <w:vAlign w:val="bottom"/>
          </w:tcPr>
          <w:p w:rsidR="0039369D" w:rsidRPr="00001CF6" w:rsidRDefault="002E3A73" w:rsidP="009967D4">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404" w:type="dxa"/>
            <w:vAlign w:val="bottom"/>
          </w:tcPr>
          <w:p w:rsidR="0039369D" w:rsidRPr="00001CF6" w:rsidRDefault="002E3A73" w:rsidP="009967D4">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vAlign w:val="bottom"/>
          </w:tcPr>
          <w:p w:rsidR="0039369D" w:rsidRPr="00001CF6" w:rsidRDefault="002E3A73" w:rsidP="009967D4">
            <w:pPr>
              <w:ind w:left="180" w:right="15"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404" w:type="dxa"/>
            <w:gridSpan w:val="2"/>
            <w:vAlign w:val="bottom"/>
          </w:tcPr>
          <w:p w:rsidR="0039369D" w:rsidRPr="00001CF6" w:rsidRDefault="002E3A73" w:rsidP="0039369D">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39369D" w:rsidRPr="003E2DDB" w:rsidTr="0039369D">
        <w:trPr>
          <w:trHeight w:val="259"/>
        </w:trPr>
        <w:tc>
          <w:tcPr>
            <w:tcW w:w="3417" w:type="dxa"/>
            <w:vAlign w:val="bottom"/>
          </w:tcPr>
          <w:p w:rsidR="0039369D" w:rsidRPr="00934FAA" w:rsidRDefault="002E3A73" w:rsidP="0039369D">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IND &amp; COMM BK OF CHINA L SER REGS VAR PERP 31DEC2049</w:t>
            </w:r>
            <w:r w:rsidR="0039369D" w:rsidRPr="009967D4">
              <w:rPr>
                <w:rFonts w:ascii="Times New Roman" w:hAnsi="Times New Roman" w:cs="Times New Roman"/>
                <w:sz w:val="20"/>
                <w:szCs w:val="20"/>
              </w:rPr>
              <w:br/>
            </w:r>
            <w:r w:rsidRPr="009967D4">
              <w:rPr>
                <w:rFonts w:ascii="Times New Roman" w:hAnsi="Times New Roman" w:cs="Times New Roman"/>
                <w:sz w:val="20"/>
                <w:szCs w:val="20"/>
                <w:lang w:eastAsia="zh-CN"/>
              </w:rPr>
              <w:t>​</w:t>
            </w:r>
          </w:p>
        </w:tc>
        <w:tc>
          <w:tcPr>
            <w:tcW w:w="1587" w:type="dxa"/>
            <w:vAlign w:val="bottom"/>
          </w:tcPr>
          <w:p w:rsidR="0039369D" w:rsidRPr="00001CF6" w:rsidRDefault="002E3A73" w:rsidP="009967D4">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vAlign w:val="bottom"/>
          </w:tcPr>
          <w:p w:rsidR="0039369D" w:rsidRPr="00001CF6" w:rsidRDefault="002E3A73" w:rsidP="009967D4">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800,000</w:t>
            </w:r>
          </w:p>
        </w:tc>
        <w:tc>
          <w:tcPr>
            <w:tcW w:w="1404" w:type="dxa"/>
            <w:vAlign w:val="bottom"/>
          </w:tcPr>
          <w:p w:rsidR="0039369D" w:rsidRPr="00001CF6" w:rsidRDefault="002E3A73" w:rsidP="009967D4">
            <w:pPr>
              <w:ind w:left="180" w:right="15"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(500,000)</w:t>
            </w:r>
          </w:p>
        </w:tc>
        <w:tc>
          <w:tcPr>
            <w:tcW w:w="1404" w:type="dxa"/>
            <w:gridSpan w:val="2"/>
            <w:vAlign w:val="bottom"/>
          </w:tcPr>
          <w:p w:rsidR="0039369D" w:rsidRPr="00001CF6" w:rsidRDefault="002E3A73" w:rsidP="0039369D">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300,000</w:t>
            </w:r>
          </w:p>
        </w:tc>
      </w:tr>
      <w:tr w:rsidR="0039369D" w:rsidRPr="003E2DDB" w:rsidTr="0039369D">
        <w:trPr>
          <w:trHeight w:val="259"/>
        </w:trPr>
        <w:tc>
          <w:tcPr>
            <w:tcW w:w="3417" w:type="dxa"/>
            <w:vAlign w:val="bottom"/>
          </w:tcPr>
          <w:p w:rsidR="0039369D" w:rsidRPr="00934FAA" w:rsidRDefault="002E3A73" w:rsidP="0039369D">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INNER MONGOLIA HIGHWAY C (REG) (REG S) 4.375% 04DEC2020</w:t>
            </w:r>
          </w:p>
        </w:tc>
        <w:tc>
          <w:tcPr>
            <w:tcW w:w="1587" w:type="dxa"/>
            <w:vAlign w:val="bottom"/>
          </w:tcPr>
          <w:p w:rsidR="0039369D" w:rsidRPr="00001CF6" w:rsidRDefault="002E3A73" w:rsidP="009967D4">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vAlign w:val="bottom"/>
          </w:tcPr>
          <w:p w:rsidR="0039369D" w:rsidRPr="00001CF6" w:rsidRDefault="002E3A73" w:rsidP="009967D4">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404" w:type="dxa"/>
            <w:vAlign w:val="bottom"/>
          </w:tcPr>
          <w:p w:rsidR="0039369D" w:rsidRPr="00001CF6" w:rsidRDefault="002E3A73" w:rsidP="009967D4">
            <w:pPr>
              <w:ind w:left="180" w:right="15"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gridSpan w:val="2"/>
            <w:vAlign w:val="bottom"/>
          </w:tcPr>
          <w:p w:rsidR="0039369D" w:rsidRPr="00001CF6" w:rsidRDefault="002E3A73" w:rsidP="0039369D">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r>
      <w:tr w:rsidR="0039369D" w:rsidRPr="003E2DDB" w:rsidTr="0039369D">
        <w:trPr>
          <w:trHeight w:val="259"/>
        </w:trPr>
        <w:tc>
          <w:tcPr>
            <w:tcW w:w="3417" w:type="dxa"/>
            <w:vAlign w:val="bottom"/>
          </w:tcPr>
          <w:p w:rsidR="0039369D" w:rsidRPr="00934FAA" w:rsidRDefault="002E3A73" w:rsidP="0039369D">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FANTASI HOLDINGS GRO 13.75% 27SEP2017</w:t>
            </w:r>
          </w:p>
        </w:tc>
        <w:tc>
          <w:tcPr>
            <w:tcW w:w="1587" w:type="dxa"/>
            <w:vAlign w:val="bottom"/>
          </w:tcPr>
          <w:p w:rsidR="0039369D" w:rsidRPr="00001CF6" w:rsidRDefault="002E3A73" w:rsidP="009967D4">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404" w:type="dxa"/>
            <w:vAlign w:val="bottom"/>
          </w:tcPr>
          <w:p w:rsidR="0039369D" w:rsidRPr="00001CF6" w:rsidRDefault="002E3A73" w:rsidP="009967D4">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vAlign w:val="bottom"/>
          </w:tcPr>
          <w:p w:rsidR="0039369D" w:rsidRPr="00001CF6" w:rsidRDefault="002E3A73" w:rsidP="009967D4">
            <w:pPr>
              <w:ind w:left="180" w:right="15"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404" w:type="dxa"/>
            <w:gridSpan w:val="2"/>
            <w:vAlign w:val="bottom"/>
          </w:tcPr>
          <w:p w:rsidR="0039369D" w:rsidRPr="00001CF6" w:rsidRDefault="002E3A73" w:rsidP="0039369D">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39369D" w:rsidRPr="003E2DDB" w:rsidTr="0058128A">
        <w:trPr>
          <w:trHeight w:val="259"/>
        </w:trPr>
        <w:tc>
          <w:tcPr>
            <w:tcW w:w="3417" w:type="dxa"/>
            <w:vAlign w:val="bottom"/>
          </w:tcPr>
          <w:p w:rsidR="0039369D" w:rsidRPr="00934FAA" w:rsidRDefault="002E3A73" w:rsidP="0039369D">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JIAYUAN INTL GROUP LTD (REG) (REGS) 8.125% 17JAN2019</w:t>
            </w:r>
          </w:p>
        </w:tc>
        <w:tc>
          <w:tcPr>
            <w:tcW w:w="1587" w:type="dxa"/>
            <w:vAlign w:val="bottom"/>
          </w:tcPr>
          <w:p w:rsidR="0039369D"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404" w:type="dxa"/>
            <w:vAlign w:val="bottom"/>
          </w:tcPr>
          <w:p w:rsidR="0039369D"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400,000</w:t>
            </w:r>
          </w:p>
        </w:tc>
        <w:tc>
          <w:tcPr>
            <w:tcW w:w="1404" w:type="dxa"/>
            <w:vAlign w:val="bottom"/>
          </w:tcPr>
          <w:p w:rsidR="0039369D" w:rsidRPr="00001CF6" w:rsidRDefault="002E3A73" w:rsidP="0058128A">
            <w:pPr>
              <w:ind w:left="180" w:right="15"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404" w:type="dxa"/>
            <w:gridSpan w:val="2"/>
            <w:vAlign w:val="bottom"/>
          </w:tcPr>
          <w:p w:rsidR="0039369D" w:rsidRPr="00001CF6" w:rsidRDefault="002E3A73" w:rsidP="0039369D">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400,000</w:t>
            </w:r>
          </w:p>
        </w:tc>
      </w:tr>
      <w:tr w:rsidR="0039369D" w:rsidRPr="003E2DDB" w:rsidTr="0058128A">
        <w:trPr>
          <w:trHeight w:val="259"/>
        </w:trPr>
        <w:tc>
          <w:tcPr>
            <w:tcW w:w="3417" w:type="dxa"/>
            <w:vAlign w:val="bottom"/>
          </w:tcPr>
          <w:p w:rsidR="0039369D" w:rsidRPr="00934FAA" w:rsidRDefault="002E3A73" w:rsidP="0039369D">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KWG GROUP HOLDINGS (REG S) 9.85% 26NOV2020</w:t>
            </w:r>
          </w:p>
        </w:tc>
        <w:tc>
          <w:tcPr>
            <w:tcW w:w="1587" w:type="dxa"/>
            <w:vAlign w:val="bottom"/>
          </w:tcPr>
          <w:p w:rsidR="0039369D"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404" w:type="dxa"/>
            <w:vAlign w:val="bottom"/>
          </w:tcPr>
          <w:p w:rsidR="0039369D"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200,000</w:t>
            </w:r>
          </w:p>
        </w:tc>
        <w:tc>
          <w:tcPr>
            <w:tcW w:w="1404" w:type="dxa"/>
            <w:vAlign w:val="bottom"/>
          </w:tcPr>
          <w:p w:rsidR="0039369D" w:rsidRPr="00001CF6" w:rsidRDefault="002E3A73" w:rsidP="0058128A">
            <w:pPr>
              <w:ind w:left="180" w:right="15"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404" w:type="dxa"/>
            <w:gridSpan w:val="2"/>
            <w:vAlign w:val="bottom"/>
          </w:tcPr>
          <w:p w:rsidR="0039369D" w:rsidRPr="00001CF6" w:rsidRDefault="002E3A73" w:rsidP="0039369D">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r>
      <w:tr w:rsidR="0039369D" w:rsidRPr="003E2DDB" w:rsidTr="0058128A">
        <w:trPr>
          <w:trHeight w:val="259"/>
        </w:trPr>
        <w:tc>
          <w:tcPr>
            <w:tcW w:w="3417" w:type="dxa"/>
            <w:vAlign w:val="bottom"/>
          </w:tcPr>
          <w:p w:rsidR="0039369D" w:rsidRPr="00934FAA" w:rsidRDefault="002E3A73" w:rsidP="0039369D">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KWG PROPERTY HOLDINGS LT8.975% 14JAN2019</w:t>
            </w:r>
          </w:p>
        </w:tc>
        <w:tc>
          <w:tcPr>
            <w:tcW w:w="1587" w:type="dxa"/>
            <w:vAlign w:val="bottom"/>
          </w:tcPr>
          <w:p w:rsidR="0039369D"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404" w:type="dxa"/>
            <w:vAlign w:val="bottom"/>
          </w:tcPr>
          <w:p w:rsidR="0039369D"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500,000</w:t>
            </w:r>
          </w:p>
        </w:tc>
        <w:tc>
          <w:tcPr>
            <w:tcW w:w="1404" w:type="dxa"/>
            <w:vAlign w:val="bottom"/>
          </w:tcPr>
          <w:p w:rsidR="0039369D" w:rsidRPr="00001CF6" w:rsidRDefault="002E3A73" w:rsidP="0058128A">
            <w:pPr>
              <w:ind w:left="180" w:right="15"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404" w:type="dxa"/>
            <w:gridSpan w:val="2"/>
            <w:vAlign w:val="bottom"/>
          </w:tcPr>
          <w:p w:rsidR="0039369D" w:rsidRPr="00001CF6" w:rsidRDefault="002E3A73" w:rsidP="0039369D">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500,000</w:t>
            </w:r>
          </w:p>
        </w:tc>
      </w:tr>
      <w:tr w:rsidR="0039369D" w:rsidRPr="003E2DDB" w:rsidTr="0058128A">
        <w:trPr>
          <w:trHeight w:val="259"/>
        </w:trPr>
        <w:tc>
          <w:tcPr>
            <w:tcW w:w="3417" w:type="dxa"/>
            <w:vAlign w:val="bottom"/>
          </w:tcPr>
          <w:p w:rsidR="0039369D" w:rsidRPr="00934FAA" w:rsidRDefault="002E3A73" w:rsidP="0039369D">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LOGAN PROPERTY HOLDINGS (REG S) 6.875% 24APR2021</w:t>
            </w:r>
          </w:p>
        </w:tc>
        <w:tc>
          <w:tcPr>
            <w:tcW w:w="1587" w:type="dxa"/>
            <w:vAlign w:val="bottom"/>
          </w:tcPr>
          <w:p w:rsidR="0039369D"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404" w:type="dxa"/>
            <w:vAlign w:val="bottom"/>
          </w:tcPr>
          <w:p w:rsidR="0039369D"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225,000</w:t>
            </w:r>
          </w:p>
        </w:tc>
        <w:tc>
          <w:tcPr>
            <w:tcW w:w="1404" w:type="dxa"/>
            <w:vAlign w:val="bottom"/>
          </w:tcPr>
          <w:p w:rsidR="0039369D" w:rsidRPr="00001CF6" w:rsidRDefault="002E3A73" w:rsidP="0058128A">
            <w:pPr>
              <w:ind w:left="180" w:right="15"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404" w:type="dxa"/>
            <w:gridSpan w:val="2"/>
            <w:vAlign w:val="bottom"/>
          </w:tcPr>
          <w:p w:rsidR="0039369D" w:rsidRPr="00001CF6" w:rsidRDefault="002E3A73" w:rsidP="0039369D">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225,000</w:t>
            </w:r>
          </w:p>
        </w:tc>
      </w:tr>
      <w:tr w:rsidR="0039369D" w:rsidRPr="003E2DDB" w:rsidTr="0058128A">
        <w:trPr>
          <w:trHeight w:val="259"/>
        </w:trPr>
        <w:tc>
          <w:tcPr>
            <w:tcW w:w="3417" w:type="dxa"/>
            <w:vAlign w:val="bottom"/>
          </w:tcPr>
          <w:p w:rsidR="0039369D" w:rsidRPr="00934FAA" w:rsidRDefault="002E3A73" w:rsidP="0039369D">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LOGAN PROPERTY HOLDINGS (REG) (REG S) 5.25% 23FEB2023</w:t>
            </w:r>
          </w:p>
        </w:tc>
        <w:tc>
          <w:tcPr>
            <w:tcW w:w="1587" w:type="dxa"/>
            <w:vAlign w:val="bottom"/>
          </w:tcPr>
          <w:p w:rsidR="0039369D"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200,000</w:t>
            </w:r>
          </w:p>
        </w:tc>
        <w:tc>
          <w:tcPr>
            <w:tcW w:w="1404" w:type="dxa"/>
            <w:vAlign w:val="bottom"/>
          </w:tcPr>
          <w:p w:rsidR="0039369D"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404" w:type="dxa"/>
            <w:vAlign w:val="bottom"/>
          </w:tcPr>
          <w:p w:rsidR="0039369D" w:rsidRPr="00001CF6" w:rsidRDefault="002E3A73" w:rsidP="0058128A">
            <w:pPr>
              <w:ind w:left="180" w:right="15"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(200,000)</w:t>
            </w:r>
          </w:p>
        </w:tc>
        <w:tc>
          <w:tcPr>
            <w:tcW w:w="1404" w:type="dxa"/>
            <w:gridSpan w:val="2"/>
            <w:vAlign w:val="bottom"/>
          </w:tcPr>
          <w:p w:rsidR="0039369D" w:rsidRPr="00001CF6" w:rsidRDefault="002E3A73" w:rsidP="0039369D">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39369D" w:rsidRPr="003E2DDB" w:rsidTr="0058128A">
        <w:trPr>
          <w:trHeight w:val="259"/>
        </w:trPr>
        <w:tc>
          <w:tcPr>
            <w:tcW w:w="3417" w:type="dxa"/>
            <w:vAlign w:val="bottom"/>
          </w:tcPr>
          <w:p w:rsidR="0039369D" w:rsidRPr="00934FAA" w:rsidRDefault="002E3A73" w:rsidP="0039369D">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LOGAN PROPERTY HOLDINGS (REG) (REG S) 8.75% 12DEC2020</w:t>
            </w:r>
          </w:p>
        </w:tc>
        <w:tc>
          <w:tcPr>
            <w:tcW w:w="1587" w:type="dxa"/>
            <w:vAlign w:val="bottom"/>
          </w:tcPr>
          <w:p w:rsidR="0039369D"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404" w:type="dxa"/>
            <w:vAlign w:val="bottom"/>
          </w:tcPr>
          <w:p w:rsidR="0039369D"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200,000</w:t>
            </w:r>
          </w:p>
        </w:tc>
        <w:tc>
          <w:tcPr>
            <w:tcW w:w="1404" w:type="dxa"/>
            <w:vAlign w:val="bottom"/>
          </w:tcPr>
          <w:p w:rsidR="0039369D" w:rsidRPr="00001CF6" w:rsidRDefault="002E3A73" w:rsidP="0058128A">
            <w:pPr>
              <w:ind w:left="180" w:right="15"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404" w:type="dxa"/>
            <w:gridSpan w:val="2"/>
            <w:vAlign w:val="bottom"/>
          </w:tcPr>
          <w:p w:rsidR="0039369D" w:rsidRPr="00001CF6" w:rsidRDefault="002E3A73" w:rsidP="0039369D">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r>
      <w:tr w:rsidR="0039369D" w:rsidRPr="003E2DDB" w:rsidTr="0058128A">
        <w:trPr>
          <w:trHeight w:val="259"/>
        </w:trPr>
        <w:tc>
          <w:tcPr>
            <w:tcW w:w="3417" w:type="dxa"/>
            <w:vAlign w:val="bottom"/>
          </w:tcPr>
          <w:p w:rsidR="0039369D" w:rsidRPr="00934FAA" w:rsidRDefault="002E3A73" w:rsidP="0039369D">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LONGFOR PROPERTIES (REG) (REG S) 4.5% 16JAN2028</w:t>
            </w:r>
          </w:p>
        </w:tc>
        <w:tc>
          <w:tcPr>
            <w:tcW w:w="1587" w:type="dxa"/>
            <w:vAlign w:val="bottom"/>
          </w:tcPr>
          <w:p w:rsidR="0039369D"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404" w:type="dxa"/>
            <w:vAlign w:val="bottom"/>
          </w:tcPr>
          <w:p w:rsidR="0039369D"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200,000</w:t>
            </w:r>
          </w:p>
        </w:tc>
        <w:tc>
          <w:tcPr>
            <w:tcW w:w="1404" w:type="dxa"/>
            <w:vAlign w:val="bottom"/>
          </w:tcPr>
          <w:p w:rsidR="0039369D" w:rsidRPr="00001CF6" w:rsidRDefault="002E3A73" w:rsidP="0058128A">
            <w:pPr>
              <w:ind w:left="180" w:right="15"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(200,000)</w:t>
            </w:r>
          </w:p>
        </w:tc>
        <w:tc>
          <w:tcPr>
            <w:tcW w:w="1404" w:type="dxa"/>
            <w:gridSpan w:val="2"/>
            <w:vAlign w:val="bottom"/>
          </w:tcPr>
          <w:p w:rsidR="0039369D" w:rsidRPr="00001CF6" w:rsidRDefault="002E3A73" w:rsidP="0039369D">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39369D" w:rsidRPr="003E2DDB" w:rsidTr="0058128A">
        <w:trPr>
          <w:trHeight w:val="259"/>
        </w:trPr>
        <w:tc>
          <w:tcPr>
            <w:tcW w:w="3417" w:type="dxa"/>
            <w:vAlign w:val="bottom"/>
          </w:tcPr>
          <w:p w:rsidR="0039369D" w:rsidRPr="00934FAA" w:rsidRDefault="002E3A73" w:rsidP="0039369D">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MODERN LAND CHINA CO LTD (REG) (REG-S) 6.875% 20OCT2019</w:t>
            </w:r>
          </w:p>
        </w:tc>
        <w:tc>
          <w:tcPr>
            <w:tcW w:w="1587" w:type="dxa"/>
            <w:vAlign w:val="bottom"/>
          </w:tcPr>
          <w:p w:rsidR="0039369D"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200,000</w:t>
            </w:r>
          </w:p>
        </w:tc>
        <w:tc>
          <w:tcPr>
            <w:tcW w:w="1404" w:type="dxa"/>
            <w:vAlign w:val="bottom"/>
          </w:tcPr>
          <w:p w:rsidR="0039369D"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404" w:type="dxa"/>
            <w:vAlign w:val="bottom"/>
          </w:tcPr>
          <w:p w:rsidR="0039369D" w:rsidRPr="00001CF6" w:rsidRDefault="002E3A73" w:rsidP="0058128A">
            <w:pPr>
              <w:ind w:left="180" w:right="15"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404" w:type="dxa"/>
            <w:gridSpan w:val="2"/>
            <w:vAlign w:val="bottom"/>
          </w:tcPr>
          <w:p w:rsidR="0039369D" w:rsidRPr="00001CF6" w:rsidRDefault="002E3A73" w:rsidP="0039369D">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r>
      <w:tr w:rsidR="0039369D" w:rsidRPr="002E45A1" w:rsidTr="0058128A">
        <w:trPr>
          <w:trHeight w:val="259"/>
        </w:trPr>
        <w:tc>
          <w:tcPr>
            <w:tcW w:w="3417" w:type="dxa"/>
            <w:vAlign w:val="bottom"/>
          </w:tcPr>
          <w:p w:rsidR="0039369D" w:rsidRPr="00934FAA" w:rsidRDefault="002E3A73" w:rsidP="0039369D">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PARKSON RETAIL GROUP 4.5% 03MAY2018</w:t>
            </w:r>
          </w:p>
        </w:tc>
        <w:tc>
          <w:tcPr>
            <w:tcW w:w="1587" w:type="dxa"/>
            <w:vAlign w:val="bottom"/>
          </w:tcPr>
          <w:p w:rsidR="0039369D"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200,000</w:t>
            </w:r>
          </w:p>
        </w:tc>
        <w:tc>
          <w:tcPr>
            <w:tcW w:w="1404" w:type="dxa"/>
            <w:vAlign w:val="bottom"/>
          </w:tcPr>
          <w:p w:rsidR="0039369D"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404" w:type="dxa"/>
            <w:vAlign w:val="bottom"/>
          </w:tcPr>
          <w:p w:rsidR="0039369D" w:rsidRPr="00001CF6" w:rsidRDefault="002E3A73" w:rsidP="0058128A">
            <w:pPr>
              <w:ind w:left="180" w:right="15"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(200,000)</w:t>
            </w:r>
          </w:p>
        </w:tc>
        <w:tc>
          <w:tcPr>
            <w:tcW w:w="1404" w:type="dxa"/>
            <w:gridSpan w:val="2"/>
            <w:vAlign w:val="bottom"/>
          </w:tcPr>
          <w:p w:rsidR="0039369D" w:rsidRPr="00001CF6" w:rsidRDefault="002E3A73" w:rsidP="0039369D">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39369D" w:rsidRPr="002E45A1" w:rsidTr="0058128A">
        <w:trPr>
          <w:trHeight w:val="259"/>
        </w:trPr>
        <w:tc>
          <w:tcPr>
            <w:tcW w:w="3417" w:type="dxa"/>
            <w:vAlign w:val="bottom"/>
          </w:tcPr>
          <w:p w:rsidR="0039369D" w:rsidRPr="00934FAA" w:rsidRDefault="002E3A73" w:rsidP="0039369D">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POSTAL SAVINGS BK CHINA (REG) (REG S) VAR PERP 29DEC2049</w:t>
            </w:r>
          </w:p>
        </w:tc>
        <w:tc>
          <w:tcPr>
            <w:tcW w:w="1587" w:type="dxa"/>
            <w:vAlign w:val="bottom"/>
          </w:tcPr>
          <w:p w:rsidR="0039369D"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404" w:type="dxa"/>
            <w:vAlign w:val="bottom"/>
          </w:tcPr>
          <w:p w:rsidR="0039369D"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300,000</w:t>
            </w:r>
          </w:p>
        </w:tc>
        <w:tc>
          <w:tcPr>
            <w:tcW w:w="1404" w:type="dxa"/>
            <w:vAlign w:val="bottom"/>
          </w:tcPr>
          <w:p w:rsidR="0039369D" w:rsidRPr="00001CF6" w:rsidRDefault="002E3A73" w:rsidP="0058128A">
            <w:pPr>
              <w:ind w:left="180" w:right="15"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404" w:type="dxa"/>
            <w:gridSpan w:val="2"/>
            <w:vAlign w:val="bottom"/>
          </w:tcPr>
          <w:p w:rsidR="0039369D" w:rsidRPr="00001CF6" w:rsidRDefault="002E3A73" w:rsidP="0039369D">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300,000</w:t>
            </w:r>
          </w:p>
        </w:tc>
      </w:tr>
      <w:tr w:rsidR="0039369D" w:rsidRPr="007866A2" w:rsidTr="0058128A">
        <w:trPr>
          <w:trHeight w:val="259"/>
        </w:trPr>
        <w:tc>
          <w:tcPr>
            <w:tcW w:w="3417" w:type="dxa"/>
            <w:vAlign w:val="bottom"/>
          </w:tcPr>
          <w:p w:rsidR="0039369D" w:rsidRPr="00C63B2A" w:rsidRDefault="002E3A73" w:rsidP="0039369D">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POWERLONG REAL ESTATE HL (REG) (REGS) 7.625% 26NOV2018</w:t>
            </w:r>
          </w:p>
        </w:tc>
        <w:tc>
          <w:tcPr>
            <w:tcW w:w="1587" w:type="dxa"/>
            <w:vAlign w:val="bottom"/>
          </w:tcPr>
          <w:p w:rsidR="0039369D" w:rsidRPr="00C63B2A"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200,000</w:t>
            </w:r>
          </w:p>
        </w:tc>
        <w:tc>
          <w:tcPr>
            <w:tcW w:w="1404" w:type="dxa"/>
            <w:vAlign w:val="bottom"/>
          </w:tcPr>
          <w:p w:rsidR="0039369D" w:rsidRPr="00C63B2A"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404" w:type="dxa"/>
            <w:vAlign w:val="bottom"/>
          </w:tcPr>
          <w:p w:rsidR="0039369D" w:rsidRPr="00C63B2A" w:rsidRDefault="002E3A73" w:rsidP="0058128A">
            <w:pPr>
              <w:ind w:left="180" w:right="15"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(200,000)</w:t>
            </w:r>
          </w:p>
        </w:tc>
        <w:tc>
          <w:tcPr>
            <w:tcW w:w="1404" w:type="dxa"/>
            <w:gridSpan w:val="2"/>
            <w:vAlign w:val="bottom"/>
          </w:tcPr>
          <w:p w:rsidR="0039369D" w:rsidRPr="00C63B2A" w:rsidRDefault="002E3A73" w:rsidP="0039369D">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39369D" w:rsidRPr="003E2DDB" w:rsidTr="0039369D">
        <w:trPr>
          <w:trHeight w:val="259"/>
        </w:trPr>
        <w:tc>
          <w:tcPr>
            <w:tcW w:w="3417" w:type="dxa"/>
            <w:vAlign w:val="bottom"/>
          </w:tcPr>
          <w:p w:rsidR="0039369D" w:rsidRPr="00934FAA" w:rsidRDefault="002E3A73" w:rsidP="0039369D">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PRIME BLOOM HOLDINGS LTD (REG) (REG S) 7.5% 19DEC2019</w:t>
            </w:r>
          </w:p>
        </w:tc>
        <w:tc>
          <w:tcPr>
            <w:tcW w:w="1587" w:type="dxa"/>
            <w:vAlign w:val="bottom"/>
          </w:tcPr>
          <w:p w:rsidR="0039369D" w:rsidRPr="00001CF6" w:rsidRDefault="002E3A73" w:rsidP="009967D4">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404" w:type="dxa"/>
            <w:vAlign w:val="bottom"/>
          </w:tcPr>
          <w:p w:rsidR="0039369D" w:rsidRPr="00001CF6" w:rsidRDefault="002E3A73" w:rsidP="009967D4">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vAlign w:val="bottom"/>
          </w:tcPr>
          <w:p w:rsidR="0039369D" w:rsidRPr="00001CF6" w:rsidRDefault="002E3A73" w:rsidP="009967D4">
            <w:pPr>
              <w:ind w:left="180" w:right="15"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404" w:type="dxa"/>
            <w:gridSpan w:val="2"/>
            <w:vAlign w:val="bottom"/>
          </w:tcPr>
          <w:p w:rsidR="0039369D" w:rsidRPr="00001CF6" w:rsidRDefault="002E3A73" w:rsidP="0039369D">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39369D" w:rsidRPr="003E2DDB" w:rsidTr="0058128A">
        <w:trPr>
          <w:trHeight w:val="259"/>
        </w:trPr>
        <w:tc>
          <w:tcPr>
            <w:tcW w:w="3417" w:type="dxa"/>
            <w:vAlign w:val="bottom"/>
          </w:tcPr>
          <w:p w:rsidR="0039369D" w:rsidRPr="00934FAA" w:rsidRDefault="002E3A73" w:rsidP="0039369D">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REDCO PROPERTIES GROUP (REG) (REG S) 6.375% 27FEB2019</w:t>
            </w:r>
          </w:p>
        </w:tc>
        <w:tc>
          <w:tcPr>
            <w:tcW w:w="1587" w:type="dxa"/>
            <w:vAlign w:val="bottom"/>
          </w:tcPr>
          <w:p w:rsidR="0039369D"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404" w:type="dxa"/>
            <w:vAlign w:val="bottom"/>
          </w:tcPr>
          <w:p w:rsidR="0039369D"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200,000</w:t>
            </w:r>
          </w:p>
        </w:tc>
        <w:tc>
          <w:tcPr>
            <w:tcW w:w="1404" w:type="dxa"/>
            <w:vAlign w:val="bottom"/>
          </w:tcPr>
          <w:p w:rsidR="0039369D" w:rsidRPr="00001CF6" w:rsidRDefault="002E3A73" w:rsidP="0058128A">
            <w:pPr>
              <w:ind w:left="180" w:right="15"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404" w:type="dxa"/>
            <w:gridSpan w:val="2"/>
            <w:vAlign w:val="bottom"/>
          </w:tcPr>
          <w:p w:rsidR="0039369D" w:rsidRPr="00001CF6" w:rsidRDefault="002E3A73" w:rsidP="0039369D">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r>
      <w:tr w:rsidR="0039369D" w:rsidRPr="003E2DDB" w:rsidTr="0058128A">
        <w:trPr>
          <w:trHeight w:val="259"/>
        </w:trPr>
        <w:tc>
          <w:tcPr>
            <w:tcW w:w="3417" w:type="dxa"/>
            <w:vAlign w:val="bottom"/>
          </w:tcPr>
          <w:p w:rsidR="0039369D" w:rsidRPr="00934FAA" w:rsidRDefault="002E3A73" w:rsidP="0039369D">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REDCO PROPERTIES GROUP (REG) (REG S) 7% 14NOV2018</w:t>
            </w:r>
          </w:p>
        </w:tc>
        <w:tc>
          <w:tcPr>
            <w:tcW w:w="1587" w:type="dxa"/>
            <w:vAlign w:val="bottom"/>
          </w:tcPr>
          <w:p w:rsidR="0039369D"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200,000</w:t>
            </w:r>
          </w:p>
        </w:tc>
        <w:tc>
          <w:tcPr>
            <w:tcW w:w="1404" w:type="dxa"/>
            <w:vAlign w:val="bottom"/>
          </w:tcPr>
          <w:p w:rsidR="0039369D"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404" w:type="dxa"/>
            <w:vAlign w:val="bottom"/>
          </w:tcPr>
          <w:p w:rsidR="0039369D" w:rsidRPr="00001CF6" w:rsidRDefault="002E3A73" w:rsidP="0058128A">
            <w:pPr>
              <w:ind w:left="180" w:right="15"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(200,000)</w:t>
            </w:r>
          </w:p>
        </w:tc>
        <w:tc>
          <w:tcPr>
            <w:tcW w:w="1404" w:type="dxa"/>
            <w:gridSpan w:val="2"/>
            <w:vAlign w:val="bottom"/>
          </w:tcPr>
          <w:p w:rsidR="0039369D" w:rsidRPr="00001CF6" w:rsidRDefault="002E3A73" w:rsidP="0039369D">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39369D" w:rsidRPr="003E2DDB" w:rsidTr="0039369D">
        <w:trPr>
          <w:trHeight w:val="259"/>
        </w:trPr>
        <w:tc>
          <w:tcPr>
            <w:tcW w:w="3417" w:type="dxa"/>
            <w:vAlign w:val="bottom"/>
          </w:tcPr>
          <w:p w:rsidR="0039369D" w:rsidRPr="00934FAA" w:rsidRDefault="002E3A73" w:rsidP="0039369D">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SCENERY JOURNEY LTD (REG) (REG S) 11% 06NOV2020</w:t>
            </w:r>
          </w:p>
        </w:tc>
        <w:tc>
          <w:tcPr>
            <w:tcW w:w="1587" w:type="dxa"/>
            <w:vAlign w:val="bottom"/>
          </w:tcPr>
          <w:p w:rsidR="0039369D" w:rsidRPr="00001CF6" w:rsidRDefault="002E3A73" w:rsidP="0039369D">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vAlign w:val="bottom"/>
          </w:tcPr>
          <w:p w:rsidR="0039369D" w:rsidRPr="00001CF6" w:rsidRDefault="002E3A73" w:rsidP="0039369D">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404" w:type="dxa"/>
            <w:vAlign w:val="bottom"/>
          </w:tcPr>
          <w:p w:rsidR="0039369D" w:rsidRPr="00001CF6" w:rsidRDefault="002E3A73" w:rsidP="0039369D">
            <w:pPr>
              <w:ind w:left="180" w:right="15"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gridSpan w:val="2"/>
            <w:vAlign w:val="bottom"/>
          </w:tcPr>
          <w:p w:rsidR="0039369D" w:rsidRPr="00001CF6" w:rsidRDefault="002E3A73" w:rsidP="0039369D">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r>
      <w:tr w:rsidR="0039369D" w:rsidRPr="003E2DDB" w:rsidTr="0039369D">
        <w:trPr>
          <w:trHeight w:val="259"/>
        </w:trPr>
        <w:tc>
          <w:tcPr>
            <w:tcW w:w="3417" w:type="dxa"/>
            <w:vAlign w:val="bottom"/>
          </w:tcPr>
          <w:p w:rsidR="0039369D" w:rsidRPr="00934FAA" w:rsidRDefault="0039369D" w:rsidP="0039369D">
            <w:pPr>
              <w:ind w:left="101" w:hanging="115"/>
              <w:rPr>
                <w:rFonts w:ascii="Times New Roman" w:hAnsi="Times New Roman" w:cs="Times New Roman"/>
                <w:sz w:val="20"/>
                <w:szCs w:val="20"/>
              </w:rPr>
            </w:pPr>
          </w:p>
        </w:tc>
        <w:tc>
          <w:tcPr>
            <w:tcW w:w="1587" w:type="dxa"/>
            <w:vAlign w:val="bottom"/>
          </w:tcPr>
          <w:p w:rsidR="0039369D" w:rsidRPr="00001CF6" w:rsidRDefault="0039369D" w:rsidP="0039369D">
            <w:pPr>
              <w:ind w:left="180" w:hanging="180"/>
              <w:jc w:val="right"/>
              <w:rPr>
                <w:rFonts w:ascii="Times New Roman" w:hAnsi="Times New Roman" w:cs="Times New Roman"/>
                <w:sz w:val="20"/>
                <w:szCs w:val="20"/>
              </w:rPr>
            </w:pPr>
          </w:p>
        </w:tc>
        <w:tc>
          <w:tcPr>
            <w:tcW w:w="1404" w:type="dxa"/>
            <w:vAlign w:val="bottom"/>
          </w:tcPr>
          <w:p w:rsidR="0039369D" w:rsidRPr="00001CF6" w:rsidRDefault="0039369D" w:rsidP="0039369D">
            <w:pPr>
              <w:ind w:left="180" w:hanging="180"/>
              <w:jc w:val="right"/>
              <w:rPr>
                <w:rFonts w:ascii="Times New Roman" w:hAnsi="Times New Roman" w:cs="Times New Roman"/>
                <w:sz w:val="20"/>
                <w:szCs w:val="20"/>
              </w:rPr>
            </w:pPr>
          </w:p>
        </w:tc>
        <w:tc>
          <w:tcPr>
            <w:tcW w:w="1404" w:type="dxa"/>
            <w:vAlign w:val="bottom"/>
          </w:tcPr>
          <w:p w:rsidR="0039369D" w:rsidRPr="00001CF6" w:rsidRDefault="0039369D" w:rsidP="0039369D">
            <w:pPr>
              <w:ind w:left="180" w:right="15" w:hanging="180"/>
              <w:jc w:val="right"/>
              <w:rPr>
                <w:rFonts w:ascii="Times New Roman" w:hAnsi="Times New Roman" w:cs="Times New Roman"/>
                <w:sz w:val="20"/>
                <w:szCs w:val="20"/>
              </w:rPr>
            </w:pPr>
          </w:p>
        </w:tc>
        <w:tc>
          <w:tcPr>
            <w:tcW w:w="1404" w:type="dxa"/>
            <w:gridSpan w:val="2"/>
            <w:vAlign w:val="bottom"/>
          </w:tcPr>
          <w:p w:rsidR="0039369D" w:rsidRPr="00001CF6" w:rsidRDefault="0039369D" w:rsidP="0039369D">
            <w:pPr>
              <w:ind w:left="-115" w:right="20"/>
              <w:jc w:val="right"/>
              <w:rPr>
                <w:rFonts w:ascii="Times New Roman" w:hAnsi="Times New Roman" w:cs="Times New Roman"/>
                <w:sz w:val="20"/>
                <w:szCs w:val="20"/>
              </w:rPr>
            </w:pPr>
          </w:p>
        </w:tc>
      </w:tr>
    </w:tbl>
    <w:p w:rsidR="0039369D" w:rsidRDefault="0039369D" w:rsidP="00095746">
      <w:pPr>
        <w:rPr>
          <w:rFonts w:ascii="Times New Roman" w:hAnsi="Times New Roman" w:cs="Times New Roman"/>
          <w:sz w:val="20"/>
          <w:szCs w:val="20"/>
        </w:rPr>
      </w:pPr>
    </w:p>
    <w:p w:rsidR="0039369D" w:rsidRDefault="0039369D">
      <w:pPr>
        <w:rPr>
          <w:rFonts w:ascii="Times New Roman" w:hAnsi="Times New Roman" w:cs="Times New Roman"/>
          <w:sz w:val="20"/>
          <w:szCs w:val="20"/>
        </w:rPr>
      </w:pPr>
      <w:r>
        <w:rPr>
          <w:rFonts w:ascii="Times New Roman" w:hAnsi="Times New Roman" w:cs="Times New Roman"/>
          <w:sz w:val="20"/>
          <w:szCs w:val="20"/>
        </w:rPr>
        <w:br w:type="page"/>
      </w:r>
    </w:p>
    <w:tbl>
      <w:tblPr>
        <w:tblStyle w:val="TableGrid2"/>
        <w:tblW w:w="9249" w:type="dxa"/>
        <w:tblInd w:w="-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3384"/>
        <w:gridCol w:w="8"/>
        <w:gridCol w:w="1566"/>
        <w:gridCol w:w="9"/>
        <w:gridCol w:w="1384"/>
        <w:gridCol w:w="10"/>
        <w:gridCol w:w="1383"/>
        <w:gridCol w:w="11"/>
        <w:gridCol w:w="1260"/>
        <w:gridCol w:w="134"/>
        <w:gridCol w:w="100"/>
      </w:tblGrid>
      <w:tr w:rsidR="0039369D" w:rsidRPr="003E2DDB" w:rsidTr="00FD43C2">
        <w:trPr>
          <w:gridAfter w:val="2"/>
          <w:wAfter w:w="234" w:type="dxa"/>
          <w:trHeight w:val="259"/>
        </w:trPr>
        <w:tc>
          <w:tcPr>
            <w:tcW w:w="3392" w:type="dxa"/>
            <w:gridSpan w:val="2"/>
          </w:tcPr>
          <w:p w:rsidR="0039369D" w:rsidRPr="003E2DDB" w:rsidRDefault="0039369D" w:rsidP="0039369D">
            <w:pPr>
              <w:ind w:left="-61"/>
              <w:jc w:val="both"/>
              <w:rPr>
                <w:rFonts w:ascii="Times New Roman" w:hAnsi="Times New Roman" w:cs="Times New Roman"/>
                <w:b/>
                <w:sz w:val="20"/>
                <w:szCs w:val="20"/>
              </w:rPr>
            </w:pPr>
          </w:p>
        </w:tc>
        <w:tc>
          <w:tcPr>
            <w:tcW w:w="5623" w:type="dxa"/>
            <w:gridSpan w:val="7"/>
            <w:tcBorders>
              <w:bottom w:val="single" w:sz="4" w:space="0" w:color="auto"/>
            </w:tcBorders>
          </w:tcPr>
          <w:p w:rsidR="0039369D" w:rsidRPr="003E2DDB" w:rsidRDefault="002E3A73" w:rsidP="0039369D">
            <w:pPr>
              <w:ind w:right="-9"/>
              <w:jc w:val="center"/>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名义值（美元）</w:t>
            </w:r>
          </w:p>
        </w:tc>
      </w:tr>
      <w:tr w:rsidR="0039369D" w:rsidRPr="003E2DDB" w:rsidTr="00FD43C2">
        <w:trPr>
          <w:gridAfter w:val="1"/>
          <w:wAfter w:w="100" w:type="dxa"/>
          <w:trHeight w:val="536"/>
        </w:trPr>
        <w:tc>
          <w:tcPr>
            <w:tcW w:w="3392" w:type="dxa"/>
            <w:gridSpan w:val="2"/>
            <w:vAlign w:val="bottom"/>
          </w:tcPr>
          <w:p w:rsidR="0039369D" w:rsidRPr="003E2DDB" w:rsidRDefault="0039369D" w:rsidP="0039369D">
            <w:pPr>
              <w:ind w:left="101" w:hanging="115"/>
              <w:rPr>
                <w:rFonts w:ascii="Times New Roman" w:hAnsi="Times New Roman" w:cs="Times New Roman"/>
                <w:b/>
                <w:sz w:val="20"/>
                <w:szCs w:val="20"/>
              </w:rPr>
            </w:pPr>
          </w:p>
        </w:tc>
        <w:tc>
          <w:tcPr>
            <w:tcW w:w="1575" w:type="dxa"/>
            <w:gridSpan w:val="2"/>
          </w:tcPr>
          <w:p w:rsidR="0039369D" w:rsidRPr="003E2DDB" w:rsidRDefault="002E3A73" w:rsidP="0039369D">
            <w:pPr>
              <w:jc w:val="right"/>
              <w:rPr>
                <w:rFonts w:ascii="Times New Roman" w:hAnsi="Times New Roman" w:cs="Times New Roman"/>
                <w:b/>
                <w:sz w:val="20"/>
                <w:szCs w:val="20"/>
              </w:rPr>
            </w:pPr>
            <w:r w:rsidRPr="002E3A73">
              <w:rPr>
                <w:rFonts w:ascii="Times New Roman" w:eastAsia="宋体" w:hAnsi="Times New Roman" w:cs="Times New Roman"/>
                <w:b/>
                <w:sz w:val="20"/>
                <w:szCs w:val="20"/>
                <w:lang w:eastAsia="zh-CN"/>
              </w:rPr>
              <w:t>2018</w:t>
            </w:r>
            <w:r w:rsidRPr="002E3A73">
              <w:rPr>
                <w:rFonts w:ascii="Times New Roman" w:eastAsia="宋体" w:hAnsi="Times New Roman" w:cs="Times New Roman" w:hint="eastAsia"/>
                <w:b/>
                <w:sz w:val="20"/>
                <w:szCs w:val="20"/>
                <w:lang w:eastAsia="zh-CN"/>
              </w:rPr>
              <w:t>年</w:t>
            </w:r>
            <w:r w:rsidRPr="002E3A73">
              <w:rPr>
                <w:rFonts w:ascii="Times New Roman" w:eastAsia="宋体" w:hAnsi="Times New Roman" w:cs="Times New Roman"/>
                <w:b/>
                <w:sz w:val="20"/>
                <w:szCs w:val="20"/>
                <w:lang w:eastAsia="zh-CN"/>
              </w:rPr>
              <w:t>1</w:t>
            </w:r>
            <w:r w:rsidRPr="002E3A73">
              <w:rPr>
                <w:rFonts w:ascii="Times New Roman" w:eastAsia="宋体" w:hAnsi="Times New Roman" w:cs="Times New Roman" w:hint="eastAsia"/>
                <w:b/>
                <w:sz w:val="20"/>
                <w:szCs w:val="20"/>
                <w:lang w:eastAsia="zh-CN"/>
              </w:rPr>
              <w:t>月</w:t>
            </w:r>
            <w:r w:rsidRPr="002E3A73">
              <w:rPr>
                <w:rFonts w:ascii="Times New Roman" w:eastAsia="宋体" w:hAnsi="Times New Roman" w:cs="Times New Roman"/>
                <w:b/>
                <w:sz w:val="20"/>
                <w:szCs w:val="20"/>
                <w:lang w:eastAsia="zh-CN"/>
              </w:rPr>
              <w:t>1</w:t>
            </w:r>
            <w:r w:rsidRPr="002E3A73">
              <w:rPr>
                <w:rFonts w:ascii="Times New Roman" w:eastAsia="宋体" w:hAnsi="Times New Roman" w:cs="Times New Roman" w:hint="eastAsia"/>
                <w:b/>
                <w:sz w:val="20"/>
                <w:szCs w:val="20"/>
                <w:lang w:eastAsia="zh-CN"/>
              </w:rPr>
              <w:t>日</w:t>
            </w:r>
          </w:p>
        </w:tc>
        <w:tc>
          <w:tcPr>
            <w:tcW w:w="1394" w:type="dxa"/>
            <w:gridSpan w:val="2"/>
          </w:tcPr>
          <w:p w:rsidR="0039369D" w:rsidRPr="003E2DDB" w:rsidRDefault="002E3A73" w:rsidP="0039369D">
            <w:pPr>
              <w:jc w:val="right"/>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增添</w:t>
            </w:r>
          </w:p>
        </w:tc>
        <w:tc>
          <w:tcPr>
            <w:tcW w:w="1394" w:type="dxa"/>
            <w:gridSpan w:val="2"/>
          </w:tcPr>
          <w:p w:rsidR="0039369D" w:rsidRPr="003E2DDB" w:rsidRDefault="002E3A73" w:rsidP="0039369D">
            <w:pPr>
              <w:ind w:right="15"/>
              <w:jc w:val="right"/>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减少</w:t>
            </w:r>
          </w:p>
        </w:tc>
        <w:tc>
          <w:tcPr>
            <w:tcW w:w="1394" w:type="dxa"/>
            <w:gridSpan w:val="2"/>
          </w:tcPr>
          <w:p w:rsidR="0039369D" w:rsidRPr="003E2DDB" w:rsidRDefault="002E3A73" w:rsidP="0039369D">
            <w:pPr>
              <w:ind w:left="-115" w:right="20"/>
              <w:jc w:val="right"/>
              <w:rPr>
                <w:rFonts w:ascii="Times New Roman" w:hAnsi="Times New Roman" w:cs="Times New Roman"/>
                <w:b/>
                <w:sz w:val="20"/>
                <w:szCs w:val="20"/>
              </w:rPr>
            </w:pPr>
            <w:r w:rsidRPr="002E3A73">
              <w:rPr>
                <w:rFonts w:ascii="Times New Roman" w:eastAsia="宋体" w:hAnsi="Times New Roman" w:cs="Times New Roman"/>
                <w:b/>
                <w:sz w:val="20"/>
                <w:szCs w:val="20"/>
                <w:lang w:eastAsia="zh-CN"/>
              </w:rPr>
              <w:t>2018</w:t>
            </w:r>
            <w:r w:rsidRPr="002E3A73">
              <w:rPr>
                <w:rFonts w:ascii="Times New Roman" w:eastAsia="宋体" w:hAnsi="Times New Roman" w:cs="Times New Roman" w:hint="eastAsia"/>
                <w:b/>
                <w:sz w:val="20"/>
                <w:szCs w:val="20"/>
                <w:lang w:eastAsia="zh-CN"/>
              </w:rPr>
              <w:t>年</w:t>
            </w:r>
            <w:r w:rsidRPr="002E3A73">
              <w:rPr>
                <w:rFonts w:ascii="Times New Roman" w:eastAsia="宋体" w:hAnsi="Times New Roman" w:cs="Times New Roman"/>
                <w:b/>
                <w:sz w:val="20"/>
                <w:szCs w:val="20"/>
                <w:lang w:eastAsia="zh-CN"/>
              </w:rPr>
              <w:t>12</w:t>
            </w:r>
            <w:r w:rsidRPr="002E3A73">
              <w:rPr>
                <w:rFonts w:ascii="Times New Roman" w:eastAsia="宋体" w:hAnsi="Times New Roman" w:cs="Times New Roman" w:hint="eastAsia"/>
                <w:b/>
                <w:sz w:val="20"/>
                <w:szCs w:val="20"/>
                <w:lang w:eastAsia="zh-CN"/>
              </w:rPr>
              <w:t>月</w:t>
            </w:r>
            <w:r w:rsidRPr="002E3A73">
              <w:rPr>
                <w:rFonts w:ascii="Times New Roman" w:eastAsia="宋体" w:hAnsi="Times New Roman" w:cs="Times New Roman"/>
                <w:b/>
                <w:sz w:val="20"/>
                <w:szCs w:val="20"/>
                <w:lang w:eastAsia="zh-CN"/>
              </w:rPr>
              <w:t>31</w:t>
            </w:r>
            <w:r w:rsidRPr="002E3A73">
              <w:rPr>
                <w:rFonts w:ascii="Times New Roman" w:eastAsia="宋体" w:hAnsi="Times New Roman" w:cs="Times New Roman" w:hint="eastAsia"/>
                <w:b/>
                <w:sz w:val="20"/>
                <w:szCs w:val="20"/>
                <w:lang w:eastAsia="zh-CN"/>
              </w:rPr>
              <w:t>日</w:t>
            </w:r>
          </w:p>
        </w:tc>
      </w:tr>
      <w:tr w:rsidR="0039369D" w:rsidRPr="003E2DDB" w:rsidTr="00FD43C2">
        <w:trPr>
          <w:gridAfter w:val="1"/>
          <w:wAfter w:w="100" w:type="dxa"/>
          <w:trHeight w:val="242"/>
        </w:trPr>
        <w:tc>
          <w:tcPr>
            <w:tcW w:w="3392" w:type="dxa"/>
            <w:gridSpan w:val="2"/>
            <w:vAlign w:val="bottom"/>
          </w:tcPr>
          <w:p w:rsidR="0039369D" w:rsidRPr="00934FAA" w:rsidRDefault="0039369D" w:rsidP="0039369D">
            <w:pPr>
              <w:ind w:left="101" w:hanging="115"/>
              <w:rPr>
                <w:rFonts w:ascii="Times New Roman" w:hAnsi="Times New Roman" w:cs="Times New Roman"/>
                <w:b/>
                <w:sz w:val="20"/>
                <w:szCs w:val="20"/>
              </w:rPr>
            </w:pPr>
          </w:p>
        </w:tc>
        <w:tc>
          <w:tcPr>
            <w:tcW w:w="1575" w:type="dxa"/>
            <w:gridSpan w:val="2"/>
            <w:vAlign w:val="bottom"/>
          </w:tcPr>
          <w:p w:rsidR="0039369D" w:rsidRPr="003E2DDB" w:rsidRDefault="0039369D" w:rsidP="0039369D">
            <w:pPr>
              <w:jc w:val="right"/>
              <w:rPr>
                <w:rFonts w:ascii="Times New Roman" w:hAnsi="Times New Roman" w:cs="Times New Roman"/>
                <w:sz w:val="20"/>
                <w:szCs w:val="20"/>
              </w:rPr>
            </w:pPr>
          </w:p>
        </w:tc>
        <w:tc>
          <w:tcPr>
            <w:tcW w:w="1394" w:type="dxa"/>
            <w:gridSpan w:val="2"/>
            <w:vAlign w:val="bottom"/>
          </w:tcPr>
          <w:p w:rsidR="0039369D" w:rsidRPr="003E2DDB" w:rsidRDefault="0039369D" w:rsidP="0039369D">
            <w:pPr>
              <w:jc w:val="right"/>
              <w:rPr>
                <w:rFonts w:ascii="Times New Roman" w:hAnsi="Times New Roman" w:cs="Times New Roman"/>
                <w:sz w:val="20"/>
                <w:szCs w:val="20"/>
              </w:rPr>
            </w:pPr>
          </w:p>
        </w:tc>
        <w:tc>
          <w:tcPr>
            <w:tcW w:w="1394" w:type="dxa"/>
            <w:gridSpan w:val="2"/>
            <w:vAlign w:val="bottom"/>
          </w:tcPr>
          <w:p w:rsidR="0039369D" w:rsidRPr="003E2DDB" w:rsidRDefault="0039369D" w:rsidP="0039369D">
            <w:pPr>
              <w:ind w:right="15"/>
              <w:jc w:val="right"/>
              <w:rPr>
                <w:rFonts w:ascii="Times New Roman" w:hAnsi="Times New Roman" w:cs="Times New Roman"/>
                <w:sz w:val="20"/>
                <w:szCs w:val="20"/>
              </w:rPr>
            </w:pPr>
          </w:p>
        </w:tc>
        <w:tc>
          <w:tcPr>
            <w:tcW w:w="1394" w:type="dxa"/>
            <w:gridSpan w:val="2"/>
            <w:vAlign w:val="bottom"/>
          </w:tcPr>
          <w:p w:rsidR="0039369D" w:rsidRPr="003E2DDB" w:rsidRDefault="0039369D" w:rsidP="0039369D">
            <w:pPr>
              <w:ind w:right="20"/>
              <w:jc w:val="right"/>
              <w:rPr>
                <w:rFonts w:ascii="Times New Roman" w:hAnsi="Times New Roman" w:cs="Times New Roman"/>
                <w:sz w:val="20"/>
                <w:szCs w:val="20"/>
              </w:rPr>
            </w:pPr>
          </w:p>
        </w:tc>
      </w:tr>
      <w:tr w:rsidR="0039369D" w:rsidRPr="003E2DDB" w:rsidTr="00FD43C2">
        <w:trPr>
          <w:gridAfter w:val="1"/>
          <w:wAfter w:w="100" w:type="dxa"/>
          <w:trHeight w:val="259"/>
        </w:trPr>
        <w:tc>
          <w:tcPr>
            <w:tcW w:w="3392" w:type="dxa"/>
            <w:gridSpan w:val="2"/>
            <w:vAlign w:val="bottom"/>
          </w:tcPr>
          <w:p w:rsidR="0039369D" w:rsidRPr="00934FAA" w:rsidRDefault="002E3A73" w:rsidP="0039369D">
            <w:pPr>
              <w:ind w:left="101" w:hanging="115"/>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挂牌债券（续）</w:t>
            </w:r>
          </w:p>
        </w:tc>
        <w:tc>
          <w:tcPr>
            <w:tcW w:w="1575" w:type="dxa"/>
            <w:gridSpan w:val="2"/>
            <w:vAlign w:val="bottom"/>
          </w:tcPr>
          <w:p w:rsidR="0039369D" w:rsidRPr="003E2DDB" w:rsidRDefault="0039369D" w:rsidP="0039369D">
            <w:pPr>
              <w:jc w:val="right"/>
              <w:rPr>
                <w:rFonts w:ascii="Times New Roman" w:hAnsi="Times New Roman" w:cs="Times New Roman"/>
                <w:sz w:val="20"/>
                <w:szCs w:val="20"/>
              </w:rPr>
            </w:pPr>
          </w:p>
        </w:tc>
        <w:tc>
          <w:tcPr>
            <w:tcW w:w="1394" w:type="dxa"/>
            <w:gridSpan w:val="2"/>
            <w:vAlign w:val="bottom"/>
          </w:tcPr>
          <w:p w:rsidR="0039369D" w:rsidRPr="003E2DDB" w:rsidRDefault="0039369D" w:rsidP="0039369D">
            <w:pPr>
              <w:jc w:val="right"/>
              <w:rPr>
                <w:rFonts w:ascii="Times New Roman" w:hAnsi="Times New Roman" w:cs="Times New Roman"/>
                <w:sz w:val="20"/>
                <w:szCs w:val="20"/>
              </w:rPr>
            </w:pPr>
          </w:p>
        </w:tc>
        <w:tc>
          <w:tcPr>
            <w:tcW w:w="1394" w:type="dxa"/>
            <w:gridSpan w:val="2"/>
            <w:vAlign w:val="bottom"/>
          </w:tcPr>
          <w:p w:rsidR="0039369D" w:rsidRPr="003E2DDB" w:rsidRDefault="0039369D" w:rsidP="0039369D">
            <w:pPr>
              <w:ind w:right="15"/>
              <w:jc w:val="right"/>
              <w:rPr>
                <w:rFonts w:ascii="Times New Roman" w:hAnsi="Times New Roman" w:cs="Times New Roman"/>
                <w:sz w:val="20"/>
                <w:szCs w:val="20"/>
              </w:rPr>
            </w:pPr>
          </w:p>
        </w:tc>
        <w:tc>
          <w:tcPr>
            <w:tcW w:w="1394" w:type="dxa"/>
            <w:gridSpan w:val="2"/>
            <w:vAlign w:val="bottom"/>
          </w:tcPr>
          <w:p w:rsidR="0039369D" w:rsidRPr="003E2DDB" w:rsidRDefault="0039369D" w:rsidP="0039369D">
            <w:pPr>
              <w:ind w:right="20"/>
              <w:jc w:val="right"/>
              <w:rPr>
                <w:rFonts w:ascii="Times New Roman" w:hAnsi="Times New Roman" w:cs="Times New Roman"/>
                <w:sz w:val="20"/>
                <w:szCs w:val="20"/>
              </w:rPr>
            </w:pPr>
          </w:p>
        </w:tc>
      </w:tr>
      <w:tr w:rsidR="0039369D" w:rsidRPr="003E2DDB" w:rsidTr="00FD43C2">
        <w:trPr>
          <w:gridAfter w:val="1"/>
          <w:wAfter w:w="100" w:type="dxa"/>
          <w:trHeight w:val="242"/>
        </w:trPr>
        <w:tc>
          <w:tcPr>
            <w:tcW w:w="3392" w:type="dxa"/>
            <w:gridSpan w:val="2"/>
            <w:vAlign w:val="bottom"/>
          </w:tcPr>
          <w:p w:rsidR="0039369D" w:rsidRPr="00934FAA" w:rsidRDefault="0039369D" w:rsidP="0039369D">
            <w:pPr>
              <w:ind w:left="101" w:hanging="115"/>
              <w:rPr>
                <w:rFonts w:ascii="Times New Roman" w:hAnsi="Times New Roman" w:cs="Times New Roman"/>
                <w:b/>
                <w:sz w:val="20"/>
                <w:szCs w:val="20"/>
              </w:rPr>
            </w:pPr>
          </w:p>
        </w:tc>
        <w:tc>
          <w:tcPr>
            <w:tcW w:w="1575" w:type="dxa"/>
            <w:gridSpan w:val="2"/>
            <w:vAlign w:val="bottom"/>
          </w:tcPr>
          <w:p w:rsidR="0039369D" w:rsidRPr="003E2DDB" w:rsidRDefault="0039369D" w:rsidP="0039369D">
            <w:pPr>
              <w:jc w:val="right"/>
              <w:rPr>
                <w:rFonts w:ascii="Times New Roman" w:hAnsi="Times New Roman" w:cs="Times New Roman"/>
                <w:sz w:val="20"/>
                <w:szCs w:val="20"/>
              </w:rPr>
            </w:pPr>
          </w:p>
        </w:tc>
        <w:tc>
          <w:tcPr>
            <w:tcW w:w="1394" w:type="dxa"/>
            <w:gridSpan w:val="2"/>
            <w:vAlign w:val="bottom"/>
          </w:tcPr>
          <w:p w:rsidR="0039369D" w:rsidRPr="003E2DDB" w:rsidRDefault="0039369D" w:rsidP="0039369D">
            <w:pPr>
              <w:jc w:val="right"/>
              <w:rPr>
                <w:rFonts w:ascii="Times New Roman" w:hAnsi="Times New Roman" w:cs="Times New Roman"/>
                <w:sz w:val="20"/>
                <w:szCs w:val="20"/>
              </w:rPr>
            </w:pPr>
          </w:p>
        </w:tc>
        <w:tc>
          <w:tcPr>
            <w:tcW w:w="1394" w:type="dxa"/>
            <w:gridSpan w:val="2"/>
            <w:vAlign w:val="bottom"/>
          </w:tcPr>
          <w:p w:rsidR="0039369D" w:rsidRPr="003E2DDB" w:rsidRDefault="0039369D" w:rsidP="0039369D">
            <w:pPr>
              <w:ind w:right="15"/>
              <w:jc w:val="right"/>
              <w:rPr>
                <w:rFonts w:ascii="Times New Roman" w:hAnsi="Times New Roman" w:cs="Times New Roman"/>
                <w:sz w:val="20"/>
                <w:szCs w:val="20"/>
              </w:rPr>
            </w:pPr>
          </w:p>
        </w:tc>
        <w:tc>
          <w:tcPr>
            <w:tcW w:w="1394" w:type="dxa"/>
            <w:gridSpan w:val="2"/>
            <w:vAlign w:val="bottom"/>
          </w:tcPr>
          <w:p w:rsidR="0039369D" w:rsidRPr="003E2DDB" w:rsidRDefault="0039369D" w:rsidP="0039369D">
            <w:pPr>
              <w:ind w:right="20"/>
              <w:jc w:val="right"/>
              <w:rPr>
                <w:rFonts w:ascii="Times New Roman" w:hAnsi="Times New Roman" w:cs="Times New Roman"/>
                <w:sz w:val="20"/>
                <w:szCs w:val="20"/>
              </w:rPr>
            </w:pPr>
          </w:p>
        </w:tc>
      </w:tr>
      <w:tr w:rsidR="0039369D" w:rsidRPr="007866A2" w:rsidTr="00FD43C2">
        <w:trPr>
          <w:gridAfter w:val="1"/>
          <w:wAfter w:w="100" w:type="dxa"/>
          <w:trHeight w:val="253"/>
        </w:trPr>
        <w:tc>
          <w:tcPr>
            <w:tcW w:w="3392" w:type="dxa"/>
            <w:gridSpan w:val="2"/>
            <w:vAlign w:val="bottom"/>
          </w:tcPr>
          <w:p w:rsidR="0039369D" w:rsidRPr="00001CF6" w:rsidRDefault="002E3A73" w:rsidP="0039369D">
            <w:pPr>
              <w:ind w:left="101" w:right="-55" w:hanging="115"/>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中国（续）</w:t>
            </w:r>
          </w:p>
        </w:tc>
        <w:tc>
          <w:tcPr>
            <w:tcW w:w="1575" w:type="dxa"/>
            <w:gridSpan w:val="2"/>
            <w:vAlign w:val="bottom"/>
          </w:tcPr>
          <w:p w:rsidR="0039369D" w:rsidRPr="00001CF6" w:rsidRDefault="0039369D" w:rsidP="0039369D">
            <w:pPr>
              <w:jc w:val="right"/>
              <w:rPr>
                <w:rFonts w:ascii="Times New Roman" w:hAnsi="Times New Roman" w:cs="Times New Roman"/>
                <w:b/>
                <w:sz w:val="20"/>
                <w:szCs w:val="20"/>
              </w:rPr>
            </w:pPr>
          </w:p>
        </w:tc>
        <w:tc>
          <w:tcPr>
            <w:tcW w:w="1394" w:type="dxa"/>
            <w:gridSpan w:val="2"/>
            <w:vAlign w:val="bottom"/>
          </w:tcPr>
          <w:p w:rsidR="0039369D" w:rsidRPr="00001CF6" w:rsidRDefault="0039369D" w:rsidP="0039369D">
            <w:pPr>
              <w:jc w:val="right"/>
              <w:rPr>
                <w:rFonts w:ascii="Times New Roman" w:hAnsi="Times New Roman" w:cs="Times New Roman"/>
                <w:b/>
                <w:sz w:val="20"/>
                <w:szCs w:val="20"/>
              </w:rPr>
            </w:pPr>
          </w:p>
        </w:tc>
        <w:tc>
          <w:tcPr>
            <w:tcW w:w="1394" w:type="dxa"/>
            <w:gridSpan w:val="2"/>
            <w:vAlign w:val="bottom"/>
          </w:tcPr>
          <w:p w:rsidR="0039369D" w:rsidRPr="00001CF6" w:rsidRDefault="0039369D" w:rsidP="0039369D">
            <w:pPr>
              <w:ind w:right="15"/>
              <w:jc w:val="right"/>
              <w:rPr>
                <w:rFonts w:ascii="Times New Roman" w:hAnsi="Times New Roman" w:cs="Times New Roman"/>
                <w:b/>
                <w:sz w:val="20"/>
                <w:szCs w:val="20"/>
              </w:rPr>
            </w:pPr>
          </w:p>
        </w:tc>
        <w:tc>
          <w:tcPr>
            <w:tcW w:w="1394" w:type="dxa"/>
            <w:gridSpan w:val="2"/>
            <w:vAlign w:val="bottom"/>
          </w:tcPr>
          <w:p w:rsidR="0039369D" w:rsidRPr="00001CF6" w:rsidRDefault="0039369D" w:rsidP="0039369D">
            <w:pPr>
              <w:ind w:right="20"/>
              <w:jc w:val="right"/>
              <w:rPr>
                <w:rFonts w:ascii="Times New Roman" w:hAnsi="Times New Roman" w:cs="Times New Roman"/>
                <w:b/>
                <w:sz w:val="20"/>
                <w:szCs w:val="20"/>
              </w:rPr>
            </w:pPr>
          </w:p>
        </w:tc>
      </w:tr>
      <w:tr w:rsidR="0039369D" w:rsidRPr="003E2DDB" w:rsidTr="00FD43C2">
        <w:trPr>
          <w:gridAfter w:val="1"/>
          <w:wAfter w:w="100" w:type="dxa"/>
          <w:trHeight w:val="268"/>
        </w:trPr>
        <w:tc>
          <w:tcPr>
            <w:tcW w:w="3392" w:type="dxa"/>
            <w:gridSpan w:val="2"/>
            <w:vAlign w:val="bottom"/>
          </w:tcPr>
          <w:p w:rsidR="0039369D" w:rsidRPr="00934FAA" w:rsidRDefault="002E3A73" w:rsidP="0039369D">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SCENERY JOURNEY LTD (REG) (REG S) 13.75% 06NOV2023</w:t>
            </w:r>
          </w:p>
        </w:tc>
        <w:tc>
          <w:tcPr>
            <w:tcW w:w="1575" w:type="dxa"/>
            <w:gridSpan w:val="2"/>
            <w:vAlign w:val="bottom"/>
          </w:tcPr>
          <w:p w:rsidR="0039369D" w:rsidRPr="00001CF6" w:rsidRDefault="002E3A73" w:rsidP="0039369D">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394" w:type="dxa"/>
            <w:gridSpan w:val="2"/>
            <w:vAlign w:val="bottom"/>
          </w:tcPr>
          <w:p w:rsidR="0039369D" w:rsidRPr="00001CF6" w:rsidRDefault="002E3A73" w:rsidP="0039369D">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394" w:type="dxa"/>
            <w:gridSpan w:val="2"/>
            <w:vAlign w:val="bottom"/>
          </w:tcPr>
          <w:p w:rsidR="0039369D" w:rsidRPr="00001CF6" w:rsidRDefault="002E3A73" w:rsidP="0039369D">
            <w:pPr>
              <w:ind w:left="180" w:right="15"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394" w:type="dxa"/>
            <w:gridSpan w:val="2"/>
            <w:vAlign w:val="bottom"/>
          </w:tcPr>
          <w:p w:rsidR="0039369D" w:rsidRPr="00001CF6" w:rsidRDefault="002E3A73" w:rsidP="0039369D">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r>
      <w:tr w:rsidR="0039369D" w:rsidRPr="003E2DDB" w:rsidTr="00FD43C2">
        <w:trPr>
          <w:gridAfter w:val="1"/>
          <w:wAfter w:w="100" w:type="dxa"/>
          <w:trHeight w:val="268"/>
        </w:trPr>
        <w:tc>
          <w:tcPr>
            <w:tcW w:w="3392" w:type="dxa"/>
            <w:gridSpan w:val="2"/>
            <w:vAlign w:val="bottom"/>
          </w:tcPr>
          <w:p w:rsidR="0039369D" w:rsidRPr="00934FAA" w:rsidRDefault="002E3A73" w:rsidP="0039369D">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SD IRON &amp; STEEL XINHENG (REG) (REG S) 6.5% 14JUN2021</w:t>
            </w:r>
          </w:p>
        </w:tc>
        <w:tc>
          <w:tcPr>
            <w:tcW w:w="1575" w:type="dxa"/>
            <w:gridSpan w:val="2"/>
            <w:vAlign w:val="bottom"/>
          </w:tcPr>
          <w:p w:rsidR="0039369D" w:rsidRPr="00001CF6" w:rsidRDefault="002E3A73" w:rsidP="0039369D">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394" w:type="dxa"/>
            <w:gridSpan w:val="2"/>
            <w:vAlign w:val="bottom"/>
          </w:tcPr>
          <w:p w:rsidR="0039369D" w:rsidRPr="00001CF6" w:rsidRDefault="002E3A73" w:rsidP="0039369D">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394" w:type="dxa"/>
            <w:gridSpan w:val="2"/>
            <w:vAlign w:val="bottom"/>
          </w:tcPr>
          <w:p w:rsidR="0039369D" w:rsidRPr="00001CF6" w:rsidRDefault="002E3A73" w:rsidP="0039369D">
            <w:pPr>
              <w:ind w:left="180" w:right="15"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394" w:type="dxa"/>
            <w:gridSpan w:val="2"/>
            <w:vAlign w:val="bottom"/>
          </w:tcPr>
          <w:p w:rsidR="0039369D" w:rsidRPr="00001CF6" w:rsidRDefault="002E3A73" w:rsidP="0039369D">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r>
      <w:tr w:rsidR="0039369D" w:rsidRPr="003E2DDB" w:rsidTr="00FD43C2">
        <w:trPr>
          <w:gridAfter w:val="1"/>
          <w:wAfter w:w="100" w:type="dxa"/>
          <w:trHeight w:val="268"/>
        </w:trPr>
        <w:tc>
          <w:tcPr>
            <w:tcW w:w="3392" w:type="dxa"/>
            <w:gridSpan w:val="2"/>
            <w:vAlign w:val="bottom"/>
          </w:tcPr>
          <w:p w:rsidR="0039369D" w:rsidRPr="00934FAA" w:rsidRDefault="002E3A73" w:rsidP="0039369D">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SDG FINANCE 1 LTD (REG S) 5.25% 23OCT2021</w:t>
            </w:r>
          </w:p>
        </w:tc>
        <w:tc>
          <w:tcPr>
            <w:tcW w:w="1575" w:type="dxa"/>
            <w:gridSpan w:val="2"/>
            <w:vAlign w:val="bottom"/>
          </w:tcPr>
          <w:p w:rsidR="0039369D" w:rsidRPr="00001CF6" w:rsidRDefault="002E3A73" w:rsidP="0039369D">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394" w:type="dxa"/>
            <w:gridSpan w:val="2"/>
            <w:vAlign w:val="bottom"/>
          </w:tcPr>
          <w:p w:rsidR="0039369D" w:rsidRPr="00001CF6" w:rsidRDefault="002E3A73" w:rsidP="0039369D">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394" w:type="dxa"/>
            <w:gridSpan w:val="2"/>
            <w:vAlign w:val="bottom"/>
          </w:tcPr>
          <w:p w:rsidR="0039369D" w:rsidRPr="00001CF6" w:rsidRDefault="002E3A73" w:rsidP="0039369D">
            <w:pPr>
              <w:ind w:left="180" w:right="15"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394" w:type="dxa"/>
            <w:gridSpan w:val="2"/>
            <w:vAlign w:val="bottom"/>
          </w:tcPr>
          <w:p w:rsidR="0039369D" w:rsidRPr="00001CF6" w:rsidRDefault="002E3A73" w:rsidP="0039369D">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r>
      <w:tr w:rsidR="0039369D" w:rsidRPr="003E2DDB" w:rsidTr="00FD43C2">
        <w:trPr>
          <w:gridAfter w:val="1"/>
          <w:wAfter w:w="100" w:type="dxa"/>
          <w:trHeight w:val="268"/>
        </w:trPr>
        <w:tc>
          <w:tcPr>
            <w:tcW w:w="3392" w:type="dxa"/>
            <w:gridSpan w:val="2"/>
            <w:vAlign w:val="bottom"/>
          </w:tcPr>
          <w:p w:rsidR="0039369D" w:rsidRPr="00934FAA" w:rsidRDefault="002E3A73" w:rsidP="0039369D">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SHIMAO PROPERTY HLDGS (REG) (REG S) 6.375% 15OCT2021</w:t>
            </w:r>
          </w:p>
        </w:tc>
        <w:tc>
          <w:tcPr>
            <w:tcW w:w="1575" w:type="dxa"/>
            <w:gridSpan w:val="2"/>
            <w:vAlign w:val="bottom"/>
          </w:tcPr>
          <w:p w:rsidR="0039369D"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394" w:type="dxa"/>
            <w:gridSpan w:val="2"/>
            <w:vAlign w:val="bottom"/>
          </w:tcPr>
          <w:p w:rsidR="0039369D"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200,000</w:t>
            </w:r>
          </w:p>
        </w:tc>
        <w:tc>
          <w:tcPr>
            <w:tcW w:w="1394" w:type="dxa"/>
            <w:gridSpan w:val="2"/>
            <w:vAlign w:val="bottom"/>
          </w:tcPr>
          <w:p w:rsidR="0039369D" w:rsidRPr="00001CF6" w:rsidRDefault="002E3A73" w:rsidP="0058128A">
            <w:pPr>
              <w:ind w:left="180" w:right="15"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394" w:type="dxa"/>
            <w:gridSpan w:val="2"/>
            <w:vAlign w:val="bottom"/>
          </w:tcPr>
          <w:p w:rsidR="0039369D" w:rsidRPr="00001CF6" w:rsidRDefault="002E3A73" w:rsidP="0039369D">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r>
      <w:tr w:rsidR="0039369D" w:rsidRPr="003E2DDB" w:rsidTr="00FD43C2">
        <w:trPr>
          <w:gridAfter w:val="1"/>
          <w:wAfter w:w="100" w:type="dxa"/>
          <w:trHeight w:val="268"/>
        </w:trPr>
        <w:tc>
          <w:tcPr>
            <w:tcW w:w="3392" w:type="dxa"/>
            <w:gridSpan w:val="2"/>
            <w:vAlign w:val="bottom"/>
          </w:tcPr>
          <w:p w:rsidR="0039369D" w:rsidRPr="00934FAA" w:rsidRDefault="002E3A73" w:rsidP="0039369D">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SINO TRENDY INVST (REG) (REG S) 3.875% 25JAN2021</w:t>
            </w:r>
          </w:p>
        </w:tc>
        <w:tc>
          <w:tcPr>
            <w:tcW w:w="1575" w:type="dxa"/>
            <w:gridSpan w:val="2"/>
            <w:vAlign w:val="bottom"/>
          </w:tcPr>
          <w:p w:rsidR="0039369D" w:rsidRPr="00001CF6" w:rsidRDefault="002E3A73" w:rsidP="0039369D">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394" w:type="dxa"/>
            <w:gridSpan w:val="2"/>
            <w:vAlign w:val="bottom"/>
          </w:tcPr>
          <w:p w:rsidR="0039369D" w:rsidRPr="00001CF6" w:rsidRDefault="002E3A73" w:rsidP="0039369D">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300,000</w:t>
            </w:r>
          </w:p>
        </w:tc>
        <w:tc>
          <w:tcPr>
            <w:tcW w:w="1394" w:type="dxa"/>
            <w:gridSpan w:val="2"/>
            <w:vAlign w:val="bottom"/>
          </w:tcPr>
          <w:p w:rsidR="0039369D" w:rsidRPr="00001CF6" w:rsidRDefault="002E3A73" w:rsidP="0039369D">
            <w:pPr>
              <w:ind w:left="180" w:right="15"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394" w:type="dxa"/>
            <w:gridSpan w:val="2"/>
            <w:vAlign w:val="bottom"/>
          </w:tcPr>
          <w:p w:rsidR="0039369D" w:rsidRPr="00001CF6" w:rsidRDefault="002E3A73" w:rsidP="0039369D">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300,000</w:t>
            </w:r>
          </w:p>
        </w:tc>
      </w:tr>
      <w:tr w:rsidR="0039369D" w:rsidRPr="003E2DDB" w:rsidTr="00FD43C2">
        <w:trPr>
          <w:gridAfter w:val="1"/>
          <w:wAfter w:w="100" w:type="dxa"/>
          <w:trHeight w:val="268"/>
        </w:trPr>
        <w:tc>
          <w:tcPr>
            <w:tcW w:w="3392" w:type="dxa"/>
            <w:gridSpan w:val="2"/>
            <w:vAlign w:val="bottom"/>
          </w:tcPr>
          <w:p w:rsidR="0039369D" w:rsidRPr="00934FAA" w:rsidRDefault="002E3A73" w:rsidP="0039369D">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STATS CHIPPAC LTD SER REGS (REG) 8.5% 24NOV2020</w:t>
            </w:r>
          </w:p>
        </w:tc>
        <w:tc>
          <w:tcPr>
            <w:tcW w:w="1575" w:type="dxa"/>
            <w:gridSpan w:val="2"/>
            <w:vAlign w:val="bottom"/>
          </w:tcPr>
          <w:p w:rsidR="0039369D" w:rsidRPr="00001CF6" w:rsidRDefault="002E3A73" w:rsidP="0039369D">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394" w:type="dxa"/>
            <w:gridSpan w:val="2"/>
            <w:vAlign w:val="bottom"/>
          </w:tcPr>
          <w:p w:rsidR="0039369D" w:rsidRPr="00001CF6" w:rsidRDefault="002E3A73" w:rsidP="0039369D">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300,000</w:t>
            </w:r>
          </w:p>
        </w:tc>
        <w:tc>
          <w:tcPr>
            <w:tcW w:w="1394" w:type="dxa"/>
            <w:gridSpan w:val="2"/>
            <w:vAlign w:val="bottom"/>
          </w:tcPr>
          <w:p w:rsidR="0039369D" w:rsidRPr="00001CF6" w:rsidRDefault="002E3A73" w:rsidP="0039369D">
            <w:pPr>
              <w:ind w:left="180" w:right="15"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394" w:type="dxa"/>
            <w:gridSpan w:val="2"/>
            <w:vAlign w:val="bottom"/>
          </w:tcPr>
          <w:p w:rsidR="0039369D" w:rsidRPr="00001CF6" w:rsidRDefault="002E3A73" w:rsidP="0039369D">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300,000</w:t>
            </w:r>
          </w:p>
        </w:tc>
      </w:tr>
      <w:tr w:rsidR="0039369D" w:rsidRPr="003E2DDB" w:rsidTr="00FD43C2">
        <w:trPr>
          <w:gridAfter w:val="1"/>
          <w:wAfter w:w="100" w:type="dxa"/>
          <w:trHeight w:val="268"/>
        </w:trPr>
        <w:tc>
          <w:tcPr>
            <w:tcW w:w="3392" w:type="dxa"/>
            <w:gridSpan w:val="2"/>
            <w:vAlign w:val="bottom"/>
          </w:tcPr>
          <w:p w:rsidR="0039369D" w:rsidRPr="00934FAA" w:rsidRDefault="002E3A73" w:rsidP="0039369D">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SUNAC CHINA HOLDINGS LTD (REG) (REG S) 8.625% 27JUL2020</w:t>
            </w:r>
          </w:p>
        </w:tc>
        <w:tc>
          <w:tcPr>
            <w:tcW w:w="1575" w:type="dxa"/>
            <w:gridSpan w:val="2"/>
            <w:vAlign w:val="bottom"/>
          </w:tcPr>
          <w:p w:rsidR="0039369D"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394" w:type="dxa"/>
            <w:gridSpan w:val="2"/>
            <w:vAlign w:val="bottom"/>
          </w:tcPr>
          <w:p w:rsidR="0039369D"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300,000</w:t>
            </w:r>
          </w:p>
        </w:tc>
        <w:tc>
          <w:tcPr>
            <w:tcW w:w="1394" w:type="dxa"/>
            <w:gridSpan w:val="2"/>
            <w:vAlign w:val="bottom"/>
          </w:tcPr>
          <w:p w:rsidR="0039369D" w:rsidRPr="00001CF6" w:rsidRDefault="002E3A73" w:rsidP="0058128A">
            <w:pPr>
              <w:ind w:left="180" w:right="15"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394" w:type="dxa"/>
            <w:gridSpan w:val="2"/>
            <w:vAlign w:val="bottom"/>
          </w:tcPr>
          <w:p w:rsidR="0039369D" w:rsidRPr="00001CF6" w:rsidRDefault="002E3A73" w:rsidP="0039369D">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300,000</w:t>
            </w:r>
          </w:p>
        </w:tc>
      </w:tr>
      <w:tr w:rsidR="0039369D" w:rsidRPr="003E2DDB" w:rsidTr="00FD43C2">
        <w:trPr>
          <w:gridAfter w:val="1"/>
          <w:wAfter w:w="100" w:type="dxa"/>
          <w:trHeight w:val="268"/>
        </w:trPr>
        <w:tc>
          <w:tcPr>
            <w:tcW w:w="3392" w:type="dxa"/>
            <w:gridSpan w:val="2"/>
            <w:vAlign w:val="bottom"/>
          </w:tcPr>
          <w:p w:rsidR="0039369D" w:rsidRPr="00934FAA" w:rsidRDefault="002E3A73" w:rsidP="0039369D">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TIMES CHINA HLDG LTD 6.25% 23JAN2020 (</w:t>
            </w:r>
            <w:r w:rsidRPr="002E3A73">
              <w:rPr>
                <w:rFonts w:ascii="Times New Roman" w:eastAsia="宋体" w:hAnsi="Times New Roman" w:cs="Times New Roman" w:hint="eastAsia"/>
                <w:sz w:val="20"/>
                <w:szCs w:val="20"/>
                <w:lang w:eastAsia="zh-CN"/>
              </w:rPr>
              <w:t>前称</w:t>
            </w:r>
            <w:r w:rsidRPr="002E3A73">
              <w:rPr>
                <w:rFonts w:ascii="Times New Roman" w:eastAsia="宋体" w:hAnsi="Times New Roman" w:cs="Times New Roman"/>
                <w:sz w:val="20"/>
                <w:szCs w:val="20"/>
                <w:lang w:eastAsia="zh-CN"/>
              </w:rPr>
              <w:t>TIMES PROPERTY HLDG LTD 6.25% 23JAN2020)</w:t>
            </w:r>
          </w:p>
        </w:tc>
        <w:tc>
          <w:tcPr>
            <w:tcW w:w="1575" w:type="dxa"/>
            <w:gridSpan w:val="2"/>
            <w:vAlign w:val="bottom"/>
          </w:tcPr>
          <w:p w:rsidR="0039369D"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400,000</w:t>
            </w:r>
          </w:p>
        </w:tc>
        <w:tc>
          <w:tcPr>
            <w:tcW w:w="1394" w:type="dxa"/>
            <w:gridSpan w:val="2"/>
            <w:vAlign w:val="bottom"/>
          </w:tcPr>
          <w:p w:rsidR="0039369D"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394" w:type="dxa"/>
            <w:gridSpan w:val="2"/>
            <w:vAlign w:val="bottom"/>
          </w:tcPr>
          <w:p w:rsidR="0039369D" w:rsidRPr="00001CF6" w:rsidRDefault="002E3A73" w:rsidP="0058128A">
            <w:pPr>
              <w:ind w:left="180" w:right="15"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394" w:type="dxa"/>
            <w:gridSpan w:val="2"/>
            <w:vAlign w:val="bottom"/>
          </w:tcPr>
          <w:p w:rsidR="0039369D" w:rsidRPr="00001CF6" w:rsidRDefault="002E3A73" w:rsidP="0039369D">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400,000</w:t>
            </w:r>
          </w:p>
        </w:tc>
      </w:tr>
      <w:tr w:rsidR="0039369D" w:rsidRPr="003E2DDB" w:rsidTr="00FD43C2">
        <w:trPr>
          <w:gridAfter w:val="1"/>
          <w:wAfter w:w="100" w:type="dxa"/>
          <w:trHeight w:val="268"/>
        </w:trPr>
        <w:tc>
          <w:tcPr>
            <w:tcW w:w="3392" w:type="dxa"/>
            <w:gridSpan w:val="2"/>
            <w:vAlign w:val="bottom"/>
          </w:tcPr>
          <w:p w:rsidR="0039369D" w:rsidRPr="00934FAA" w:rsidRDefault="002E3A73" w:rsidP="0039369D">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TUNGHSU VENUS HLD (REG S) 7% 12JUN2020</w:t>
            </w:r>
          </w:p>
        </w:tc>
        <w:tc>
          <w:tcPr>
            <w:tcW w:w="1575" w:type="dxa"/>
            <w:gridSpan w:val="2"/>
            <w:vAlign w:val="bottom"/>
          </w:tcPr>
          <w:p w:rsidR="0039369D" w:rsidRPr="00001CF6" w:rsidRDefault="002E3A73" w:rsidP="0039369D">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394" w:type="dxa"/>
            <w:gridSpan w:val="2"/>
            <w:vAlign w:val="bottom"/>
          </w:tcPr>
          <w:p w:rsidR="0039369D" w:rsidRPr="00001CF6" w:rsidRDefault="002E3A73" w:rsidP="0039369D">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394" w:type="dxa"/>
            <w:gridSpan w:val="2"/>
            <w:vAlign w:val="bottom"/>
          </w:tcPr>
          <w:p w:rsidR="0039369D" w:rsidRPr="00001CF6" w:rsidRDefault="002E3A73" w:rsidP="0039369D">
            <w:pPr>
              <w:ind w:left="180" w:right="15"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394" w:type="dxa"/>
            <w:gridSpan w:val="2"/>
            <w:vAlign w:val="bottom"/>
          </w:tcPr>
          <w:p w:rsidR="0039369D" w:rsidRPr="00001CF6" w:rsidRDefault="002E3A73" w:rsidP="0039369D">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39369D" w:rsidRPr="003E2DDB" w:rsidTr="00FD43C2">
        <w:trPr>
          <w:gridAfter w:val="1"/>
          <w:wAfter w:w="100" w:type="dxa"/>
          <w:trHeight w:val="268"/>
        </w:trPr>
        <w:tc>
          <w:tcPr>
            <w:tcW w:w="3392" w:type="dxa"/>
            <w:gridSpan w:val="2"/>
            <w:vAlign w:val="bottom"/>
          </w:tcPr>
          <w:p w:rsidR="0039369D" w:rsidRPr="00934FAA" w:rsidRDefault="002E3A73" w:rsidP="0039369D">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TUSPARK FORWARD (REG S) 7.95% 15AUG2021</w:t>
            </w:r>
          </w:p>
        </w:tc>
        <w:tc>
          <w:tcPr>
            <w:tcW w:w="1575" w:type="dxa"/>
            <w:gridSpan w:val="2"/>
            <w:vAlign w:val="bottom"/>
          </w:tcPr>
          <w:p w:rsidR="0039369D" w:rsidRPr="00001CF6" w:rsidRDefault="002E3A73" w:rsidP="0039369D">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394" w:type="dxa"/>
            <w:gridSpan w:val="2"/>
            <w:vAlign w:val="bottom"/>
          </w:tcPr>
          <w:p w:rsidR="0039369D" w:rsidRPr="00001CF6" w:rsidRDefault="002E3A73" w:rsidP="0039369D">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500,000</w:t>
            </w:r>
          </w:p>
        </w:tc>
        <w:tc>
          <w:tcPr>
            <w:tcW w:w="1394" w:type="dxa"/>
            <w:gridSpan w:val="2"/>
            <w:vAlign w:val="bottom"/>
          </w:tcPr>
          <w:p w:rsidR="0039369D" w:rsidRPr="00001CF6" w:rsidRDefault="002E3A73" w:rsidP="0039369D">
            <w:pPr>
              <w:ind w:left="180" w:right="15"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394" w:type="dxa"/>
            <w:gridSpan w:val="2"/>
            <w:vAlign w:val="bottom"/>
          </w:tcPr>
          <w:p w:rsidR="0039369D" w:rsidRPr="00001CF6" w:rsidRDefault="002E3A73" w:rsidP="0039369D">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300,000</w:t>
            </w:r>
          </w:p>
        </w:tc>
      </w:tr>
      <w:tr w:rsidR="0039369D" w:rsidRPr="003E2DDB" w:rsidTr="00FD43C2">
        <w:trPr>
          <w:gridAfter w:val="1"/>
          <w:wAfter w:w="100" w:type="dxa"/>
          <w:trHeight w:val="268"/>
        </w:trPr>
        <w:tc>
          <w:tcPr>
            <w:tcW w:w="3392" w:type="dxa"/>
            <w:gridSpan w:val="2"/>
            <w:vAlign w:val="bottom"/>
          </w:tcPr>
          <w:p w:rsidR="0039369D" w:rsidRPr="00934FAA" w:rsidRDefault="002E3A73" w:rsidP="0039369D">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WEIFANG URBAN CON DEV (REG S) 6.5% 23OCT2021</w:t>
            </w:r>
          </w:p>
        </w:tc>
        <w:tc>
          <w:tcPr>
            <w:tcW w:w="1575" w:type="dxa"/>
            <w:gridSpan w:val="2"/>
            <w:vAlign w:val="bottom"/>
          </w:tcPr>
          <w:p w:rsidR="0039369D"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394" w:type="dxa"/>
            <w:gridSpan w:val="2"/>
            <w:vAlign w:val="bottom"/>
          </w:tcPr>
          <w:p w:rsidR="0039369D"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200,000</w:t>
            </w:r>
          </w:p>
        </w:tc>
        <w:tc>
          <w:tcPr>
            <w:tcW w:w="1394" w:type="dxa"/>
            <w:gridSpan w:val="2"/>
            <w:vAlign w:val="bottom"/>
          </w:tcPr>
          <w:p w:rsidR="0039369D" w:rsidRPr="00001CF6" w:rsidRDefault="002E3A73" w:rsidP="0058128A">
            <w:pPr>
              <w:ind w:left="180" w:right="15"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394" w:type="dxa"/>
            <w:gridSpan w:val="2"/>
            <w:vAlign w:val="bottom"/>
          </w:tcPr>
          <w:p w:rsidR="0039369D" w:rsidRPr="00001CF6" w:rsidRDefault="002E3A73" w:rsidP="0039369D">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r>
      <w:tr w:rsidR="0039369D" w:rsidRPr="003E2DDB" w:rsidTr="00FD43C2">
        <w:trPr>
          <w:gridAfter w:val="1"/>
          <w:wAfter w:w="100" w:type="dxa"/>
          <w:trHeight w:val="268"/>
        </w:trPr>
        <w:tc>
          <w:tcPr>
            <w:tcW w:w="3392" w:type="dxa"/>
            <w:gridSpan w:val="2"/>
            <w:vAlign w:val="bottom"/>
          </w:tcPr>
          <w:p w:rsidR="0039369D" w:rsidRPr="00934FAA" w:rsidRDefault="002E3A73" w:rsidP="0039369D">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WEST CHINA CEMENT LTD (REGS) (REG) 6.5% 11SEP2019</w:t>
            </w:r>
          </w:p>
        </w:tc>
        <w:tc>
          <w:tcPr>
            <w:tcW w:w="1575" w:type="dxa"/>
            <w:gridSpan w:val="2"/>
            <w:vAlign w:val="bottom"/>
          </w:tcPr>
          <w:p w:rsidR="0039369D"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400,000</w:t>
            </w:r>
          </w:p>
        </w:tc>
        <w:tc>
          <w:tcPr>
            <w:tcW w:w="1394" w:type="dxa"/>
            <w:gridSpan w:val="2"/>
            <w:vAlign w:val="bottom"/>
          </w:tcPr>
          <w:p w:rsidR="0039369D"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200,000</w:t>
            </w:r>
          </w:p>
        </w:tc>
        <w:tc>
          <w:tcPr>
            <w:tcW w:w="1394" w:type="dxa"/>
            <w:gridSpan w:val="2"/>
            <w:vAlign w:val="bottom"/>
          </w:tcPr>
          <w:p w:rsidR="0039369D" w:rsidRPr="00001CF6" w:rsidRDefault="002E3A73" w:rsidP="0058128A">
            <w:pPr>
              <w:ind w:left="180" w:right="15"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394" w:type="dxa"/>
            <w:gridSpan w:val="2"/>
            <w:vAlign w:val="bottom"/>
          </w:tcPr>
          <w:p w:rsidR="0039369D" w:rsidRPr="00001CF6" w:rsidRDefault="002E3A73" w:rsidP="0039369D">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600,000</w:t>
            </w:r>
          </w:p>
        </w:tc>
      </w:tr>
      <w:tr w:rsidR="0039369D" w:rsidRPr="003E2DDB" w:rsidTr="00FD43C2">
        <w:trPr>
          <w:gridAfter w:val="1"/>
          <w:wAfter w:w="100" w:type="dxa"/>
          <w:trHeight w:val="268"/>
        </w:trPr>
        <w:tc>
          <w:tcPr>
            <w:tcW w:w="3392" w:type="dxa"/>
            <w:gridSpan w:val="2"/>
            <w:vAlign w:val="bottom"/>
          </w:tcPr>
          <w:p w:rsidR="0039369D" w:rsidRPr="00934FAA" w:rsidRDefault="002E3A73" w:rsidP="0039369D">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WISDOM GLORY GROUP LTD (REGS) VAR PERP 29DEC2049</w:t>
            </w:r>
          </w:p>
        </w:tc>
        <w:tc>
          <w:tcPr>
            <w:tcW w:w="1575" w:type="dxa"/>
            <w:gridSpan w:val="2"/>
            <w:vAlign w:val="bottom"/>
          </w:tcPr>
          <w:p w:rsidR="0039369D" w:rsidRPr="00001CF6" w:rsidRDefault="002E3A73" w:rsidP="0039369D">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400,000</w:t>
            </w:r>
          </w:p>
        </w:tc>
        <w:tc>
          <w:tcPr>
            <w:tcW w:w="1394" w:type="dxa"/>
            <w:gridSpan w:val="2"/>
            <w:vAlign w:val="bottom"/>
          </w:tcPr>
          <w:p w:rsidR="0039369D" w:rsidRPr="00001CF6" w:rsidRDefault="002E3A73" w:rsidP="0039369D">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394" w:type="dxa"/>
            <w:gridSpan w:val="2"/>
            <w:vAlign w:val="bottom"/>
          </w:tcPr>
          <w:p w:rsidR="0039369D" w:rsidRPr="00001CF6" w:rsidRDefault="002E3A73" w:rsidP="0039369D">
            <w:pPr>
              <w:ind w:left="180" w:right="15"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394" w:type="dxa"/>
            <w:gridSpan w:val="2"/>
            <w:vAlign w:val="bottom"/>
          </w:tcPr>
          <w:p w:rsidR="0039369D" w:rsidRPr="00001CF6" w:rsidRDefault="002E3A73" w:rsidP="0039369D">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600,000</w:t>
            </w:r>
          </w:p>
        </w:tc>
      </w:tr>
      <w:tr w:rsidR="0039369D" w:rsidRPr="003E2DDB" w:rsidTr="00FD43C2">
        <w:trPr>
          <w:gridAfter w:val="1"/>
          <w:wAfter w:w="100" w:type="dxa"/>
          <w:trHeight w:val="268"/>
        </w:trPr>
        <w:tc>
          <w:tcPr>
            <w:tcW w:w="3392" w:type="dxa"/>
            <w:gridSpan w:val="2"/>
            <w:vAlign w:val="bottom"/>
          </w:tcPr>
          <w:p w:rsidR="0039369D" w:rsidRPr="00934FAA" w:rsidRDefault="002E3A73" w:rsidP="0039369D">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WUHAN METRO (REG) (REG S) VAR PERP 29DEC2049</w:t>
            </w:r>
          </w:p>
        </w:tc>
        <w:tc>
          <w:tcPr>
            <w:tcW w:w="1575" w:type="dxa"/>
            <w:gridSpan w:val="2"/>
            <w:vAlign w:val="bottom"/>
          </w:tcPr>
          <w:p w:rsidR="0039369D"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394" w:type="dxa"/>
            <w:gridSpan w:val="2"/>
            <w:vAlign w:val="bottom"/>
          </w:tcPr>
          <w:p w:rsidR="0039369D"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200,000</w:t>
            </w:r>
          </w:p>
        </w:tc>
        <w:tc>
          <w:tcPr>
            <w:tcW w:w="1394" w:type="dxa"/>
            <w:gridSpan w:val="2"/>
            <w:vAlign w:val="bottom"/>
          </w:tcPr>
          <w:p w:rsidR="0039369D" w:rsidRPr="00001CF6" w:rsidRDefault="002E3A73" w:rsidP="0058128A">
            <w:pPr>
              <w:ind w:left="180" w:right="15"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394" w:type="dxa"/>
            <w:gridSpan w:val="2"/>
            <w:vAlign w:val="bottom"/>
          </w:tcPr>
          <w:p w:rsidR="0039369D" w:rsidRPr="00001CF6" w:rsidRDefault="002E3A73" w:rsidP="0039369D">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r>
      <w:tr w:rsidR="0039369D" w:rsidRPr="003E2DDB" w:rsidTr="00FD43C2">
        <w:trPr>
          <w:gridAfter w:val="1"/>
          <w:wAfter w:w="100" w:type="dxa"/>
          <w:trHeight w:val="268"/>
        </w:trPr>
        <w:tc>
          <w:tcPr>
            <w:tcW w:w="3392" w:type="dxa"/>
            <w:gridSpan w:val="2"/>
            <w:vAlign w:val="bottom"/>
          </w:tcPr>
          <w:p w:rsidR="0039369D" w:rsidRPr="00934FAA" w:rsidRDefault="002E3A73" w:rsidP="0039369D">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XINYUAN REAL ESTATE (REG) (REGS) 8.125% 30AUG2019</w:t>
            </w:r>
          </w:p>
        </w:tc>
        <w:tc>
          <w:tcPr>
            <w:tcW w:w="1575" w:type="dxa"/>
            <w:gridSpan w:val="2"/>
            <w:vAlign w:val="bottom"/>
          </w:tcPr>
          <w:p w:rsidR="0039369D"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200,000</w:t>
            </w:r>
          </w:p>
        </w:tc>
        <w:tc>
          <w:tcPr>
            <w:tcW w:w="1394" w:type="dxa"/>
            <w:gridSpan w:val="2"/>
            <w:vAlign w:val="bottom"/>
          </w:tcPr>
          <w:p w:rsidR="0039369D"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394" w:type="dxa"/>
            <w:gridSpan w:val="2"/>
            <w:vAlign w:val="bottom"/>
          </w:tcPr>
          <w:p w:rsidR="0039369D" w:rsidRPr="00001CF6" w:rsidRDefault="002E3A73" w:rsidP="0058128A">
            <w:pPr>
              <w:ind w:left="180" w:right="15"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(200,000)</w:t>
            </w:r>
          </w:p>
        </w:tc>
        <w:tc>
          <w:tcPr>
            <w:tcW w:w="1394" w:type="dxa"/>
            <w:gridSpan w:val="2"/>
            <w:vAlign w:val="bottom"/>
          </w:tcPr>
          <w:p w:rsidR="0039369D" w:rsidRPr="00001CF6" w:rsidRDefault="002E3A73" w:rsidP="0039369D">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39369D" w:rsidRPr="003E2DDB" w:rsidTr="00FD43C2">
        <w:trPr>
          <w:gridAfter w:val="1"/>
          <w:wAfter w:w="100" w:type="dxa"/>
          <w:trHeight w:val="268"/>
        </w:trPr>
        <w:tc>
          <w:tcPr>
            <w:tcW w:w="3392" w:type="dxa"/>
            <w:gridSpan w:val="2"/>
            <w:vAlign w:val="bottom"/>
          </w:tcPr>
          <w:p w:rsidR="0039369D" w:rsidRPr="00934FAA" w:rsidRDefault="002E3A73" w:rsidP="0039369D">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YANCOAL INTL RES DEV (REG S) VAR PERP 29DEC2049</w:t>
            </w:r>
          </w:p>
        </w:tc>
        <w:tc>
          <w:tcPr>
            <w:tcW w:w="1575" w:type="dxa"/>
            <w:gridSpan w:val="2"/>
            <w:vAlign w:val="bottom"/>
          </w:tcPr>
          <w:p w:rsidR="0039369D"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200,000</w:t>
            </w:r>
          </w:p>
        </w:tc>
        <w:tc>
          <w:tcPr>
            <w:tcW w:w="1394" w:type="dxa"/>
            <w:gridSpan w:val="2"/>
            <w:vAlign w:val="bottom"/>
          </w:tcPr>
          <w:p w:rsidR="0039369D"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400,000</w:t>
            </w:r>
          </w:p>
        </w:tc>
        <w:tc>
          <w:tcPr>
            <w:tcW w:w="1394" w:type="dxa"/>
            <w:gridSpan w:val="2"/>
            <w:vAlign w:val="bottom"/>
          </w:tcPr>
          <w:p w:rsidR="0039369D" w:rsidRPr="00001CF6" w:rsidRDefault="002E3A73" w:rsidP="0058128A">
            <w:pPr>
              <w:ind w:left="180" w:right="15"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394" w:type="dxa"/>
            <w:gridSpan w:val="2"/>
            <w:vAlign w:val="bottom"/>
          </w:tcPr>
          <w:p w:rsidR="0039369D" w:rsidRPr="00001CF6" w:rsidRDefault="002E3A73" w:rsidP="0039369D">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600,000</w:t>
            </w:r>
          </w:p>
        </w:tc>
      </w:tr>
      <w:tr w:rsidR="0039369D" w:rsidRPr="002E45A1" w:rsidTr="00691099">
        <w:trPr>
          <w:gridAfter w:val="1"/>
          <w:wAfter w:w="100" w:type="dxa"/>
          <w:trHeight w:val="87"/>
        </w:trPr>
        <w:tc>
          <w:tcPr>
            <w:tcW w:w="3392" w:type="dxa"/>
            <w:gridSpan w:val="2"/>
            <w:vAlign w:val="bottom"/>
          </w:tcPr>
          <w:p w:rsidR="0039369D" w:rsidRPr="00934FAA" w:rsidRDefault="002E3A73" w:rsidP="0039369D">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YANGO JUSTICE INTL (REG) (REG S) 7.5% 16NOV2020</w:t>
            </w:r>
          </w:p>
        </w:tc>
        <w:tc>
          <w:tcPr>
            <w:tcW w:w="1575" w:type="dxa"/>
            <w:gridSpan w:val="2"/>
            <w:vAlign w:val="bottom"/>
          </w:tcPr>
          <w:p w:rsidR="0039369D"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200,000</w:t>
            </w:r>
          </w:p>
        </w:tc>
        <w:tc>
          <w:tcPr>
            <w:tcW w:w="1394" w:type="dxa"/>
            <w:gridSpan w:val="2"/>
            <w:vAlign w:val="bottom"/>
          </w:tcPr>
          <w:p w:rsidR="0039369D"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394" w:type="dxa"/>
            <w:gridSpan w:val="2"/>
            <w:vAlign w:val="bottom"/>
          </w:tcPr>
          <w:p w:rsidR="0039369D" w:rsidRPr="00001CF6" w:rsidRDefault="002E3A73" w:rsidP="0058128A">
            <w:pPr>
              <w:ind w:left="180" w:right="15"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(200,000)</w:t>
            </w:r>
          </w:p>
        </w:tc>
        <w:tc>
          <w:tcPr>
            <w:tcW w:w="1394" w:type="dxa"/>
            <w:gridSpan w:val="2"/>
            <w:vAlign w:val="bottom"/>
          </w:tcPr>
          <w:p w:rsidR="0039369D" w:rsidRPr="00001CF6" w:rsidRDefault="002E3A73" w:rsidP="0039369D">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39369D" w:rsidRPr="002E45A1" w:rsidTr="00FD43C2">
        <w:trPr>
          <w:gridAfter w:val="1"/>
          <w:wAfter w:w="100" w:type="dxa"/>
          <w:trHeight w:val="268"/>
        </w:trPr>
        <w:tc>
          <w:tcPr>
            <w:tcW w:w="3392" w:type="dxa"/>
            <w:gridSpan w:val="2"/>
            <w:vAlign w:val="bottom"/>
          </w:tcPr>
          <w:p w:rsidR="0039369D" w:rsidRPr="00934FAA" w:rsidRDefault="002E3A73" w:rsidP="0039369D">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YANGO JUSTICE INTL (REG) (REG S) 9.5% 23SEP2019</w:t>
            </w:r>
          </w:p>
        </w:tc>
        <w:tc>
          <w:tcPr>
            <w:tcW w:w="1575" w:type="dxa"/>
            <w:gridSpan w:val="2"/>
            <w:vAlign w:val="bottom"/>
          </w:tcPr>
          <w:p w:rsidR="0039369D" w:rsidRPr="00001CF6" w:rsidRDefault="002E3A73" w:rsidP="0039369D">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394" w:type="dxa"/>
            <w:gridSpan w:val="2"/>
            <w:vAlign w:val="bottom"/>
          </w:tcPr>
          <w:p w:rsidR="0039369D" w:rsidRPr="00001CF6" w:rsidRDefault="002E3A73" w:rsidP="0039369D">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394" w:type="dxa"/>
            <w:gridSpan w:val="2"/>
            <w:vAlign w:val="bottom"/>
          </w:tcPr>
          <w:p w:rsidR="0039369D" w:rsidRPr="00001CF6" w:rsidRDefault="002E3A73" w:rsidP="0039369D">
            <w:pPr>
              <w:ind w:left="180" w:right="15"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394" w:type="dxa"/>
            <w:gridSpan w:val="2"/>
            <w:vAlign w:val="bottom"/>
          </w:tcPr>
          <w:p w:rsidR="0039369D" w:rsidRPr="00001CF6" w:rsidRDefault="002E3A73" w:rsidP="0039369D">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r>
      <w:tr w:rsidR="0039369D" w:rsidRPr="007866A2" w:rsidTr="00FD43C2">
        <w:trPr>
          <w:trHeight w:val="188"/>
        </w:trPr>
        <w:tc>
          <w:tcPr>
            <w:tcW w:w="3384" w:type="dxa"/>
            <w:vAlign w:val="bottom"/>
          </w:tcPr>
          <w:p w:rsidR="0039369D" w:rsidRPr="00C63B2A" w:rsidRDefault="002E3A73" w:rsidP="00FD43C2">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YANGZHOU URBAN CONSTRUCT (REG S) 4.375% 19DEC2020</w:t>
            </w:r>
          </w:p>
        </w:tc>
        <w:tc>
          <w:tcPr>
            <w:tcW w:w="1574" w:type="dxa"/>
            <w:gridSpan w:val="2"/>
            <w:vAlign w:val="bottom"/>
          </w:tcPr>
          <w:p w:rsidR="0039369D" w:rsidRPr="00C63B2A" w:rsidRDefault="002E3A73" w:rsidP="00FD43C2">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200,000</w:t>
            </w:r>
          </w:p>
        </w:tc>
        <w:tc>
          <w:tcPr>
            <w:tcW w:w="1393" w:type="dxa"/>
            <w:gridSpan w:val="2"/>
            <w:vAlign w:val="bottom"/>
          </w:tcPr>
          <w:p w:rsidR="0039369D" w:rsidRPr="00C63B2A" w:rsidRDefault="002E3A73" w:rsidP="00FD43C2">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393" w:type="dxa"/>
            <w:gridSpan w:val="2"/>
            <w:vAlign w:val="bottom"/>
          </w:tcPr>
          <w:p w:rsidR="0039369D" w:rsidRPr="00C63B2A" w:rsidRDefault="002E3A73" w:rsidP="00FD43C2">
            <w:pPr>
              <w:ind w:left="180" w:right="15"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505" w:type="dxa"/>
            <w:gridSpan w:val="4"/>
            <w:vAlign w:val="bottom"/>
          </w:tcPr>
          <w:p w:rsidR="0039369D" w:rsidRPr="00C63B2A" w:rsidRDefault="002E3A73" w:rsidP="00691099">
            <w:pPr>
              <w:ind w:left="-115" w:right="1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r>
      <w:tr w:rsidR="0039369D" w:rsidRPr="003E2DDB" w:rsidTr="00FD43C2">
        <w:trPr>
          <w:trHeight w:val="188"/>
        </w:trPr>
        <w:tc>
          <w:tcPr>
            <w:tcW w:w="3384" w:type="dxa"/>
            <w:vAlign w:val="bottom"/>
          </w:tcPr>
          <w:p w:rsidR="0039369D" w:rsidRPr="0058128A" w:rsidRDefault="002E3A73" w:rsidP="00FD43C2">
            <w:pPr>
              <w:spacing w:line="276" w:lineRule="auto"/>
              <w:ind w:left="101" w:hanging="115"/>
              <w:rPr>
                <w:rFonts w:ascii="Times New Roman" w:hAnsi="Times New Roman"/>
                <w:sz w:val="20"/>
              </w:rPr>
            </w:pPr>
            <w:r w:rsidRPr="002E3A73">
              <w:rPr>
                <w:rFonts w:ascii="Times New Roman" w:eastAsia="宋体" w:hAnsi="Times New Roman" w:cs="Times New Roman"/>
                <w:sz w:val="20"/>
                <w:szCs w:val="20"/>
                <w:lang w:eastAsia="zh-CN"/>
              </w:rPr>
              <w:t>YANKUANG GROUP CAYMAN (REGS) 4.75% 30NOV2020</w:t>
            </w:r>
          </w:p>
        </w:tc>
        <w:tc>
          <w:tcPr>
            <w:tcW w:w="1574" w:type="dxa"/>
            <w:gridSpan w:val="2"/>
            <w:vAlign w:val="bottom"/>
          </w:tcPr>
          <w:p w:rsidR="0039369D" w:rsidRPr="0058128A" w:rsidRDefault="002E3A73" w:rsidP="00FD43C2">
            <w:pPr>
              <w:ind w:left="180" w:hanging="180"/>
              <w:jc w:val="right"/>
              <w:rPr>
                <w:rFonts w:ascii="Times New Roman" w:hAnsi="Times New Roman"/>
                <w:sz w:val="20"/>
              </w:rPr>
            </w:pPr>
            <w:r w:rsidRPr="002E3A73">
              <w:rPr>
                <w:rFonts w:ascii="Times New Roman" w:eastAsia="宋体" w:hAnsi="Times New Roman" w:cs="Times New Roman"/>
                <w:sz w:val="20"/>
                <w:szCs w:val="20"/>
                <w:lang w:eastAsia="zh-CN"/>
              </w:rPr>
              <w:t>200,000</w:t>
            </w:r>
          </w:p>
        </w:tc>
        <w:tc>
          <w:tcPr>
            <w:tcW w:w="1393" w:type="dxa"/>
            <w:gridSpan w:val="2"/>
            <w:vAlign w:val="bottom"/>
          </w:tcPr>
          <w:p w:rsidR="0039369D" w:rsidRPr="0058128A" w:rsidRDefault="002E3A73" w:rsidP="00FD43C2">
            <w:pPr>
              <w:ind w:left="180" w:hanging="180"/>
              <w:jc w:val="right"/>
              <w:rPr>
                <w:rFonts w:ascii="Times New Roman" w:hAnsi="Times New Roman"/>
                <w:sz w:val="20"/>
              </w:rPr>
            </w:pPr>
            <w:r w:rsidRPr="002E3A73">
              <w:rPr>
                <w:rFonts w:ascii="Times New Roman" w:eastAsia="宋体" w:hAnsi="Times New Roman" w:cs="Times New Roman"/>
                <w:sz w:val="20"/>
                <w:szCs w:val="20"/>
                <w:lang w:eastAsia="zh-CN"/>
              </w:rPr>
              <w:t>-</w:t>
            </w:r>
          </w:p>
        </w:tc>
        <w:tc>
          <w:tcPr>
            <w:tcW w:w="1393" w:type="dxa"/>
            <w:gridSpan w:val="2"/>
            <w:vAlign w:val="bottom"/>
          </w:tcPr>
          <w:p w:rsidR="0039369D" w:rsidRPr="0058128A" w:rsidRDefault="002E3A73" w:rsidP="00FD43C2">
            <w:pPr>
              <w:ind w:left="180" w:right="15" w:hanging="180"/>
              <w:jc w:val="right"/>
              <w:rPr>
                <w:rFonts w:ascii="Times New Roman" w:hAnsi="Times New Roman"/>
                <w:sz w:val="20"/>
              </w:rPr>
            </w:pPr>
            <w:r w:rsidRPr="002E3A73">
              <w:rPr>
                <w:rFonts w:ascii="Times New Roman" w:eastAsia="宋体" w:hAnsi="Times New Roman" w:cs="Times New Roman"/>
                <w:sz w:val="20"/>
                <w:szCs w:val="20"/>
                <w:lang w:eastAsia="zh-CN"/>
              </w:rPr>
              <w:t>-</w:t>
            </w:r>
          </w:p>
        </w:tc>
        <w:tc>
          <w:tcPr>
            <w:tcW w:w="1505" w:type="dxa"/>
            <w:gridSpan w:val="4"/>
            <w:vAlign w:val="bottom"/>
          </w:tcPr>
          <w:p w:rsidR="0039369D" w:rsidRPr="0058128A" w:rsidRDefault="002E3A73" w:rsidP="00691099">
            <w:pPr>
              <w:spacing w:line="276" w:lineRule="auto"/>
              <w:ind w:left="-115" w:right="120"/>
              <w:jc w:val="right"/>
              <w:rPr>
                <w:rFonts w:ascii="Times New Roman" w:hAnsi="Times New Roman"/>
                <w:sz w:val="20"/>
              </w:rPr>
            </w:pPr>
            <w:r w:rsidRPr="002E3A73">
              <w:rPr>
                <w:rFonts w:ascii="Times New Roman" w:eastAsia="宋体" w:hAnsi="Times New Roman" w:cs="Times New Roman"/>
                <w:sz w:val="20"/>
                <w:szCs w:val="20"/>
                <w:lang w:eastAsia="zh-CN"/>
              </w:rPr>
              <w:t>200,000</w:t>
            </w:r>
          </w:p>
        </w:tc>
      </w:tr>
      <w:tr w:rsidR="0039369D" w:rsidRPr="003E2DDB" w:rsidTr="00FD43C2">
        <w:trPr>
          <w:trHeight w:val="188"/>
        </w:trPr>
        <w:tc>
          <w:tcPr>
            <w:tcW w:w="3384" w:type="dxa"/>
            <w:vAlign w:val="bottom"/>
          </w:tcPr>
          <w:p w:rsidR="0039369D" w:rsidRPr="00934FAA" w:rsidRDefault="002E3A73" w:rsidP="00FD43C2">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YUNNAN ENERGY INVST FIN (REG) (REG S) 3% 26APR2019</w:t>
            </w:r>
          </w:p>
        </w:tc>
        <w:tc>
          <w:tcPr>
            <w:tcW w:w="1574" w:type="dxa"/>
            <w:gridSpan w:val="2"/>
            <w:vAlign w:val="bottom"/>
          </w:tcPr>
          <w:p w:rsidR="0039369D" w:rsidRPr="00001CF6" w:rsidRDefault="002E3A73" w:rsidP="00FD43C2">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393" w:type="dxa"/>
            <w:gridSpan w:val="2"/>
            <w:vAlign w:val="bottom"/>
          </w:tcPr>
          <w:p w:rsidR="0039369D" w:rsidRPr="00001CF6" w:rsidRDefault="002E3A73" w:rsidP="00FD43C2">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600,000</w:t>
            </w:r>
          </w:p>
        </w:tc>
        <w:tc>
          <w:tcPr>
            <w:tcW w:w="1393" w:type="dxa"/>
            <w:gridSpan w:val="2"/>
            <w:vAlign w:val="bottom"/>
          </w:tcPr>
          <w:p w:rsidR="0039369D" w:rsidRPr="00001CF6" w:rsidRDefault="002E3A73" w:rsidP="00FD43C2">
            <w:pPr>
              <w:ind w:left="180" w:right="15"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505" w:type="dxa"/>
            <w:gridSpan w:val="4"/>
            <w:vAlign w:val="bottom"/>
          </w:tcPr>
          <w:p w:rsidR="0039369D" w:rsidRPr="00001CF6" w:rsidRDefault="002E3A73" w:rsidP="00691099">
            <w:pPr>
              <w:ind w:left="-115" w:right="1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600,000</w:t>
            </w:r>
          </w:p>
        </w:tc>
      </w:tr>
      <w:tr w:rsidR="0039369D" w:rsidRPr="003E2DDB" w:rsidTr="00FD43C2">
        <w:trPr>
          <w:trHeight w:val="188"/>
        </w:trPr>
        <w:tc>
          <w:tcPr>
            <w:tcW w:w="3384" w:type="dxa"/>
            <w:vAlign w:val="bottom"/>
          </w:tcPr>
          <w:p w:rsidR="0039369D" w:rsidRPr="00934FAA" w:rsidRDefault="002E3A73" w:rsidP="00FD43C2">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ZHIYUAN GROUP BVI CO LTD (REG) (REGS) 6.2% 11JAN2019</w:t>
            </w:r>
          </w:p>
        </w:tc>
        <w:tc>
          <w:tcPr>
            <w:tcW w:w="1574" w:type="dxa"/>
            <w:gridSpan w:val="2"/>
            <w:vAlign w:val="bottom"/>
          </w:tcPr>
          <w:p w:rsidR="0039369D" w:rsidRPr="00001CF6" w:rsidRDefault="002E3A73" w:rsidP="00FD43C2">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393" w:type="dxa"/>
            <w:gridSpan w:val="2"/>
            <w:vAlign w:val="bottom"/>
          </w:tcPr>
          <w:p w:rsidR="0039369D" w:rsidRPr="00001CF6" w:rsidRDefault="002E3A73" w:rsidP="00FD43C2">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393" w:type="dxa"/>
            <w:gridSpan w:val="2"/>
            <w:vAlign w:val="bottom"/>
          </w:tcPr>
          <w:p w:rsidR="0039369D" w:rsidRPr="00001CF6" w:rsidRDefault="002E3A73" w:rsidP="00FD43C2">
            <w:pPr>
              <w:ind w:left="180" w:right="15"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505" w:type="dxa"/>
            <w:gridSpan w:val="4"/>
            <w:vAlign w:val="bottom"/>
          </w:tcPr>
          <w:p w:rsidR="0039369D" w:rsidRPr="00001CF6" w:rsidRDefault="002E3A73" w:rsidP="00691099">
            <w:pPr>
              <w:ind w:left="-115" w:right="1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r>
      <w:tr w:rsidR="0039369D" w:rsidRPr="003E2DDB" w:rsidTr="00FD43C2">
        <w:trPr>
          <w:trHeight w:val="188"/>
        </w:trPr>
        <w:tc>
          <w:tcPr>
            <w:tcW w:w="3384" w:type="dxa"/>
            <w:vAlign w:val="bottom"/>
          </w:tcPr>
          <w:p w:rsidR="0039369D" w:rsidRPr="00934FAA" w:rsidRDefault="002E3A73" w:rsidP="00FD43C2">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ZOOMLION HK SPV CO LTD SER REGS 6.125% 20DEC2022</w:t>
            </w:r>
          </w:p>
        </w:tc>
        <w:tc>
          <w:tcPr>
            <w:tcW w:w="1574" w:type="dxa"/>
            <w:gridSpan w:val="2"/>
            <w:vAlign w:val="bottom"/>
          </w:tcPr>
          <w:p w:rsidR="0039369D" w:rsidRPr="00001CF6" w:rsidRDefault="002E3A73" w:rsidP="00FD43C2">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393" w:type="dxa"/>
            <w:gridSpan w:val="2"/>
            <w:vAlign w:val="bottom"/>
          </w:tcPr>
          <w:p w:rsidR="0039369D" w:rsidRPr="00001CF6" w:rsidRDefault="002E3A73" w:rsidP="00FD43C2">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393" w:type="dxa"/>
            <w:gridSpan w:val="2"/>
            <w:vAlign w:val="bottom"/>
          </w:tcPr>
          <w:p w:rsidR="0039369D" w:rsidRPr="00001CF6" w:rsidRDefault="002E3A73" w:rsidP="00FD43C2">
            <w:pPr>
              <w:ind w:left="180" w:right="15"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505" w:type="dxa"/>
            <w:gridSpan w:val="4"/>
            <w:vAlign w:val="bottom"/>
          </w:tcPr>
          <w:p w:rsidR="0039369D" w:rsidRPr="00001CF6" w:rsidRDefault="002E3A73" w:rsidP="00691099">
            <w:pPr>
              <w:ind w:left="-115" w:right="1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r>
      <w:tr w:rsidR="0039369D" w:rsidRPr="003E2DDB" w:rsidTr="00FD43C2">
        <w:trPr>
          <w:trHeight w:val="188"/>
        </w:trPr>
        <w:tc>
          <w:tcPr>
            <w:tcW w:w="3384" w:type="dxa"/>
            <w:vAlign w:val="bottom"/>
          </w:tcPr>
          <w:p w:rsidR="0039369D" w:rsidRPr="00934FAA" w:rsidRDefault="0039369D" w:rsidP="00FD43C2">
            <w:pPr>
              <w:ind w:left="101" w:hanging="115"/>
              <w:rPr>
                <w:rFonts w:ascii="Times New Roman" w:hAnsi="Times New Roman" w:cs="Times New Roman"/>
                <w:sz w:val="20"/>
                <w:szCs w:val="20"/>
              </w:rPr>
            </w:pPr>
          </w:p>
        </w:tc>
        <w:tc>
          <w:tcPr>
            <w:tcW w:w="1574" w:type="dxa"/>
            <w:gridSpan w:val="2"/>
            <w:vAlign w:val="bottom"/>
          </w:tcPr>
          <w:p w:rsidR="0039369D" w:rsidRPr="00001CF6" w:rsidRDefault="0039369D" w:rsidP="00FD43C2">
            <w:pPr>
              <w:ind w:left="180" w:hanging="180"/>
              <w:jc w:val="right"/>
              <w:rPr>
                <w:rFonts w:ascii="Times New Roman" w:hAnsi="Times New Roman" w:cs="Times New Roman"/>
                <w:sz w:val="20"/>
                <w:szCs w:val="20"/>
              </w:rPr>
            </w:pPr>
          </w:p>
        </w:tc>
        <w:tc>
          <w:tcPr>
            <w:tcW w:w="1393" w:type="dxa"/>
            <w:gridSpan w:val="2"/>
            <w:vAlign w:val="bottom"/>
          </w:tcPr>
          <w:p w:rsidR="0039369D" w:rsidRPr="00001CF6" w:rsidRDefault="0039369D" w:rsidP="00FD43C2">
            <w:pPr>
              <w:ind w:left="180" w:hanging="180"/>
              <w:jc w:val="right"/>
              <w:rPr>
                <w:rFonts w:ascii="Times New Roman" w:hAnsi="Times New Roman" w:cs="Times New Roman"/>
                <w:sz w:val="20"/>
                <w:szCs w:val="20"/>
              </w:rPr>
            </w:pPr>
          </w:p>
        </w:tc>
        <w:tc>
          <w:tcPr>
            <w:tcW w:w="1393" w:type="dxa"/>
            <w:gridSpan w:val="2"/>
            <w:vAlign w:val="bottom"/>
          </w:tcPr>
          <w:p w:rsidR="0039369D" w:rsidRPr="00001CF6" w:rsidRDefault="0039369D" w:rsidP="00FD43C2">
            <w:pPr>
              <w:ind w:left="180" w:right="15" w:hanging="180"/>
              <w:jc w:val="right"/>
              <w:rPr>
                <w:rFonts w:ascii="Times New Roman" w:hAnsi="Times New Roman" w:cs="Times New Roman"/>
                <w:sz w:val="20"/>
                <w:szCs w:val="20"/>
              </w:rPr>
            </w:pPr>
          </w:p>
        </w:tc>
        <w:tc>
          <w:tcPr>
            <w:tcW w:w="1505" w:type="dxa"/>
            <w:gridSpan w:val="4"/>
            <w:vAlign w:val="bottom"/>
          </w:tcPr>
          <w:p w:rsidR="0039369D" w:rsidRPr="00001CF6" w:rsidRDefault="0039369D" w:rsidP="00FD43C2">
            <w:pPr>
              <w:ind w:left="-115" w:right="20"/>
              <w:jc w:val="right"/>
              <w:rPr>
                <w:rFonts w:ascii="Times New Roman" w:hAnsi="Times New Roman" w:cs="Times New Roman"/>
                <w:sz w:val="20"/>
                <w:szCs w:val="20"/>
              </w:rPr>
            </w:pPr>
          </w:p>
        </w:tc>
      </w:tr>
    </w:tbl>
    <w:p w:rsidR="006001F8" w:rsidRPr="00FD43C2" w:rsidRDefault="006001F8" w:rsidP="00095746">
      <w:pPr>
        <w:rPr>
          <w:rFonts w:ascii="Times New Roman" w:eastAsia="宋体" w:hAnsi="Times New Roman" w:cs="Times New Roman"/>
          <w:sz w:val="20"/>
          <w:szCs w:val="20"/>
          <w:lang w:eastAsia="zh-CN"/>
        </w:rPr>
        <w:sectPr w:rsidR="006001F8" w:rsidRPr="00FD43C2" w:rsidSect="00B8170E">
          <w:headerReference w:type="default" r:id="rId51"/>
          <w:pgSz w:w="11906" w:h="16838"/>
          <w:pgMar w:top="1440" w:right="1440" w:bottom="450" w:left="1440" w:header="706" w:footer="202" w:gutter="0"/>
          <w:pgBorders w:offsetFrom="page">
            <w:bottom w:val="single" w:sz="18" w:space="24" w:color="auto"/>
          </w:pgBorders>
          <w:cols w:space="708"/>
          <w:docGrid w:linePitch="360"/>
        </w:sectPr>
      </w:pPr>
    </w:p>
    <w:tbl>
      <w:tblPr>
        <w:tblStyle w:val="TableGrid2"/>
        <w:tblW w:w="9232" w:type="dxa"/>
        <w:tblInd w:w="-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3424"/>
        <w:gridCol w:w="1590"/>
        <w:gridCol w:w="1406"/>
        <w:gridCol w:w="1406"/>
        <w:gridCol w:w="1273"/>
        <w:gridCol w:w="133"/>
      </w:tblGrid>
      <w:tr w:rsidR="006001F8" w:rsidRPr="003E2DDB" w:rsidTr="00FD43C2">
        <w:trPr>
          <w:gridAfter w:val="1"/>
          <w:wAfter w:w="133" w:type="dxa"/>
          <w:trHeight w:val="170"/>
        </w:trPr>
        <w:tc>
          <w:tcPr>
            <w:tcW w:w="3424" w:type="dxa"/>
          </w:tcPr>
          <w:p w:rsidR="006001F8" w:rsidRPr="003E2DDB" w:rsidRDefault="006001F8" w:rsidP="00FD43C2">
            <w:pPr>
              <w:ind w:left="-61"/>
              <w:jc w:val="both"/>
              <w:rPr>
                <w:rFonts w:ascii="Times New Roman" w:hAnsi="Times New Roman" w:cs="Times New Roman"/>
                <w:b/>
                <w:sz w:val="20"/>
                <w:szCs w:val="20"/>
              </w:rPr>
            </w:pPr>
          </w:p>
        </w:tc>
        <w:tc>
          <w:tcPr>
            <w:tcW w:w="5675" w:type="dxa"/>
            <w:gridSpan w:val="4"/>
            <w:tcBorders>
              <w:bottom w:val="single" w:sz="4" w:space="0" w:color="auto"/>
            </w:tcBorders>
          </w:tcPr>
          <w:p w:rsidR="006001F8" w:rsidRPr="003E2DDB" w:rsidRDefault="002E3A73" w:rsidP="00FD43C2">
            <w:pPr>
              <w:ind w:right="-9"/>
              <w:jc w:val="center"/>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名义值（美元）</w:t>
            </w:r>
          </w:p>
        </w:tc>
      </w:tr>
      <w:tr w:rsidR="006001F8" w:rsidRPr="003E2DDB" w:rsidTr="00FD43C2">
        <w:trPr>
          <w:trHeight w:val="353"/>
        </w:trPr>
        <w:tc>
          <w:tcPr>
            <w:tcW w:w="3424" w:type="dxa"/>
            <w:vAlign w:val="bottom"/>
          </w:tcPr>
          <w:p w:rsidR="006001F8" w:rsidRPr="003E2DDB" w:rsidRDefault="006001F8" w:rsidP="00FD43C2">
            <w:pPr>
              <w:ind w:left="101" w:hanging="115"/>
              <w:rPr>
                <w:rFonts w:ascii="Times New Roman" w:hAnsi="Times New Roman" w:cs="Times New Roman"/>
                <w:b/>
                <w:sz w:val="20"/>
                <w:szCs w:val="20"/>
              </w:rPr>
            </w:pPr>
          </w:p>
        </w:tc>
        <w:tc>
          <w:tcPr>
            <w:tcW w:w="1590" w:type="dxa"/>
          </w:tcPr>
          <w:p w:rsidR="006001F8" w:rsidRPr="003E2DDB" w:rsidRDefault="002E3A73" w:rsidP="00FD43C2">
            <w:pPr>
              <w:jc w:val="right"/>
              <w:rPr>
                <w:rFonts w:ascii="Times New Roman" w:hAnsi="Times New Roman" w:cs="Times New Roman"/>
                <w:b/>
                <w:sz w:val="20"/>
                <w:szCs w:val="20"/>
              </w:rPr>
            </w:pPr>
            <w:r w:rsidRPr="002E3A73">
              <w:rPr>
                <w:rFonts w:ascii="Times New Roman" w:eastAsia="宋体" w:hAnsi="Times New Roman" w:cs="Times New Roman"/>
                <w:b/>
                <w:sz w:val="20"/>
                <w:szCs w:val="20"/>
                <w:lang w:eastAsia="zh-CN"/>
              </w:rPr>
              <w:t>2018</w:t>
            </w:r>
            <w:r w:rsidRPr="002E3A73">
              <w:rPr>
                <w:rFonts w:ascii="Times New Roman" w:eastAsia="宋体" w:hAnsi="Times New Roman" w:cs="Times New Roman" w:hint="eastAsia"/>
                <w:b/>
                <w:sz w:val="20"/>
                <w:szCs w:val="20"/>
                <w:lang w:eastAsia="zh-CN"/>
              </w:rPr>
              <w:t>年</w:t>
            </w:r>
            <w:r w:rsidRPr="002E3A73">
              <w:rPr>
                <w:rFonts w:ascii="Times New Roman" w:eastAsia="宋体" w:hAnsi="Times New Roman" w:cs="Times New Roman"/>
                <w:b/>
                <w:sz w:val="20"/>
                <w:szCs w:val="20"/>
                <w:lang w:eastAsia="zh-CN"/>
              </w:rPr>
              <w:t>1</w:t>
            </w:r>
            <w:r w:rsidRPr="002E3A73">
              <w:rPr>
                <w:rFonts w:ascii="Times New Roman" w:eastAsia="宋体" w:hAnsi="Times New Roman" w:cs="Times New Roman" w:hint="eastAsia"/>
                <w:b/>
                <w:sz w:val="20"/>
                <w:szCs w:val="20"/>
                <w:lang w:eastAsia="zh-CN"/>
              </w:rPr>
              <w:t>月</w:t>
            </w:r>
            <w:r w:rsidRPr="002E3A73">
              <w:rPr>
                <w:rFonts w:ascii="Times New Roman" w:eastAsia="宋体" w:hAnsi="Times New Roman" w:cs="Times New Roman"/>
                <w:b/>
                <w:sz w:val="20"/>
                <w:szCs w:val="20"/>
                <w:lang w:eastAsia="zh-CN"/>
              </w:rPr>
              <w:t>1</w:t>
            </w:r>
            <w:r w:rsidRPr="002E3A73">
              <w:rPr>
                <w:rFonts w:ascii="Times New Roman" w:eastAsia="宋体" w:hAnsi="Times New Roman" w:cs="Times New Roman" w:hint="eastAsia"/>
                <w:b/>
                <w:sz w:val="20"/>
                <w:szCs w:val="20"/>
                <w:lang w:eastAsia="zh-CN"/>
              </w:rPr>
              <w:t>日</w:t>
            </w:r>
          </w:p>
        </w:tc>
        <w:tc>
          <w:tcPr>
            <w:tcW w:w="1406" w:type="dxa"/>
          </w:tcPr>
          <w:p w:rsidR="006001F8" w:rsidRPr="003E2DDB" w:rsidRDefault="002E3A73" w:rsidP="00FD43C2">
            <w:pPr>
              <w:jc w:val="right"/>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增添</w:t>
            </w:r>
          </w:p>
        </w:tc>
        <w:tc>
          <w:tcPr>
            <w:tcW w:w="1406" w:type="dxa"/>
          </w:tcPr>
          <w:p w:rsidR="006001F8" w:rsidRPr="003E2DDB" w:rsidRDefault="002E3A73" w:rsidP="00FD43C2">
            <w:pPr>
              <w:ind w:right="15"/>
              <w:jc w:val="right"/>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减少</w:t>
            </w:r>
          </w:p>
        </w:tc>
        <w:tc>
          <w:tcPr>
            <w:tcW w:w="1406" w:type="dxa"/>
            <w:gridSpan w:val="2"/>
          </w:tcPr>
          <w:p w:rsidR="006001F8" w:rsidRPr="003E2DDB" w:rsidRDefault="002E3A73" w:rsidP="00FD43C2">
            <w:pPr>
              <w:ind w:left="-115" w:right="20"/>
              <w:jc w:val="right"/>
              <w:rPr>
                <w:rFonts w:ascii="Times New Roman" w:hAnsi="Times New Roman" w:cs="Times New Roman"/>
                <w:b/>
                <w:sz w:val="20"/>
                <w:szCs w:val="20"/>
              </w:rPr>
            </w:pPr>
            <w:r w:rsidRPr="002E3A73">
              <w:rPr>
                <w:rFonts w:ascii="Times New Roman" w:eastAsia="宋体" w:hAnsi="Times New Roman" w:cs="Times New Roman"/>
                <w:b/>
                <w:sz w:val="20"/>
                <w:szCs w:val="20"/>
                <w:lang w:eastAsia="zh-CN"/>
              </w:rPr>
              <w:t>2018</w:t>
            </w:r>
            <w:r w:rsidRPr="002E3A73">
              <w:rPr>
                <w:rFonts w:ascii="Times New Roman" w:eastAsia="宋体" w:hAnsi="Times New Roman" w:cs="Times New Roman" w:hint="eastAsia"/>
                <w:b/>
                <w:sz w:val="20"/>
                <w:szCs w:val="20"/>
                <w:lang w:eastAsia="zh-CN"/>
              </w:rPr>
              <w:t>年</w:t>
            </w:r>
            <w:r w:rsidRPr="002E3A73">
              <w:rPr>
                <w:rFonts w:ascii="Times New Roman" w:eastAsia="宋体" w:hAnsi="Times New Roman" w:cs="Times New Roman"/>
                <w:b/>
                <w:sz w:val="20"/>
                <w:szCs w:val="20"/>
                <w:lang w:eastAsia="zh-CN"/>
              </w:rPr>
              <w:t>12</w:t>
            </w:r>
            <w:r w:rsidRPr="002E3A73">
              <w:rPr>
                <w:rFonts w:ascii="Times New Roman" w:eastAsia="宋体" w:hAnsi="Times New Roman" w:cs="Times New Roman" w:hint="eastAsia"/>
                <w:b/>
                <w:sz w:val="20"/>
                <w:szCs w:val="20"/>
                <w:lang w:eastAsia="zh-CN"/>
              </w:rPr>
              <w:t>月</w:t>
            </w:r>
            <w:r w:rsidRPr="002E3A73">
              <w:rPr>
                <w:rFonts w:ascii="Times New Roman" w:eastAsia="宋体" w:hAnsi="Times New Roman" w:cs="Times New Roman"/>
                <w:b/>
                <w:sz w:val="20"/>
                <w:szCs w:val="20"/>
                <w:lang w:eastAsia="zh-CN"/>
              </w:rPr>
              <w:t>31</w:t>
            </w:r>
            <w:r w:rsidRPr="002E3A73">
              <w:rPr>
                <w:rFonts w:ascii="Times New Roman" w:eastAsia="宋体" w:hAnsi="Times New Roman" w:cs="Times New Roman" w:hint="eastAsia"/>
                <w:b/>
                <w:sz w:val="20"/>
                <w:szCs w:val="20"/>
                <w:lang w:eastAsia="zh-CN"/>
              </w:rPr>
              <w:t>日</w:t>
            </w:r>
          </w:p>
        </w:tc>
      </w:tr>
      <w:tr w:rsidR="006001F8" w:rsidRPr="003E2DDB" w:rsidTr="00FD43C2">
        <w:trPr>
          <w:trHeight w:val="159"/>
        </w:trPr>
        <w:tc>
          <w:tcPr>
            <w:tcW w:w="3424" w:type="dxa"/>
            <w:vAlign w:val="bottom"/>
          </w:tcPr>
          <w:p w:rsidR="006001F8" w:rsidRPr="00934FAA" w:rsidRDefault="006001F8" w:rsidP="00FD43C2">
            <w:pPr>
              <w:ind w:left="101" w:hanging="115"/>
              <w:rPr>
                <w:rFonts w:ascii="Times New Roman" w:hAnsi="Times New Roman" w:cs="Times New Roman"/>
                <w:b/>
                <w:sz w:val="20"/>
                <w:szCs w:val="20"/>
              </w:rPr>
            </w:pPr>
          </w:p>
        </w:tc>
        <w:tc>
          <w:tcPr>
            <w:tcW w:w="1590" w:type="dxa"/>
            <w:vAlign w:val="bottom"/>
          </w:tcPr>
          <w:p w:rsidR="006001F8" w:rsidRPr="003E2DDB" w:rsidRDefault="006001F8" w:rsidP="00FD43C2">
            <w:pPr>
              <w:jc w:val="right"/>
              <w:rPr>
                <w:rFonts w:ascii="Times New Roman" w:hAnsi="Times New Roman" w:cs="Times New Roman"/>
                <w:sz w:val="20"/>
                <w:szCs w:val="20"/>
              </w:rPr>
            </w:pPr>
          </w:p>
        </w:tc>
        <w:tc>
          <w:tcPr>
            <w:tcW w:w="1406" w:type="dxa"/>
            <w:vAlign w:val="bottom"/>
          </w:tcPr>
          <w:p w:rsidR="006001F8" w:rsidRPr="003E2DDB" w:rsidRDefault="006001F8" w:rsidP="00FD43C2">
            <w:pPr>
              <w:jc w:val="right"/>
              <w:rPr>
                <w:rFonts w:ascii="Times New Roman" w:hAnsi="Times New Roman" w:cs="Times New Roman"/>
                <w:sz w:val="20"/>
                <w:szCs w:val="20"/>
              </w:rPr>
            </w:pPr>
          </w:p>
        </w:tc>
        <w:tc>
          <w:tcPr>
            <w:tcW w:w="1406" w:type="dxa"/>
            <w:vAlign w:val="bottom"/>
          </w:tcPr>
          <w:p w:rsidR="006001F8" w:rsidRPr="003E2DDB" w:rsidRDefault="006001F8" w:rsidP="00FD43C2">
            <w:pPr>
              <w:ind w:right="15"/>
              <w:jc w:val="right"/>
              <w:rPr>
                <w:rFonts w:ascii="Times New Roman" w:hAnsi="Times New Roman" w:cs="Times New Roman"/>
                <w:sz w:val="20"/>
                <w:szCs w:val="20"/>
              </w:rPr>
            </w:pPr>
          </w:p>
        </w:tc>
        <w:tc>
          <w:tcPr>
            <w:tcW w:w="1406" w:type="dxa"/>
            <w:gridSpan w:val="2"/>
            <w:vAlign w:val="bottom"/>
          </w:tcPr>
          <w:p w:rsidR="006001F8" w:rsidRPr="003E2DDB" w:rsidRDefault="006001F8" w:rsidP="00FD43C2">
            <w:pPr>
              <w:ind w:right="20"/>
              <w:jc w:val="right"/>
              <w:rPr>
                <w:rFonts w:ascii="Times New Roman" w:hAnsi="Times New Roman" w:cs="Times New Roman"/>
                <w:sz w:val="20"/>
                <w:szCs w:val="20"/>
              </w:rPr>
            </w:pPr>
          </w:p>
        </w:tc>
      </w:tr>
      <w:tr w:rsidR="006001F8" w:rsidRPr="003E2DDB" w:rsidTr="00FD43C2">
        <w:trPr>
          <w:trHeight w:val="170"/>
        </w:trPr>
        <w:tc>
          <w:tcPr>
            <w:tcW w:w="3424" w:type="dxa"/>
            <w:vAlign w:val="bottom"/>
          </w:tcPr>
          <w:p w:rsidR="006001F8" w:rsidRPr="00934FAA" w:rsidRDefault="002E3A73" w:rsidP="00FD43C2">
            <w:pPr>
              <w:ind w:left="101" w:hanging="115"/>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挂牌债券（续）</w:t>
            </w:r>
          </w:p>
        </w:tc>
        <w:tc>
          <w:tcPr>
            <w:tcW w:w="1590" w:type="dxa"/>
            <w:vAlign w:val="bottom"/>
          </w:tcPr>
          <w:p w:rsidR="006001F8" w:rsidRPr="003E2DDB" w:rsidRDefault="006001F8" w:rsidP="00FD43C2">
            <w:pPr>
              <w:jc w:val="right"/>
              <w:rPr>
                <w:rFonts w:ascii="Times New Roman" w:hAnsi="Times New Roman" w:cs="Times New Roman"/>
                <w:sz w:val="20"/>
                <w:szCs w:val="20"/>
              </w:rPr>
            </w:pPr>
          </w:p>
        </w:tc>
        <w:tc>
          <w:tcPr>
            <w:tcW w:w="1406" w:type="dxa"/>
            <w:vAlign w:val="bottom"/>
          </w:tcPr>
          <w:p w:rsidR="006001F8" w:rsidRPr="003E2DDB" w:rsidRDefault="006001F8" w:rsidP="00FD43C2">
            <w:pPr>
              <w:jc w:val="right"/>
              <w:rPr>
                <w:rFonts w:ascii="Times New Roman" w:hAnsi="Times New Roman" w:cs="Times New Roman"/>
                <w:sz w:val="20"/>
                <w:szCs w:val="20"/>
              </w:rPr>
            </w:pPr>
          </w:p>
        </w:tc>
        <w:tc>
          <w:tcPr>
            <w:tcW w:w="1406" w:type="dxa"/>
            <w:vAlign w:val="bottom"/>
          </w:tcPr>
          <w:p w:rsidR="006001F8" w:rsidRPr="003E2DDB" w:rsidRDefault="006001F8" w:rsidP="00FD43C2">
            <w:pPr>
              <w:ind w:right="15"/>
              <w:jc w:val="right"/>
              <w:rPr>
                <w:rFonts w:ascii="Times New Roman" w:hAnsi="Times New Roman" w:cs="Times New Roman"/>
                <w:sz w:val="20"/>
                <w:szCs w:val="20"/>
              </w:rPr>
            </w:pPr>
          </w:p>
        </w:tc>
        <w:tc>
          <w:tcPr>
            <w:tcW w:w="1406" w:type="dxa"/>
            <w:gridSpan w:val="2"/>
            <w:vAlign w:val="bottom"/>
          </w:tcPr>
          <w:p w:rsidR="006001F8" w:rsidRPr="003E2DDB" w:rsidRDefault="006001F8" w:rsidP="00FD43C2">
            <w:pPr>
              <w:ind w:right="20"/>
              <w:jc w:val="right"/>
              <w:rPr>
                <w:rFonts w:ascii="Times New Roman" w:hAnsi="Times New Roman" w:cs="Times New Roman"/>
                <w:sz w:val="20"/>
                <w:szCs w:val="20"/>
              </w:rPr>
            </w:pPr>
          </w:p>
        </w:tc>
      </w:tr>
      <w:tr w:rsidR="006001F8" w:rsidRPr="003E2DDB" w:rsidTr="00FD43C2">
        <w:trPr>
          <w:trHeight w:val="159"/>
        </w:trPr>
        <w:tc>
          <w:tcPr>
            <w:tcW w:w="3424" w:type="dxa"/>
            <w:vAlign w:val="bottom"/>
          </w:tcPr>
          <w:p w:rsidR="006001F8" w:rsidRPr="00934FAA" w:rsidRDefault="006001F8" w:rsidP="00FD43C2">
            <w:pPr>
              <w:ind w:left="101" w:hanging="115"/>
              <w:rPr>
                <w:rFonts w:ascii="Times New Roman" w:hAnsi="Times New Roman" w:cs="Times New Roman"/>
                <w:b/>
                <w:sz w:val="20"/>
                <w:szCs w:val="20"/>
              </w:rPr>
            </w:pPr>
          </w:p>
        </w:tc>
        <w:tc>
          <w:tcPr>
            <w:tcW w:w="1590" w:type="dxa"/>
            <w:vAlign w:val="bottom"/>
          </w:tcPr>
          <w:p w:rsidR="006001F8" w:rsidRPr="003E2DDB" w:rsidRDefault="006001F8" w:rsidP="00FD43C2">
            <w:pPr>
              <w:jc w:val="right"/>
              <w:rPr>
                <w:rFonts w:ascii="Times New Roman" w:hAnsi="Times New Roman" w:cs="Times New Roman"/>
                <w:sz w:val="20"/>
                <w:szCs w:val="20"/>
              </w:rPr>
            </w:pPr>
          </w:p>
        </w:tc>
        <w:tc>
          <w:tcPr>
            <w:tcW w:w="1406" w:type="dxa"/>
            <w:vAlign w:val="bottom"/>
          </w:tcPr>
          <w:p w:rsidR="006001F8" w:rsidRPr="003E2DDB" w:rsidRDefault="006001F8" w:rsidP="00FD43C2">
            <w:pPr>
              <w:jc w:val="right"/>
              <w:rPr>
                <w:rFonts w:ascii="Times New Roman" w:hAnsi="Times New Roman" w:cs="Times New Roman"/>
                <w:sz w:val="20"/>
                <w:szCs w:val="20"/>
              </w:rPr>
            </w:pPr>
          </w:p>
        </w:tc>
        <w:tc>
          <w:tcPr>
            <w:tcW w:w="1406" w:type="dxa"/>
            <w:vAlign w:val="bottom"/>
          </w:tcPr>
          <w:p w:rsidR="006001F8" w:rsidRPr="003E2DDB" w:rsidRDefault="006001F8" w:rsidP="00FD43C2">
            <w:pPr>
              <w:ind w:right="15"/>
              <w:jc w:val="right"/>
              <w:rPr>
                <w:rFonts w:ascii="Times New Roman" w:hAnsi="Times New Roman" w:cs="Times New Roman"/>
                <w:sz w:val="20"/>
                <w:szCs w:val="20"/>
              </w:rPr>
            </w:pPr>
          </w:p>
        </w:tc>
        <w:tc>
          <w:tcPr>
            <w:tcW w:w="1406" w:type="dxa"/>
            <w:gridSpan w:val="2"/>
            <w:vAlign w:val="bottom"/>
          </w:tcPr>
          <w:p w:rsidR="006001F8" w:rsidRPr="003E2DDB" w:rsidRDefault="006001F8" w:rsidP="00FD43C2">
            <w:pPr>
              <w:ind w:right="20"/>
              <w:jc w:val="right"/>
              <w:rPr>
                <w:rFonts w:ascii="Times New Roman" w:hAnsi="Times New Roman" w:cs="Times New Roman"/>
                <w:sz w:val="20"/>
                <w:szCs w:val="20"/>
              </w:rPr>
            </w:pPr>
          </w:p>
        </w:tc>
      </w:tr>
      <w:tr w:rsidR="00DE672B" w:rsidRPr="003E2DDB" w:rsidTr="00FD43C2">
        <w:trPr>
          <w:trHeight w:val="175"/>
        </w:trPr>
        <w:tc>
          <w:tcPr>
            <w:tcW w:w="3424" w:type="dxa"/>
          </w:tcPr>
          <w:p w:rsidR="00DE672B" w:rsidRPr="00C57F47" w:rsidRDefault="002E3A73" w:rsidP="00FD43C2">
            <w:pPr>
              <w:ind w:left="101" w:hanging="115"/>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哥斯达黎加</w:t>
            </w:r>
          </w:p>
        </w:tc>
        <w:tc>
          <w:tcPr>
            <w:tcW w:w="1590" w:type="dxa"/>
            <w:vAlign w:val="bottom"/>
          </w:tcPr>
          <w:p w:rsidR="00DE672B" w:rsidRPr="00001CF6" w:rsidRDefault="00DE672B" w:rsidP="00FD43C2">
            <w:pPr>
              <w:spacing w:line="276" w:lineRule="auto"/>
              <w:ind w:left="180" w:hanging="180"/>
              <w:jc w:val="right"/>
              <w:rPr>
                <w:rFonts w:ascii="Times New Roman" w:hAnsi="Times New Roman" w:cs="Times New Roman"/>
                <w:sz w:val="20"/>
                <w:szCs w:val="20"/>
              </w:rPr>
            </w:pPr>
          </w:p>
        </w:tc>
        <w:tc>
          <w:tcPr>
            <w:tcW w:w="1406" w:type="dxa"/>
            <w:vAlign w:val="bottom"/>
          </w:tcPr>
          <w:p w:rsidR="00DE672B" w:rsidRPr="00001CF6" w:rsidRDefault="00DE672B" w:rsidP="00FD43C2">
            <w:pPr>
              <w:spacing w:line="276" w:lineRule="auto"/>
              <w:ind w:left="180" w:hanging="180"/>
              <w:jc w:val="right"/>
              <w:rPr>
                <w:rFonts w:ascii="Times New Roman" w:hAnsi="Times New Roman" w:cs="Times New Roman"/>
                <w:sz w:val="20"/>
                <w:szCs w:val="20"/>
              </w:rPr>
            </w:pPr>
          </w:p>
        </w:tc>
        <w:tc>
          <w:tcPr>
            <w:tcW w:w="1406" w:type="dxa"/>
            <w:vAlign w:val="bottom"/>
          </w:tcPr>
          <w:p w:rsidR="00DE672B" w:rsidRPr="00001CF6" w:rsidRDefault="00DE672B" w:rsidP="00FD43C2">
            <w:pPr>
              <w:spacing w:line="276" w:lineRule="auto"/>
              <w:ind w:left="180" w:right="15" w:hanging="180"/>
              <w:jc w:val="right"/>
              <w:rPr>
                <w:rFonts w:ascii="Times New Roman" w:hAnsi="Times New Roman" w:cs="Times New Roman"/>
                <w:sz w:val="20"/>
                <w:szCs w:val="20"/>
              </w:rPr>
            </w:pPr>
          </w:p>
        </w:tc>
        <w:tc>
          <w:tcPr>
            <w:tcW w:w="1406" w:type="dxa"/>
            <w:gridSpan w:val="2"/>
            <w:vAlign w:val="bottom"/>
          </w:tcPr>
          <w:p w:rsidR="00DE672B" w:rsidRPr="00001CF6" w:rsidRDefault="00DE672B" w:rsidP="00FD43C2">
            <w:pPr>
              <w:ind w:left="-115" w:right="20"/>
              <w:jc w:val="right"/>
              <w:rPr>
                <w:rFonts w:ascii="Times New Roman" w:hAnsi="Times New Roman" w:cs="Times New Roman"/>
                <w:sz w:val="20"/>
                <w:szCs w:val="20"/>
              </w:rPr>
            </w:pPr>
          </w:p>
        </w:tc>
      </w:tr>
      <w:tr w:rsidR="00DE672B" w:rsidRPr="003E2DDB" w:rsidTr="00FD43C2">
        <w:trPr>
          <w:trHeight w:val="175"/>
        </w:trPr>
        <w:tc>
          <w:tcPr>
            <w:tcW w:w="3424" w:type="dxa"/>
          </w:tcPr>
          <w:p w:rsidR="00DE672B" w:rsidRPr="00934FAA" w:rsidRDefault="002E3A73" w:rsidP="00FD43C2">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COSTA RICA (REP OF) SER REGS (REG) 4.25% 26JAN2023</w:t>
            </w:r>
          </w:p>
        </w:tc>
        <w:tc>
          <w:tcPr>
            <w:tcW w:w="1590" w:type="dxa"/>
            <w:vAlign w:val="bottom"/>
          </w:tcPr>
          <w:p w:rsidR="00DE672B" w:rsidRPr="00001CF6" w:rsidRDefault="002E3A73" w:rsidP="00FD43C2">
            <w:pPr>
              <w:spacing w:line="276" w:lineRule="auto"/>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500,000</w:t>
            </w:r>
          </w:p>
        </w:tc>
        <w:tc>
          <w:tcPr>
            <w:tcW w:w="1406" w:type="dxa"/>
            <w:vAlign w:val="bottom"/>
          </w:tcPr>
          <w:p w:rsidR="00DE672B" w:rsidRPr="00001CF6" w:rsidRDefault="002E3A73" w:rsidP="00FD43C2">
            <w:pPr>
              <w:spacing w:line="276" w:lineRule="auto"/>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753,000</w:t>
            </w:r>
          </w:p>
        </w:tc>
        <w:tc>
          <w:tcPr>
            <w:tcW w:w="1406" w:type="dxa"/>
            <w:vAlign w:val="bottom"/>
          </w:tcPr>
          <w:p w:rsidR="00DE672B" w:rsidRPr="00001CF6" w:rsidRDefault="002E3A73" w:rsidP="00FD43C2">
            <w:pPr>
              <w:spacing w:line="276" w:lineRule="auto"/>
              <w:ind w:left="180" w:right="15"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(500,000)</w:t>
            </w:r>
          </w:p>
        </w:tc>
        <w:tc>
          <w:tcPr>
            <w:tcW w:w="1406" w:type="dxa"/>
            <w:gridSpan w:val="2"/>
            <w:vAlign w:val="bottom"/>
          </w:tcPr>
          <w:p w:rsidR="00DE672B" w:rsidRPr="00001CF6" w:rsidRDefault="002E3A73" w:rsidP="00FD43C2">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753,000</w:t>
            </w:r>
          </w:p>
        </w:tc>
      </w:tr>
      <w:tr w:rsidR="00DE672B" w:rsidRPr="007866A2" w:rsidTr="00FD43C2">
        <w:trPr>
          <w:trHeight w:val="175"/>
        </w:trPr>
        <w:tc>
          <w:tcPr>
            <w:tcW w:w="3424" w:type="dxa"/>
          </w:tcPr>
          <w:p w:rsidR="00DE672B" w:rsidRPr="00001CF6" w:rsidRDefault="00DE672B" w:rsidP="00FD43C2">
            <w:pPr>
              <w:ind w:left="101" w:hanging="115"/>
              <w:rPr>
                <w:rFonts w:ascii="Times New Roman" w:hAnsi="Times New Roman" w:cs="Times New Roman"/>
                <w:b/>
                <w:sz w:val="20"/>
                <w:szCs w:val="20"/>
              </w:rPr>
            </w:pPr>
          </w:p>
        </w:tc>
        <w:tc>
          <w:tcPr>
            <w:tcW w:w="1590" w:type="dxa"/>
            <w:vAlign w:val="bottom"/>
          </w:tcPr>
          <w:p w:rsidR="00DE672B" w:rsidRPr="00001CF6" w:rsidRDefault="00DE672B" w:rsidP="00FD43C2">
            <w:pPr>
              <w:ind w:left="180" w:hanging="180"/>
              <w:jc w:val="right"/>
              <w:rPr>
                <w:rFonts w:ascii="Times New Roman" w:hAnsi="Times New Roman" w:cs="Times New Roman"/>
                <w:b/>
                <w:sz w:val="20"/>
                <w:szCs w:val="20"/>
              </w:rPr>
            </w:pPr>
          </w:p>
        </w:tc>
        <w:tc>
          <w:tcPr>
            <w:tcW w:w="1406" w:type="dxa"/>
            <w:vAlign w:val="bottom"/>
          </w:tcPr>
          <w:p w:rsidR="00DE672B" w:rsidRPr="00001CF6" w:rsidRDefault="00DE672B" w:rsidP="00FD43C2">
            <w:pPr>
              <w:ind w:left="180" w:hanging="180"/>
              <w:jc w:val="right"/>
              <w:rPr>
                <w:rFonts w:ascii="Times New Roman" w:hAnsi="Times New Roman" w:cs="Times New Roman"/>
                <w:b/>
                <w:sz w:val="20"/>
                <w:szCs w:val="20"/>
              </w:rPr>
            </w:pPr>
          </w:p>
        </w:tc>
        <w:tc>
          <w:tcPr>
            <w:tcW w:w="1406" w:type="dxa"/>
            <w:vAlign w:val="bottom"/>
          </w:tcPr>
          <w:p w:rsidR="00DE672B" w:rsidRPr="00001CF6" w:rsidRDefault="00DE672B" w:rsidP="00FD43C2">
            <w:pPr>
              <w:ind w:left="180" w:right="15" w:hanging="180"/>
              <w:jc w:val="right"/>
              <w:rPr>
                <w:rFonts w:ascii="Times New Roman" w:hAnsi="Times New Roman" w:cs="Times New Roman"/>
                <w:b/>
                <w:sz w:val="20"/>
                <w:szCs w:val="20"/>
              </w:rPr>
            </w:pPr>
          </w:p>
        </w:tc>
        <w:tc>
          <w:tcPr>
            <w:tcW w:w="1406" w:type="dxa"/>
            <w:gridSpan w:val="2"/>
            <w:vAlign w:val="bottom"/>
          </w:tcPr>
          <w:p w:rsidR="00DE672B" w:rsidRPr="00001CF6" w:rsidRDefault="00DE672B" w:rsidP="00FD43C2">
            <w:pPr>
              <w:ind w:left="-115" w:right="20"/>
              <w:jc w:val="right"/>
              <w:rPr>
                <w:rFonts w:ascii="Times New Roman" w:hAnsi="Times New Roman" w:cs="Times New Roman"/>
                <w:b/>
                <w:sz w:val="20"/>
                <w:szCs w:val="20"/>
              </w:rPr>
            </w:pPr>
          </w:p>
        </w:tc>
      </w:tr>
      <w:tr w:rsidR="00C57F47" w:rsidRPr="003E2DDB" w:rsidTr="00FD43C2">
        <w:trPr>
          <w:trHeight w:val="175"/>
        </w:trPr>
        <w:tc>
          <w:tcPr>
            <w:tcW w:w="3424" w:type="dxa"/>
          </w:tcPr>
          <w:p w:rsidR="00C57F47" w:rsidRPr="00C57F47" w:rsidRDefault="002E3A73" w:rsidP="00FD43C2">
            <w:pPr>
              <w:ind w:left="101" w:hanging="115"/>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克罗地亚</w:t>
            </w:r>
          </w:p>
        </w:tc>
        <w:tc>
          <w:tcPr>
            <w:tcW w:w="1590" w:type="dxa"/>
            <w:vAlign w:val="bottom"/>
          </w:tcPr>
          <w:p w:rsidR="00C57F47" w:rsidRPr="00001CF6" w:rsidRDefault="00C57F47" w:rsidP="00FD43C2">
            <w:pPr>
              <w:ind w:left="180" w:hanging="180"/>
              <w:jc w:val="right"/>
              <w:rPr>
                <w:rFonts w:ascii="Times New Roman" w:hAnsi="Times New Roman" w:cs="Times New Roman"/>
                <w:sz w:val="20"/>
                <w:szCs w:val="20"/>
              </w:rPr>
            </w:pPr>
          </w:p>
        </w:tc>
        <w:tc>
          <w:tcPr>
            <w:tcW w:w="1406" w:type="dxa"/>
            <w:vAlign w:val="bottom"/>
          </w:tcPr>
          <w:p w:rsidR="00C57F47" w:rsidRPr="00001CF6" w:rsidRDefault="00C57F47" w:rsidP="00FD43C2">
            <w:pPr>
              <w:ind w:left="180" w:hanging="180"/>
              <w:jc w:val="right"/>
              <w:rPr>
                <w:rFonts w:ascii="Times New Roman" w:hAnsi="Times New Roman" w:cs="Times New Roman"/>
                <w:sz w:val="20"/>
                <w:szCs w:val="20"/>
              </w:rPr>
            </w:pPr>
          </w:p>
        </w:tc>
        <w:tc>
          <w:tcPr>
            <w:tcW w:w="1406" w:type="dxa"/>
            <w:vAlign w:val="bottom"/>
          </w:tcPr>
          <w:p w:rsidR="00C57F47" w:rsidRPr="00001CF6" w:rsidRDefault="00C57F47" w:rsidP="00FD43C2">
            <w:pPr>
              <w:ind w:left="180" w:right="15" w:hanging="180"/>
              <w:jc w:val="right"/>
              <w:rPr>
                <w:rFonts w:ascii="Times New Roman" w:hAnsi="Times New Roman" w:cs="Times New Roman"/>
                <w:sz w:val="20"/>
                <w:szCs w:val="20"/>
              </w:rPr>
            </w:pPr>
          </w:p>
        </w:tc>
        <w:tc>
          <w:tcPr>
            <w:tcW w:w="1406" w:type="dxa"/>
            <w:gridSpan w:val="2"/>
            <w:vAlign w:val="bottom"/>
          </w:tcPr>
          <w:p w:rsidR="00C57F47" w:rsidRPr="00001CF6" w:rsidRDefault="00C57F47" w:rsidP="00FD43C2">
            <w:pPr>
              <w:ind w:left="-115" w:right="20"/>
              <w:jc w:val="right"/>
              <w:rPr>
                <w:rFonts w:ascii="Times New Roman" w:hAnsi="Times New Roman" w:cs="Times New Roman"/>
                <w:sz w:val="20"/>
                <w:szCs w:val="20"/>
              </w:rPr>
            </w:pPr>
          </w:p>
        </w:tc>
      </w:tr>
      <w:tr w:rsidR="00C57F47" w:rsidRPr="003E2DDB" w:rsidTr="00FD43C2">
        <w:trPr>
          <w:trHeight w:val="175"/>
        </w:trPr>
        <w:tc>
          <w:tcPr>
            <w:tcW w:w="3424" w:type="dxa"/>
          </w:tcPr>
          <w:p w:rsidR="00C57F47" w:rsidRPr="00934FAA" w:rsidRDefault="002E3A73" w:rsidP="00FD43C2">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CROATIA (REP OF) SER REGS 6.375 24MAR2021</w:t>
            </w:r>
          </w:p>
        </w:tc>
        <w:tc>
          <w:tcPr>
            <w:tcW w:w="1590" w:type="dxa"/>
            <w:vAlign w:val="bottom"/>
          </w:tcPr>
          <w:p w:rsidR="00C57F47" w:rsidRPr="00001CF6" w:rsidRDefault="002E3A73" w:rsidP="00FD43C2">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600,000</w:t>
            </w:r>
          </w:p>
        </w:tc>
        <w:tc>
          <w:tcPr>
            <w:tcW w:w="1406" w:type="dxa"/>
            <w:vAlign w:val="bottom"/>
          </w:tcPr>
          <w:p w:rsidR="00C57F47" w:rsidRPr="00001CF6" w:rsidRDefault="002E3A73" w:rsidP="00FD43C2">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452,000</w:t>
            </w:r>
          </w:p>
        </w:tc>
        <w:tc>
          <w:tcPr>
            <w:tcW w:w="1406" w:type="dxa"/>
            <w:vAlign w:val="bottom"/>
          </w:tcPr>
          <w:p w:rsidR="00C57F47" w:rsidRPr="00001CF6" w:rsidRDefault="002E3A73" w:rsidP="00FD43C2">
            <w:pPr>
              <w:ind w:left="180" w:right="15"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6" w:type="dxa"/>
            <w:gridSpan w:val="2"/>
            <w:vAlign w:val="bottom"/>
          </w:tcPr>
          <w:p w:rsidR="00C57F47" w:rsidRPr="00001CF6" w:rsidRDefault="002E3A73" w:rsidP="00FD43C2">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1,052,000</w:t>
            </w:r>
          </w:p>
        </w:tc>
      </w:tr>
      <w:tr w:rsidR="00C57F47" w:rsidRPr="003E2DDB" w:rsidTr="00FD43C2">
        <w:trPr>
          <w:trHeight w:val="175"/>
        </w:trPr>
        <w:tc>
          <w:tcPr>
            <w:tcW w:w="3424" w:type="dxa"/>
          </w:tcPr>
          <w:p w:rsidR="00C57F47" w:rsidRPr="00934FAA" w:rsidRDefault="00C57F47" w:rsidP="00FD43C2">
            <w:pPr>
              <w:ind w:left="101" w:hanging="115"/>
              <w:rPr>
                <w:rFonts w:ascii="Times New Roman" w:hAnsi="Times New Roman" w:cs="Times New Roman"/>
                <w:sz w:val="20"/>
                <w:szCs w:val="20"/>
              </w:rPr>
            </w:pPr>
          </w:p>
        </w:tc>
        <w:tc>
          <w:tcPr>
            <w:tcW w:w="1590" w:type="dxa"/>
            <w:vAlign w:val="bottom"/>
          </w:tcPr>
          <w:p w:rsidR="00C57F47" w:rsidRPr="00001CF6" w:rsidRDefault="00C57F47" w:rsidP="00FD43C2">
            <w:pPr>
              <w:ind w:left="180" w:hanging="180"/>
              <w:jc w:val="right"/>
              <w:rPr>
                <w:rFonts w:ascii="Times New Roman" w:hAnsi="Times New Roman" w:cs="Times New Roman"/>
                <w:sz w:val="20"/>
                <w:szCs w:val="20"/>
              </w:rPr>
            </w:pPr>
          </w:p>
        </w:tc>
        <w:tc>
          <w:tcPr>
            <w:tcW w:w="1406" w:type="dxa"/>
            <w:vAlign w:val="bottom"/>
          </w:tcPr>
          <w:p w:rsidR="00C57F47" w:rsidRPr="00001CF6" w:rsidRDefault="00C57F47" w:rsidP="00FD43C2">
            <w:pPr>
              <w:ind w:left="180" w:hanging="180"/>
              <w:jc w:val="right"/>
              <w:rPr>
                <w:rFonts w:ascii="Times New Roman" w:hAnsi="Times New Roman" w:cs="Times New Roman"/>
                <w:sz w:val="20"/>
                <w:szCs w:val="20"/>
              </w:rPr>
            </w:pPr>
          </w:p>
        </w:tc>
        <w:tc>
          <w:tcPr>
            <w:tcW w:w="1406" w:type="dxa"/>
            <w:vAlign w:val="bottom"/>
          </w:tcPr>
          <w:p w:rsidR="00C57F47" w:rsidRPr="00001CF6" w:rsidRDefault="00C57F47" w:rsidP="00FD43C2">
            <w:pPr>
              <w:ind w:left="180" w:right="15" w:hanging="180"/>
              <w:jc w:val="right"/>
              <w:rPr>
                <w:rFonts w:ascii="Times New Roman" w:hAnsi="Times New Roman" w:cs="Times New Roman"/>
                <w:sz w:val="20"/>
                <w:szCs w:val="20"/>
              </w:rPr>
            </w:pPr>
          </w:p>
        </w:tc>
        <w:tc>
          <w:tcPr>
            <w:tcW w:w="1406" w:type="dxa"/>
            <w:gridSpan w:val="2"/>
            <w:vAlign w:val="bottom"/>
          </w:tcPr>
          <w:p w:rsidR="00C57F47" w:rsidRPr="00001CF6" w:rsidRDefault="00C57F47" w:rsidP="00FD43C2">
            <w:pPr>
              <w:ind w:left="-115" w:right="20"/>
              <w:jc w:val="right"/>
              <w:rPr>
                <w:rFonts w:ascii="Times New Roman" w:hAnsi="Times New Roman" w:cs="Times New Roman"/>
                <w:sz w:val="20"/>
                <w:szCs w:val="20"/>
              </w:rPr>
            </w:pPr>
          </w:p>
        </w:tc>
      </w:tr>
      <w:tr w:rsidR="004221EF" w:rsidRPr="003E2DDB" w:rsidTr="00FD43C2">
        <w:trPr>
          <w:trHeight w:val="175"/>
        </w:trPr>
        <w:tc>
          <w:tcPr>
            <w:tcW w:w="3424" w:type="dxa"/>
            <w:vAlign w:val="bottom"/>
          </w:tcPr>
          <w:p w:rsidR="004221EF" w:rsidRPr="0058128A" w:rsidRDefault="002E3A73" w:rsidP="00FD43C2">
            <w:pPr>
              <w:spacing w:line="276" w:lineRule="auto"/>
              <w:ind w:left="101" w:hanging="115"/>
              <w:rPr>
                <w:rFonts w:ascii="Times New Roman" w:hAnsi="Times New Roman"/>
                <w:sz w:val="20"/>
              </w:rPr>
            </w:pPr>
            <w:r w:rsidRPr="002E3A73">
              <w:rPr>
                <w:rFonts w:ascii="Times New Roman" w:eastAsia="宋体" w:hAnsi="Times New Roman" w:cs="Times New Roman" w:hint="eastAsia"/>
                <w:b/>
                <w:sz w:val="20"/>
                <w:szCs w:val="20"/>
                <w:lang w:eastAsia="zh-CN"/>
              </w:rPr>
              <w:t>多米尼加共和国</w:t>
            </w:r>
          </w:p>
        </w:tc>
        <w:tc>
          <w:tcPr>
            <w:tcW w:w="1590" w:type="dxa"/>
            <w:vAlign w:val="bottom"/>
          </w:tcPr>
          <w:p w:rsidR="004221EF" w:rsidRPr="0058128A" w:rsidRDefault="004221EF" w:rsidP="00FD43C2">
            <w:pPr>
              <w:ind w:left="180" w:hanging="180"/>
              <w:jc w:val="right"/>
              <w:rPr>
                <w:rFonts w:ascii="Times New Roman" w:hAnsi="Times New Roman"/>
                <w:sz w:val="20"/>
              </w:rPr>
            </w:pPr>
          </w:p>
        </w:tc>
        <w:tc>
          <w:tcPr>
            <w:tcW w:w="1406" w:type="dxa"/>
            <w:vAlign w:val="bottom"/>
          </w:tcPr>
          <w:p w:rsidR="004221EF" w:rsidRPr="0058128A" w:rsidRDefault="004221EF" w:rsidP="00FD43C2">
            <w:pPr>
              <w:ind w:left="180" w:hanging="180"/>
              <w:jc w:val="right"/>
              <w:rPr>
                <w:rFonts w:ascii="Times New Roman" w:hAnsi="Times New Roman"/>
                <w:sz w:val="20"/>
              </w:rPr>
            </w:pPr>
          </w:p>
        </w:tc>
        <w:tc>
          <w:tcPr>
            <w:tcW w:w="1406" w:type="dxa"/>
            <w:vAlign w:val="bottom"/>
          </w:tcPr>
          <w:p w:rsidR="004221EF" w:rsidRPr="0058128A" w:rsidRDefault="004221EF" w:rsidP="00FD43C2">
            <w:pPr>
              <w:ind w:left="180" w:right="15" w:hanging="180"/>
              <w:jc w:val="right"/>
              <w:rPr>
                <w:rFonts w:ascii="Times New Roman" w:hAnsi="Times New Roman"/>
                <w:sz w:val="20"/>
              </w:rPr>
            </w:pPr>
          </w:p>
        </w:tc>
        <w:tc>
          <w:tcPr>
            <w:tcW w:w="1406" w:type="dxa"/>
            <w:gridSpan w:val="2"/>
            <w:vAlign w:val="bottom"/>
          </w:tcPr>
          <w:p w:rsidR="004221EF" w:rsidRPr="0058128A" w:rsidRDefault="004221EF" w:rsidP="00FD43C2">
            <w:pPr>
              <w:ind w:left="-115" w:right="20"/>
              <w:jc w:val="right"/>
              <w:rPr>
                <w:rFonts w:ascii="Times New Roman" w:hAnsi="Times New Roman"/>
                <w:sz w:val="20"/>
              </w:rPr>
            </w:pPr>
          </w:p>
        </w:tc>
      </w:tr>
      <w:tr w:rsidR="004221EF" w:rsidRPr="003E2DDB" w:rsidTr="00FD43C2">
        <w:trPr>
          <w:trHeight w:val="175"/>
        </w:trPr>
        <w:tc>
          <w:tcPr>
            <w:tcW w:w="3424" w:type="dxa"/>
            <w:vAlign w:val="bottom"/>
          </w:tcPr>
          <w:p w:rsidR="004221EF" w:rsidRPr="00934FAA" w:rsidRDefault="002E3A73" w:rsidP="00FD43C2">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DOMINICAN (REP OF) SER REGS (REG) 7.5% 06MAY2021</w:t>
            </w:r>
          </w:p>
        </w:tc>
        <w:tc>
          <w:tcPr>
            <w:tcW w:w="1590" w:type="dxa"/>
            <w:vAlign w:val="bottom"/>
          </w:tcPr>
          <w:p w:rsidR="004221EF" w:rsidRPr="00001CF6" w:rsidRDefault="002E3A73" w:rsidP="00FD43C2">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527,000</w:t>
            </w:r>
          </w:p>
        </w:tc>
        <w:tc>
          <w:tcPr>
            <w:tcW w:w="1406" w:type="dxa"/>
            <w:vAlign w:val="bottom"/>
          </w:tcPr>
          <w:p w:rsidR="004221EF" w:rsidRPr="00001CF6" w:rsidRDefault="002E3A73" w:rsidP="00FD43C2">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1,321,000</w:t>
            </w:r>
          </w:p>
        </w:tc>
        <w:tc>
          <w:tcPr>
            <w:tcW w:w="1406" w:type="dxa"/>
            <w:vAlign w:val="bottom"/>
          </w:tcPr>
          <w:p w:rsidR="004221EF" w:rsidRPr="00001CF6" w:rsidRDefault="002E3A73" w:rsidP="00FD43C2">
            <w:pPr>
              <w:ind w:left="180" w:right="15"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(1,127,000)</w:t>
            </w:r>
          </w:p>
        </w:tc>
        <w:tc>
          <w:tcPr>
            <w:tcW w:w="1406" w:type="dxa"/>
            <w:gridSpan w:val="2"/>
            <w:vAlign w:val="bottom"/>
          </w:tcPr>
          <w:p w:rsidR="004221EF" w:rsidRPr="00001CF6" w:rsidRDefault="002E3A73" w:rsidP="00FD43C2">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721,000</w:t>
            </w:r>
          </w:p>
        </w:tc>
      </w:tr>
      <w:tr w:rsidR="004221EF" w:rsidRPr="003E2DDB" w:rsidTr="00FD43C2">
        <w:trPr>
          <w:trHeight w:val="175"/>
        </w:trPr>
        <w:tc>
          <w:tcPr>
            <w:tcW w:w="3424" w:type="dxa"/>
            <w:vAlign w:val="bottom"/>
          </w:tcPr>
          <w:p w:rsidR="004221EF" w:rsidRPr="00934FAA" w:rsidRDefault="002E3A73" w:rsidP="00FD43C2">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DOMINICAN REPUBLIC SER REGS (REG) 6.6% 28JAN2024</w:t>
            </w:r>
          </w:p>
        </w:tc>
        <w:tc>
          <w:tcPr>
            <w:tcW w:w="1590" w:type="dxa"/>
            <w:vAlign w:val="bottom"/>
          </w:tcPr>
          <w:p w:rsidR="004221EF" w:rsidRPr="00001CF6" w:rsidRDefault="002E3A73" w:rsidP="00FD43C2">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100,000</w:t>
            </w:r>
          </w:p>
        </w:tc>
        <w:tc>
          <w:tcPr>
            <w:tcW w:w="1406" w:type="dxa"/>
            <w:vAlign w:val="bottom"/>
          </w:tcPr>
          <w:p w:rsidR="004221EF" w:rsidRPr="00001CF6" w:rsidRDefault="002E3A73" w:rsidP="00FD43C2">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952,000</w:t>
            </w:r>
          </w:p>
        </w:tc>
        <w:tc>
          <w:tcPr>
            <w:tcW w:w="1406" w:type="dxa"/>
            <w:vAlign w:val="bottom"/>
          </w:tcPr>
          <w:p w:rsidR="004221EF" w:rsidRPr="00001CF6" w:rsidRDefault="002E3A73" w:rsidP="00FD43C2">
            <w:pPr>
              <w:ind w:left="180" w:right="15"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(526,000)</w:t>
            </w:r>
          </w:p>
        </w:tc>
        <w:tc>
          <w:tcPr>
            <w:tcW w:w="1406" w:type="dxa"/>
            <w:gridSpan w:val="2"/>
            <w:vAlign w:val="bottom"/>
          </w:tcPr>
          <w:p w:rsidR="004221EF" w:rsidRPr="00001CF6" w:rsidRDefault="002E3A73" w:rsidP="00FD43C2">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526,000</w:t>
            </w:r>
          </w:p>
        </w:tc>
      </w:tr>
      <w:tr w:rsidR="004221EF" w:rsidRPr="003E2DDB" w:rsidTr="00FD43C2">
        <w:trPr>
          <w:trHeight w:val="175"/>
        </w:trPr>
        <w:tc>
          <w:tcPr>
            <w:tcW w:w="3424" w:type="dxa"/>
          </w:tcPr>
          <w:p w:rsidR="004221EF" w:rsidRPr="00FD43C2" w:rsidRDefault="004221EF" w:rsidP="00FD43C2">
            <w:pPr>
              <w:spacing w:line="276" w:lineRule="auto"/>
              <w:rPr>
                <w:rFonts w:ascii="Times New Roman" w:eastAsia="宋体" w:hAnsi="Times New Roman"/>
                <w:sz w:val="20"/>
                <w:lang w:eastAsia="zh-CN"/>
              </w:rPr>
            </w:pPr>
          </w:p>
        </w:tc>
        <w:tc>
          <w:tcPr>
            <w:tcW w:w="1590" w:type="dxa"/>
            <w:vAlign w:val="bottom"/>
          </w:tcPr>
          <w:p w:rsidR="004221EF" w:rsidRPr="0058128A" w:rsidRDefault="004221EF" w:rsidP="00FD43C2">
            <w:pPr>
              <w:ind w:left="180" w:hanging="180"/>
              <w:jc w:val="right"/>
              <w:rPr>
                <w:rFonts w:ascii="Times New Roman" w:hAnsi="Times New Roman"/>
                <w:sz w:val="20"/>
              </w:rPr>
            </w:pPr>
          </w:p>
        </w:tc>
        <w:tc>
          <w:tcPr>
            <w:tcW w:w="1406" w:type="dxa"/>
            <w:vAlign w:val="bottom"/>
          </w:tcPr>
          <w:p w:rsidR="004221EF" w:rsidRPr="0058128A" w:rsidRDefault="004221EF" w:rsidP="00FD43C2">
            <w:pPr>
              <w:ind w:left="180" w:hanging="180"/>
              <w:jc w:val="right"/>
              <w:rPr>
                <w:rFonts w:ascii="Times New Roman" w:hAnsi="Times New Roman"/>
                <w:sz w:val="20"/>
              </w:rPr>
            </w:pPr>
          </w:p>
        </w:tc>
        <w:tc>
          <w:tcPr>
            <w:tcW w:w="1406" w:type="dxa"/>
            <w:vAlign w:val="bottom"/>
          </w:tcPr>
          <w:p w:rsidR="004221EF" w:rsidRPr="0058128A" w:rsidRDefault="004221EF" w:rsidP="00FD43C2">
            <w:pPr>
              <w:ind w:left="180" w:right="15" w:hanging="180"/>
              <w:jc w:val="right"/>
              <w:rPr>
                <w:rFonts w:ascii="Times New Roman" w:hAnsi="Times New Roman"/>
                <w:sz w:val="20"/>
              </w:rPr>
            </w:pPr>
          </w:p>
        </w:tc>
        <w:tc>
          <w:tcPr>
            <w:tcW w:w="1406" w:type="dxa"/>
            <w:gridSpan w:val="2"/>
            <w:vAlign w:val="bottom"/>
          </w:tcPr>
          <w:p w:rsidR="004221EF" w:rsidRPr="0058128A" w:rsidRDefault="004221EF" w:rsidP="00FD43C2">
            <w:pPr>
              <w:spacing w:line="276" w:lineRule="auto"/>
              <w:ind w:left="-115" w:right="20"/>
              <w:jc w:val="right"/>
              <w:rPr>
                <w:rFonts w:ascii="Times New Roman" w:hAnsi="Times New Roman"/>
                <w:sz w:val="20"/>
              </w:rPr>
            </w:pPr>
          </w:p>
        </w:tc>
      </w:tr>
      <w:tr w:rsidR="004221EF" w:rsidRPr="003E2DDB" w:rsidTr="00FD43C2">
        <w:trPr>
          <w:trHeight w:val="175"/>
        </w:trPr>
        <w:tc>
          <w:tcPr>
            <w:tcW w:w="3424" w:type="dxa"/>
            <w:vAlign w:val="bottom"/>
          </w:tcPr>
          <w:p w:rsidR="004221EF" w:rsidRPr="0058128A" w:rsidRDefault="002E3A73" w:rsidP="00FD43C2">
            <w:pPr>
              <w:spacing w:line="276" w:lineRule="auto"/>
              <w:ind w:left="101" w:hanging="115"/>
              <w:rPr>
                <w:rFonts w:ascii="Times New Roman" w:hAnsi="Times New Roman"/>
                <w:sz w:val="20"/>
              </w:rPr>
            </w:pPr>
            <w:r w:rsidRPr="002E3A73">
              <w:rPr>
                <w:rFonts w:ascii="Times New Roman" w:eastAsia="宋体" w:hAnsi="Times New Roman" w:cs="Times New Roman" w:hint="eastAsia"/>
                <w:b/>
                <w:sz w:val="20"/>
                <w:szCs w:val="20"/>
                <w:lang w:eastAsia="zh-CN"/>
              </w:rPr>
              <w:t>厄瓜多尔</w:t>
            </w:r>
          </w:p>
        </w:tc>
        <w:tc>
          <w:tcPr>
            <w:tcW w:w="1590" w:type="dxa"/>
            <w:vAlign w:val="bottom"/>
          </w:tcPr>
          <w:p w:rsidR="004221EF" w:rsidRPr="00001CF6" w:rsidRDefault="004221EF" w:rsidP="00FD43C2">
            <w:pPr>
              <w:ind w:left="180" w:hanging="180"/>
              <w:jc w:val="right"/>
              <w:rPr>
                <w:rFonts w:ascii="Times New Roman" w:eastAsia="PMingLiU" w:hAnsi="Times New Roman" w:cs="Times New Roman"/>
                <w:sz w:val="20"/>
                <w:szCs w:val="20"/>
                <w:lang w:val="en-GB"/>
              </w:rPr>
            </w:pPr>
          </w:p>
        </w:tc>
        <w:tc>
          <w:tcPr>
            <w:tcW w:w="1406" w:type="dxa"/>
            <w:vAlign w:val="bottom"/>
          </w:tcPr>
          <w:p w:rsidR="004221EF" w:rsidRPr="00001CF6" w:rsidRDefault="004221EF" w:rsidP="00FD43C2">
            <w:pPr>
              <w:ind w:left="180" w:hanging="180"/>
              <w:jc w:val="right"/>
              <w:rPr>
                <w:rFonts w:ascii="Times New Roman" w:eastAsia="PMingLiU" w:hAnsi="Times New Roman" w:cs="Times New Roman"/>
                <w:sz w:val="20"/>
                <w:szCs w:val="20"/>
                <w:lang w:val="en-GB"/>
              </w:rPr>
            </w:pPr>
          </w:p>
        </w:tc>
        <w:tc>
          <w:tcPr>
            <w:tcW w:w="1406" w:type="dxa"/>
            <w:vAlign w:val="bottom"/>
          </w:tcPr>
          <w:p w:rsidR="004221EF" w:rsidRPr="00001CF6" w:rsidRDefault="004221EF" w:rsidP="00FD43C2">
            <w:pPr>
              <w:ind w:left="180" w:right="15" w:hanging="180"/>
              <w:jc w:val="right"/>
              <w:rPr>
                <w:rFonts w:ascii="Times New Roman" w:eastAsia="PMingLiU" w:hAnsi="Times New Roman" w:cs="Times New Roman"/>
                <w:sz w:val="20"/>
                <w:szCs w:val="20"/>
                <w:lang w:val="en-GB"/>
              </w:rPr>
            </w:pPr>
          </w:p>
        </w:tc>
        <w:tc>
          <w:tcPr>
            <w:tcW w:w="1406" w:type="dxa"/>
            <w:gridSpan w:val="2"/>
            <w:vAlign w:val="bottom"/>
          </w:tcPr>
          <w:p w:rsidR="004221EF" w:rsidRPr="00001CF6" w:rsidRDefault="004221EF" w:rsidP="00FD43C2">
            <w:pPr>
              <w:ind w:left="-115" w:right="20"/>
              <w:jc w:val="right"/>
              <w:rPr>
                <w:rFonts w:ascii="Times New Roman" w:hAnsi="Times New Roman" w:cs="Times New Roman"/>
                <w:sz w:val="20"/>
                <w:szCs w:val="20"/>
              </w:rPr>
            </w:pPr>
          </w:p>
        </w:tc>
      </w:tr>
      <w:tr w:rsidR="004221EF" w:rsidRPr="003E2DDB" w:rsidTr="00FD43C2">
        <w:trPr>
          <w:trHeight w:val="175"/>
        </w:trPr>
        <w:tc>
          <w:tcPr>
            <w:tcW w:w="3424" w:type="dxa"/>
            <w:vAlign w:val="bottom"/>
          </w:tcPr>
          <w:p w:rsidR="004221EF" w:rsidRPr="00934FAA" w:rsidRDefault="002E3A73" w:rsidP="00FD43C2">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ECUADOR (REP OF) (REG S) 7.95% 20JUN2024</w:t>
            </w:r>
          </w:p>
        </w:tc>
        <w:tc>
          <w:tcPr>
            <w:tcW w:w="1590" w:type="dxa"/>
            <w:vAlign w:val="bottom"/>
          </w:tcPr>
          <w:p w:rsidR="004221EF" w:rsidRPr="00001CF6" w:rsidRDefault="002E3A73" w:rsidP="00FD43C2">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6" w:type="dxa"/>
            <w:vAlign w:val="bottom"/>
          </w:tcPr>
          <w:p w:rsidR="004221EF" w:rsidRPr="00001CF6" w:rsidRDefault="002E3A73" w:rsidP="00FD43C2">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400,000</w:t>
            </w:r>
          </w:p>
        </w:tc>
        <w:tc>
          <w:tcPr>
            <w:tcW w:w="1406" w:type="dxa"/>
            <w:vAlign w:val="bottom"/>
          </w:tcPr>
          <w:p w:rsidR="004221EF" w:rsidRPr="00001CF6" w:rsidRDefault="002E3A73" w:rsidP="00FD43C2">
            <w:pPr>
              <w:ind w:left="180" w:right="15"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(400,000)</w:t>
            </w:r>
          </w:p>
        </w:tc>
        <w:tc>
          <w:tcPr>
            <w:tcW w:w="1406" w:type="dxa"/>
            <w:gridSpan w:val="2"/>
            <w:vAlign w:val="bottom"/>
          </w:tcPr>
          <w:p w:rsidR="004221EF" w:rsidRPr="00001CF6" w:rsidRDefault="002E3A73" w:rsidP="00FD43C2">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4221EF" w:rsidRPr="003E2DDB" w:rsidTr="00FD43C2">
        <w:trPr>
          <w:trHeight w:val="175"/>
        </w:trPr>
        <w:tc>
          <w:tcPr>
            <w:tcW w:w="3424" w:type="dxa"/>
            <w:vAlign w:val="bottom"/>
          </w:tcPr>
          <w:p w:rsidR="004221EF" w:rsidRPr="00934FAA" w:rsidRDefault="002E3A73" w:rsidP="00FD43C2">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ECUADOR (REP OF) SER REGS 10.75% 28MAR2022</w:t>
            </w:r>
          </w:p>
        </w:tc>
        <w:tc>
          <w:tcPr>
            <w:tcW w:w="1590" w:type="dxa"/>
            <w:vAlign w:val="bottom"/>
          </w:tcPr>
          <w:p w:rsidR="004221EF" w:rsidRPr="00001CF6" w:rsidRDefault="002E3A73" w:rsidP="00FD43C2">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6" w:type="dxa"/>
            <w:vAlign w:val="bottom"/>
          </w:tcPr>
          <w:p w:rsidR="004221EF" w:rsidRPr="00001CF6" w:rsidRDefault="002E3A73" w:rsidP="00FD43C2">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326,000</w:t>
            </w:r>
          </w:p>
        </w:tc>
        <w:tc>
          <w:tcPr>
            <w:tcW w:w="1406" w:type="dxa"/>
            <w:vAlign w:val="bottom"/>
          </w:tcPr>
          <w:p w:rsidR="004221EF" w:rsidRPr="00001CF6" w:rsidRDefault="002E3A73" w:rsidP="00FD43C2">
            <w:pPr>
              <w:ind w:left="180" w:right="15"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6" w:type="dxa"/>
            <w:gridSpan w:val="2"/>
            <w:vAlign w:val="bottom"/>
          </w:tcPr>
          <w:p w:rsidR="004221EF" w:rsidRPr="00001CF6" w:rsidRDefault="002E3A73" w:rsidP="00FD43C2">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326,000</w:t>
            </w:r>
          </w:p>
        </w:tc>
      </w:tr>
      <w:tr w:rsidR="004221EF" w:rsidRPr="003E2DDB" w:rsidTr="00FD43C2">
        <w:trPr>
          <w:trHeight w:val="175"/>
        </w:trPr>
        <w:tc>
          <w:tcPr>
            <w:tcW w:w="3424" w:type="dxa"/>
            <w:vAlign w:val="bottom"/>
          </w:tcPr>
          <w:p w:rsidR="004221EF" w:rsidRPr="00934FAA" w:rsidRDefault="002E3A73" w:rsidP="00FD43C2">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PETROAMAZONAS EP SER REGS (REG) 4.625% 06NOV2020</w:t>
            </w:r>
          </w:p>
        </w:tc>
        <w:tc>
          <w:tcPr>
            <w:tcW w:w="1590" w:type="dxa"/>
            <w:vAlign w:val="bottom"/>
          </w:tcPr>
          <w:p w:rsidR="004221EF" w:rsidRPr="00001CF6" w:rsidRDefault="002E3A73" w:rsidP="00FD43C2">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406" w:type="dxa"/>
            <w:vAlign w:val="bottom"/>
          </w:tcPr>
          <w:p w:rsidR="004221EF" w:rsidRPr="00001CF6" w:rsidRDefault="002E3A73" w:rsidP="00FD43C2">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406" w:type="dxa"/>
            <w:vAlign w:val="bottom"/>
          </w:tcPr>
          <w:p w:rsidR="004221EF" w:rsidRPr="00001CF6" w:rsidRDefault="002E3A73" w:rsidP="00FD43C2">
            <w:pPr>
              <w:ind w:left="180" w:right="15"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6" w:type="dxa"/>
            <w:gridSpan w:val="2"/>
            <w:vAlign w:val="bottom"/>
          </w:tcPr>
          <w:p w:rsidR="004221EF" w:rsidRPr="00001CF6" w:rsidRDefault="002E3A73" w:rsidP="00FD43C2">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400,000</w:t>
            </w:r>
          </w:p>
        </w:tc>
      </w:tr>
      <w:tr w:rsidR="004221EF" w:rsidRPr="003E2DDB" w:rsidTr="00FD43C2">
        <w:trPr>
          <w:trHeight w:val="171"/>
        </w:trPr>
        <w:tc>
          <w:tcPr>
            <w:tcW w:w="3424" w:type="dxa"/>
          </w:tcPr>
          <w:p w:rsidR="004221EF" w:rsidRPr="00FD43C2" w:rsidRDefault="004221EF" w:rsidP="00FD43C2">
            <w:pPr>
              <w:spacing w:line="276" w:lineRule="auto"/>
              <w:rPr>
                <w:rFonts w:ascii="Times New Roman" w:eastAsia="宋体" w:hAnsi="Times New Roman"/>
                <w:sz w:val="20"/>
                <w:lang w:eastAsia="zh-CN"/>
              </w:rPr>
            </w:pPr>
          </w:p>
        </w:tc>
        <w:tc>
          <w:tcPr>
            <w:tcW w:w="1590" w:type="dxa"/>
            <w:vAlign w:val="bottom"/>
          </w:tcPr>
          <w:p w:rsidR="004221EF" w:rsidRPr="0058128A" w:rsidRDefault="004221EF" w:rsidP="00FD43C2">
            <w:pPr>
              <w:spacing w:line="276" w:lineRule="auto"/>
              <w:ind w:left="180" w:hanging="180"/>
              <w:jc w:val="right"/>
              <w:rPr>
                <w:rFonts w:ascii="Times New Roman" w:hAnsi="Times New Roman"/>
                <w:sz w:val="20"/>
              </w:rPr>
            </w:pPr>
          </w:p>
        </w:tc>
        <w:tc>
          <w:tcPr>
            <w:tcW w:w="1406" w:type="dxa"/>
            <w:vAlign w:val="bottom"/>
          </w:tcPr>
          <w:p w:rsidR="004221EF" w:rsidRPr="0058128A" w:rsidRDefault="004221EF" w:rsidP="00FD43C2">
            <w:pPr>
              <w:spacing w:line="276" w:lineRule="auto"/>
              <w:ind w:left="180" w:hanging="180"/>
              <w:jc w:val="right"/>
              <w:rPr>
                <w:rFonts w:ascii="Times New Roman" w:hAnsi="Times New Roman"/>
                <w:sz w:val="20"/>
              </w:rPr>
            </w:pPr>
          </w:p>
        </w:tc>
        <w:tc>
          <w:tcPr>
            <w:tcW w:w="1406" w:type="dxa"/>
            <w:vAlign w:val="bottom"/>
          </w:tcPr>
          <w:p w:rsidR="004221EF" w:rsidRPr="0058128A" w:rsidRDefault="004221EF" w:rsidP="00FD43C2">
            <w:pPr>
              <w:spacing w:line="276" w:lineRule="auto"/>
              <w:ind w:left="180" w:right="15" w:hanging="180"/>
              <w:jc w:val="right"/>
              <w:rPr>
                <w:rFonts w:ascii="Times New Roman" w:hAnsi="Times New Roman"/>
                <w:sz w:val="20"/>
              </w:rPr>
            </w:pPr>
          </w:p>
        </w:tc>
        <w:tc>
          <w:tcPr>
            <w:tcW w:w="1406" w:type="dxa"/>
            <w:gridSpan w:val="2"/>
            <w:vAlign w:val="bottom"/>
          </w:tcPr>
          <w:p w:rsidR="004221EF" w:rsidRPr="0058128A" w:rsidRDefault="004221EF" w:rsidP="00FD43C2">
            <w:pPr>
              <w:spacing w:line="276" w:lineRule="auto"/>
              <w:ind w:left="-115" w:right="20"/>
              <w:jc w:val="right"/>
              <w:rPr>
                <w:rFonts w:ascii="Times New Roman" w:hAnsi="Times New Roman"/>
                <w:sz w:val="20"/>
              </w:rPr>
            </w:pPr>
          </w:p>
        </w:tc>
      </w:tr>
      <w:tr w:rsidR="004221EF" w:rsidRPr="003E2DDB" w:rsidTr="00FD43C2">
        <w:trPr>
          <w:trHeight w:val="175"/>
        </w:trPr>
        <w:tc>
          <w:tcPr>
            <w:tcW w:w="3424" w:type="dxa"/>
            <w:vAlign w:val="bottom"/>
          </w:tcPr>
          <w:p w:rsidR="004221EF" w:rsidRPr="0058128A" w:rsidRDefault="002E3A73" w:rsidP="00FD43C2">
            <w:pPr>
              <w:spacing w:line="276" w:lineRule="auto"/>
              <w:ind w:left="101" w:hanging="115"/>
              <w:rPr>
                <w:rFonts w:ascii="Times New Roman" w:hAnsi="Times New Roman"/>
                <w:sz w:val="20"/>
              </w:rPr>
            </w:pPr>
            <w:r w:rsidRPr="002E3A73">
              <w:rPr>
                <w:rFonts w:ascii="Times New Roman" w:eastAsia="宋体" w:hAnsi="Times New Roman" w:cs="Times New Roman" w:hint="eastAsia"/>
                <w:b/>
                <w:sz w:val="20"/>
                <w:szCs w:val="20"/>
                <w:lang w:eastAsia="zh-CN"/>
              </w:rPr>
              <w:t>埃及</w:t>
            </w:r>
          </w:p>
        </w:tc>
        <w:tc>
          <w:tcPr>
            <w:tcW w:w="1590" w:type="dxa"/>
            <w:vAlign w:val="bottom"/>
          </w:tcPr>
          <w:p w:rsidR="004221EF" w:rsidRPr="00001CF6" w:rsidRDefault="004221EF" w:rsidP="00FD43C2">
            <w:pPr>
              <w:ind w:left="180" w:hanging="180"/>
              <w:jc w:val="right"/>
              <w:rPr>
                <w:rFonts w:ascii="Times New Roman" w:hAnsi="Times New Roman" w:cs="Times New Roman"/>
                <w:sz w:val="20"/>
                <w:szCs w:val="20"/>
              </w:rPr>
            </w:pPr>
          </w:p>
        </w:tc>
        <w:tc>
          <w:tcPr>
            <w:tcW w:w="1406" w:type="dxa"/>
            <w:vAlign w:val="bottom"/>
          </w:tcPr>
          <w:p w:rsidR="004221EF" w:rsidRPr="00001CF6" w:rsidRDefault="004221EF" w:rsidP="00FD43C2">
            <w:pPr>
              <w:ind w:left="180" w:hanging="180"/>
              <w:jc w:val="right"/>
              <w:rPr>
                <w:rFonts w:ascii="Times New Roman" w:hAnsi="Times New Roman" w:cs="Times New Roman"/>
                <w:sz w:val="20"/>
                <w:szCs w:val="20"/>
              </w:rPr>
            </w:pPr>
          </w:p>
        </w:tc>
        <w:tc>
          <w:tcPr>
            <w:tcW w:w="1406" w:type="dxa"/>
            <w:vAlign w:val="bottom"/>
          </w:tcPr>
          <w:p w:rsidR="004221EF" w:rsidRPr="00001CF6" w:rsidRDefault="004221EF" w:rsidP="00FD43C2">
            <w:pPr>
              <w:ind w:left="180" w:right="15" w:hanging="180"/>
              <w:jc w:val="right"/>
              <w:rPr>
                <w:rFonts w:ascii="Times New Roman" w:hAnsi="Times New Roman" w:cs="Times New Roman"/>
                <w:sz w:val="20"/>
                <w:szCs w:val="20"/>
              </w:rPr>
            </w:pPr>
          </w:p>
        </w:tc>
        <w:tc>
          <w:tcPr>
            <w:tcW w:w="1406" w:type="dxa"/>
            <w:gridSpan w:val="2"/>
            <w:vAlign w:val="bottom"/>
          </w:tcPr>
          <w:p w:rsidR="004221EF" w:rsidRPr="00001CF6" w:rsidRDefault="004221EF" w:rsidP="00FD43C2">
            <w:pPr>
              <w:ind w:left="-115" w:right="20"/>
              <w:jc w:val="right"/>
              <w:rPr>
                <w:rFonts w:ascii="Times New Roman" w:hAnsi="Times New Roman" w:cs="Times New Roman"/>
                <w:sz w:val="20"/>
                <w:szCs w:val="20"/>
              </w:rPr>
            </w:pPr>
          </w:p>
        </w:tc>
      </w:tr>
      <w:tr w:rsidR="004221EF" w:rsidRPr="003E2DDB" w:rsidTr="00FD43C2">
        <w:trPr>
          <w:trHeight w:val="175"/>
        </w:trPr>
        <w:tc>
          <w:tcPr>
            <w:tcW w:w="3424" w:type="dxa"/>
            <w:vAlign w:val="bottom"/>
          </w:tcPr>
          <w:p w:rsidR="004221EF" w:rsidRPr="00934FAA" w:rsidRDefault="002E3A73" w:rsidP="00FD43C2">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ARAB REPUBLIC OF EGYPT SER 144A 6.125% 31JAN2022</w:t>
            </w:r>
          </w:p>
        </w:tc>
        <w:tc>
          <w:tcPr>
            <w:tcW w:w="1590" w:type="dxa"/>
            <w:vAlign w:val="bottom"/>
          </w:tcPr>
          <w:p w:rsidR="004221EF" w:rsidRPr="00001CF6" w:rsidRDefault="002E3A73" w:rsidP="00FD43C2">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822,000</w:t>
            </w:r>
          </w:p>
        </w:tc>
        <w:tc>
          <w:tcPr>
            <w:tcW w:w="1406" w:type="dxa"/>
            <w:vAlign w:val="bottom"/>
          </w:tcPr>
          <w:p w:rsidR="004221EF" w:rsidRPr="00001CF6" w:rsidRDefault="002E3A73" w:rsidP="00FD43C2">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2,040,000</w:t>
            </w:r>
          </w:p>
        </w:tc>
        <w:tc>
          <w:tcPr>
            <w:tcW w:w="1406" w:type="dxa"/>
            <w:vAlign w:val="bottom"/>
          </w:tcPr>
          <w:p w:rsidR="004221EF" w:rsidRPr="00001CF6" w:rsidRDefault="002E3A73" w:rsidP="00FD43C2">
            <w:pPr>
              <w:ind w:left="180" w:right="15"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(1,710,000)</w:t>
            </w:r>
          </w:p>
        </w:tc>
        <w:tc>
          <w:tcPr>
            <w:tcW w:w="1406" w:type="dxa"/>
            <w:gridSpan w:val="2"/>
            <w:vAlign w:val="bottom"/>
          </w:tcPr>
          <w:p w:rsidR="004221EF" w:rsidRPr="00001CF6" w:rsidRDefault="002E3A73" w:rsidP="00FD43C2">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1,152,000</w:t>
            </w:r>
          </w:p>
        </w:tc>
      </w:tr>
      <w:tr w:rsidR="004221EF" w:rsidRPr="003E2DDB" w:rsidTr="00FD43C2">
        <w:trPr>
          <w:trHeight w:val="86"/>
        </w:trPr>
        <w:tc>
          <w:tcPr>
            <w:tcW w:w="3424" w:type="dxa"/>
          </w:tcPr>
          <w:p w:rsidR="004221EF" w:rsidRPr="00FD43C2" w:rsidRDefault="004221EF" w:rsidP="00FD43C2">
            <w:pPr>
              <w:spacing w:line="276" w:lineRule="auto"/>
              <w:rPr>
                <w:rFonts w:ascii="Times New Roman" w:eastAsia="宋体" w:hAnsi="Times New Roman"/>
                <w:sz w:val="20"/>
                <w:lang w:eastAsia="zh-CN"/>
              </w:rPr>
            </w:pPr>
          </w:p>
        </w:tc>
        <w:tc>
          <w:tcPr>
            <w:tcW w:w="1590" w:type="dxa"/>
            <w:vAlign w:val="bottom"/>
          </w:tcPr>
          <w:p w:rsidR="004221EF" w:rsidRPr="0058128A" w:rsidRDefault="004221EF" w:rsidP="00FD43C2">
            <w:pPr>
              <w:ind w:left="180" w:hanging="180"/>
              <w:jc w:val="right"/>
              <w:rPr>
                <w:rFonts w:ascii="Times New Roman" w:hAnsi="Times New Roman"/>
                <w:sz w:val="20"/>
              </w:rPr>
            </w:pPr>
          </w:p>
        </w:tc>
        <w:tc>
          <w:tcPr>
            <w:tcW w:w="1406" w:type="dxa"/>
            <w:vAlign w:val="bottom"/>
          </w:tcPr>
          <w:p w:rsidR="004221EF" w:rsidRPr="0058128A" w:rsidRDefault="004221EF" w:rsidP="00FD43C2">
            <w:pPr>
              <w:ind w:left="180" w:hanging="180"/>
              <w:jc w:val="right"/>
              <w:rPr>
                <w:rFonts w:ascii="Times New Roman" w:hAnsi="Times New Roman"/>
                <w:sz w:val="20"/>
              </w:rPr>
            </w:pPr>
          </w:p>
        </w:tc>
        <w:tc>
          <w:tcPr>
            <w:tcW w:w="1406" w:type="dxa"/>
            <w:vAlign w:val="bottom"/>
          </w:tcPr>
          <w:p w:rsidR="004221EF" w:rsidRPr="0058128A" w:rsidRDefault="004221EF" w:rsidP="00FD43C2">
            <w:pPr>
              <w:ind w:left="180" w:right="15" w:hanging="180"/>
              <w:jc w:val="right"/>
              <w:rPr>
                <w:rFonts w:ascii="Times New Roman" w:hAnsi="Times New Roman"/>
                <w:sz w:val="20"/>
              </w:rPr>
            </w:pPr>
          </w:p>
        </w:tc>
        <w:tc>
          <w:tcPr>
            <w:tcW w:w="1406" w:type="dxa"/>
            <w:gridSpan w:val="2"/>
            <w:vAlign w:val="bottom"/>
          </w:tcPr>
          <w:p w:rsidR="004221EF" w:rsidRPr="0058128A" w:rsidRDefault="004221EF" w:rsidP="00FD43C2">
            <w:pPr>
              <w:spacing w:line="276" w:lineRule="auto"/>
              <w:ind w:left="-115" w:right="20"/>
              <w:jc w:val="right"/>
              <w:rPr>
                <w:rFonts w:ascii="Times New Roman" w:hAnsi="Times New Roman"/>
                <w:sz w:val="20"/>
              </w:rPr>
            </w:pPr>
          </w:p>
        </w:tc>
      </w:tr>
      <w:tr w:rsidR="004221EF" w:rsidRPr="003E2DDB" w:rsidTr="00FD43C2">
        <w:trPr>
          <w:trHeight w:val="175"/>
        </w:trPr>
        <w:tc>
          <w:tcPr>
            <w:tcW w:w="3424" w:type="dxa"/>
            <w:vAlign w:val="bottom"/>
          </w:tcPr>
          <w:p w:rsidR="004221EF" w:rsidRPr="0058128A" w:rsidRDefault="002E3A73" w:rsidP="00FD43C2">
            <w:pPr>
              <w:spacing w:line="276" w:lineRule="auto"/>
              <w:ind w:left="101" w:hanging="115"/>
              <w:rPr>
                <w:rFonts w:ascii="Times New Roman" w:hAnsi="Times New Roman"/>
                <w:sz w:val="20"/>
              </w:rPr>
            </w:pPr>
            <w:r w:rsidRPr="002E3A73">
              <w:rPr>
                <w:rFonts w:ascii="Times New Roman" w:eastAsia="宋体" w:hAnsi="Times New Roman" w:cs="Times New Roman" w:hint="eastAsia"/>
                <w:b/>
                <w:sz w:val="20"/>
                <w:szCs w:val="20"/>
                <w:lang w:eastAsia="zh-CN"/>
              </w:rPr>
              <w:t>萨尔瓦多</w:t>
            </w:r>
          </w:p>
        </w:tc>
        <w:tc>
          <w:tcPr>
            <w:tcW w:w="1590" w:type="dxa"/>
            <w:vAlign w:val="bottom"/>
          </w:tcPr>
          <w:p w:rsidR="004221EF" w:rsidRPr="00001CF6" w:rsidRDefault="004221EF" w:rsidP="00FD43C2">
            <w:pPr>
              <w:ind w:left="180" w:hanging="180"/>
              <w:jc w:val="right"/>
              <w:rPr>
                <w:rFonts w:ascii="Times New Roman" w:eastAsia="PMingLiU" w:hAnsi="Times New Roman" w:cs="Times New Roman"/>
                <w:sz w:val="20"/>
                <w:szCs w:val="20"/>
                <w:lang w:val="en-GB"/>
              </w:rPr>
            </w:pPr>
          </w:p>
        </w:tc>
        <w:tc>
          <w:tcPr>
            <w:tcW w:w="1406" w:type="dxa"/>
            <w:vAlign w:val="bottom"/>
          </w:tcPr>
          <w:p w:rsidR="004221EF" w:rsidRPr="00001CF6" w:rsidRDefault="004221EF" w:rsidP="00FD43C2">
            <w:pPr>
              <w:ind w:left="180" w:hanging="180"/>
              <w:jc w:val="right"/>
              <w:rPr>
                <w:rFonts w:ascii="Times New Roman" w:eastAsia="PMingLiU" w:hAnsi="Times New Roman" w:cs="Times New Roman"/>
                <w:sz w:val="20"/>
                <w:szCs w:val="20"/>
                <w:lang w:val="en-GB"/>
              </w:rPr>
            </w:pPr>
          </w:p>
        </w:tc>
        <w:tc>
          <w:tcPr>
            <w:tcW w:w="1406" w:type="dxa"/>
            <w:vAlign w:val="bottom"/>
          </w:tcPr>
          <w:p w:rsidR="004221EF" w:rsidRPr="00001CF6" w:rsidRDefault="004221EF" w:rsidP="00FD43C2">
            <w:pPr>
              <w:ind w:left="180" w:right="15" w:hanging="180"/>
              <w:jc w:val="right"/>
              <w:rPr>
                <w:rFonts w:ascii="Times New Roman" w:eastAsia="PMingLiU" w:hAnsi="Times New Roman" w:cs="Times New Roman"/>
                <w:sz w:val="20"/>
                <w:szCs w:val="20"/>
                <w:lang w:val="en-GB"/>
              </w:rPr>
            </w:pPr>
          </w:p>
        </w:tc>
        <w:tc>
          <w:tcPr>
            <w:tcW w:w="1406" w:type="dxa"/>
            <w:gridSpan w:val="2"/>
            <w:vAlign w:val="bottom"/>
          </w:tcPr>
          <w:p w:rsidR="004221EF" w:rsidRPr="00001CF6" w:rsidRDefault="004221EF" w:rsidP="00FD43C2">
            <w:pPr>
              <w:ind w:left="-115" w:right="20"/>
              <w:jc w:val="right"/>
              <w:rPr>
                <w:rFonts w:ascii="Times New Roman" w:hAnsi="Times New Roman" w:cs="Times New Roman"/>
                <w:sz w:val="20"/>
                <w:szCs w:val="20"/>
              </w:rPr>
            </w:pPr>
          </w:p>
        </w:tc>
      </w:tr>
      <w:tr w:rsidR="004221EF" w:rsidRPr="003E2DDB" w:rsidTr="00FD43C2">
        <w:trPr>
          <w:trHeight w:val="175"/>
        </w:trPr>
        <w:tc>
          <w:tcPr>
            <w:tcW w:w="3424" w:type="dxa"/>
            <w:vAlign w:val="bottom"/>
          </w:tcPr>
          <w:p w:rsidR="004221EF" w:rsidRPr="00934FAA" w:rsidRDefault="002E3A73" w:rsidP="00FD43C2">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REPUBLIC OF EL SALVADOR SER REGS (REG) 5.875% 30JAN2025</w:t>
            </w:r>
          </w:p>
        </w:tc>
        <w:tc>
          <w:tcPr>
            <w:tcW w:w="1590" w:type="dxa"/>
            <w:vAlign w:val="bottom"/>
          </w:tcPr>
          <w:p w:rsidR="004221EF" w:rsidRPr="00001CF6" w:rsidRDefault="002E3A73" w:rsidP="00FD43C2">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525,000</w:t>
            </w:r>
          </w:p>
        </w:tc>
        <w:tc>
          <w:tcPr>
            <w:tcW w:w="1406" w:type="dxa"/>
            <w:vAlign w:val="bottom"/>
          </w:tcPr>
          <w:p w:rsidR="004221EF" w:rsidRPr="00001CF6" w:rsidRDefault="002E3A73" w:rsidP="00FD43C2">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1,443,000</w:t>
            </w:r>
          </w:p>
        </w:tc>
        <w:tc>
          <w:tcPr>
            <w:tcW w:w="1406" w:type="dxa"/>
            <w:vAlign w:val="bottom"/>
          </w:tcPr>
          <w:p w:rsidR="004221EF" w:rsidRPr="00001CF6" w:rsidRDefault="002E3A73" w:rsidP="00FD43C2">
            <w:pPr>
              <w:ind w:left="180" w:right="15"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(816,000)</w:t>
            </w:r>
          </w:p>
        </w:tc>
        <w:tc>
          <w:tcPr>
            <w:tcW w:w="1406" w:type="dxa"/>
            <w:gridSpan w:val="2"/>
            <w:vAlign w:val="bottom"/>
          </w:tcPr>
          <w:p w:rsidR="004221EF" w:rsidRPr="00001CF6" w:rsidRDefault="002E3A73" w:rsidP="00FD43C2">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1,152,000</w:t>
            </w:r>
          </w:p>
        </w:tc>
      </w:tr>
      <w:tr w:rsidR="004221EF" w:rsidRPr="003E2DDB" w:rsidTr="00FD43C2">
        <w:trPr>
          <w:trHeight w:val="175"/>
        </w:trPr>
        <w:tc>
          <w:tcPr>
            <w:tcW w:w="3424" w:type="dxa"/>
          </w:tcPr>
          <w:p w:rsidR="004221EF" w:rsidRPr="00934FAA" w:rsidRDefault="004221EF" w:rsidP="00FD43C2">
            <w:pPr>
              <w:ind w:left="101" w:hanging="115"/>
              <w:rPr>
                <w:rFonts w:ascii="Times New Roman" w:hAnsi="Times New Roman" w:cs="Times New Roman"/>
                <w:sz w:val="20"/>
                <w:szCs w:val="20"/>
              </w:rPr>
            </w:pPr>
          </w:p>
        </w:tc>
        <w:tc>
          <w:tcPr>
            <w:tcW w:w="1590" w:type="dxa"/>
            <w:vAlign w:val="bottom"/>
          </w:tcPr>
          <w:p w:rsidR="004221EF" w:rsidRPr="00001CF6" w:rsidRDefault="004221EF" w:rsidP="00FD43C2">
            <w:pPr>
              <w:ind w:left="180" w:hanging="180"/>
              <w:jc w:val="right"/>
              <w:rPr>
                <w:rFonts w:ascii="Times New Roman" w:eastAsia="PMingLiU" w:hAnsi="Times New Roman" w:cs="Times New Roman"/>
                <w:sz w:val="20"/>
                <w:szCs w:val="20"/>
                <w:lang w:val="en-GB"/>
              </w:rPr>
            </w:pPr>
          </w:p>
        </w:tc>
        <w:tc>
          <w:tcPr>
            <w:tcW w:w="1406" w:type="dxa"/>
            <w:vAlign w:val="bottom"/>
          </w:tcPr>
          <w:p w:rsidR="004221EF" w:rsidRPr="00001CF6" w:rsidRDefault="004221EF" w:rsidP="00FD43C2">
            <w:pPr>
              <w:ind w:left="180" w:hanging="180"/>
              <w:jc w:val="right"/>
              <w:rPr>
                <w:rFonts w:ascii="Times New Roman" w:eastAsia="PMingLiU" w:hAnsi="Times New Roman" w:cs="Times New Roman"/>
                <w:sz w:val="20"/>
                <w:szCs w:val="20"/>
                <w:lang w:val="en-GB"/>
              </w:rPr>
            </w:pPr>
          </w:p>
        </w:tc>
        <w:tc>
          <w:tcPr>
            <w:tcW w:w="1406" w:type="dxa"/>
            <w:vAlign w:val="bottom"/>
          </w:tcPr>
          <w:p w:rsidR="004221EF" w:rsidRPr="00001CF6" w:rsidRDefault="004221EF" w:rsidP="00FD43C2">
            <w:pPr>
              <w:ind w:left="180" w:right="15" w:hanging="180"/>
              <w:jc w:val="right"/>
              <w:rPr>
                <w:rFonts w:ascii="Times New Roman" w:eastAsia="PMingLiU" w:hAnsi="Times New Roman" w:cs="Times New Roman"/>
                <w:sz w:val="20"/>
                <w:szCs w:val="20"/>
                <w:lang w:val="en-GB"/>
              </w:rPr>
            </w:pPr>
          </w:p>
        </w:tc>
        <w:tc>
          <w:tcPr>
            <w:tcW w:w="1406" w:type="dxa"/>
            <w:gridSpan w:val="2"/>
            <w:vAlign w:val="bottom"/>
          </w:tcPr>
          <w:p w:rsidR="004221EF" w:rsidRPr="00001CF6" w:rsidRDefault="004221EF" w:rsidP="00FD43C2">
            <w:pPr>
              <w:ind w:left="-115" w:right="20"/>
              <w:jc w:val="right"/>
              <w:rPr>
                <w:rFonts w:ascii="Times New Roman" w:hAnsi="Times New Roman" w:cs="Times New Roman"/>
                <w:sz w:val="20"/>
                <w:szCs w:val="20"/>
              </w:rPr>
            </w:pPr>
          </w:p>
        </w:tc>
      </w:tr>
      <w:tr w:rsidR="004221EF" w:rsidRPr="003E2DDB" w:rsidTr="00FD43C2">
        <w:trPr>
          <w:trHeight w:val="175"/>
        </w:trPr>
        <w:tc>
          <w:tcPr>
            <w:tcW w:w="3424" w:type="dxa"/>
            <w:vAlign w:val="bottom"/>
          </w:tcPr>
          <w:p w:rsidR="004221EF" w:rsidRPr="0058128A" w:rsidRDefault="002E3A73" w:rsidP="00FD43C2">
            <w:pPr>
              <w:spacing w:line="276" w:lineRule="auto"/>
              <w:ind w:left="101" w:hanging="115"/>
              <w:rPr>
                <w:rFonts w:ascii="Times New Roman" w:hAnsi="Times New Roman"/>
                <w:sz w:val="20"/>
              </w:rPr>
            </w:pPr>
            <w:r w:rsidRPr="002E3A73">
              <w:rPr>
                <w:rFonts w:ascii="Times New Roman" w:eastAsia="宋体" w:hAnsi="Times New Roman" w:cs="Times New Roman" w:hint="eastAsia"/>
                <w:b/>
                <w:sz w:val="20"/>
                <w:szCs w:val="20"/>
                <w:lang w:eastAsia="zh-CN"/>
              </w:rPr>
              <w:t>加蓬</w:t>
            </w:r>
          </w:p>
        </w:tc>
        <w:tc>
          <w:tcPr>
            <w:tcW w:w="1590" w:type="dxa"/>
            <w:vAlign w:val="bottom"/>
          </w:tcPr>
          <w:p w:rsidR="004221EF" w:rsidRPr="00001CF6" w:rsidRDefault="004221EF" w:rsidP="00FD43C2">
            <w:pPr>
              <w:ind w:left="180" w:hanging="180"/>
              <w:jc w:val="right"/>
              <w:rPr>
                <w:rFonts w:ascii="Times New Roman" w:eastAsia="PMingLiU" w:hAnsi="Times New Roman" w:cs="Times New Roman"/>
                <w:sz w:val="20"/>
                <w:szCs w:val="20"/>
                <w:lang w:val="en-GB"/>
              </w:rPr>
            </w:pPr>
          </w:p>
        </w:tc>
        <w:tc>
          <w:tcPr>
            <w:tcW w:w="1406" w:type="dxa"/>
            <w:vAlign w:val="bottom"/>
          </w:tcPr>
          <w:p w:rsidR="004221EF" w:rsidRPr="00001CF6" w:rsidRDefault="004221EF" w:rsidP="00FD43C2">
            <w:pPr>
              <w:ind w:left="180" w:hanging="180"/>
              <w:jc w:val="right"/>
              <w:rPr>
                <w:rFonts w:ascii="Times New Roman" w:eastAsia="PMingLiU" w:hAnsi="Times New Roman" w:cs="Times New Roman"/>
                <w:sz w:val="20"/>
                <w:szCs w:val="20"/>
                <w:lang w:val="en-GB"/>
              </w:rPr>
            </w:pPr>
          </w:p>
        </w:tc>
        <w:tc>
          <w:tcPr>
            <w:tcW w:w="1406" w:type="dxa"/>
            <w:vAlign w:val="bottom"/>
          </w:tcPr>
          <w:p w:rsidR="004221EF" w:rsidRPr="00001CF6" w:rsidRDefault="004221EF" w:rsidP="00FD43C2">
            <w:pPr>
              <w:ind w:left="180" w:right="15" w:hanging="180"/>
              <w:jc w:val="right"/>
              <w:rPr>
                <w:rFonts w:ascii="Times New Roman" w:eastAsia="PMingLiU" w:hAnsi="Times New Roman" w:cs="Times New Roman"/>
                <w:sz w:val="20"/>
                <w:szCs w:val="20"/>
                <w:lang w:val="en-GB"/>
              </w:rPr>
            </w:pPr>
          </w:p>
        </w:tc>
        <w:tc>
          <w:tcPr>
            <w:tcW w:w="1406" w:type="dxa"/>
            <w:gridSpan w:val="2"/>
            <w:vAlign w:val="bottom"/>
          </w:tcPr>
          <w:p w:rsidR="004221EF" w:rsidRPr="00001CF6" w:rsidRDefault="004221EF" w:rsidP="00FD43C2">
            <w:pPr>
              <w:ind w:left="-115" w:right="20"/>
              <w:jc w:val="right"/>
              <w:rPr>
                <w:rFonts w:ascii="Times New Roman" w:hAnsi="Times New Roman" w:cs="Times New Roman"/>
                <w:sz w:val="20"/>
                <w:szCs w:val="20"/>
              </w:rPr>
            </w:pPr>
          </w:p>
        </w:tc>
      </w:tr>
      <w:tr w:rsidR="004221EF" w:rsidRPr="003E2DDB" w:rsidTr="00FD43C2">
        <w:trPr>
          <w:trHeight w:val="175"/>
        </w:trPr>
        <w:tc>
          <w:tcPr>
            <w:tcW w:w="3424" w:type="dxa"/>
            <w:vAlign w:val="bottom"/>
          </w:tcPr>
          <w:p w:rsidR="004221EF" w:rsidRPr="00934FAA" w:rsidRDefault="002E3A73" w:rsidP="00FD43C2">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REPUBLIC OF GABON SER REGS (REG) (REGS) 6.375% 12DEC2024</w:t>
            </w:r>
          </w:p>
        </w:tc>
        <w:tc>
          <w:tcPr>
            <w:tcW w:w="1590" w:type="dxa"/>
            <w:vAlign w:val="bottom"/>
          </w:tcPr>
          <w:p w:rsidR="004221EF" w:rsidRPr="0058128A" w:rsidRDefault="002E3A73" w:rsidP="00FD43C2">
            <w:pPr>
              <w:ind w:left="180" w:hanging="180"/>
              <w:jc w:val="right"/>
              <w:rPr>
                <w:rFonts w:ascii="Times New Roman" w:hAnsi="Times New Roman"/>
                <w:sz w:val="20"/>
              </w:rPr>
            </w:pPr>
            <w:r w:rsidRPr="002E3A73">
              <w:rPr>
                <w:rFonts w:ascii="Times New Roman" w:eastAsia="宋体" w:hAnsi="Times New Roman" w:cs="Times New Roman"/>
                <w:b/>
                <w:sz w:val="20"/>
                <w:szCs w:val="20"/>
                <w:lang w:eastAsia="zh-CN"/>
              </w:rPr>
              <w:t>-</w:t>
            </w:r>
          </w:p>
        </w:tc>
        <w:tc>
          <w:tcPr>
            <w:tcW w:w="1406" w:type="dxa"/>
            <w:vAlign w:val="bottom"/>
          </w:tcPr>
          <w:p w:rsidR="004221EF" w:rsidRPr="00001CF6" w:rsidRDefault="002E3A73" w:rsidP="00FD43C2">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920,933</w:t>
            </w:r>
          </w:p>
        </w:tc>
        <w:tc>
          <w:tcPr>
            <w:tcW w:w="1406" w:type="dxa"/>
            <w:vAlign w:val="bottom"/>
          </w:tcPr>
          <w:p w:rsidR="004221EF" w:rsidRPr="0058128A" w:rsidRDefault="002E3A73" w:rsidP="00FD43C2">
            <w:pPr>
              <w:ind w:left="180" w:right="15" w:hanging="180"/>
              <w:jc w:val="right"/>
              <w:rPr>
                <w:rFonts w:ascii="Times New Roman" w:hAnsi="Times New Roman"/>
                <w:sz w:val="20"/>
              </w:rPr>
            </w:pPr>
            <w:r w:rsidRPr="002E3A73">
              <w:rPr>
                <w:rFonts w:ascii="Times New Roman" w:eastAsia="宋体" w:hAnsi="Times New Roman" w:cs="Times New Roman"/>
                <w:b/>
                <w:sz w:val="20"/>
                <w:szCs w:val="20"/>
                <w:lang w:eastAsia="zh-CN"/>
              </w:rPr>
              <w:t>-</w:t>
            </w:r>
          </w:p>
        </w:tc>
        <w:tc>
          <w:tcPr>
            <w:tcW w:w="1406" w:type="dxa"/>
            <w:gridSpan w:val="2"/>
            <w:vAlign w:val="bottom"/>
          </w:tcPr>
          <w:p w:rsidR="004221EF" w:rsidRPr="00001CF6" w:rsidRDefault="002E3A73" w:rsidP="00FD43C2">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920,933</w:t>
            </w:r>
          </w:p>
        </w:tc>
      </w:tr>
      <w:tr w:rsidR="004221EF" w:rsidRPr="003E2DDB" w:rsidTr="00FD43C2">
        <w:trPr>
          <w:trHeight w:val="90"/>
        </w:trPr>
        <w:tc>
          <w:tcPr>
            <w:tcW w:w="3424" w:type="dxa"/>
          </w:tcPr>
          <w:p w:rsidR="004221EF" w:rsidRPr="00934FAA" w:rsidRDefault="004221EF" w:rsidP="00FD43C2">
            <w:pPr>
              <w:ind w:left="101" w:hanging="115"/>
              <w:rPr>
                <w:rFonts w:ascii="Times New Roman" w:hAnsi="Times New Roman" w:cs="Times New Roman"/>
                <w:sz w:val="20"/>
                <w:szCs w:val="20"/>
              </w:rPr>
            </w:pPr>
          </w:p>
        </w:tc>
        <w:tc>
          <w:tcPr>
            <w:tcW w:w="1590" w:type="dxa"/>
            <w:vAlign w:val="bottom"/>
          </w:tcPr>
          <w:p w:rsidR="004221EF" w:rsidRPr="00001CF6" w:rsidRDefault="004221EF" w:rsidP="00FD43C2">
            <w:pPr>
              <w:ind w:left="180" w:hanging="180"/>
              <w:jc w:val="right"/>
              <w:rPr>
                <w:rFonts w:ascii="Times New Roman" w:eastAsia="PMingLiU" w:hAnsi="Times New Roman" w:cs="Times New Roman"/>
                <w:sz w:val="20"/>
                <w:szCs w:val="20"/>
                <w:lang w:val="en-GB"/>
              </w:rPr>
            </w:pPr>
          </w:p>
        </w:tc>
        <w:tc>
          <w:tcPr>
            <w:tcW w:w="1406" w:type="dxa"/>
            <w:vAlign w:val="bottom"/>
          </w:tcPr>
          <w:p w:rsidR="004221EF" w:rsidRPr="00001CF6" w:rsidRDefault="004221EF" w:rsidP="00FD43C2">
            <w:pPr>
              <w:ind w:left="180" w:hanging="180"/>
              <w:jc w:val="right"/>
              <w:rPr>
                <w:rFonts w:ascii="Times New Roman" w:eastAsia="PMingLiU" w:hAnsi="Times New Roman" w:cs="Times New Roman"/>
                <w:sz w:val="20"/>
                <w:szCs w:val="20"/>
                <w:lang w:val="en-GB"/>
              </w:rPr>
            </w:pPr>
          </w:p>
        </w:tc>
        <w:tc>
          <w:tcPr>
            <w:tcW w:w="1406" w:type="dxa"/>
            <w:vAlign w:val="bottom"/>
          </w:tcPr>
          <w:p w:rsidR="004221EF" w:rsidRPr="00001CF6" w:rsidRDefault="004221EF" w:rsidP="00FD43C2">
            <w:pPr>
              <w:ind w:left="180" w:right="15" w:hanging="180"/>
              <w:jc w:val="right"/>
              <w:rPr>
                <w:rFonts w:ascii="Times New Roman" w:eastAsia="PMingLiU" w:hAnsi="Times New Roman" w:cs="Times New Roman"/>
                <w:sz w:val="20"/>
                <w:szCs w:val="20"/>
                <w:lang w:val="en-GB"/>
              </w:rPr>
            </w:pPr>
          </w:p>
        </w:tc>
        <w:tc>
          <w:tcPr>
            <w:tcW w:w="1406" w:type="dxa"/>
            <w:gridSpan w:val="2"/>
            <w:vAlign w:val="bottom"/>
          </w:tcPr>
          <w:p w:rsidR="004221EF" w:rsidRPr="00001CF6" w:rsidRDefault="004221EF" w:rsidP="00FD43C2">
            <w:pPr>
              <w:ind w:left="-115" w:right="20"/>
              <w:jc w:val="right"/>
              <w:rPr>
                <w:rFonts w:ascii="Times New Roman" w:hAnsi="Times New Roman" w:cs="Times New Roman"/>
                <w:sz w:val="20"/>
                <w:szCs w:val="20"/>
              </w:rPr>
            </w:pPr>
          </w:p>
        </w:tc>
      </w:tr>
      <w:tr w:rsidR="004221EF" w:rsidRPr="003E2DDB" w:rsidTr="00FD43C2">
        <w:trPr>
          <w:trHeight w:val="175"/>
        </w:trPr>
        <w:tc>
          <w:tcPr>
            <w:tcW w:w="3424" w:type="dxa"/>
            <w:vAlign w:val="bottom"/>
          </w:tcPr>
          <w:p w:rsidR="004221EF" w:rsidRPr="0058128A" w:rsidRDefault="002E3A73" w:rsidP="00FD43C2">
            <w:pPr>
              <w:spacing w:line="276" w:lineRule="auto"/>
              <w:ind w:left="101" w:hanging="115"/>
              <w:rPr>
                <w:rFonts w:ascii="Times New Roman" w:hAnsi="Times New Roman"/>
                <w:sz w:val="20"/>
              </w:rPr>
            </w:pPr>
            <w:r w:rsidRPr="002E3A73">
              <w:rPr>
                <w:rFonts w:ascii="Times New Roman" w:eastAsia="宋体" w:hAnsi="Times New Roman" w:cs="Times New Roman" w:hint="eastAsia"/>
                <w:b/>
                <w:sz w:val="20"/>
                <w:szCs w:val="20"/>
                <w:lang w:eastAsia="zh-CN"/>
              </w:rPr>
              <w:t>格鲁吉亚</w:t>
            </w:r>
          </w:p>
        </w:tc>
        <w:tc>
          <w:tcPr>
            <w:tcW w:w="1590" w:type="dxa"/>
            <w:vAlign w:val="bottom"/>
          </w:tcPr>
          <w:p w:rsidR="004221EF" w:rsidRPr="00001CF6" w:rsidRDefault="004221EF" w:rsidP="00FD43C2">
            <w:pPr>
              <w:ind w:left="180" w:hanging="180"/>
              <w:jc w:val="right"/>
              <w:rPr>
                <w:rFonts w:ascii="Times New Roman" w:eastAsia="PMingLiU" w:hAnsi="Times New Roman" w:cs="Times New Roman"/>
                <w:sz w:val="20"/>
                <w:szCs w:val="20"/>
                <w:lang w:val="en-GB"/>
              </w:rPr>
            </w:pPr>
          </w:p>
        </w:tc>
        <w:tc>
          <w:tcPr>
            <w:tcW w:w="1406" w:type="dxa"/>
            <w:vAlign w:val="bottom"/>
          </w:tcPr>
          <w:p w:rsidR="004221EF" w:rsidRPr="00001CF6" w:rsidRDefault="004221EF" w:rsidP="00FD43C2">
            <w:pPr>
              <w:ind w:left="180" w:hanging="180"/>
              <w:jc w:val="right"/>
              <w:rPr>
                <w:rFonts w:ascii="Times New Roman" w:eastAsia="PMingLiU" w:hAnsi="Times New Roman" w:cs="Times New Roman"/>
                <w:sz w:val="20"/>
                <w:szCs w:val="20"/>
                <w:lang w:val="en-GB"/>
              </w:rPr>
            </w:pPr>
          </w:p>
        </w:tc>
        <w:tc>
          <w:tcPr>
            <w:tcW w:w="1406" w:type="dxa"/>
            <w:vAlign w:val="bottom"/>
          </w:tcPr>
          <w:p w:rsidR="004221EF" w:rsidRPr="00001CF6" w:rsidRDefault="004221EF" w:rsidP="00FD43C2">
            <w:pPr>
              <w:ind w:left="180" w:right="15" w:hanging="180"/>
              <w:jc w:val="right"/>
              <w:rPr>
                <w:rFonts w:ascii="Times New Roman" w:eastAsia="PMingLiU" w:hAnsi="Times New Roman" w:cs="Times New Roman"/>
                <w:sz w:val="20"/>
                <w:szCs w:val="20"/>
                <w:lang w:val="en-GB"/>
              </w:rPr>
            </w:pPr>
          </w:p>
        </w:tc>
        <w:tc>
          <w:tcPr>
            <w:tcW w:w="1406" w:type="dxa"/>
            <w:gridSpan w:val="2"/>
            <w:vAlign w:val="bottom"/>
          </w:tcPr>
          <w:p w:rsidR="004221EF" w:rsidRPr="00001CF6" w:rsidRDefault="004221EF" w:rsidP="00FD43C2">
            <w:pPr>
              <w:ind w:left="-115" w:right="20"/>
              <w:jc w:val="right"/>
              <w:rPr>
                <w:rFonts w:ascii="Times New Roman" w:hAnsi="Times New Roman" w:cs="Times New Roman"/>
                <w:sz w:val="20"/>
                <w:szCs w:val="20"/>
              </w:rPr>
            </w:pPr>
          </w:p>
        </w:tc>
      </w:tr>
      <w:tr w:rsidR="004221EF" w:rsidRPr="003E2DDB" w:rsidTr="00FD43C2">
        <w:trPr>
          <w:trHeight w:val="175"/>
        </w:trPr>
        <w:tc>
          <w:tcPr>
            <w:tcW w:w="3424" w:type="dxa"/>
            <w:vAlign w:val="bottom"/>
          </w:tcPr>
          <w:p w:rsidR="004221EF" w:rsidRPr="00934FAA" w:rsidRDefault="002E3A73" w:rsidP="00FD43C2">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GEORGIA (REP OF) SER REGS (REG) 6.875% 12APR2021</w:t>
            </w:r>
          </w:p>
        </w:tc>
        <w:tc>
          <w:tcPr>
            <w:tcW w:w="1590" w:type="dxa"/>
            <w:vAlign w:val="bottom"/>
          </w:tcPr>
          <w:p w:rsidR="004221EF" w:rsidRPr="00001CF6" w:rsidRDefault="002E3A73" w:rsidP="00FD43C2">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406" w:type="dxa"/>
            <w:vAlign w:val="bottom"/>
          </w:tcPr>
          <w:p w:rsidR="004221EF" w:rsidRPr="00001CF6" w:rsidRDefault="002E3A73" w:rsidP="00FD43C2">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1,012,000</w:t>
            </w:r>
          </w:p>
        </w:tc>
        <w:tc>
          <w:tcPr>
            <w:tcW w:w="1406" w:type="dxa"/>
            <w:vAlign w:val="bottom"/>
          </w:tcPr>
          <w:p w:rsidR="004221EF" w:rsidRPr="00001CF6" w:rsidRDefault="002E3A73" w:rsidP="00FD43C2">
            <w:pPr>
              <w:ind w:left="180" w:right="15"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406" w:type="dxa"/>
            <w:gridSpan w:val="2"/>
            <w:vAlign w:val="bottom"/>
          </w:tcPr>
          <w:p w:rsidR="004221EF" w:rsidRPr="00001CF6" w:rsidRDefault="002E3A73" w:rsidP="00FD43C2">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1,012,000</w:t>
            </w:r>
          </w:p>
        </w:tc>
      </w:tr>
      <w:tr w:rsidR="004221EF" w:rsidRPr="003E2DDB" w:rsidTr="00FD43C2">
        <w:trPr>
          <w:trHeight w:val="175"/>
        </w:trPr>
        <w:tc>
          <w:tcPr>
            <w:tcW w:w="3424" w:type="dxa"/>
            <w:vAlign w:val="bottom"/>
          </w:tcPr>
          <w:p w:rsidR="004221EF" w:rsidRPr="00934FAA" w:rsidRDefault="002E3A73" w:rsidP="00FD43C2">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GEORGIAN RAILWAY JSC SER REGS (REG) 7.75% 11JUL2022</w:t>
            </w:r>
          </w:p>
        </w:tc>
        <w:tc>
          <w:tcPr>
            <w:tcW w:w="1590" w:type="dxa"/>
            <w:vAlign w:val="bottom"/>
          </w:tcPr>
          <w:p w:rsidR="004221EF" w:rsidRPr="0058128A" w:rsidRDefault="002E3A73" w:rsidP="00FD43C2">
            <w:pPr>
              <w:ind w:left="180" w:hanging="180"/>
              <w:jc w:val="right"/>
              <w:rPr>
                <w:rFonts w:ascii="Times New Roman" w:hAnsi="Times New Roman"/>
                <w:sz w:val="20"/>
              </w:rPr>
            </w:pPr>
            <w:r w:rsidRPr="002E3A73">
              <w:rPr>
                <w:rFonts w:ascii="Times New Roman" w:eastAsia="宋体" w:hAnsi="Times New Roman" w:cs="Times New Roman"/>
                <w:b/>
                <w:sz w:val="20"/>
                <w:szCs w:val="20"/>
                <w:lang w:eastAsia="zh-CN"/>
              </w:rPr>
              <w:t>-</w:t>
            </w:r>
          </w:p>
        </w:tc>
        <w:tc>
          <w:tcPr>
            <w:tcW w:w="1406" w:type="dxa"/>
            <w:vAlign w:val="bottom"/>
          </w:tcPr>
          <w:p w:rsidR="004221EF" w:rsidRPr="00001CF6" w:rsidRDefault="002E3A73" w:rsidP="00FD43C2">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365,000</w:t>
            </w:r>
          </w:p>
        </w:tc>
        <w:tc>
          <w:tcPr>
            <w:tcW w:w="1406" w:type="dxa"/>
            <w:vAlign w:val="bottom"/>
          </w:tcPr>
          <w:p w:rsidR="004221EF" w:rsidRPr="0058128A" w:rsidRDefault="002E3A73" w:rsidP="00FD43C2">
            <w:pPr>
              <w:ind w:left="180" w:right="15" w:hanging="180"/>
              <w:jc w:val="right"/>
              <w:rPr>
                <w:rFonts w:ascii="Times New Roman" w:hAnsi="Times New Roman"/>
                <w:sz w:val="20"/>
              </w:rPr>
            </w:pPr>
            <w:r w:rsidRPr="002E3A73">
              <w:rPr>
                <w:rFonts w:ascii="Times New Roman" w:eastAsia="宋体" w:hAnsi="Times New Roman" w:cs="Times New Roman"/>
                <w:b/>
                <w:sz w:val="20"/>
                <w:szCs w:val="20"/>
                <w:lang w:eastAsia="zh-CN"/>
              </w:rPr>
              <w:t>-</w:t>
            </w:r>
          </w:p>
        </w:tc>
        <w:tc>
          <w:tcPr>
            <w:tcW w:w="1406" w:type="dxa"/>
            <w:gridSpan w:val="2"/>
            <w:vAlign w:val="bottom"/>
          </w:tcPr>
          <w:p w:rsidR="004221EF" w:rsidRPr="0058128A" w:rsidRDefault="002E3A73" w:rsidP="00FD43C2">
            <w:pPr>
              <w:spacing w:line="276" w:lineRule="auto"/>
              <w:ind w:left="-115" w:right="20"/>
              <w:jc w:val="right"/>
              <w:rPr>
                <w:rFonts w:ascii="Times New Roman" w:hAnsi="Times New Roman"/>
                <w:sz w:val="20"/>
              </w:rPr>
            </w:pPr>
            <w:r w:rsidRPr="002E3A73">
              <w:rPr>
                <w:rFonts w:ascii="Times New Roman" w:eastAsia="宋体" w:hAnsi="Times New Roman" w:cs="Times New Roman"/>
                <w:sz w:val="20"/>
                <w:szCs w:val="20"/>
                <w:lang w:eastAsia="zh-CN"/>
              </w:rPr>
              <w:t>365,000</w:t>
            </w:r>
          </w:p>
        </w:tc>
      </w:tr>
      <w:tr w:rsidR="004221EF" w:rsidRPr="003E2DDB" w:rsidTr="00FD43C2">
        <w:trPr>
          <w:trHeight w:val="324"/>
        </w:trPr>
        <w:tc>
          <w:tcPr>
            <w:tcW w:w="3424" w:type="dxa"/>
          </w:tcPr>
          <w:p w:rsidR="004221EF" w:rsidRPr="00FD43C2" w:rsidRDefault="004221EF" w:rsidP="00FD43C2">
            <w:pPr>
              <w:rPr>
                <w:rFonts w:ascii="Times New Roman" w:eastAsia="宋体" w:hAnsi="Times New Roman" w:cs="Times New Roman"/>
                <w:sz w:val="20"/>
                <w:szCs w:val="20"/>
                <w:lang w:eastAsia="zh-CN"/>
              </w:rPr>
            </w:pPr>
          </w:p>
        </w:tc>
        <w:tc>
          <w:tcPr>
            <w:tcW w:w="1590" w:type="dxa"/>
            <w:vAlign w:val="bottom"/>
          </w:tcPr>
          <w:p w:rsidR="004221EF" w:rsidRPr="0058128A" w:rsidRDefault="004221EF" w:rsidP="00FD43C2">
            <w:pPr>
              <w:spacing w:line="276" w:lineRule="auto"/>
              <w:ind w:left="180" w:hanging="180"/>
              <w:jc w:val="right"/>
              <w:rPr>
                <w:rFonts w:ascii="Times New Roman" w:hAnsi="Times New Roman"/>
                <w:sz w:val="20"/>
              </w:rPr>
            </w:pPr>
          </w:p>
        </w:tc>
        <w:tc>
          <w:tcPr>
            <w:tcW w:w="1406" w:type="dxa"/>
            <w:vAlign w:val="bottom"/>
          </w:tcPr>
          <w:p w:rsidR="004221EF" w:rsidRPr="00001CF6" w:rsidRDefault="004221EF" w:rsidP="00FD43C2">
            <w:pPr>
              <w:ind w:left="180" w:hanging="180"/>
              <w:jc w:val="right"/>
              <w:rPr>
                <w:rFonts w:ascii="Times New Roman" w:hAnsi="Times New Roman" w:cs="Times New Roman"/>
                <w:sz w:val="20"/>
                <w:szCs w:val="20"/>
              </w:rPr>
            </w:pPr>
          </w:p>
        </w:tc>
        <w:tc>
          <w:tcPr>
            <w:tcW w:w="1406" w:type="dxa"/>
            <w:vAlign w:val="bottom"/>
          </w:tcPr>
          <w:p w:rsidR="004221EF" w:rsidRPr="0058128A" w:rsidRDefault="004221EF" w:rsidP="00FD43C2">
            <w:pPr>
              <w:spacing w:line="276" w:lineRule="auto"/>
              <w:ind w:left="180" w:right="15" w:hanging="180"/>
              <w:jc w:val="right"/>
              <w:rPr>
                <w:rFonts w:ascii="Times New Roman" w:hAnsi="Times New Roman"/>
                <w:sz w:val="20"/>
              </w:rPr>
            </w:pPr>
          </w:p>
        </w:tc>
        <w:tc>
          <w:tcPr>
            <w:tcW w:w="1406" w:type="dxa"/>
            <w:gridSpan w:val="2"/>
            <w:vAlign w:val="bottom"/>
          </w:tcPr>
          <w:p w:rsidR="004221EF" w:rsidRPr="00001CF6" w:rsidRDefault="004221EF" w:rsidP="00FD43C2">
            <w:pPr>
              <w:ind w:left="-115" w:right="20"/>
              <w:jc w:val="right"/>
              <w:rPr>
                <w:rFonts w:ascii="Times New Roman" w:hAnsi="Times New Roman" w:cs="Times New Roman"/>
                <w:sz w:val="20"/>
                <w:szCs w:val="20"/>
              </w:rPr>
            </w:pPr>
          </w:p>
        </w:tc>
      </w:tr>
      <w:tr w:rsidR="004221EF" w:rsidRPr="003E2DDB" w:rsidTr="00FD43C2">
        <w:trPr>
          <w:trHeight w:val="175"/>
        </w:trPr>
        <w:tc>
          <w:tcPr>
            <w:tcW w:w="3424" w:type="dxa"/>
            <w:vAlign w:val="bottom"/>
          </w:tcPr>
          <w:p w:rsidR="004221EF" w:rsidRPr="0058128A" w:rsidRDefault="002E3A73" w:rsidP="00FD43C2">
            <w:pPr>
              <w:spacing w:line="276" w:lineRule="auto"/>
              <w:ind w:left="101" w:hanging="115"/>
              <w:rPr>
                <w:rFonts w:ascii="Times New Roman" w:hAnsi="Times New Roman"/>
                <w:sz w:val="20"/>
              </w:rPr>
            </w:pPr>
            <w:r w:rsidRPr="002E3A73">
              <w:rPr>
                <w:rFonts w:ascii="Times New Roman" w:eastAsia="宋体" w:hAnsi="Times New Roman" w:cs="Times New Roman" w:hint="eastAsia"/>
                <w:b/>
                <w:sz w:val="20"/>
                <w:szCs w:val="20"/>
                <w:lang w:eastAsia="zh-CN"/>
              </w:rPr>
              <w:t>加纳</w:t>
            </w:r>
          </w:p>
        </w:tc>
        <w:tc>
          <w:tcPr>
            <w:tcW w:w="1590" w:type="dxa"/>
            <w:vAlign w:val="bottom"/>
          </w:tcPr>
          <w:p w:rsidR="004221EF" w:rsidRPr="0058128A" w:rsidRDefault="004221EF" w:rsidP="00FD43C2">
            <w:pPr>
              <w:spacing w:line="276" w:lineRule="auto"/>
              <w:ind w:left="180" w:hanging="180"/>
              <w:jc w:val="right"/>
              <w:rPr>
                <w:rFonts w:ascii="Times New Roman" w:hAnsi="Times New Roman"/>
                <w:sz w:val="20"/>
              </w:rPr>
            </w:pPr>
          </w:p>
        </w:tc>
        <w:tc>
          <w:tcPr>
            <w:tcW w:w="1406" w:type="dxa"/>
            <w:vAlign w:val="bottom"/>
          </w:tcPr>
          <w:p w:rsidR="004221EF" w:rsidRPr="00001CF6" w:rsidRDefault="004221EF" w:rsidP="00FD43C2">
            <w:pPr>
              <w:ind w:left="180" w:hanging="180"/>
              <w:jc w:val="right"/>
              <w:rPr>
                <w:rFonts w:ascii="Times New Roman" w:hAnsi="Times New Roman" w:cs="Times New Roman"/>
                <w:sz w:val="20"/>
                <w:szCs w:val="20"/>
              </w:rPr>
            </w:pPr>
          </w:p>
        </w:tc>
        <w:tc>
          <w:tcPr>
            <w:tcW w:w="1406" w:type="dxa"/>
            <w:vAlign w:val="bottom"/>
          </w:tcPr>
          <w:p w:rsidR="004221EF" w:rsidRPr="0058128A" w:rsidRDefault="004221EF" w:rsidP="00FD43C2">
            <w:pPr>
              <w:spacing w:line="276" w:lineRule="auto"/>
              <w:ind w:left="180" w:right="15" w:hanging="180"/>
              <w:jc w:val="right"/>
              <w:rPr>
                <w:rFonts w:ascii="Times New Roman" w:hAnsi="Times New Roman"/>
                <w:sz w:val="20"/>
              </w:rPr>
            </w:pPr>
          </w:p>
        </w:tc>
        <w:tc>
          <w:tcPr>
            <w:tcW w:w="1406" w:type="dxa"/>
            <w:gridSpan w:val="2"/>
            <w:vAlign w:val="bottom"/>
          </w:tcPr>
          <w:p w:rsidR="004221EF" w:rsidRPr="00001CF6" w:rsidRDefault="004221EF" w:rsidP="00FD43C2">
            <w:pPr>
              <w:ind w:left="-115" w:right="20"/>
              <w:jc w:val="right"/>
              <w:rPr>
                <w:rFonts w:ascii="Times New Roman" w:hAnsi="Times New Roman" w:cs="Times New Roman"/>
                <w:sz w:val="20"/>
                <w:szCs w:val="20"/>
              </w:rPr>
            </w:pPr>
          </w:p>
        </w:tc>
      </w:tr>
      <w:tr w:rsidR="004221EF" w:rsidRPr="003E2DDB" w:rsidTr="00FD43C2">
        <w:trPr>
          <w:trHeight w:val="175"/>
        </w:trPr>
        <w:tc>
          <w:tcPr>
            <w:tcW w:w="3424" w:type="dxa"/>
          </w:tcPr>
          <w:p w:rsidR="004221EF" w:rsidRPr="00934FAA" w:rsidRDefault="002E3A73" w:rsidP="00FD43C2">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GHANA (REP OF) SER REGS 7.875% 07AUG2023</w:t>
            </w:r>
          </w:p>
        </w:tc>
        <w:tc>
          <w:tcPr>
            <w:tcW w:w="1590" w:type="dxa"/>
            <w:vAlign w:val="bottom"/>
          </w:tcPr>
          <w:p w:rsidR="004221EF" w:rsidRPr="00001CF6" w:rsidRDefault="002E3A73" w:rsidP="00FD43C2">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406" w:type="dxa"/>
            <w:vAlign w:val="bottom"/>
          </w:tcPr>
          <w:p w:rsidR="004221EF" w:rsidRPr="00001CF6" w:rsidRDefault="002E3A73" w:rsidP="00FD43C2">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659,000</w:t>
            </w:r>
          </w:p>
        </w:tc>
        <w:tc>
          <w:tcPr>
            <w:tcW w:w="1406" w:type="dxa"/>
            <w:vAlign w:val="bottom"/>
          </w:tcPr>
          <w:p w:rsidR="004221EF" w:rsidRPr="00001CF6" w:rsidRDefault="002E3A73" w:rsidP="00FD43C2">
            <w:pPr>
              <w:ind w:left="180" w:right="15"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(659,000)</w:t>
            </w:r>
          </w:p>
        </w:tc>
        <w:tc>
          <w:tcPr>
            <w:tcW w:w="1406" w:type="dxa"/>
            <w:gridSpan w:val="2"/>
            <w:vAlign w:val="bottom"/>
          </w:tcPr>
          <w:p w:rsidR="004221EF" w:rsidRPr="00001CF6" w:rsidRDefault="002E3A73" w:rsidP="00FD43C2">
            <w:pPr>
              <w:ind w:left="-115" w:right="2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r>
      <w:tr w:rsidR="004221EF" w:rsidRPr="003E2DDB" w:rsidTr="00FD43C2">
        <w:trPr>
          <w:trHeight w:val="175"/>
        </w:trPr>
        <w:tc>
          <w:tcPr>
            <w:tcW w:w="3424" w:type="dxa"/>
          </w:tcPr>
          <w:p w:rsidR="004221EF" w:rsidRPr="00934FAA" w:rsidRDefault="002E3A73" w:rsidP="00FD43C2">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REPUBLIC OF GHANA SER REGS (REG) (REG S) 7.625% 16MAY2029</w:t>
            </w:r>
          </w:p>
        </w:tc>
        <w:tc>
          <w:tcPr>
            <w:tcW w:w="1590" w:type="dxa"/>
            <w:vAlign w:val="bottom"/>
          </w:tcPr>
          <w:p w:rsidR="004221EF" w:rsidRPr="00001CF6" w:rsidRDefault="002E3A73" w:rsidP="00FD43C2">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406" w:type="dxa"/>
            <w:vAlign w:val="bottom"/>
          </w:tcPr>
          <w:p w:rsidR="004221EF" w:rsidRPr="00001CF6" w:rsidRDefault="002E3A73" w:rsidP="00FD43C2">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550,000</w:t>
            </w:r>
          </w:p>
        </w:tc>
        <w:tc>
          <w:tcPr>
            <w:tcW w:w="1406" w:type="dxa"/>
            <w:vAlign w:val="bottom"/>
          </w:tcPr>
          <w:p w:rsidR="004221EF" w:rsidRPr="00001CF6" w:rsidRDefault="002E3A73" w:rsidP="00FD43C2">
            <w:pPr>
              <w:ind w:left="180" w:right="15"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(550,000)</w:t>
            </w:r>
          </w:p>
        </w:tc>
        <w:tc>
          <w:tcPr>
            <w:tcW w:w="1406" w:type="dxa"/>
            <w:gridSpan w:val="2"/>
            <w:vAlign w:val="bottom"/>
          </w:tcPr>
          <w:p w:rsidR="004221EF" w:rsidRPr="00001CF6" w:rsidRDefault="002E3A73" w:rsidP="00FD43C2">
            <w:pPr>
              <w:ind w:left="-115" w:right="2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r>
      <w:tr w:rsidR="004221EF" w:rsidRPr="003E2DDB" w:rsidTr="00FD43C2">
        <w:trPr>
          <w:trHeight w:val="178"/>
        </w:trPr>
        <w:tc>
          <w:tcPr>
            <w:tcW w:w="3424" w:type="dxa"/>
          </w:tcPr>
          <w:p w:rsidR="004221EF" w:rsidRPr="00934FAA" w:rsidRDefault="004221EF" w:rsidP="00FD43C2">
            <w:pPr>
              <w:ind w:left="101" w:hanging="115"/>
              <w:rPr>
                <w:rFonts w:ascii="Times New Roman" w:hAnsi="Times New Roman" w:cs="Times New Roman"/>
                <w:sz w:val="20"/>
                <w:szCs w:val="20"/>
              </w:rPr>
            </w:pPr>
          </w:p>
        </w:tc>
        <w:tc>
          <w:tcPr>
            <w:tcW w:w="1590" w:type="dxa"/>
            <w:vAlign w:val="bottom"/>
          </w:tcPr>
          <w:p w:rsidR="004221EF" w:rsidRPr="00001CF6" w:rsidRDefault="004221EF" w:rsidP="00FD43C2">
            <w:pPr>
              <w:ind w:left="180" w:hanging="180"/>
              <w:jc w:val="right"/>
              <w:rPr>
                <w:rFonts w:ascii="Times New Roman" w:eastAsia="PMingLiU" w:hAnsi="Times New Roman" w:cs="Times New Roman"/>
                <w:sz w:val="20"/>
                <w:szCs w:val="20"/>
                <w:lang w:val="en-GB"/>
              </w:rPr>
            </w:pPr>
          </w:p>
        </w:tc>
        <w:tc>
          <w:tcPr>
            <w:tcW w:w="1406" w:type="dxa"/>
            <w:vAlign w:val="bottom"/>
          </w:tcPr>
          <w:p w:rsidR="004221EF" w:rsidRPr="00001CF6" w:rsidRDefault="004221EF" w:rsidP="00FD43C2">
            <w:pPr>
              <w:ind w:left="180" w:hanging="180"/>
              <w:jc w:val="right"/>
              <w:rPr>
                <w:rFonts w:ascii="Times New Roman" w:eastAsia="PMingLiU" w:hAnsi="Times New Roman" w:cs="Times New Roman"/>
                <w:sz w:val="20"/>
                <w:szCs w:val="20"/>
                <w:lang w:val="en-GB"/>
              </w:rPr>
            </w:pPr>
          </w:p>
        </w:tc>
        <w:tc>
          <w:tcPr>
            <w:tcW w:w="1406" w:type="dxa"/>
            <w:vAlign w:val="bottom"/>
          </w:tcPr>
          <w:p w:rsidR="004221EF" w:rsidRPr="00001CF6" w:rsidRDefault="004221EF" w:rsidP="00FD43C2">
            <w:pPr>
              <w:ind w:left="180" w:right="15" w:hanging="180"/>
              <w:jc w:val="right"/>
              <w:rPr>
                <w:rFonts w:ascii="Times New Roman" w:eastAsia="PMingLiU" w:hAnsi="Times New Roman" w:cs="Times New Roman"/>
                <w:sz w:val="20"/>
                <w:szCs w:val="20"/>
                <w:lang w:val="en-GB"/>
              </w:rPr>
            </w:pPr>
          </w:p>
        </w:tc>
        <w:tc>
          <w:tcPr>
            <w:tcW w:w="1406" w:type="dxa"/>
            <w:gridSpan w:val="2"/>
            <w:vAlign w:val="bottom"/>
          </w:tcPr>
          <w:p w:rsidR="004221EF" w:rsidRPr="00001CF6" w:rsidRDefault="004221EF" w:rsidP="00FD43C2">
            <w:pPr>
              <w:ind w:left="-115" w:right="20"/>
              <w:jc w:val="right"/>
              <w:rPr>
                <w:rFonts w:ascii="Times New Roman" w:hAnsi="Times New Roman" w:cs="Times New Roman"/>
                <w:sz w:val="20"/>
                <w:szCs w:val="20"/>
              </w:rPr>
            </w:pPr>
          </w:p>
        </w:tc>
      </w:tr>
      <w:tr w:rsidR="004221EF" w:rsidRPr="003E2DDB" w:rsidTr="00FD43C2">
        <w:trPr>
          <w:trHeight w:val="175"/>
        </w:trPr>
        <w:tc>
          <w:tcPr>
            <w:tcW w:w="3424" w:type="dxa"/>
            <w:vAlign w:val="bottom"/>
          </w:tcPr>
          <w:p w:rsidR="004221EF" w:rsidRPr="0058128A" w:rsidRDefault="002E3A73" w:rsidP="00FD43C2">
            <w:pPr>
              <w:spacing w:line="276" w:lineRule="auto"/>
              <w:ind w:left="101" w:hanging="115"/>
              <w:rPr>
                <w:rFonts w:ascii="Times New Roman" w:hAnsi="Times New Roman"/>
                <w:sz w:val="20"/>
              </w:rPr>
            </w:pPr>
            <w:r w:rsidRPr="002E3A73">
              <w:rPr>
                <w:rFonts w:ascii="Times New Roman" w:eastAsia="宋体" w:hAnsi="Times New Roman" w:cs="Times New Roman" w:hint="eastAsia"/>
                <w:b/>
                <w:sz w:val="20"/>
                <w:szCs w:val="20"/>
                <w:lang w:eastAsia="zh-CN"/>
              </w:rPr>
              <w:t>洪都拉斯</w:t>
            </w:r>
          </w:p>
        </w:tc>
        <w:tc>
          <w:tcPr>
            <w:tcW w:w="1590" w:type="dxa"/>
            <w:vAlign w:val="bottom"/>
          </w:tcPr>
          <w:p w:rsidR="004221EF" w:rsidRPr="00001CF6" w:rsidRDefault="004221EF" w:rsidP="00FD43C2">
            <w:pPr>
              <w:ind w:left="180" w:hanging="180"/>
              <w:jc w:val="right"/>
              <w:rPr>
                <w:rFonts w:ascii="Times New Roman" w:eastAsia="PMingLiU" w:hAnsi="Times New Roman" w:cs="Times New Roman"/>
                <w:sz w:val="20"/>
                <w:szCs w:val="20"/>
                <w:lang w:val="en-GB"/>
              </w:rPr>
            </w:pPr>
          </w:p>
        </w:tc>
        <w:tc>
          <w:tcPr>
            <w:tcW w:w="1406" w:type="dxa"/>
            <w:vAlign w:val="bottom"/>
          </w:tcPr>
          <w:p w:rsidR="004221EF" w:rsidRPr="00001CF6" w:rsidRDefault="004221EF" w:rsidP="00FD43C2">
            <w:pPr>
              <w:ind w:left="180" w:hanging="180"/>
              <w:jc w:val="right"/>
              <w:rPr>
                <w:rFonts w:ascii="Times New Roman" w:eastAsia="PMingLiU" w:hAnsi="Times New Roman" w:cs="Times New Roman"/>
                <w:sz w:val="20"/>
                <w:szCs w:val="20"/>
                <w:lang w:val="en-GB"/>
              </w:rPr>
            </w:pPr>
          </w:p>
        </w:tc>
        <w:tc>
          <w:tcPr>
            <w:tcW w:w="1406" w:type="dxa"/>
            <w:vAlign w:val="bottom"/>
          </w:tcPr>
          <w:p w:rsidR="004221EF" w:rsidRPr="00001CF6" w:rsidRDefault="004221EF" w:rsidP="00FD43C2">
            <w:pPr>
              <w:ind w:left="180" w:right="15" w:hanging="180"/>
              <w:jc w:val="right"/>
              <w:rPr>
                <w:rFonts w:ascii="Times New Roman" w:eastAsia="PMingLiU" w:hAnsi="Times New Roman" w:cs="Times New Roman"/>
                <w:sz w:val="20"/>
                <w:szCs w:val="20"/>
                <w:lang w:val="en-GB"/>
              </w:rPr>
            </w:pPr>
          </w:p>
        </w:tc>
        <w:tc>
          <w:tcPr>
            <w:tcW w:w="1406" w:type="dxa"/>
            <w:gridSpan w:val="2"/>
            <w:vAlign w:val="bottom"/>
          </w:tcPr>
          <w:p w:rsidR="004221EF" w:rsidRPr="00001CF6" w:rsidRDefault="004221EF" w:rsidP="00FD43C2">
            <w:pPr>
              <w:ind w:left="-115" w:right="20"/>
              <w:jc w:val="right"/>
              <w:rPr>
                <w:rFonts w:ascii="Times New Roman" w:hAnsi="Times New Roman" w:cs="Times New Roman"/>
                <w:sz w:val="20"/>
                <w:szCs w:val="20"/>
              </w:rPr>
            </w:pPr>
          </w:p>
        </w:tc>
      </w:tr>
      <w:tr w:rsidR="004221EF" w:rsidRPr="003E2DDB" w:rsidTr="00FD43C2">
        <w:trPr>
          <w:trHeight w:val="175"/>
        </w:trPr>
        <w:tc>
          <w:tcPr>
            <w:tcW w:w="3424" w:type="dxa"/>
            <w:vAlign w:val="bottom"/>
          </w:tcPr>
          <w:p w:rsidR="004221EF" w:rsidRPr="00934FAA" w:rsidRDefault="002E3A73" w:rsidP="00FD43C2">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HONDURAS (REP OF) SER REGS (REG) 7.5% 15MAR2024</w:t>
            </w:r>
          </w:p>
        </w:tc>
        <w:tc>
          <w:tcPr>
            <w:tcW w:w="1590" w:type="dxa"/>
            <w:vAlign w:val="bottom"/>
          </w:tcPr>
          <w:p w:rsidR="004221EF" w:rsidRPr="00001CF6" w:rsidRDefault="002E3A73" w:rsidP="00FD43C2">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6" w:type="dxa"/>
            <w:vAlign w:val="bottom"/>
          </w:tcPr>
          <w:p w:rsidR="004221EF" w:rsidRPr="00001CF6" w:rsidRDefault="002E3A73" w:rsidP="00FD43C2">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996,000</w:t>
            </w:r>
          </w:p>
        </w:tc>
        <w:tc>
          <w:tcPr>
            <w:tcW w:w="1406" w:type="dxa"/>
            <w:vAlign w:val="bottom"/>
          </w:tcPr>
          <w:p w:rsidR="004221EF" w:rsidRPr="00001CF6" w:rsidRDefault="002E3A73" w:rsidP="00FD43C2">
            <w:pPr>
              <w:ind w:left="180" w:right="15"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(996,000)</w:t>
            </w:r>
          </w:p>
        </w:tc>
        <w:tc>
          <w:tcPr>
            <w:tcW w:w="1406" w:type="dxa"/>
            <w:gridSpan w:val="2"/>
            <w:vAlign w:val="bottom"/>
          </w:tcPr>
          <w:p w:rsidR="004221EF" w:rsidRPr="00001CF6" w:rsidRDefault="002E3A73" w:rsidP="00FD43C2">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4221EF" w:rsidRPr="003E2DDB" w:rsidTr="00FD43C2">
        <w:trPr>
          <w:trHeight w:val="175"/>
        </w:trPr>
        <w:tc>
          <w:tcPr>
            <w:tcW w:w="3424" w:type="dxa"/>
          </w:tcPr>
          <w:p w:rsidR="004221EF" w:rsidRPr="00934FAA" w:rsidRDefault="004221EF" w:rsidP="00FD43C2">
            <w:pPr>
              <w:ind w:left="101" w:hanging="115"/>
              <w:rPr>
                <w:rFonts w:ascii="Times New Roman" w:hAnsi="Times New Roman" w:cs="Times New Roman"/>
                <w:sz w:val="20"/>
                <w:szCs w:val="20"/>
              </w:rPr>
            </w:pPr>
          </w:p>
        </w:tc>
        <w:tc>
          <w:tcPr>
            <w:tcW w:w="1590" w:type="dxa"/>
            <w:vAlign w:val="bottom"/>
          </w:tcPr>
          <w:p w:rsidR="004221EF" w:rsidRPr="00001CF6" w:rsidRDefault="004221EF" w:rsidP="00FD43C2">
            <w:pPr>
              <w:ind w:left="180" w:hanging="180"/>
              <w:jc w:val="right"/>
              <w:rPr>
                <w:rFonts w:ascii="Times New Roman" w:eastAsia="PMingLiU" w:hAnsi="Times New Roman" w:cs="Times New Roman"/>
                <w:sz w:val="20"/>
                <w:szCs w:val="20"/>
                <w:lang w:val="en-GB"/>
              </w:rPr>
            </w:pPr>
          </w:p>
        </w:tc>
        <w:tc>
          <w:tcPr>
            <w:tcW w:w="1406" w:type="dxa"/>
            <w:vAlign w:val="bottom"/>
          </w:tcPr>
          <w:p w:rsidR="004221EF" w:rsidRPr="00001CF6" w:rsidRDefault="004221EF" w:rsidP="00FD43C2">
            <w:pPr>
              <w:ind w:left="180" w:hanging="180"/>
              <w:jc w:val="right"/>
              <w:rPr>
                <w:rFonts w:ascii="Times New Roman" w:eastAsia="PMingLiU" w:hAnsi="Times New Roman" w:cs="Times New Roman"/>
                <w:sz w:val="20"/>
                <w:szCs w:val="20"/>
                <w:lang w:val="en-GB"/>
              </w:rPr>
            </w:pPr>
          </w:p>
        </w:tc>
        <w:tc>
          <w:tcPr>
            <w:tcW w:w="1406" w:type="dxa"/>
            <w:vAlign w:val="bottom"/>
          </w:tcPr>
          <w:p w:rsidR="004221EF" w:rsidRPr="00001CF6" w:rsidRDefault="004221EF" w:rsidP="00FD43C2">
            <w:pPr>
              <w:ind w:left="180" w:right="15" w:hanging="180"/>
              <w:jc w:val="right"/>
              <w:rPr>
                <w:rFonts w:ascii="Times New Roman" w:eastAsia="PMingLiU" w:hAnsi="Times New Roman" w:cs="Times New Roman"/>
                <w:sz w:val="20"/>
                <w:szCs w:val="20"/>
                <w:lang w:val="en-GB"/>
              </w:rPr>
            </w:pPr>
          </w:p>
        </w:tc>
        <w:tc>
          <w:tcPr>
            <w:tcW w:w="1406" w:type="dxa"/>
            <w:gridSpan w:val="2"/>
            <w:vAlign w:val="bottom"/>
          </w:tcPr>
          <w:p w:rsidR="004221EF" w:rsidRPr="00001CF6" w:rsidRDefault="004221EF" w:rsidP="00FD43C2">
            <w:pPr>
              <w:ind w:left="-115" w:right="20"/>
              <w:jc w:val="right"/>
              <w:rPr>
                <w:rFonts w:ascii="Times New Roman" w:hAnsi="Times New Roman" w:cs="Times New Roman"/>
                <w:sz w:val="20"/>
                <w:szCs w:val="20"/>
              </w:rPr>
            </w:pPr>
          </w:p>
        </w:tc>
      </w:tr>
    </w:tbl>
    <w:p w:rsidR="006001F8" w:rsidRPr="00FD43C2" w:rsidRDefault="006001F8" w:rsidP="00095746">
      <w:pPr>
        <w:rPr>
          <w:rFonts w:ascii="Times New Roman" w:eastAsia="宋体" w:hAnsi="Times New Roman" w:cs="Times New Roman"/>
          <w:sz w:val="20"/>
          <w:szCs w:val="20"/>
          <w:lang w:eastAsia="zh-CN"/>
        </w:rPr>
        <w:sectPr w:rsidR="006001F8" w:rsidRPr="00FD43C2" w:rsidSect="00B8170E">
          <w:pgSz w:w="11906" w:h="16838"/>
          <w:pgMar w:top="1440" w:right="1440" w:bottom="450" w:left="1440" w:header="706" w:footer="202" w:gutter="0"/>
          <w:pgBorders w:offsetFrom="page">
            <w:bottom w:val="single" w:sz="18" w:space="24" w:color="auto"/>
          </w:pgBorders>
          <w:cols w:space="708"/>
          <w:docGrid w:linePitch="360"/>
        </w:sectPr>
      </w:pPr>
    </w:p>
    <w:tbl>
      <w:tblPr>
        <w:tblStyle w:val="TableGrid2"/>
        <w:tblW w:w="9216" w:type="dxa"/>
        <w:tblInd w:w="-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3417"/>
        <w:gridCol w:w="1587"/>
        <w:gridCol w:w="1404"/>
        <w:gridCol w:w="1404"/>
        <w:gridCol w:w="1269"/>
        <w:gridCol w:w="135"/>
      </w:tblGrid>
      <w:tr w:rsidR="006001F8" w:rsidRPr="003E2DDB" w:rsidTr="0058128A">
        <w:trPr>
          <w:gridAfter w:val="1"/>
          <w:wAfter w:w="135" w:type="dxa"/>
        </w:trPr>
        <w:tc>
          <w:tcPr>
            <w:tcW w:w="3417" w:type="dxa"/>
          </w:tcPr>
          <w:p w:rsidR="006001F8" w:rsidRPr="003E2DDB" w:rsidRDefault="006001F8" w:rsidP="006001F8">
            <w:pPr>
              <w:ind w:left="-61"/>
              <w:jc w:val="both"/>
              <w:rPr>
                <w:rFonts w:ascii="Times New Roman" w:hAnsi="Times New Roman" w:cs="Times New Roman"/>
                <w:b/>
                <w:sz w:val="20"/>
                <w:szCs w:val="20"/>
              </w:rPr>
            </w:pPr>
          </w:p>
        </w:tc>
        <w:tc>
          <w:tcPr>
            <w:tcW w:w="5664" w:type="dxa"/>
            <w:gridSpan w:val="4"/>
            <w:tcBorders>
              <w:bottom w:val="single" w:sz="4" w:space="0" w:color="auto"/>
            </w:tcBorders>
          </w:tcPr>
          <w:p w:rsidR="006001F8" w:rsidRPr="003E2DDB" w:rsidRDefault="002E3A73" w:rsidP="006001F8">
            <w:pPr>
              <w:ind w:right="-9"/>
              <w:jc w:val="center"/>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名义值（美元）</w:t>
            </w:r>
          </w:p>
        </w:tc>
      </w:tr>
      <w:tr w:rsidR="006001F8" w:rsidRPr="003E2DDB" w:rsidTr="0058128A">
        <w:tc>
          <w:tcPr>
            <w:tcW w:w="3417" w:type="dxa"/>
            <w:vAlign w:val="bottom"/>
          </w:tcPr>
          <w:p w:rsidR="006001F8" w:rsidRPr="003E2DDB" w:rsidRDefault="006001F8" w:rsidP="006001F8">
            <w:pPr>
              <w:ind w:left="101" w:hanging="115"/>
              <w:rPr>
                <w:rFonts w:ascii="Times New Roman" w:hAnsi="Times New Roman" w:cs="Times New Roman"/>
                <w:b/>
                <w:sz w:val="20"/>
                <w:szCs w:val="20"/>
              </w:rPr>
            </w:pPr>
          </w:p>
        </w:tc>
        <w:tc>
          <w:tcPr>
            <w:tcW w:w="1587" w:type="dxa"/>
          </w:tcPr>
          <w:p w:rsidR="006001F8" w:rsidRPr="003E2DDB" w:rsidRDefault="002E3A73" w:rsidP="00916A3F">
            <w:pPr>
              <w:jc w:val="right"/>
              <w:rPr>
                <w:rFonts w:ascii="Times New Roman" w:hAnsi="Times New Roman" w:cs="Times New Roman"/>
                <w:b/>
                <w:sz w:val="20"/>
                <w:szCs w:val="20"/>
              </w:rPr>
            </w:pPr>
            <w:r w:rsidRPr="002E3A73">
              <w:rPr>
                <w:rFonts w:ascii="Times New Roman" w:eastAsia="宋体" w:hAnsi="Times New Roman" w:cs="Times New Roman"/>
                <w:b/>
                <w:sz w:val="20"/>
                <w:szCs w:val="20"/>
                <w:lang w:eastAsia="zh-CN"/>
              </w:rPr>
              <w:t>2018</w:t>
            </w:r>
            <w:r w:rsidRPr="002E3A73">
              <w:rPr>
                <w:rFonts w:ascii="Times New Roman" w:eastAsia="宋体" w:hAnsi="Times New Roman" w:cs="Times New Roman" w:hint="eastAsia"/>
                <w:b/>
                <w:sz w:val="20"/>
                <w:szCs w:val="20"/>
                <w:lang w:eastAsia="zh-CN"/>
              </w:rPr>
              <w:t>年</w:t>
            </w:r>
            <w:r w:rsidRPr="002E3A73">
              <w:rPr>
                <w:rFonts w:ascii="Times New Roman" w:eastAsia="宋体" w:hAnsi="Times New Roman" w:cs="Times New Roman"/>
                <w:b/>
                <w:sz w:val="20"/>
                <w:szCs w:val="20"/>
                <w:lang w:eastAsia="zh-CN"/>
              </w:rPr>
              <w:t>1</w:t>
            </w:r>
            <w:r w:rsidRPr="002E3A73">
              <w:rPr>
                <w:rFonts w:ascii="Times New Roman" w:eastAsia="宋体" w:hAnsi="Times New Roman" w:cs="Times New Roman" w:hint="eastAsia"/>
                <w:b/>
                <w:sz w:val="20"/>
                <w:szCs w:val="20"/>
                <w:lang w:eastAsia="zh-CN"/>
              </w:rPr>
              <w:t>月</w:t>
            </w:r>
            <w:r w:rsidRPr="002E3A73">
              <w:rPr>
                <w:rFonts w:ascii="Times New Roman" w:eastAsia="宋体" w:hAnsi="Times New Roman" w:cs="Times New Roman"/>
                <w:b/>
                <w:sz w:val="20"/>
                <w:szCs w:val="20"/>
                <w:lang w:eastAsia="zh-CN"/>
              </w:rPr>
              <w:t>1</w:t>
            </w:r>
            <w:r w:rsidRPr="002E3A73">
              <w:rPr>
                <w:rFonts w:ascii="Times New Roman" w:eastAsia="宋体" w:hAnsi="Times New Roman" w:cs="Times New Roman" w:hint="eastAsia"/>
                <w:b/>
                <w:sz w:val="20"/>
                <w:szCs w:val="20"/>
                <w:lang w:eastAsia="zh-CN"/>
              </w:rPr>
              <w:t>日</w:t>
            </w:r>
          </w:p>
        </w:tc>
        <w:tc>
          <w:tcPr>
            <w:tcW w:w="1404" w:type="dxa"/>
          </w:tcPr>
          <w:p w:rsidR="006001F8" w:rsidRPr="003E2DDB" w:rsidRDefault="002E3A73" w:rsidP="00916A3F">
            <w:pPr>
              <w:jc w:val="right"/>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增添</w:t>
            </w:r>
          </w:p>
        </w:tc>
        <w:tc>
          <w:tcPr>
            <w:tcW w:w="1404" w:type="dxa"/>
          </w:tcPr>
          <w:p w:rsidR="006001F8" w:rsidRPr="003E2DDB" w:rsidRDefault="002E3A73" w:rsidP="00916A3F">
            <w:pPr>
              <w:ind w:right="15"/>
              <w:jc w:val="right"/>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减少</w:t>
            </w:r>
          </w:p>
        </w:tc>
        <w:tc>
          <w:tcPr>
            <w:tcW w:w="1404" w:type="dxa"/>
            <w:gridSpan w:val="2"/>
          </w:tcPr>
          <w:p w:rsidR="006001F8" w:rsidRPr="003E2DDB" w:rsidRDefault="002E3A73" w:rsidP="00916A3F">
            <w:pPr>
              <w:ind w:left="-115" w:right="20"/>
              <w:jc w:val="right"/>
              <w:rPr>
                <w:rFonts w:ascii="Times New Roman" w:hAnsi="Times New Roman" w:cs="Times New Roman"/>
                <w:b/>
                <w:sz w:val="20"/>
                <w:szCs w:val="20"/>
              </w:rPr>
            </w:pPr>
            <w:r w:rsidRPr="002E3A73">
              <w:rPr>
                <w:rFonts w:ascii="Times New Roman" w:eastAsia="宋体" w:hAnsi="Times New Roman" w:cs="Times New Roman"/>
                <w:b/>
                <w:sz w:val="20"/>
                <w:szCs w:val="20"/>
                <w:lang w:eastAsia="zh-CN"/>
              </w:rPr>
              <w:t>2018</w:t>
            </w:r>
            <w:r w:rsidRPr="002E3A73">
              <w:rPr>
                <w:rFonts w:ascii="Times New Roman" w:eastAsia="宋体" w:hAnsi="Times New Roman" w:cs="Times New Roman" w:hint="eastAsia"/>
                <w:b/>
                <w:sz w:val="20"/>
                <w:szCs w:val="20"/>
                <w:lang w:eastAsia="zh-CN"/>
              </w:rPr>
              <w:t>年</w:t>
            </w:r>
            <w:r w:rsidRPr="002E3A73">
              <w:rPr>
                <w:rFonts w:ascii="Times New Roman" w:eastAsia="宋体" w:hAnsi="Times New Roman" w:cs="Times New Roman"/>
                <w:b/>
                <w:sz w:val="20"/>
                <w:szCs w:val="20"/>
                <w:lang w:eastAsia="zh-CN"/>
              </w:rPr>
              <w:t>12</w:t>
            </w:r>
            <w:r w:rsidRPr="002E3A73">
              <w:rPr>
                <w:rFonts w:ascii="Times New Roman" w:eastAsia="宋体" w:hAnsi="Times New Roman" w:cs="Times New Roman" w:hint="eastAsia"/>
                <w:b/>
                <w:sz w:val="20"/>
                <w:szCs w:val="20"/>
                <w:lang w:eastAsia="zh-CN"/>
              </w:rPr>
              <w:t>月</w:t>
            </w:r>
            <w:r w:rsidRPr="002E3A73">
              <w:rPr>
                <w:rFonts w:ascii="Times New Roman" w:eastAsia="宋体" w:hAnsi="Times New Roman" w:cs="Times New Roman"/>
                <w:b/>
                <w:sz w:val="20"/>
                <w:szCs w:val="20"/>
                <w:lang w:eastAsia="zh-CN"/>
              </w:rPr>
              <w:t>31</w:t>
            </w:r>
            <w:r w:rsidRPr="002E3A73">
              <w:rPr>
                <w:rFonts w:ascii="Times New Roman" w:eastAsia="宋体" w:hAnsi="Times New Roman" w:cs="Times New Roman" w:hint="eastAsia"/>
                <w:b/>
                <w:sz w:val="20"/>
                <w:szCs w:val="20"/>
                <w:lang w:eastAsia="zh-CN"/>
              </w:rPr>
              <w:t>日</w:t>
            </w:r>
          </w:p>
        </w:tc>
      </w:tr>
      <w:tr w:rsidR="006001F8" w:rsidRPr="003E2DDB" w:rsidTr="0058128A">
        <w:tc>
          <w:tcPr>
            <w:tcW w:w="3417" w:type="dxa"/>
            <w:vAlign w:val="bottom"/>
          </w:tcPr>
          <w:p w:rsidR="006001F8" w:rsidRPr="00934FAA" w:rsidRDefault="006001F8" w:rsidP="006001F8">
            <w:pPr>
              <w:ind w:left="101" w:hanging="115"/>
              <w:rPr>
                <w:rFonts w:ascii="Times New Roman" w:hAnsi="Times New Roman" w:cs="Times New Roman"/>
                <w:b/>
                <w:sz w:val="20"/>
                <w:szCs w:val="20"/>
              </w:rPr>
            </w:pPr>
          </w:p>
        </w:tc>
        <w:tc>
          <w:tcPr>
            <w:tcW w:w="1587" w:type="dxa"/>
            <w:vAlign w:val="bottom"/>
          </w:tcPr>
          <w:p w:rsidR="006001F8" w:rsidRPr="003E2DDB" w:rsidRDefault="006001F8" w:rsidP="006001F8">
            <w:pPr>
              <w:jc w:val="right"/>
              <w:rPr>
                <w:rFonts w:ascii="Times New Roman" w:hAnsi="Times New Roman" w:cs="Times New Roman"/>
                <w:sz w:val="20"/>
                <w:szCs w:val="20"/>
              </w:rPr>
            </w:pPr>
          </w:p>
        </w:tc>
        <w:tc>
          <w:tcPr>
            <w:tcW w:w="1404" w:type="dxa"/>
            <w:vAlign w:val="bottom"/>
          </w:tcPr>
          <w:p w:rsidR="006001F8" w:rsidRPr="003E2DDB" w:rsidRDefault="006001F8" w:rsidP="006001F8">
            <w:pPr>
              <w:jc w:val="right"/>
              <w:rPr>
                <w:rFonts w:ascii="Times New Roman" w:hAnsi="Times New Roman" w:cs="Times New Roman"/>
                <w:sz w:val="20"/>
                <w:szCs w:val="20"/>
              </w:rPr>
            </w:pPr>
          </w:p>
        </w:tc>
        <w:tc>
          <w:tcPr>
            <w:tcW w:w="1404" w:type="dxa"/>
            <w:vAlign w:val="bottom"/>
          </w:tcPr>
          <w:p w:rsidR="006001F8" w:rsidRPr="003E2DDB" w:rsidRDefault="006001F8" w:rsidP="006001F8">
            <w:pPr>
              <w:ind w:right="15"/>
              <w:jc w:val="right"/>
              <w:rPr>
                <w:rFonts w:ascii="Times New Roman" w:hAnsi="Times New Roman" w:cs="Times New Roman"/>
                <w:sz w:val="20"/>
                <w:szCs w:val="20"/>
              </w:rPr>
            </w:pPr>
          </w:p>
        </w:tc>
        <w:tc>
          <w:tcPr>
            <w:tcW w:w="1404" w:type="dxa"/>
            <w:gridSpan w:val="2"/>
            <w:vAlign w:val="bottom"/>
          </w:tcPr>
          <w:p w:rsidR="006001F8" w:rsidRPr="003E2DDB" w:rsidRDefault="006001F8" w:rsidP="006001F8">
            <w:pPr>
              <w:ind w:right="20"/>
              <w:jc w:val="right"/>
              <w:rPr>
                <w:rFonts w:ascii="Times New Roman" w:hAnsi="Times New Roman" w:cs="Times New Roman"/>
                <w:sz w:val="20"/>
                <w:szCs w:val="20"/>
              </w:rPr>
            </w:pPr>
          </w:p>
        </w:tc>
      </w:tr>
      <w:tr w:rsidR="006001F8" w:rsidRPr="003E2DDB" w:rsidTr="0058128A">
        <w:tc>
          <w:tcPr>
            <w:tcW w:w="3417" w:type="dxa"/>
            <w:vAlign w:val="bottom"/>
          </w:tcPr>
          <w:p w:rsidR="006001F8" w:rsidRPr="00934FAA" w:rsidRDefault="002E3A73" w:rsidP="00F32554">
            <w:pPr>
              <w:ind w:left="101" w:hanging="115"/>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挂牌债券（续）</w:t>
            </w:r>
          </w:p>
        </w:tc>
        <w:tc>
          <w:tcPr>
            <w:tcW w:w="1587" w:type="dxa"/>
            <w:vAlign w:val="bottom"/>
          </w:tcPr>
          <w:p w:rsidR="006001F8" w:rsidRPr="003E2DDB" w:rsidRDefault="006001F8" w:rsidP="00F32554">
            <w:pPr>
              <w:jc w:val="right"/>
              <w:rPr>
                <w:rFonts w:ascii="Times New Roman" w:hAnsi="Times New Roman" w:cs="Times New Roman"/>
                <w:sz w:val="20"/>
                <w:szCs w:val="20"/>
              </w:rPr>
            </w:pPr>
          </w:p>
        </w:tc>
        <w:tc>
          <w:tcPr>
            <w:tcW w:w="1404" w:type="dxa"/>
            <w:vAlign w:val="bottom"/>
          </w:tcPr>
          <w:p w:rsidR="006001F8" w:rsidRPr="003E2DDB" w:rsidRDefault="006001F8" w:rsidP="00F32554">
            <w:pPr>
              <w:jc w:val="right"/>
              <w:rPr>
                <w:rFonts w:ascii="Times New Roman" w:hAnsi="Times New Roman" w:cs="Times New Roman"/>
                <w:sz w:val="20"/>
                <w:szCs w:val="20"/>
              </w:rPr>
            </w:pPr>
          </w:p>
        </w:tc>
        <w:tc>
          <w:tcPr>
            <w:tcW w:w="1404" w:type="dxa"/>
            <w:vAlign w:val="bottom"/>
          </w:tcPr>
          <w:p w:rsidR="006001F8" w:rsidRPr="003E2DDB" w:rsidRDefault="006001F8" w:rsidP="00F32554">
            <w:pPr>
              <w:ind w:right="15"/>
              <w:jc w:val="right"/>
              <w:rPr>
                <w:rFonts w:ascii="Times New Roman" w:hAnsi="Times New Roman" w:cs="Times New Roman"/>
                <w:sz w:val="20"/>
                <w:szCs w:val="20"/>
              </w:rPr>
            </w:pPr>
          </w:p>
        </w:tc>
        <w:tc>
          <w:tcPr>
            <w:tcW w:w="1404" w:type="dxa"/>
            <w:gridSpan w:val="2"/>
            <w:vAlign w:val="bottom"/>
          </w:tcPr>
          <w:p w:rsidR="006001F8" w:rsidRPr="003E2DDB" w:rsidRDefault="006001F8" w:rsidP="00F32554">
            <w:pPr>
              <w:ind w:right="20"/>
              <w:jc w:val="right"/>
              <w:rPr>
                <w:rFonts w:ascii="Times New Roman" w:hAnsi="Times New Roman" w:cs="Times New Roman"/>
                <w:sz w:val="20"/>
                <w:szCs w:val="20"/>
              </w:rPr>
            </w:pPr>
          </w:p>
        </w:tc>
      </w:tr>
      <w:tr w:rsidR="006001F8" w:rsidRPr="003E2DDB" w:rsidTr="0058128A">
        <w:tc>
          <w:tcPr>
            <w:tcW w:w="3417" w:type="dxa"/>
            <w:vAlign w:val="bottom"/>
          </w:tcPr>
          <w:p w:rsidR="006001F8" w:rsidRPr="00934FAA" w:rsidRDefault="006001F8" w:rsidP="00F32554">
            <w:pPr>
              <w:ind w:left="101" w:hanging="115"/>
              <w:rPr>
                <w:rFonts w:ascii="Times New Roman" w:hAnsi="Times New Roman" w:cs="Times New Roman"/>
                <w:b/>
                <w:sz w:val="20"/>
                <w:szCs w:val="20"/>
              </w:rPr>
            </w:pPr>
          </w:p>
        </w:tc>
        <w:tc>
          <w:tcPr>
            <w:tcW w:w="1587" w:type="dxa"/>
            <w:vAlign w:val="bottom"/>
          </w:tcPr>
          <w:p w:rsidR="006001F8" w:rsidRPr="003E2DDB" w:rsidRDefault="006001F8" w:rsidP="00F32554">
            <w:pPr>
              <w:jc w:val="right"/>
              <w:rPr>
                <w:rFonts w:ascii="Times New Roman" w:hAnsi="Times New Roman" w:cs="Times New Roman"/>
                <w:sz w:val="20"/>
                <w:szCs w:val="20"/>
              </w:rPr>
            </w:pPr>
          </w:p>
        </w:tc>
        <w:tc>
          <w:tcPr>
            <w:tcW w:w="1404" w:type="dxa"/>
            <w:vAlign w:val="bottom"/>
          </w:tcPr>
          <w:p w:rsidR="006001F8" w:rsidRPr="003E2DDB" w:rsidRDefault="006001F8" w:rsidP="00F32554">
            <w:pPr>
              <w:jc w:val="right"/>
              <w:rPr>
                <w:rFonts w:ascii="Times New Roman" w:hAnsi="Times New Roman" w:cs="Times New Roman"/>
                <w:sz w:val="20"/>
                <w:szCs w:val="20"/>
              </w:rPr>
            </w:pPr>
          </w:p>
        </w:tc>
        <w:tc>
          <w:tcPr>
            <w:tcW w:w="1404" w:type="dxa"/>
            <w:vAlign w:val="bottom"/>
          </w:tcPr>
          <w:p w:rsidR="006001F8" w:rsidRPr="003E2DDB" w:rsidRDefault="006001F8" w:rsidP="00F32554">
            <w:pPr>
              <w:ind w:right="15"/>
              <w:jc w:val="right"/>
              <w:rPr>
                <w:rFonts w:ascii="Times New Roman" w:hAnsi="Times New Roman" w:cs="Times New Roman"/>
                <w:sz w:val="20"/>
                <w:szCs w:val="20"/>
              </w:rPr>
            </w:pPr>
          </w:p>
        </w:tc>
        <w:tc>
          <w:tcPr>
            <w:tcW w:w="1404" w:type="dxa"/>
            <w:gridSpan w:val="2"/>
            <w:vAlign w:val="bottom"/>
          </w:tcPr>
          <w:p w:rsidR="006001F8" w:rsidRPr="003E2DDB" w:rsidRDefault="006001F8" w:rsidP="00F32554">
            <w:pPr>
              <w:ind w:right="20"/>
              <w:jc w:val="right"/>
              <w:rPr>
                <w:rFonts w:ascii="Times New Roman" w:hAnsi="Times New Roman" w:cs="Times New Roman"/>
                <w:sz w:val="20"/>
                <w:szCs w:val="20"/>
              </w:rPr>
            </w:pPr>
          </w:p>
        </w:tc>
      </w:tr>
      <w:tr w:rsidR="006001F8" w:rsidRPr="007866A2" w:rsidTr="0058128A">
        <w:trPr>
          <w:trHeight w:val="245"/>
        </w:trPr>
        <w:tc>
          <w:tcPr>
            <w:tcW w:w="3417" w:type="dxa"/>
            <w:vAlign w:val="bottom"/>
          </w:tcPr>
          <w:p w:rsidR="006001F8" w:rsidRPr="00001CF6" w:rsidRDefault="002E3A73" w:rsidP="004221EF">
            <w:pPr>
              <w:ind w:left="101" w:hanging="115"/>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香港</w:t>
            </w:r>
          </w:p>
        </w:tc>
        <w:tc>
          <w:tcPr>
            <w:tcW w:w="1587" w:type="dxa"/>
            <w:vAlign w:val="bottom"/>
          </w:tcPr>
          <w:p w:rsidR="006001F8" w:rsidRPr="0058128A" w:rsidRDefault="006001F8" w:rsidP="0058128A">
            <w:pPr>
              <w:jc w:val="right"/>
              <w:rPr>
                <w:rFonts w:ascii="Times New Roman" w:hAnsi="Times New Roman"/>
                <w:b/>
                <w:sz w:val="20"/>
              </w:rPr>
            </w:pPr>
          </w:p>
        </w:tc>
        <w:tc>
          <w:tcPr>
            <w:tcW w:w="1404" w:type="dxa"/>
            <w:vAlign w:val="bottom"/>
          </w:tcPr>
          <w:p w:rsidR="006001F8" w:rsidRPr="0058128A" w:rsidRDefault="006001F8" w:rsidP="0058128A">
            <w:pPr>
              <w:jc w:val="right"/>
              <w:rPr>
                <w:rFonts w:ascii="Times New Roman" w:hAnsi="Times New Roman"/>
                <w:b/>
                <w:sz w:val="20"/>
              </w:rPr>
            </w:pPr>
          </w:p>
        </w:tc>
        <w:tc>
          <w:tcPr>
            <w:tcW w:w="1404" w:type="dxa"/>
            <w:vAlign w:val="bottom"/>
          </w:tcPr>
          <w:p w:rsidR="006001F8" w:rsidRPr="0058128A" w:rsidRDefault="006001F8" w:rsidP="0058128A">
            <w:pPr>
              <w:ind w:right="15"/>
              <w:jc w:val="right"/>
              <w:rPr>
                <w:rFonts w:ascii="Times New Roman" w:hAnsi="Times New Roman"/>
                <w:b/>
                <w:sz w:val="20"/>
              </w:rPr>
            </w:pPr>
          </w:p>
        </w:tc>
        <w:tc>
          <w:tcPr>
            <w:tcW w:w="1404" w:type="dxa"/>
            <w:gridSpan w:val="2"/>
            <w:vAlign w:val="bottom"/>
          </w:tcPr>
          <w:p w:rsidR="006001F8" w:rsidRPr="0058128A" w:rsidRDefault="006001F8" w:rsidP="0058128A">
            <w:pPr>
              <w:ind w:right="20"/>
              <w:jc w:val="right"/>
              <w:rPr>
                <w:rFonts w:ascii="Times New Roman" w:hAnsi="Times New Roman"/>
                <w:b/>
                <w:sz w:val="20"/>
              </w:rPr>
            </w:pPr>
          </w:p>
        </w:tc>
      </w:tr>
      <w:tr w:rsidR="00821B5F" w:rsidRPr="007866A2" w:rsidTr="0058128A">
        <w:trPr>
          <w:trHeight w:val="245"/>
        </w:trPr>
        <w:tc>
          <w:tcPr>
            <w:tcW w:w="3417" w:type="dxa"/>
            <w:vAlign w:val="bottom"/>
          </w:tcPr>
          <w:p w:rsidR="00821B5F" w:rsidRPr="0058128A" w:rsidRDefault="002E3A73" w:rsidP="00821B5F">
            <w:pPr>
              <w:spacing w:after="200" w:line="276" w:lineRule="auto"/>
              <w:ind w:left="101" w:hanging="115"/>
              <w:rPr>
                <w:rFonts w:ascii="Times New Roman" w:hAnsi="Times New Roman"/>
                <w:b/>
                <w:sz w:val="20"/>
              </w:rPr>
            </w:pPr>
            <w:r w:rsidRPr="002E3A73">
              <w:rPr>
                <w:rFonts w:ascii="Times New Roman" w:eastAsia="宋体" w:hAnsi="Times New Roman" w:cs="Times New Roman"/>
                <w:sz w:val="20"/>
                <w:szCs w:val="20"/>
                <w:lang w:eastAsia="zh-CN"/>
              </w:rPr>
              <w:t>CITIC LTD VAR PERP 29DEC2049</w:t>
            </w:r>
          </w:p>
        </w:tc>
        <w:tc>
          <w:tcPr>
            <w:tcW w:w="1587" w:type="dxa"/>
            <w:vAlign w:val="bottom"/>
          </w:tcPr>
          <w:p w:rsidR="00821B5F" w:rsidRPr="0058128A" w:rsidRDefault="002E3A73" w:rsidP="0058128A">
            <w:pPr>
              <w:jc w:val="right"/>
              <w:rPr>
                <w:rFonts w:ascii="Times New Roman" w:hAnsi="Times New Roman"/>
                <w:b/>
                <w:sz w:val="20"/>
              </w:rPr>
            </w:pPr>
            <w:r w:rsidRPr="002E3A73">
              <w:rPr>
                <w:rFonts w:ascii="Times New Roman" w:eastAsia="宋体" w:hAnsi="Times New Roman" w:cs="Times New Roman"/>
                <w:sz w:val="20"/>
                <w:szCs w:val="20"/>
                <w:lang w:eastAsia="zh-CN"/>
              </w:rPr>
              <w:t>-</w:t>
            </w:r>
          </w:p>
        </w:tc>
        <w:tc>
          <w:tcPr>
            <w:tcW w:w="1404" w:type="dxa"/>
            <w:vAlign w:val="bottom"/>
          </w:tcPr>
          <w:p w:rsidR="00821B5F" w:rsidRPr="0058128A" w:rsidRDefault="002E3A73" w:rsidP="0058128A">
            <w:pPr>
              <w:jc w:val="right"/>
              <w:rPr>
                <w:rFonts w:ascii="Times New Roman" w:hAnsi="Times New Roman"/>
                <w:b/>
                <w:sz w:val="20"/>
              </w:rPr>
            </w:pPr>
            <w:r w:rsidRPr="002E3A73">
              <w:rPr>
                <w:rFonts w:ascii="Times New Roman" w:eastAsia="宋体" w:hAnsi="Times New Roman" w:cs="Times New Roman"/>
                <w:sz w:val="20"/>
                <w:szCs w:val="20"/>
                <w:lang w:eastAsia="zh-CN"/>
              </w:rPr>
              <w:t>600,000</w:t>
            </w:r>
          </w:p>
        </w:tc>
        <w:tc>
          <w:tcPr>
            <w:tcW w:w="1404" w:type="dxa"/>
            <w:vAlign w:val="bottom"/>
          </w:tcPr>
          <w:p w:rsidR="00821B5F" w:rsidRPr="0058128A" w:rsidRDefault="002E3A73" w:rsidP="0058128A">
            <w:pPr>
              <w:ind w:right="15"/>
              <w:jc w:val="right"/>
              <w:rPr>
                <w:rFonts w:ascii="Times New Roman" w:hAnsi="Times New Roman"/>
                <w:b/>
                <w:sz w:val="20"/>
              </w:rPr>
            </w:pPr>
            <w:r w:rsidRPr="002E3A73">
              <w:rPr>
                <w:rFonts w:ascii="Times New Roman" w:eastAsia="宋体" w:hAnsi="Times New Roman" w:cs="Times New Roman"/>
                <w:sz w:val="20"/>
                <w:szCs w:val="20"/>
                <w:lang w:eastAsia="zh-CN"/>
              </w:rPr>
              <w:t>(600,000)</w:t>
            </w:r>
          </w:p>
        </w:tc>
        <w:tc>
          <w:tcPr>
            <w:tcW w:w="1404" w:type="dxa"/>
            <w:gridSpan w:val="2"/>
            <w:vAlign w:val="bottom"/>
          </w:tcPr>
          <w:p w:rsidR="00821B5F" w:rsidRPr="0058128A" w:rsidRDefault="002E3A73" w:rsidP="0058128A">
            <w:pPr>
              <w:ind w:right="20"/>
              <w:jc w:val="right"/>
              <w:rPr>
                <w:rFonts w:ascii="Times New Roman" w:hAnsi="Times New Roman"/>
                <w:b/>
                <w:sz w:val="20"/>
              </w:rPr>
            </w:pPr>
            <w:r w:rsidRPr="002E3A73">
              <w:rPr>
                <w:rFonts w:ascii="Times New Roman" w:eastAsia="宋体" w:hAnsi="Times New Roman" w:cs="Times New Roman"/>
                <w:sz w:val="20"/>
                <w:szCs w:val="20"/>
                <w:lang w:eastAsia="zh-CN"/>
              </w:rPr>
              <w:t>-</w:t>
            </w:r>
          </w:p>
        </w:tc>
      </w:tr>
      <w:tr w:rsidR="00821B5F" w:rsidRPr="003E2DDB" w:rsidTr="0058128A">
        <w:trPr>
          <w:trHeight w:val="259"/>
        </w:trPr>
        <w:tc>
          <w:tcPr>
            <w:tcW w:w="3417" w:type="dxa"/>
            <w:vAlign w:val="bottom"/>
          </w:tcPr>
          <w:p w:rsidR="00821B5F" w:rsidRPr="00934FAA" w:rsidRDefault="00821B5F" w:rsidP="00821B5F">
            <w:pPr>
              <w:ind w:left="101" w:hanging="115"/>
              <w:rPr>
                <w:rFonts w:ascii="Times New Roman" w:hAnsi="Times New Roman" w:cs="Times New Roman"/>
                <w:sz w:val="20"/>
                <w:szCs w:val="20"/>
              </w:rPr>
            </w:pPr>
          </w:p>
        </w:tc>
        <w:tc>
          <w:tcPr>
            <w:tcW w:w="1587" w:type="dxa"/>
            <w:vAlign w:val="bottom"/>
          </w:tcPr>
          <w:p w:rsidR="00821B5F" w:rsidRPr="0058128A" w:rsidRDefault="00821B5F" w:rsidP="0058128A">
            <w:pPr>
              <w:spacing w:line="276" w:lineRule="auto"/>
              <w:ind w:left="180" w:hanging="180"/>
              <w:jc w:val="right"/>
              <w:rPr>
                <w:rFonts w:ascii="Times New Roman" w:hAnsi="Times New Roman"/>
                <w:color w:val="000000"/>
                <w:sz w:val="18"/>
              </w:rPr>
            </w:pPr>
          </w:p>
        </w:tc>
        <w:tc>
          <w:tcPr>
            <w:tcW w:w="1404" w:type="dxa"/>
            <w:vAlign w:val="bottom"/>
          </w:tcPr>
          <w:p w:rsidR="00821B5F" w:rsidRPr="0058128A" w:rsidRDefault="00821B5F" w:rsidP="0058128A">
            <w:pPr>
              <w:spacing w:line="276" w:lineRule="auto"/>
              <w:ind w:left="180" w:hanging="180"/>
              <w:jc w:val="right"/>
              <w:rPr>
                <w:rFonts w:ascii="Times New Roman" w:hAnsi="Times New Roman"/>
                <w:color w:val="000000"/>
                <w:sz w:val="18"/>
              </w:rPr>
            </w:pPr>
          </w:p>
        </w:tc>
        <w:tc>
          <w:tcPr>
            <w:tcW w:w="1404" w:type="dxa"/>
            <w:vAlign w:val="bottom"/>
          </w:tcPr>
          <w:p w:rsidR="00821B5F" w:rsidRPr="0058128A" w:rsidRDefault="00821B5F" w:rsidP="0058128A">
            <w:pPr>
              <w:spacing w:line="276" w:lineRule="auto"/>
              <w:ind w:left="180" w:right="15" w:hanging="180"/>
              <w:jc w:val="right"/>
              <w:rPr>
                <w:rFonts w:ascii="Times New Roman" w:hAnsi="Times New Roman"/>
                <w:color w:val="000000"/>
                <w:sz w:val="18"/>
              </w:rPr>
            </w:pPr>
          </w:p>
        </w:tc>
        <w:tc>
          <w:tcPr>
            <w:tcW w:w="1404" w:type="dxa"/>
            <w:gridSpan w:val="2"/>
            <w:vAlign w:val="bottom"/>
          </w:tcPr>
          <w:p w:rsidR="00821B5F" w:rsidRPr="0058128A" w:rsidRDefault="00821B5F" w:rsidP="00821B5F">
            <w:pPr>
              <w:spacing w:after="200" w:line="276" w:lineRule="auto"/>
              <w:ind w:left="-115" w:right="20"/>
              <w:jc w:val="right"/>
              <w:rPr>
                <w:rFonts w:ascii="Times New Roman" w:hAnsi="Times New Roman"/>
                <w:sz w:val="18"/>
              </w:rPr>
            </w:pPr>
          </w:p>
        </w:tc>
      </w:tr>
      <w:tr w:rsidR="00821B5F" w:rsidRPr="007866A2" w:rsidTr="0058128A">
        <w:trPr>
          <w:trHeight w:val="259"/>
        </w:trPr>
        <w:tc>
          <w:tcPr>
            <w:tcW w:w="3417" w:type="dxa"/>
            <w:vAlign w:val="bottom"/>
          </w:tcPr>
          <w:p w:rsidR="00821B5F" w:rsidRPr="00001CF6" w:rsidRDefault="002E3A73" w:rsidP="00821B5F">
            <w:pPr>
              <w:ind w:left="101" w:hanging="115"/>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匈牙利</w:t>
            </w:r>
          </w:p>
        </w:tc>
        <w:tc>
          <w:tcPr>
            <w:tcW w:w="1587" w:type="dxa"/>
            <w:vAlign w:val="bottom"/>
          </w:tcPr>
          <w:p w:rsidR="00821B5F" w:rsidRPr="00001CF6" w:rsidRDefault="00821B5F" w:rsidP="00821B5F">
            <w:pPr>
              <w:ind w:left="180" w:hanging="180"/>
              <w:jc w:val="right"/>
              <w:rPr>
                <w:rFonts w:ascii="Times New Roman" w:hAnsi="Times New Roman" w:cs="Times New Roman"/>
                <w:b/>
                <w:sz w:val="20"/>
                <w:szCs w:val="20"/>
              </w:rPr>
            </w:pPr>
          </w:p>
        </w:tc>
        <w:tc>
          <w:tcPr>
            <w:tcW w:w="1404" w:type="dxa"/>
            <w:vAlign w:val="bottom"/>
          </w:tcPr>
          <w:p w:rsidR="00821B5F" w:rsidRPr="00001CF6" w:rsidRDefault="00821B5F" w:rsidP="00821B5F">
            <w:pPr>
              <w:ind w:left="180" w:hanging="180"/>
              <w:jc w:val="right"/>
              <w:rPr>
                <w:rFonts w:ascii="Times New Roman" w:hAnsi="Times New Roman" w:cs="Times New Roman"/>
                <w:b/>
                <w:sz w:val="20"/>
                <w:szCs w:val="20"/>
              </w:rPr>
            </w:pPr>
          </w:p>
        </w:tc>
        <w:tc>
          <w:tcPr>
            <w:tcW w:w="1404" w:type="dxa"/>
            <w:vAlign w:val="bottom"/>
          </w:tcPr>
          <w:p w:rsidR="00821B5F" w:rsidRPr="00001CF6" w:rsidRDefault="00821B5F" w:rsidP="00821B5F">
            <w:pPr>
              <w:ind w:left="180" w:right="15" w:hanging="180"/>
              <w:jc w:val="right"/>
              <w:rPr>
                <w:rFonts w:ascii="Times New Roman" w:hAnsi="Times New Roman" w:cs="Times New Roman"/>
                <w:b/>
                <w:sz w:val="20"/>
                <w:szCs w:val="20"/>
              </w:rPr>
            </w:pPr>
          </w:p>
        </w:tc>
        <w:tc>
          <w:tcPr>
            <w:tcW w:w="1404" w:type="dxa"/>
            <w:gridSpan w:val="2"/>
            <w:vAlign w:val="bottom"/>
          </w:tcPr>
          <w:p w:rsidR="00821B5F" w:rsidRPr="00001CF6" w:rsidRDefault="00821B5F" w:rsidP="00821B5F">
            <w:pPr>
              <w:ind w:left="-115" w:right="20"/>
              <w:jc w:val="right"/>
              <w:rPr>
                <w:rFonts w:ascii="Times New Roman" w:hAnsi="Times New Roman" w:cs="Times New Roman"/>
                <w:b/>
                <w:sz w:val="20"/>
                <w:szCs w:val="20"/>
              </w:rPr>
            </w:pPr>
          </w:p>
        </w:tc>
      </w:tr>
      <w:tr w:rsidR="00821B5F" w:rsidRPr="003E2DDB" w:rsidTr="0058128A">
        <w:trPr>
          <w:trHeight w:val="259"/>
        </w:trPr>
        <w:tc>
          <w:tcPr>
            <w:tcW w:w="3417" w:type="dxa"/>
            <w:vAlign w:val="bottom"/>
          </w:tcPr>
          <w:p w:rsidR="00821B5F" w:rsidRPr="00934FAA" w:rsidRDefault="002E3A73" w:rsidP="00821B5F">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HUNGARY (GOVT OF) 5.375% 21FEB2023</w:t>
            </w:r>
          </w:p>
        </w:tc>
        <w:tc>
          <w:tcPr>
            <w:tcW w:w="1587" w:type="dxa"/>
            <w:vAlign w:val="bottom"/>
          </w:tcPr>
          <w:p w:rsidR="00821B5F" w:rsidRPr="00001CF6" w:rsidRDefault="002E3A73" w:rsidP="00821B5F">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390,000</w:t>
            </w:r>
          </w:p>
        </w:tc>
        <w:tc>
          <w:tcPr>
            <w:tcW w:w="1404" w:type="dxa"/>
            <w:vAlign w:val="bottom"/>
          </w:tcPr>
          <w:p w:rsidR="00821B5F" w:rsidRPr="00001CF6" w:rsidRDefault="002E3A73" w:rsidP="00821B5F">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978,000</w:t>
            </w:r>
          </w:p>
        </w:tc>
        <w:tc>
          <w:tcPr>
            <w:tcW w:w="1404" w:type="dxa"/>
            <w:vAlign w:val="bottom"/>
          </w:tcPr>
          <w:p w:rsidR="00821B5F" w:rsidRPr="00001CF6" w:rsidRDefault="002E3A73" w:rsidP="00821B5F">
            <w:pPr>
              <w:ind w:left="180" w:right="15"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(684,000)</w:t>
            </w:r>
          </w:p>
        </w:tc>
        <w:tc>
          <w:tcPr>
            <w:tcW w:w="1404" w:type="dxa"/>
            <w:gridSpan w:val="2"/>
            <w:vAlign w:val="bottom"/>
          </w:tcPr>
          <w:p w:rsidR="00821B5F" w:rsidRPr="00001CF6" w:rsidRDefault="002E3A73" w:rsidP="00821B5F">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684,000</w:t>
            </w:r>
          </w:p>
        </w:tc>
      </w:tr>
      <w:tr w:rsidR="00821B5F" w:rsidRPr="003E2DDB" w:rsidTr="0058128A">
        <w:trPr>
          <w:trHeight w:val="259"/>
        </w:trPr>
        <w:tc>
          <w:tcPr>
            <w:tcW w:w="3417" w:type="dxa"/>
            <w:vAlign w:val="bottom"/>
          </w:tcPr>
          <w:p w:rsidR="00821B5F" w:rsidRPr="00934FAA" w:rsidRDefault="00821B5F" w:rsidP="00821B5F">
            <w:pPr>
              <w:ind w:left="101" w:hanging="115"/>
              <w:rPr>
                <w:rFonts w:ascii="Times New Roman" w:hAnsi="Times New Roman" w:cs="Times New Roman"/>
                <w:sz w:val="20"/>
                <w:szCs w:val="20"/>
              </w:rPr>
            </w:pPr>
          </w:p>
        </w:tc>
        <w:tc>
          <w:tcPr>
            <w:tcW w:w="1587" w:type="dxa"/>
            <w:vAlign w:val="bottom"/>
          </w:tcPr>
          <w:p w:rsidR="00821B5F" w:rsidRPr="00001CF6" w:rsidRDefault="00821B5F" w:rsidP="00821B5F">
            <w:pPr>
              <w:ind w:left="180" w:hanging="180"/>
              <w:jc w:val="right"/>
              <w:rPr>
                <w:rFonts w:ascii="Times New Roman" w:hAnsi="Times New Roman" w:cs="Times New Roman"/>
                <w:sz w:val="20"/>
                <w:szCs w:val="20"/>
              </w:rPr>
            </w:pPr>
          </w:p>
        </w:tc>
        <w:tc>
          <w:tcPr>
            <w:tcW w:w="1404" w:type="dxa"/>
            <w:vAlign w:val="bottom"/>
          </w:tcPr>
          <w:p w:rsidR="00821B5F" w:rsidRPr="00001CF6" w:rsidRDefault="00821B5F" w:rsidP="00821B5F">
            <w:pPr>
              <w:ind w:left="180" w:hanging="180"/>
              <w:jc w:val="right"/>
              <w:rPr>
                <w:rFonts w:ascii="Times New Roman" w:hAnsi="Times New Roman" w:cs="Times New Roman"/>
                <w:sz w:val="20"/>
                <w:szCs w:val="20"/>
              </w:rPr>
            </w:pPr>
          </w:p>
        </w:tc>
        <w:tc>
          <w:tcPr>
            <w:tcW w:w="1404" w:type="dxa"/>
            <w:vAlign w:val="bottom"/>
          </w:tcPr>
          <w:p w:rsidR="00821B5F" w:rsidRPr="00001CF6" w:rsidRDefault="00821B5F" w:rsidP="00821B5F">
            <w:pPr>
              <w:ind w:left="180" w:right="15" w:hanging="180"/>
              <w:jc w:val="right"/>
              <w:rPr>
                <w:rFonts w:ascii="Times New Roman" w:hAnsi="Times New Roman" w:cs="Times New Roman"/>
                <w:sz w:val="20"/>
                <w:szCs w:val="20"/>
              </w:rPr>
            </w:pPr>
          </w:p>
        </w:tc>
        <w:tc>
          <w:tcPr>
            <w:tcW w:w="1404" w:type="dxa"/>
            <w:gridSpan w:val="2"/>
            <w:vAlign w:val="bottom"/>
          </w:tcPr>
          <w:p w:rsidR="00821B5F" w:rsidRPr="00001CF6" w:rsidRDefault="00821B5F" w:rsidP="00821B5F">
            <w:pPr>
              <w:ind w:left="-115" w:right="20"/>
              <w:jc w:val="right"/>
              <w:rPr>
                <w:rFonts w:ascii="Times New Roman" w:hAnsi="Times New Roman" w:cs="Times New Roman"/>
                <w:sz w:val="20"/>
                <w:szCs w:val="20"/>
              </w:rPr>
            </w:pPr>
          </w:p>
        </w:tc>
      </w:tr>
      <w:tr w:rsidR="00821B5F" w:rsidRPr="007866A2" w:rsidTr="0058128A">
        <w:trPr>
          <w:trHeight w:val="259"/>
        </w:trPr>
        <w:tc>
          <w:tcPr>
            <w:tcW w:w="3417" w:type="dxa"/>
            <w:vAlign w:val="bottom"/>
          </w:tcPr>
          <w:p w:rsidR="00821B5F" w:rsidRPr="00001CF6" w:rsidRDefault="002E3A73" w:rsidP="00821B5F">
            <w:pPr>
              <w:ind w:left="101" w:hanging="115"/>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印度尼西亚</w:t>
            </w:r>
          </w:p>
        </w:tc>
        <w:tc>
          <w:tcPr>
            <w:tcW w:w="1587" w:type="dxa"/>
            <w:vAlign w:val="bottom"/>
          </w:tcPr>
          <w:p w:rsidR="00821B5F" w:rsidRPr="00001CF6" w:rsidRDefault="00821B5F" w:rsidP="00821B5F">
            <w:pPr>
              <w:ind w:left="180" w:hanging="180"/>
              <w:jc w:val="right"/>
              <w:rPr>
                <w:rFonts w:ascii="Times New Roman" w:hAnsi="Times New Roman" w:cs="Times New Roman"/>
                <w:b/>
                <w:sz w:val="20"/>
                <w:szCs w:val="20"/>
              </w:rPr>
            </w:pPr>
          </w:p>
        </w:tc>
        <w:tc>
          <w:tcPr>
            <w:tcW w:w="1404" w:type="dxa"/>
            <w:vAlign w:val="bottom"/>
          </w:tcPr>
          <w:p w:rsidR="00821B5F" w:rsidRPr="00001CF6" w:rsidRDefault="00821B5F" w:rsidP="00821B5F">
            <w:pPr>
              <w:ind w:left="180" w:hanging="180"/>
              <w:jc w:val="right"/>
              <w:rPr>
                <w:rFonts w:ascii="Times New Roman" w:hAnsi="Times New Roman" w:cs="Times New Roman"/>
                <w:b/>
                <w:sz w:val="20"/>
                <w:szCs w:val="20"/>
              </w:rPr>
            </w:pPr>
          </w:p>
        </w:tc>
        <w:tc>
          <w:tcPr>
            <w:tcW w:w="1404" w:type="dxa"/>
            <w:vAlign w:val="bottom"/>
          </w:tcPr>
          <w:p w:rsidR="00821B5F" w:rsidRPr="00001CF6" w:rsidRDefault="00821B5F" w:rsidP="00821B5F">
            <w:pPr>
              <w:ind w:left="180" w:right="15" w:hanging="180"/>
              <w:jc w:val="right"/>
              <w:rPr>
                <w:rFonts w:ascii="Times New Roman" w:hAnsi="Times New Roman" w:cs="Times New Roman"/>
                <w:b/>
                <w:sz w:val="20"/>
                <w:szCs w:val="20"/>
              </w:rPr>
            </w:pPr>
          </w:p>
        </w:tc>
        <w:tc>
          <w:tcPr>
            <w:tcW w:w="1404" w:type="dxa"/>
            <w:gridSpan w:val="2"/>
            <w:vAlign w:val="bottom"/>
          </w:tcPr>
          <w:p w:rsidR="00821B5F" w:rsidRPr="00001CF6" w:rsidRDefault="00821B5F" w:rsidP="00821B5F">
            <w:pPr>
              <w:ind w:left="-115" w:right="20"/>
              <w:jc w:val="right"/>
              <w:rPr>
                <w:rFonts w:ascii="Times New Roman" w:hAnsi="Times New Roman" w:cs="Times New Roman"/>
                <w:b/>
                <w:sz w:val="20"/>
                <w:szCs w:val="20"/>
              </w:rPr>
            </w:pPr>
          </w:p>
        </w:tc>
      </w:tr>
      <w:tr w:rsidR="00821B5F" w:rsidRPr="003E2DDB" w:rsidTr="0058128A">
        <w:trPr>
          <w:trHeight w:val="259"/>
        </w:trPr>
        <w:tc>
          <w:tcPr>
            <w:tcW w:w="3417" w:type="dxa"/>
            <w:vAlign w:val="bottom"/>
          </w:tcPr>
          <w:p w:rsidR="00821B5F" w:rsidRPr="008C086C" w:rsidRDefault="002E3A73" w:rsidP="00821B5F">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INDONESIA EXIMBANK SER EMTN (REG) (REG S) 3.875% 06APR2024</w:t>
            </w:r>
          </w:p>
        </w:tc>
        <w:tc>
          <w:tcPr>
            <w:tcW w:w="1587" w:type="dxa"/>
            <w:vAlign w:val="bottom"/>
          </w:tcPr>
          <w:p w:rsidR="00821B5F" w:rsidRPr="008C086C" w:rsidRDefault="002E3A73" w:rsidP="00821B5F">
            <w:pPr>
              <w:spacing w:line="276" w:lineRule="auto"/>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400,000</w:t>
            </w:r>
          </w:p>
        </w:tc>
        <w:tc>
          <w:tcPr>
            <w:tcW w:w="1404" w:type="dxa"/>
            <w:vAlign w:val="bottom"/>
          </w:tcPr>
          <w:p w:rsidR="00821B5F" w:rsidRPr="008C086C" w:rsidRDefault="002E3A73" w:rsidP="00821B5F">
            <w:pPr>
              <w:spacing w:line="276" w:lineRule="auto"/>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302,000</w:t>
            </w:r>
          </w:p>
        </w:tc>
        <w:tc>
          <w:tcPr>
            <w:tcW w:w="1404" w:type="dxa"/>
            <w:vAlign w:val="bottom"/>
          </w:tcPr>
          <w:p w:rsidR="00821B5F" w:rsidRPr="008C086C" w:rsidRDefault="002E3A73" w:rsidP="00821B5F">
            <w:pPr>
              <w:spacing w:line="276" w:lineRule="auto"/>
              <w:ind w:left="180" w:right="15"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gridSpan w:val="2"/>
            <w:vAlign w:val="bottom"/>
          </w:tcPr>
          <w:p w:rsidR="00821B5F" w:rsidRPr="008C086C" w:rsidRDefault="002E3A73" w:rsidP="00821B5F">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702,000</w:t>
            </w:r>
          </w:p>
        </w:tc>
      </w:tr>
      <w:tr w:rsidR="00821B5F" w:rsidRPr="003E2DDB" w:rsidTr="0058128A">
        <w:trPr>
          <w:trHeight w:val="259"/>
        </w:trPr>
        <w:tc>
          <w:tcPr>
            <w:tcW w:w="3417" w:type="dxa"/>
            <w:vAlign w:val="bottom"/>
          </w:tcPr>
          <w:p w:rsidR="00821B5F" w:rsidRPr="008C086C" w:rsidRDefault="002E3A73" w:rsidP="00821B5F">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PERTAMINA PERSERO SER REGS 4.3% 20MAY2023</w:t>
            </w:r>
          </w:p>
        </w:tc>
        <w:tc>
          <w:tcPr>
            <w:tcW w:w="1587" w:type="dxa"/>
            <w:vAlign w:val="bottom"/>
          </w:tcPr>
          <w:p w:rsidR="00821B5F" w:rsidRPr="008C086C" w:rsidRDefault="002E3A73" w:rsidP="00821B5F">
            <w:pPr>
              <w:spacing w:line="276" w:lineRule="auto"/>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281,000</w:t>
            </w:r>
          </w:p>
        </w:tc>
        <w:tc>
          <w:tcPr>
            <w:tcW w:w="1404" w:type="dxa"/>
            <w:vAlign w:val="bottom"/>
          </w:tcPr>
          <w:p w:rsidR="00821B5F" w:rsidRPr="008C086C" w:rsidRDefault="002E3A73" w:rsidP="00821B5F">
            <w:pPr>
              <w:spacing w:line="276" w:lineRule="auto"/>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705,000</w:t>
            </w:r>
          </w:p>
        </w:tc>
        <w:tc>
          <w:tcPr>
            <w:tcW w:w="1404" w:type="dxa"/>
            <w:vAlign w:val="bottom"/>
          </w:tcPr>
          <w:p w:rsidR="00821B5F" w:rsidRPr="008C086C" w:rsidRDefault="002E3A73" w:rsidP="00821B5F">
            <w:pPr>
              <w:spacing w:line="276" w:lineRule="auto"/>
              <w:ind w:left="180" w:right="15"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(493,000)</w:t>
            </w:r>
          </w:p>
        </w:tc>
        <w:tc>
          <w:tcPr>
            <w:tcW w:w="1404" w:type="dxa"/>
            <w:gridSpan w:val="2"/>
            <w:vAlign w:val="bottom"/>
          </w:tcPr>
          <w:p w:rsidR="00821B5F" w:rsidRPr="008C086C" w:rsidRDefault="002E3A73" w:rsidP="00821B5F">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493,000</w:t>
            </w:r>
          </w:p>
        </w:tc>
      </w:tr>
      <w:tr w:rsidR="00821B5F" w:rsidRPr="003E2DDB" w:rsidTr="0058128A">
        <w:trPr>
          <w:trHeight w:val="259"/>
        </w:trPr>
        <w:tc>
          <w:tcPr>
            <w:tcW w:w="3417" w:type="dxa"/>
            <w:vAlign w:val="bottom"/>
          </w:tcPr>
          <w:p w:rsidR="00821B5F" w:rsidRPr="008C086C" w:rsidRDefault="00821B5F" w:rsidP="00821B5F">
            <w:pPr>
              <w:ind w:left="101" w:hanging="115"/>
              <w:rPr>
                <w:rFonts w:ascii="Times New Roman" w:hAnsi="Times New Roman" w:cs="Times New Roman"/>
                <w:sz w:val="20"/>
                <w:szCs w:val="20"/>
              </w:rPr>
            </w:pPr>
          </w:p>
        </w:tc>
        <w:tc>
          <w:tcPr>
            <w:tcW w:w="1587" w:type="dxa"/>
            <w:vAlign w:val="bottom"/>
          </w:tcPr>
          <w:p w:rsidR="00821B5F" w:rsidRPr="008C086C" w:rsidRDefault="00821B5F" w:rsidP="00821B5F">
            <w:pPr>
              <w:ind w:left="180" w:hanging="180"/>
              <w:jc w:val="right"/>
              <w:rPr>
                <w:rFonts w:ascii="Times New Roman" w:hAnsi="Times New Roman" w:cs="Times New Roman"/>
                <w:sz w:val="20"/>
                <w:szCs w:val="20"/>
              </w:rPr>
            </w:pPr>
          </w:p>
        </w:tc>
        <w:tc>
          <w:tcPr>
            <w:tcW w:w="1404" w:type="dxa"/>
            <w:vAlign w:val="bottom"/>
          </w:tcPr>
          <w:p w:rsidR="00821B5F" w:rsidRPr="008C086C" w:rsidRDefault="00821B5F" w:rsidP="00821B5F">
            <w:pPr>
              <w:ind w:left="180" w:hanging="180"/>
              <w:jc w:val="right"/>
              <w:rPr>
                <w:rFonts w:ascii="Times New Roman" w:hAnsi="Times New Roman" w:cs="Times New Roman"/>
                <w:sz w:val="20"/>
                <w:szCs w:val="20"/>
              </w:rPr>
            </w:pPr>
          </w:p>
        </w:tc>
        <w:tc>
          <w:tcPr>
            <w:tcW w:w="1404" w:type="dxa"/>
            <w:vAlign w:val="bottom"/>
          </w:tcPr>
          <w:p w:rsidR="00821B5F" w:rsidRPr="008C086C" w:rsidRDefault="00821B5F" w:rsidP="00821B5F">
            <w:pPr>
              <w:ind w:left="180" w:right="15" w:hanging="180"/>
              <w:jc w:val="right"/>
              <w:rPr>
                <w:rFonts w:ascii="Times New Roman" w:hAnsi="Times New Roman" w:cs="Times New Roman"/>
                <w:sz w:val="20"/>
                <w:szCs w:val="20"/>
              </w:rPr>
            </w:pPr>
          </w:p>
        </w:tc>
        <w:tc>
          <w:tcPr>
            <w:tcW w:w="1404" w:type="dxa"/>
            <w:gridSpan w:val="2"/>
            <w:vAlign w:val="bottom"/>
          </w:tcPr>
          <w:p w:rsidR="00821B5F" w:rsidRPr="008C086C" w:rsidRDefault="00821B5F" w:rsidP="00821B5F">
            <w:pPr>
              <w:ind w:left="-115" w:right="20"/>
              <w:jc w:val="right"/>
              <w:rPr>
                <w:rFonts w:ascii="Times New Roman" w:hAnsi="Times New Roman" w:cs="Times New Roman"/>
                <w:sz w:val="20"/>
                <w:szCs w:val="20"/>
              </w:rPr>
            </w:pPr>
          </w:p>
        </w:tc>
      </w:tr>
      <w:tr w:rsidR="00821B5F" w:rsidRPr="003E2DDB" w:rsidTr="0058128A">
        <w:trPr>
          <w:trHeight w:val="259"/>
        </w:trPr>
        <w:tc>
          <w:tcPr>
            <w:tcW w:w="3417" w:type="dxa"/>
          </w:tcPr>
          <w:p w:rsidR="00821B5F" w:rsidRPr="008C086C" w:rsidRDefault="002E3A73" w:rsidP="00821B5F">
            <w:pPr>
              <w:ind w:left="101" w:hanging="115"/>
              <w:rPr>
                <w:rFonts w:ascii="Times New Roman" w:hAnsi="Times New Roman" w:cs="Times New Roman"/>
                <w:sz w:val="20"/>
                <w:szCs w:val="20"/>
              </w:rPr>
            </w:pPr>
            <w:r w:rsidRPr="002E3A73">
              <w:rPr>
                <w:rFonts w:ascii="Times New Roman" w:eastAsia="宋体" w:hAnsi="Times New Roman" w:cs="Times New Roman" w:hint="eastAsia"/>
                <w:b/>
                <w:sz w:val="20"/>
                <w:szCs w:val="20"/>
                <w:lang w:eastAsia="zh-CN"/>
              </w:rPr>
              <w:t>科特迪瓦</w:t>
            </w:r>
          </w:p>
        </w:tc>
        <w:tc>
          <w:tcPr>
            <w:tcW w:w="1587" w:type="dxa"/>
            <w:vAlign w:val="bottom"/>
          </w:tcPr>
          <w:p w:rsidR="00821B5F" w:rsidRPr="008C086C" w:rsidRDefault="00821B5F" w:rsidP="00821B5F">
            <w:pPr>
              <w:ind w:left="180" w:hanging="180"/>
              <w:jc w:val="right"/>
              <w:rPr>
                <w:rFonts w:ascii="Times New Roman" w:hAnsi="Times New Roman" w:cs="Times New Roman"/>
                <w:sz w:val="20"/>
                <w:szCs w:val="20"/>
              </w:rPr>
            </w:pPr>
          </w:p>
        </w:tc>
        <w:tc>
          <w:tcPr>
            <w:tcW w:w="1404" w:type="dxa"/>
            <w:vAlign w:val="bottom"/>
          </w:tcPr>
          <w:p w:rsidR="00821B5F" w:rsidRPr="008C086C" w:rsidRDefault="00821B5F" w:rsidP="00821B5F">
            <w:pPr>
              <w:ind w:left="180" w:hanging="180"/>
              <w:jc w:val="right"/>
              <w:rPr>
                <w:rFonts w:ascii="Times New Roman" w:hAnsi="Times New Roman" w:cs="Times New Roman"/>
                <w:sz w:val="20"/>
                <w:szCs w:val="20"/>
              </w:rPr>
            </w:pPr>
          </w:p>
        </w:tc>
        <w:tc>
          <w:tcPr>
            <w:tcW w:w="1404" w:type="dxa"/>
            <w:vAlign w:val="bottom"/>
          </w:tcPr>
          <w:p w:rsidR="00821B5F" w:rsidRPr="008C086C" w:rsidRDefault="00821B5F" w:rsidP="00821B5F">
            <w:pPr>
              <w:ind w:left="180" w:right="15" w:hanging="180"/>
              <w:jc w:val="right"/>
              <w:rPr>
                <w:rFonts w:ascii="Times New Roman" w:hAnsi="Times New Roman" w:cs="Times New Roman"/>
                <w:sz w:val="20"/>
                <w:szCs w:val="20"/>
              </w:rPr>
            </w:pPr>
          </w:p>
        </w:tc>
        <w:tc>
          <w:tcPr>
            <w:tcW w:w="1404" w:type="dxa"/>
            <w:gridSpan w:val="2"/>
            <w:vAlign w:val="bottom"/>
          </w:tcPr>
          <w:p w:rsidR="00821B5F" w:rsidRPr="008C086C" w:rsidRDefault="00821B5F" w:rsidP="00821B5F">
            <w:pPr>
              <w:ind w:left="-115" w:right="20"/>
              <w:jc w:val="right"/>
              <w:rPr>
                <w:rFonts w:ascii="Times New Roman" w:hAnsi="Times New Roman" w:cs="Times New Roman"/>
                <w:sz w:val="20"/>
                <w:szCs w:val="20"/>
              </w:rPr>
            </w:pPr>
          </w:p>
        </w:tc>
      </w:tr>
      <w:tr w:rsidR="00821B5F" w:rsidRPr="003E2DDB" w:rsidTr="0058128A">
        <w:trPr>
          <w:trHeight w:val="259"/>
        </w:trPr>
        <w:tc>
          <w:tcPr>
            <w:tcW w:w="3417" w:type="dxa"/>
          </w:tcPr>
          <w:p w:rsidR="00821B5F" w:rsidRPr="008C086C" w:rsidRDefault="002E3A73" w:rsidP="00821B5F">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IVORY COAST (GOVT OF) SER REGS 5.375% 23JUL2024</w:t>
            </w:r>
          </w:p>
        </w:tc>
        <w:tc>
          <w:tcPr>
            <w:tcW w:w="1587" w:type="dxa"/>
            <w:vAlign w:val="bottom"/>
          </w:tcPr>
          <w:p w:rsidR="00821B5F" w:rsidRPr="008C086C" w:rsidRDefault="002E3A73" w:rsidP="00821B5F">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600,000</w:t>
            </w:r>
          </w:p>
        </w:tc>
        <w:tc>
          <w:tcPr>
            <w:tcW w:w="1404" w:type="dxa"/>
            <w:vAlign w:val="bottom"/>
          </w:tcPr>
          <w:p w:rsidR="00821B5F" w:rsidRPr="008C086C" w:rsidRDefault="002E3A73" w:rsidP="00821B5F">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453,000</w:t>
            </w:r>
          </w:p>
        </w:tc>
        <w:tc>
          <w:tcPr>
            <w:tcW w:w="1404" w:type="dxa"/>
            <w:vAlign w:val="bottom"/>
          </w:tcPr>
          <w:p w:rsidR="00821B5F" w:rsidRPr="008C086C" w:rsidRDefault="002E3A73" w:rsidP="00821B5F">
            <w:pPr>
              <w:ind w:left="180" w:right="15"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gridSpan w:val="2"/>
            <w:vAlign w:val="bottom"/>
          </w:tcPr>
          <w:p w:rsidR="00821B5F" w:rsidRPr="008C086C" w:rsidRDefault="002E3A73" w:rsidP="00821B5F">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1,053,000</w:t>
            </w:r>
          </w:p>
        </w:tc>
      </w:tr>
      <w:tr w:rsidR="00821B5F" w:rsidRPr="007866A2" w:rsidTr="0058128A">
        <w:trPr>
          <w:trHeight w:val="259"/>
        </w:trPr>
        <w:tc>
          <w:tcPr>
            <w:tcW w:w="3417" w:type="dxa"/>
            <w:vAlign w:val="bottom"/>
          </w:tcPr>
          <w:p w:rsidR="00821B5F" w:rsidRPr="00001CF6" w:rsidRDefault="00821B5F" w:rsidP="00821B5F">
            <w:pPr>
              <w:ind w:left="101" w:hanging="115"/>
              <w:rPr>
                <w:rFonts w:ascii="Times New Roman" w:hAnsi="Times New Roman" w:cs="Times New Roman"/>
                <w:b/>
                <w:sz w:val="20"/>
                <w:szCs w:val="20"/>
              </w:rPr>
            </w:pPr>
          </w:p>
        </w:tc>
        <w:tc>
          <w:tcPr>
            <w:tcW w:w="1587" w:type="dxa"/>
            <w:vAlign w:val="bottom"/>
          </w:tcPr>
          <w:p w:rsidR="00821B5F" w:rsidRPr="00001CF6" w:rsidRDefault="00821B5F" w:rsidP="00821B5F">
            <w:pPr>
              <w:spacing w:line="276" w:lineRule="auto"/>
              <w:ind w:left="180" w:hanging="180"/>
              <w:jc w:val="right"/>
              <w:rPr>
                <w:rFonts w:ascii="Times New Roman" w:hAnsi="Times New Roman" w:cs="Times New Roman"/>
                <w:b/>
                <w:sz w:val="20"/>
                <w:szCs w:val="20"/>
              </w:rPr>
            </w:pPr>
          </w:p>
        </w:tc>
        <w:tc>
          <w:tcPr>
            <w:tcW w:w="1404" w:type="dxa"/>
            <w:vAlign w:val="bottom"/>
          </w:tcPr>
          <w:p w:rsidR="00821B5F" w:rsidRPr="00001CF6" w:rsidRDefault="00821B5F" w:rsidP="00821B5F">
            <w:pPr>
              <w:spacing w:line="276" w:lineRule="auto"/>
              <w:ind w:left="180" w:hanging="180"/>
              <w:jc w:val="right"/>
              <w:rPr>
                <w:rFonts w:ascii="Times New Roman" w:hAnsi="Times New Roman" w:cs="Times New Roman"/>
                <w:b/>
                <w:sz w:val="20"/>
                <w:szCs w:val="20"/>
              </w:rPr>
            </w:pPr>
          </w:p>
        </w:tc>
        <w:tc>
          <w:tcPr>
            <w:tcW w:w="1404" w:type="dxa"/>
            <w:vAlign w:val="bottom"/>
          </w:tcPr>
          <w:p w:rsidR="00821B5F" w:rsidRPr="00001CF6" w:rsidRDefault="00821B5F" w:rsidP="00821B5F">
            <w:pPr>
              <w:spacing w:line="276" w:lineRule="auto"/>
              <w:ind w:left="180" w:right="15" w:hanging="180"/>
              <w:jc w:val="right"/>
              <w:rPr>
                <w:rFonts w:ascii="Times New Roman" w:hAnsi="Times New Roman" w:cs="Times New Roman"/>
                <w:b/>
                <w:sz w:val="20"/>
                <w:szCs w:val="20"/>
              </w:rPr>
            </w:pPr>
          </w:p>
        </w:tc>
        <w:tc>
          <w:tcPr>
            <w:tcW w:w="1404" w:type="dxa"/>
            <w:gridSpan w:val="2"/>
            <w:vAlign w:val="bottom"/>
          </w:tcPr>
          <w:p w:rsidR="00821B5F" w:rsidRPr="00001CF6" w:rsidRDefault="00821B5F" w:rsidP="00821B5F">
            <w:pPr>
              <w:ind w:left="-115" w:right="20"/>
              <w:jc w:val="right"/>
              <w:rPr>
                <w:rFonts w:ascii="Times New Roman" w:hAnsi="Times New Roman" w:cs="Times New Roman"/>
                <w:b/>
                <w:sz w:val="20"/>
                <w:szCs w:val="20"/>
              </w:rPr>
            </w:pPr>
          </w:p>
        </w:tc>
      </w:tr>
      <w:tr w:rsidR="00821B5F" w:rsidRPr="003E2DDB" w:rsidTr="0058128A">
        <w:trPr>
          <w:trHeight w:val="259"/>
        </w:trPr>
        <w:tc>
          <w:tcPr>
            <w:tcW w:w="3417" w:type="dxa"/>
            <w:vAlign w:val="bottom"/>
          </w:tcPr>
          <w:p w:rsidR="00821B5F" w:rsidRPr="008C086C" w:rsidRDefault="002E3A73" w:rsidP="00821B5F">
            <w:pPr>
              <w:ind w:left="101" w:hanging="115"/>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牙买加</w:t>
            </w:r>
          </w:p>
        </w:tc>
        <w:tc>
          <w:tcPr>
            <w:tcW w:w="1587" w:type="dxa"/>
            <w:vAlign w:val="bottom"/>
          </w:tcPr>
          <w:p w:rsidR="00821B5F" w:rsidRPr="00001CF6" w:rsidRDefault="00821B5F" w:rsidP="00821B5F">
            <w:pPr>
              <w:spacing w:line="276" w:lineRule="auto"/>
              <w:ind w:left="180" w:hanging="180"/>
              <w:jc w:val="right"/>
              <w:rPr>
                <w:rFonts w:ascii="Times New Roman" w:hAnsi="Times New Roman" w:cs="Times New Roman"/>
                <w:sz w:val="20"/>
                <w:szCs w:val="20"/>
              </w:rPr>
            </w:pPr>
          </w:p>
        </w:tc>
        <w:tc>
          <w:tcPr>
            <w:tcW w:w="1404" w:type="dxa"/>
            <w:vAlign w:val="bottom"/>
          </w:tcPr>
          <w:p w:rsidR="00821B5F" w:rsidRPr="00001CF6" w:rsidRDefault="00821B5F" w:rsidP="00821B5F">
            <w:pPr>
              <w:spacing w:line="276" w:lineRule="auto"/>
              <w:ind w:left="180" w:hanging="180"/>
              <w:jc w:val="right"/>
              <w:rPr>
                <w:rFonts w:ascii="Times New Roman" w:hAnsi="Times New Roman" w:cs="Times New Roman"/>
                <w:sz w:val="20"/>
                <w:szCs w:val="20"/>
              </w:rPr>
            </w:pPr>
          </w:p>
        </w:tc>
        <w:tc>
          <w:tcPr>
            <w:tcW w:w="1404" w:type="dxa"/>
            <w:vAlign w:val="bottom"/>
          </w:tcPr>
          <w:p w:rsidR="00821B5F" w:rsidRPr="00001CF6" w:rsidRDefault="00821B5F" w:rsidP="00821B5F">
            <w:pPr>
              <w:spacing w:line="276" w:lineRule="auto"/>
              <w:ind w:left="180" w:right="15" w:hanging="180"/>
              <w:jc w:val="right"/>
              <w:rPr>
                <w:rFonts w:ascii="Times New Roman" w:hAnsi="Times New Roman" w:cs="Times New Roman"/>
                <w:sz w:val="20"/>
                <w:szCs w:val="20"/>
              </w:rPr>
            </w:pPr>
          </w:p>
        </w:tc>
        <w:tc>
          <w:tcPr>
            <w:tcW w:w="1404" w:type="dxa"/>
            <w:gridSpan w:val="2"/>
            <w:vAlign w:val="bottom"/>
          </w:tcPr>
          <w:p w:rsidR="00821B5F" w:rsidRPr="00001CF6" w:rsidRDefault="00821B5F" w:rsidP="00821B5F">
            <w:pPr>
              <w:ind w:left="-115" w:right="20"/>
              <w:jc w:val="right"/>
              <w:rPr>
                <w:rFonts w:ascii="Times New Roman" w:hAnsi="Times New Roman" w:cs="Times New Roman"/>
                <w:sz w:val="20"/>
                <w:szCs w:val="20"/>
              </w:rPr>
            </w:pPr>
          </w:p>
        </w:tc>
      </w:tr>
      <w:tr w:rsidR="00821B5F" w:rsidRPr="003E2DDB" w:rsidTr="0058128A">
        <w:trPr>
          <w:trHeight w:val="259"/>
        </w:trPr>
        <w:tc>
          <w:tcPr>
            <w:tcW w:w="3417" w:type="dxa"/>
            <w:vAlign w:val="bottom"/>
          </w:tcPr>
          <w:p w:rsidR="00821B5F" w:rsidRPr="00934FAA" w:rsidRDefault="002E3A73" w:rsidP="00821B5F">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GOVERNMENT OF JAMAICA (REG) 7.625% 09JUL2025</w:t>
            </w:r>
          </w:p>
        </w:tc>
        <w:tc>
          <w:tcPr>
            <w:tcW w:w="1587" w:type="dxa"/>
            <w:vAlign w:val="bottom"/>
          </w:tcPr>
          <w:p w:rsidR="00821B5F" w:rsidRPr="00001CF6" w:rsidRDefault="002E3A73" w:rsidP="00821B5F">
            <w:pPr>
              <w:spacing w:line="276" w:lineRule="auto"/>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400,000</w:t>
            </w:r>
          </w:p>
        </w:tc>
        <w:tc>
          <w:tcPr>
            <w:tcW w:w="1404" w:type="dxa"/>
            <w:vAlign w:val="bottom"/>
          </w:tcPr>
          <w:p w:rsidR="00821B5F" w:rsidRPr="00001CF6" w:rsidRDefault="002E3A73" w:rsidP="00821B5F">
            <w:pPr>
              <w:spacing w:line="276" w:lineRule="auto"/>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vAlign w:val="bottom"/>
          </w:tcPr>
          <w:p w:rsidR="00821B5F" w:rsidRPr="00001CF6" w:rsidRDefault="002E3A73" w:rsidP="00821B5F">
            <w:pPr>
              <w:spacing w:line="276" w:lineRule="auto"/>
              <w:ind w:right="15"/>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(400,000)</w:t>
            </w:r>
          </w:p>
        </w:tc>
        <w:tc>
          <w:tcPr>
            <w:tcW w:w="1404" w:type="dxa"/>
            <w:gridSpan w:val="2"/>
            <w:vAlign w:val="bottom"/>
          </w:tcPr>
          <w:p w:rsidR="00821B5F" w:rsidRPr="00001CF6" w:rsidRDefault="002E3A73" w:rsidP="00821B5F">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821B5F" w:rsidRPr="003E2DDB" w:rsidTr="0058128A">
        <w:trPr>
          <w:trHeight w:val="259"/>
        </w:trPr>
        <w:tc>
          <w:tcPr>
            <w:tcW w:w="3417" w:type="dxa"/>
            <w:vAlign w:val="bottom"/>
          </w:tcPr>
          <w:p w:rsidR="00821B5F" w:rsidRPr="00934FAA" w:rsidRDefault="00821B5F" w:rsidP="00821B5F">
            <w:pPr>
              <w:ind w:left="101" w:hanging="115"/>
              <w:rPr>
                <w:rFonts w:ascii="Times New Roman" w:hAnsi="Times New Roman" w:cs="Times New Roman"/>
                <w:sz w:val="20"/>
                <w:szCs w:val="20"/>
              </w:rPr>
            </w:pPr>
          </w:p>
        </w:tc>
        <w:tc>
          <w:tcPr>
            <w:tcW w:w="1587" w:type="dxa"/>
            <w:vAlign w:val="bottom"/>
          </w:tcPr>
          <w:p w:rsidR="00821B5F" w:rsidRPr="00001CF6" w:rsidRDefault="00821B5F" w:rsidP="00821B5F">
            <w:pPr>
              <w:spacing w:line="276" w:lineRule="auto"/>
              <w:jc w:val="right"/>
              <w:rPr>
                <w:rFonts w:ascii="Times New Roman" w:hAnsi="Times New Roman" w:cs="Times New Roman"/>
                <w:sz w:val="20"/>
                <w:szCs w:val="20"/>
              </w:rPr>
            </w:pPr>
          </w:p>
        </w:tc>
        <w:tc>
          <w:tcPr>
            <w:tcW w:w="1404" w:type="dxa"/>
            <w:vAlign w:val="bottom"/>
          </w:tcPr>
          <w:p w:rsidR="00821B5F" w:rsidRPr="00001CF6" w:rsidRDefault="00821B5F" w:rsidP="00821B5F">
            <w:pPr>
              <w:spacing w:line="276" w:lineRule="auto"/>
              <w:jc w:val="right"/>
              <w:rPr>
                <w:rFonts w:ascii="Times New Roman" w:hAnsi="Times New Roman" w:cs="Times New Roman"/>
                <w:sz w:val="20"/>
                <w:szCs w:val="20"/>
              </w:rPr>
            </w:pPr>
          </w:p>
        </w:tc>
        <w:tc>
          <w:tcPr>
            <w:tcW w:w="1404" w:type="dxa"/>
            <w:vAlign w:val="bottom"/>
          </w:tcPr>
          <w:p w:rsidR="00821B5F" w:rsidRPr="00001CF6" w:rsidRDefault="00821B5F" w:rsidP="00821B5F">
            <w:pPr>
              <w:spacing w:line="276" w:lineRule="auto"/>
              <w:ind w:right="15"/>
              <w:jc w:val="right"/>
              <w:rPr>
                <w:rFonts w:ascii="Times New Roman" w:hAnsi="Times New Roman" w:cs="Times New Roman"/>
                <w:sz w:val="20"/>
                <w:szCs w:val="20"/>
              </w:rPr>
            </w:pPr>
          </w:p>
        </w:tc>
        <w:tc>
          <w:tcPr>
            <w:tcW w:w="1404" w:type="dxa"/>
            <w:gridSpan w:val="2"/>
            <w:vAlign w:val="bottom"/>
          </w:tcPr>
          <w:p w:rsidR="00821B5F" w:rsidRPr="00001CF6" w:rsidRDefault="00821B5F" w:rsidP="00821B5F">
            <w:pPr>
              <w:ind w:left="-115" w:right="20"/>
              <w:jc w:val="right"/>
              <w:rPr>
                <w:rFonts w:ascii="Times New Roman" w:hAnsi="Times New Roman" w:cs="Times New Roman"/>
                <w:sz w:val="20"/>
                <w:szCs w:val="20"/>
              </w:rPr>
            </w:pPr>
          </w:p>
        </w:tc>
      </w:tr>
      <w:tr w:rsidR="00821B5F" w:rsidRPr="003E2DDB" w:rsidTr="0058128A">
        <w:trPr>
          <w:trHeight w:val="259"/>
        </w:trPr>
        <w:tc>
          <w:tcPr>
            <w:tcW w:w="3417" w:type="dxa"/>
            <w:vAlign w:val="bottom"/>
          </w:tcPr>
          <w:p w:rsidR="00821B5F" w:rsidRPr="008C086C" w:rsidRDefault="002E3A73" w:rsidP="00821B5F">
            <w:pPr>
              <w:ind w:left="101" w:hanging="115"/>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肯尼亚</w:t>
            </w:r>
          </w:p>
        </w:tc>
        <w:tc>
          <w:tcPr>
            <w:tcW w:w="1587" w:type="dxa"/>
            <w:vAlign w:val="bottom"/>
          </w:tcPr>
          <w:p w:rsidR="00821B5F" w:rsidRPr="00001CF6" w:rsidRDefault="00821B5F" w:rsidP="00821B5F">
            <w:pPr>
              <w:spacing w:line="276" w:lineRule="auto"/>
              <w:ind w:left="180" w:hanging="180"/>
              <w:jc w:val="right"/>
              <w:rPr>
                <w:rFonts w:ascii="Times New Roman" w:hAnsi="Times New Roman" w:cs="Times New Roman"/>
                <w:sz w:val="20"/>
                <w:szCs w:val="20"/>
              </w:rPr>
            </w:pPr>
          </w:p>
        </w:tc>
        <w:tc>
          <w:tcPr>
            <w:tcW w:w="1404" w:type="dxa"/>
            <w:vAlign w:val="bottom"/>
          </w:tcPr>
          <w:p w:rsidR="00821B5F" w:rsidRPr="00001CF6" w:rsidRDefault="00821B5F" w:rsidP="00821B5F">
            <w:pPr>
              <w:spacing w:line="276" w:lineRule="auto"/>
              <w:ind w:left="180" w:hanging="180"/>
              <w:jc w:val="right"/>
              <w:rPr>
                <w:rFonts w:ascii="Times New Roman" w:hAnsi="Times New Roman" w:cs="Times New Roman"/>
                <w:sz w:val="20"/>
                <w:szCs w:val="20"/>
              </w:rPr>
            </w:pPr>
          </w:p>
        </w:tc>
        <w:tc>
          <w:tcPr>
            <w:tcW w:w="1404" w:type="dxa"/>
            <w:vAlign w:val="bottom"/>
          </w:tcPr>
          <w:p w:rsidR="00821B5F" w:rsidRPr="00001CF6" w:rsidRDefault="00821B5F" w:rsidP="00821B5F">
            <w:pPr>
              <w:spacing w:line="276" w:lineRule="auto"/>
              <w:ind w:left="180" w:right="15" w:hanging="180"/>
              <w:jc w:val="right"/>
              <w:rPr>
                <w:rFonts w:ascii="Times New Roman" w:hAnsi="Times New Roman" w:cs="Times New Roman"/>
                <w:sz w:val="20"/>
                <w:szCs w:val="20"/>
              </w:rPr>
            </w:pPr>
          </w:p>
        </w:tc>
        <w:tc>
          <w:tcPr>
            <w:tcW w:w="1404" w:type="dxa"/>
            <w:gridSpan w:val="2"/>
            <w:vAlign w:val="bottom"/>
          </w:tcPr>
          <w:p w:rsidR="00821B5F" w:rsidRPr="00001CF6" w:rsidRDefault="00821B5F" w:rsidP="00821B5F">
            <w:pPr>
              <w:ind w:left="-115" w:right="20"/>
              <w:jc w:val="right"/>
              <w:rPr>
                <w:rFonts w:ascii="Times New Roman" w:hAnsi="Times New Roman" w:cs="Times New Roman"/>
                <w:sz w:val="20"/>
                <w:szCs w:val="20"/>
              </w:rPr>
            </w:pPr>
          </w:p>
        </w:tc>
      </w:tr>
      <w:tr w:rsidR="00821B5F" w:rsidRPr="003E2DDB" w:rsidTr="0058128A">
        <w:trPr>
          <w:trHeight w:val="259"/>
        </w:trPr>
        <w:tc>
          <w:tcPr>
            <w:tcW w:w="3417" w:type="dxa"/>
            <w:vAlign w:val="bottom"/>
          </w:tcPr>
          <w:p w:rsidR="00821B5F" w:rsidRPr="00934FAA" w:rsidRDefault="002E3A73" w:rsidP="00821B5F">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KENYA (REPUBLIC OF) (REG S) 6.875% 24JUN2024</w:t>
            </w:r>
          </w:p>
        </w:tc>
        <w:tc>
          <w:tcPr>
            <w:tcW w:w="1587" w:type="dxa"/>
            <w:vAlign w:val="bottom"/>
          </w:tcPr>
          <w:p w:rsidR="00821B5F" w:rsidRPr="00001CF6" w:rsidRDefault="002E3A73" w:rsidP="00821B5F">
            <w:pPr>
              <w:spacing w:line="276" w:lineRule="auto"/>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vAlign w:val="bottom"/>
          </w:tcPr>
          <w:p w:rsidR="00821B5F" w:rsidRPr="00001CF6" w:rsidRDefault="002E3A73" w:rsidP="00821B5F">
            <w:pPr>
              <w:spacing w:line="276" w:lineRule="auto"/>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766,000</w:t>
            </w:r>
          </w:p>
        </w:tc>
        <w:tc>
          <w:tcPr>
            <w:tcW w:w="1404" w:type="dxa"/>
            <w:vAlign w:val="bottom"/>
          </w:tcPr>
          <w:p w:rsidR="00821B5F" w:rsidRPr="00001CF6" w:rsidRDefault="002E3A73" w:rsidP="00821B5F">
            <w:pPr>
              <w:spacing w:line="276" w:lineRule="auto"/>
              <w:ind w:left="180" w:right="15"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gridSpan w:val="2"/>
            <w:vAlign w:val="bottom"/>
          </w:tcPr>
          <w:p w:rsidR="00821B5F" w:rsidRPr="00001CF6" w:rsidRDefault="002E3A73" w:rsidP="00821B5F">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766,000</w:t>
            </w:r>
          </w:p>
        </w:tc>
      </w:tr>
      <w:tr w:rsidR="00821B5F" w:rsidRPr="007866A2" w:rsidTr="0058128A">
        <w:trPr>
          <w:trHeight w:val="259"/>
        </w:trPr>
        <w:tc>
          <w:tcPr>
            <w:tcW w:w="3417" w:type="dxa"/>
            <w:vAlign w:val="bottom"/>
          </w:tcPr>
          <w:p w:rsidR="00821B5F" w:rsidRPr="008C086C" w:rsidRDefault="002E3A73" w:rsidP="00821B5F">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KENYA (REPUBLIC OF) SER REGS (REG) 5.875% 24JUN2019</w:t>
            </w:r>
          </w:p>
        </w:tc>
        <w:tc>
          <w:tcPr>
            <w:tcW w:w="1587" w:type="dxa"/>
            <w:vAlign w:val="bottom"/>
          </w:tcPr>
          <w:p w:rsidR="00821B5F" w:rsidRPr="008C086C" w:rsidRDefault="002E3A73" w:rsidP="00821B5F">
            <w:pPr>
              <w:spacing w:line="276" w:lineRule="auto"/>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750,000</w:t>
            </w:r>
          </w:p>
        </w:tc>
        <w:tc>
          <w:tcPr>
            <w:tcW w:w="1404" w:type="dxa"/>
            <w:vAlign w:val="bottom"/>
          </w:tcPr>
          <w:p w:rsidR="00821B5F" w:rsidRPr="008C086C" w:rsidRDefault="002E3A73" w:rsidP="00821B5F">
            <w:pPr>
              <w:spacing w:line="276" w:lineRule="auto"/>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566,000</w:t>
            </w:r>
          </w:p>
        </w:tc>
        <w:tc>
          <w:tcPr>
            <w:tcW w:w="1404" w:type="dxa"/>
            <w:vAlign w:val="bottom"/>
          </w:tcPr>
          <w:p w:rsidR="00821B5F" w:rsidRPr="008C086C" w:rsidRDefault="002E3A73" w:rsidP="00821B5F">
            <w:pPr>
              <w:spacing w:line="276" w:lineRule="auto"/>
              <w:ind w:left="180" w:right="15"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(1,316,000)</w:t>
            </w:r>
          </w:p>
        </w:tc>
        <w:tc>
          <w:tcPr>
            <w:tcW w:w="1404" w:type="dxa"/>
            <w:gridSpan w:val="2"/>
            <w:vAlign w:val="bottom"/>
          </w:tcPr>
          <w:p w:rsidR="00821B5F" w:rsidRPr="008C086C" w:rsidRDefault="002E3A73" w:rsidP="00821B5F">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821B5F" w:rsidRPr="003E2DDB" w:rsidTr="0058128A">
        <w:trPr>
          <w:trHeight w:val="259"/>
        </w:trPr>
        <w:tc>
          <w:tcPr>
            <w:tcW w:w="3417" w:type="dxa"/>
            <w:vAlign w:val="bottom"/>
          </w:tcPr>
          <w:p w:rsidR="00821B5F" w:rsidRPr="00934FAA" w:rsidRDefault="00821B5F" w:rsidP="00821B5F">
            <w:pPr>
              <w:ind w:left="101" w:hanging="115"/>
              <w:rPr>
                <w:rFonts w:ascii="Times New Roman" w:hAnsi="Times New Roman" w:cs="Times New Roman"/>
                <w:sz w:val="20"/>
                <w:szCs w:val="20"/>
              </w:rPr>
            </w:pPr>
          </w:p>
        </w:tc>
        <w:tc>
          <w:tcPr>
            <w:tcW w:w="1587" w:type="dxa"/>
            <w:vAlign w:val="bottom"/>
          </w:tcPr>
          <w:p w:rsidR="00821B5F" w:rsidRPr="00001CF6" w:rsidRDefault="00821B5F" w:rsidP="00821B5F">
            <w:pPr>
              <w:spacing w:line="276" w:lineRule="auto"/>
              <w:ind w:left="180" w:hanging="180"/>
              <w:jc w:val="right"/>
              <w:rPr>
                <w:rFonts w:ascii="Times New Roman" w:hAnsi="Times New Roman" w:cs="Times New Roman"/>
                <w:sz w:val="20"/>
                <w:szCs w:val="20"/>
              </w:rPr>
            </w:pPr>
          </w:p>
        </w:tc>
        <w:tc>
          <w:tcPr>
            <w:tcW w:w="1404" w:type="dxa"/>
            <w:vAlign w:val="bottom"/>
          </w:tcPr>
          <w:p w:rsidR="00821B5F" w:rsidRPr="00001CF6" w:rsidRDefault="00821B5F" w:rsidP="00821B5F">
            <w:pPr>
              <w:spacing w:line="276" w:lineRule="auto"/>
              <w:ind w:left="180" w:hanging="180"/>
              <w:jc w:val="right"/>
              <w:rPr>
                <w:rFonts w:ascii="Times New Roman" w:hAnsi="Times New Roman" w:cs="Times New Roman"/>
                <w:sz w:val="20"/>
                <w:szCs w:val="20"/>
              </w:rPr>
            </w:pPr>
          </w:p>
        </w:tc>
        <w:tc>
          <w:tcPr>
            <w:tcW w:w="1404" w:type="dxa"/>
            <w:vAlign w:val="bottom"/>
          </w:tcPr>
          <w:p w:rsidR="00821B5F" w:rsidRPr="00001CF6" w:rsidRDefault="00821B5F" w:rsidP="00821B5F">
            <w:pPr>
              <w:spacing w:line="276" w:lineRule="auto"/>
              <w:ind w:left="180" w:right="15" w:hanging="180"/>
              <w:jc w:val="right"/>
              <w:rPr>
                <w:rFonts w:ascii="Times New Roman" w:hAnsi="Times New Roman" w:cs="Times New Roman"/>
                <w:sz w:val="20"/>
                <w:szCs w:val="20"/>
              </w:rPr>
            </w:pPr>
          </w:p>
        </w:tc>
        <w:tc>
          <w:tcPr>
            <w:tcW w:w="1404" w:type="dxa"/>
            <w:gridSpan w:val="2"/>
            <w:vAlign w:val="bottom"/>
          </w:tcPr>
          <w:p w:rsidR="00821B5F" w:rsidRPr="00001CF6" w:rsidRDefault="00821B5F" w:rsidP="00821B5F">
            <w:pPr>
              <w:ind w:left="-115" w:right="20"/>
              <w:jc w:val="right"/>
              <w:rPr>
                <w:rFonts w:ascii="Times New Roman" w:hAnsi="Times New Roman" w:cs="Times New Roman"/>
                <w:sz w:val="20"/>
                <w:szCs w:val="20"/>
              </w:rPr>
            </w:pPr>
          </w:p>
        </w:tc>
      </w:tr>
      <w:tr w:rsidR="00821B5F" w:rsidRPr="003E2DDB" w:rsidTr="0058128A">
        <w:trPr>
          <w:trHeight w:val="259"/>
        </w:trPr>
        <w:tc>
          <w:tcPr>
            <w:tcW w:w="3417" w:type="dxa"/>
            <w:vAlign w:val="bottom"/>
          </w:tcPr>
          <w:p w:rsidR="00821B5F" w:rsidRPr="008C086C" w:rsidRDefault="002E3A73" w:rsidP="00821B5F">
            <w:pPr>
              <w:ind w:left="101" w:hanging="115"/>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黎巴嫩</w:t>
            </w:r>
          </w:p>
        </w:tc>
        <w:tc>
          <w:tcPr>
            <w:tcW w:w="1587" w:type="dxa"/>
            <w:vAlign w:val="bottom"/>
          </w:tcPr>
          <w:p w:rsidR="00821B5F" w:rsidRPr="00001CF6" w:rsidRDefault="00821B5F" w:rsidP="00821B5F">
            <w:pPr>
              <w:spacing w:line="276" w:lineRule="auto"/>
              <w:ind w:left="180" w:hanging="180"/>
              <w:jc w:val="right"/>
              <w:rPr>
                <w:rFonts w:ascii="Times New Roman" w:hAnsi="Times New Roman" w:cs="Times New Roman"/>
                <w:sz w:val="20"/>
                <w:szCs w:val="20"/>
              </w:rPr>
            </w:pPr>
          </w:p>
        </w:tc>
        <w:tc>
          <w:tcPr>
            <w:tcW w:w="1404" w:type="dxa"/>
            <w:vAlign w:val="bottom"/>
          </w:tcPr>
          <w:p w:rsidR="00821B5F" w:rsidRPr="00001CF6" w:rsidRDefault="00821B5F" w:rsidP="00821B5F">
            <w:pPr>
              <w:spacing w:line="276" w:lineRule="auto"/>
              <w:ind w:left="180" w:hanging="180"/>
              <w:jc w:val="right"/>
              <w:rPr>
                <w:rFonts w:ascii="Times New Roman" w:hAnsi="Times New Roman" w:cs="Times New Roman"/>
                <w:sz w:val="20"/>
                <w:szCs w:val="20"/>
              </w:rPr>
            </w:pPr>
          </w:p>
        </w:tc>
        <w:tc>
          <w:tcPr>
            <w:tcW w:w="1404" w:type="dxa"/>
            <w:vAlign w:val="bottom"/>
          </w:tcPr>
          <w:p w:rsidR="00821B5F" w:rsidRPr="00001CF6" w:rsidRDefault="00821B5F" w:rsidP="00821B5F">
            <w:pPr>
              <w:spacing w:line="276" w:lineRule="auto"/>
              <w:ind w:left="180" w:right="15" w:hanging="180"/>
              <w:jc w:val="right"/>
              <w:rPr>
                <w:rFonts w:ascii="Times New Roman" w:hAnsi="Times New Roman" w:cs="Times New Roman"/>
                <w:sz w:val="20"/>
                <w:szCs w:val="20"/>
              </w:rPr>
            </w:pPr>
          </w:p>
        </w:tc>
        <w:tc>
          <w:tcPr>
            <w:tcW w:w="1404" w:type="dxa"/>
            <w:gridSpan w:val="2"/>
            <w:vAlign w:val="bottom"/>
          </w:tcPr>
          <w:p w:rsidR="00821B5F" w:rsidRPr="00001CF6" w:rsidRDefault="00821B5F" w:rsidP="00821B5F">
            <w:pPr>
              <w:ind w:left="-115" w:right="20"/>
              <w:jc w:val="right"/>
              <w:rPr>
                <w:rFonts w:ascii="Times New Roman" w:hAnsi="Times New Roman" w:cs="Times New Roman"/>
                <w:sz w:val="20"/>
                <w:szCs w:val="20"/>
              </w:rPr>
            </w:pPr>
          </w:p>
        </w:tc>
      </w:tr>
      <w:tr w:rsidR="00821B5F" w:rsidRPr="007866A2" w:rsidTr="0058128A">
        <w:trPr>
          <w:trHeight w:val="259"/>
        </w:trPr>
        <w:tc>
          <w:tcPr>
            <w:tcW w:w="3417" w:type="dxa"/>
          </w:tcPr>
          <w:p w:rsidR="00821B5F" w:rsidRPr="008C086C" w:rsidRDefault="002E3A73" w:rsidP="00821B5F">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LEBANESE REPUBLIC SER GMTN (REG) 6.375% 09MAR2020</w:t>
            </w:r>
          </w:p>
        </w:tc>
        <w:tc>
          <w:tcPr>
            <w:tcW w:w="1587" w:type="dxa"/>
            <w:vAlign w:val="bottom"/>
          </w:tcPr>
          <w:p w:rsidR="00821B5F" w:rsidRPr="00001CF6" w:rsidRDefault="002E3A73" w:rsidP="00821B5F">
            <w:pPr>
              <w:spacing w:line="276" w:lineRule="auto"/>
              <w:ind w:left="180" w:hanging="180"/>
              <w:jc w:val="right"/>
              <w:rPr>
                <w:rFonts w:ascii="Times New Roman" w:hAnsi="Times New Roman" w:cs="Times New Roman"/>
                <w:b/>
                <w:sz w:val="20"/>
                <w:szCs w:val="20"/>
              </w:rPr>
            </w:pPr>
            <w:r w:rsidRPr="002E3A73">
              <w:rPr>
                <w:rFonts w:ascii="Times New Roman" w:eastAsia="宋体" w:hAnsi="Times New Roman" w:cs="Times New Roman"/>
                <w:b/>
                <w:sz w:val="20"/>
                <w:szCs w:val="20"/>
                <w:lang w:eastAsia="zh-CN"/>
              </w:rPr>
              <w:t>-</w:t>
            </w:r>
          </w:p>
        </w:tc>
        <w:tc>
          <w:tcPr>
            <w:tcW w:w="1404" w:type="dxa"/>
            <w:vAlign w:val="bottom"/>
          </w:tcPr>
          <w:p w:rsidR="00821B5F" w:rsidRPr="008C086C" w:rsidRDefault="002E3A73" w:rsidP="00821B5F">
            <w:pPr>
              <w:spacing w:line="276" w:lineRule="auto"/>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775,000</w:t>
            </w:r>
          </w:p>
        </w:tc>
        <w:tc>
          <w:tcPr>
            <w:tcW w:w="1404" w:type="dxa"/>
            <w:vAlign w:val="bottom"/>
          </w:tcPr>
          <w:p w:rsidR="00821B5F" w:rsidRPr="00001CF6" w:rsidRDefault="002E3A73" w:rsidP="00821B5F">
            <w:pPr>
              <w:spacing w:line="276" w:lineRule="auto"/>
              <w:ind w:left="180" w:right="15" w:hanging="180"/>
              <w:jc w:val="right"/>
              <w:rPr>
                <w:rFonts w:ascii="Times New Roman" w:hAnsi="Times New Roman" w:cs="Times New Roman"/>
                <w:b/>
                <w:sz w:val="20"/>
                <w:szCs w:val="20"/>
              </w:rPr>
            </w:pPr>
            <w:r w:rsidRPr="002E3A73">
              <w:rPr>
                <w:rFonts w:ascii="Times New Roman" w:eastAsia="宋体" w:hAnsi="Times New Roman" w:cs="Times New Roman"/>
                <w:b/>
                <w:sz w:val="20"/>
                <w:szCs w:val="20"/>
                <w:lang w:eastAsia="zh-CN"/>
              </w:rPr>
              <w:t>-</w:t>
            </w:r>
          </w:p>
        </w:tc>
        <w:tc>
          <w:tcPr>
            <w:tcW w:w="1404" w:type="dxa"/>
            <w:gridSpan w:val="2"/>
            <w:vAlign w:val="bottom"/>
          </w:tcPr>
          <w:p w:rsidR="00821B5F" w:rsidRPr="00001CF6" w:rsidRDefault="002E3A73" w:rsidP="00821B5F">
            <w:pPr>
              <w:ind w:left="-115" w:right="20"/>
              <w:jc w:val="right"/>
              <w:rPr>
                <w:rFonts w:ascii="Times New Roman" w:hAnsi="Times New Roman" w:cs="Times New Roman"/>
                <w:b/>
                <w:sz w:val="20"/>
                <w:szCs w:val="20"/>
              </w:rPr>
            </w:pPr>
            <w:r w:rsidRPr="002E3A73">
              <w:rPr>
                <w:rFonts w:ascii="Times New Roman" w:eastAsia="宋体" w:hAnsi="Times New Roman" w:cs="Times New Roman"/>
                <w:sz w:val="20"/>
                <w:szCs w:val="20"/>
                <w:lang w:eastAsia="zh-CN"/>
              </w:rPr>
              <w:t>775,000</w:t>
            </w:r>
          </w:p>
        </w:tc>
      </w:tr>
      <w:tr w:rsidR="00821B5F" w:rsidRPr="003E2DDB" w:rsidTr="0058128A">
        <w:trPr>
          <w:trHeight w:val="259"/>
        </w:trPr>
        <w:tc>
          <w:tcPr>
            <w:tcW w:w="3417" w:type="dxa"/>
          </w:tcPr>
          <w:p w:rsidR="00821B5F" w:rsidRPr="00934FAA" w:rsidRDefault="00821B5F" w:rsidP="00821B5F">
            <w:pPr>
              <w:ind w:left="101" w:hanging="115"/>
              <w:rPr>
                <w:rFonts w:ascii="Times New Roman" w:hAnsi="Times New Roman" w:cs="Times New Roman"/>
                <w:sz w:val="20"/>
                <w:szCs w:val="20"/>
              </w:rPr>
            </w:pPr>
          </w:p>
        </w:tc>
        <w:tc>
          <w:tcPr>
            <w:tcW w:w="1587" w:type="dxa"/>
            <w:vAlign w:val="bottom"/>
          </w:tcPr>
          <w:p w:rsidR="00821B5F" w:rsidRPr="00001CF6" w:rsidRDefault="00821B5F" w:rsidP="00821B5F">
            <w:pPr>
              <w:spacing w:line="276" w:lineRule="auto"/>
              <w:ind w:left="180" w:hanging="180"/>
              <w:jc w:val="right"/>
              <w:rPr>
                <w:rFonts w:ascii="Times New Roman" w:hAnsi="Times New Roman" w:cs="Times New Roman"/>
                <w:sz w:val="20"/>
                <w:szCs w:val="20"/>
              </w:rPr>
            </w:pPr>
          </w:p>
        </w:tc>
        <w:tc>
          <w:tcPr>
            <w:tcW w:w="1404" w:type="dxa"/>
            <w:vAlign w:val="bottom"/>
          </w:tcPr>
          <w:p w:rsidR="00821B5F" w:rsidRPr="00001CF6" w:rsidRDefault="00821B5F" w:rsidP="00821B5F">
            <w:pPr>
              <w:spacing w:line="276" w:lineRule="auto"/>
              <w:ind w:left="180" w:hanging="180"/>
              <w:jc w:val="right"/>
              <w:rPr>
                <w:rFonts w:ascii="Times New Roman" w:hAnsi="Times New Roman" w:cs="Times New Roman"/>
                <w:sz w:val="20"/>
                <w:szCs w:val="20"/>
              </w:rPr>
            </w:pPr>
          </w:p>
        </w:tc>
        <w:tc>
          <w:tcPr>
            <w:tcW w:w="1404" w:type="dxa"/>
            <w:vAlign w:val="bottom"/>
          </w:tcPr>
          <w:p w:rsidR="00821B5F" w:rsidRPr="00001CF6" w:rsidRDefault="00821B5F" w:rsidP="00821B5F">
            <w:pPr>
              <w:spacing w:line="276" w:lineRule="auto"/>
              <w:ind w:left="180" w:right="15" w:hanging="180"/>
              <w:jc w:val="right"/>
              <w:rPr>
                <w:rFonts w:ascii="Times New Roman" w:hAnsi="Times New Roman" w:cs="Times New Roman"/>
                <w:sz w:val="20"/>
                <w:szCs w:val="20"/>
              </w:rPr>
            </w:pPr>
          </w:p>
        </w:tc>
        <w:tc>
          <w:tcPr>
            <w:tcW w:w="1404" w:type="dxa"/>
            <w:gridSpan w:val="2"/>
            <w:vAlign w:val="bottom"/>
          </w:tcPr>
          <w:p w:rsidR="00821B5F" w:rsidRPr="00001CF6" w:rsidRDefault="00821B5F" w:rsidP="00821B5F">
            <w:pPr>
              <w:ind w:left="-115" w:right="20"/>
              <w:jc w:val="right"/>
              <w:rPr>
                <w:rFonts w:ascii="Times New Roman" w:hAnsi="Times New Roman" w:cs="Times New Roman"/>
                <w:sz w:val="20"/>
                <w:szCs w:val="20"/>
              </w:rPr>
            </w:pPr>
          </w:p>
        </w:tc>
      </w:tr>
      <w:tr w:rsidR="00821B5F" w:rsidRPr="003E2DDB" w:rsidTr="0058128A">
        <w:trPr>
          <w:trHeight w:val="259"/>
        </w:trPr>
        <w:tc>
          <w:tcPr>
            <w:tcW w:w="3417" w:type="dxa"/>
          </w:tcPr>
          <w:p w:rsidR="00821B5F" w:rsidRPr="008C086C" w:rsidRDefault="002E3A73" w:rsidP="00821B5F">
            <w:pPr>
              <w:ind w:left="101" w:hanging="115"/>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毛里裘斯</w:t>
            </w:r>
          </w:p>
        </w:tc>
        <w:tc>
          <w:tcPr>
            <w:tcW w:w="1587" w:type="dxa"/>
            <w:vAlign w:val="bottom"/>
          </w:tcPr>
          <w:p w:rsidR="00821B5F" w:rsidRPr="00001CF6" w:rsidRDefault="00821B5F" w:rsidP="00821B5F">
            <w:pPr>
              <w:ind w:left="180" w:hanging="180"/>
              <w:jc w:val="right"/>
              <w:rPr>
                <w:rFonts w:ascii="Times New Roman" w:hAnsi="Times New Roman" w:cs="Times New Roman"/>
                <w:sz w:val="20"/>
                <w:szCs w:val="20"/>
              </w:rPr>
            </w:pPr>
          </w:p>
        </w:tc>
        <w:tc>
          <w:tcPr>
            <w:tcW w:w="1404" w:type="dxa"/>
            <w:vAlign w:val="bottom"/>
          </w:tcPr>
          <w:p w:rsidR="00821B5F" w:rsidRPr="00001CF6" w:rsidRDefault="00821B5F" w:rsidP="00821B5F">
            <w:pPr>
              <w:ind w:left="180" w:hanging="180"/>
              <w:jc w:val="right"/>
              <w:rPr>
                <w:rFonts w:ascii="Times New Roman" w:hAnsi="Times New Roman" w:cs="Times New Roman"/>
                <w:sz w:val="20"/>
                <w:szCs w:val="20"/>
              </w:rPr>
            </w:pPr>
          </w:p>
        </w:tc>
        <w:tc>
          <w:tcPr>
            <w:tcW w:w="1404" w:type="dxa"/>
            <w:vAlign w:val="bottom"/>
          </w:tcPr>
          <w:p w:rsidR="00821B5F" w:rsidRPr="00001CF6" w:rsidRDefault="00821B5F" w:rsidP="00821B5F">
            <w:pPr>
              <w:ind w:left="180" w:right="15" w:hanging="180"/>
              <w:jc w:val="right"/>
              <w:rPr>
                <w:rFonts w:ascii="Times New Roman" w:hAnsi="Times New Roman" w:cs="Times New Roman"/>
                <w:sz w:val="20"/>
                <w:szCs w:val="20"/>
              </w:rPr>
            </w:pPr>
          </w:p>
        </w:tc>
        <w:tc>
          <w:tcPr>
            <w:tcW w:w="1404" w:type="dxa"/>
            <w:gridSpan w:val="2"/>
            <w:vAlign w:val="bottom"/>
          </w:tcPr>
          <w:p w:rsidR="00821B5F" w:rsidRPr="00001CF6" w:rsidRDefault="00821B5F" w:rsidP="00821B5F">
            <w:pPr>
              <w:ind w:left="-115" w:right="20"/>
              <w:jc w:val="right"/>
              <w:rPr>
                <w:rFonts w:ascii="Times New Roman" w:hAnsi="Times New Roman" w:cs="Times New Roman"/>
                <w:sz w:val="20"/>
                <w:szCs w:val="20"/>
              </w:rPr>
            </w:pPr>
          </w:p>
        </w:tc>
      </w:tr>
      <w:tr w:rsidR="00821B5F" w:rsidRPr="007866A2" w:rsidTr="0058128A">
        <w:trPr>
          <w:trHeight w:val="259"/>
        </w:trPr>
        <w:tc>
          <w:tcPr>
            <w:tcW w:w="3417" w:type="dxa"/>
            <w:vAlign w:val="bottom"/>
          </w:tcPr>
          <w:p w:rsidR="00821B5F" w:rsidRPr="008C086C" w:rsidRDefault="002E3A73" w:rsidP="00821B5F">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MTN MAURITIUS INVSTMENTS SER REGS (REG) (REGS) 5.373% 13FEB2022</w:t>
            </w:r>
          </w:p>
        </w:tc>
        <w:tc>
          <w:tcPr>
            <w:tcW w:w="1587" w:type="dxa"/>
            <w:vAlign w:val="bottom"/>
          </w:tcPr>
          <w:p w:rsidR="00821B5F" w:rsidRPr="00001CF6" w:rsidRDefault="002E3A73" w:rsidP="00821B5F">
            <w:pPr>
              <w:spacing w:line="276" w:lineRule="auto"/>
              <w:ind w:left="180" w:hanging="180"/>
              <w:jc w:val="right"/>
              <w:rPr>
                <w:rFonts w:ascii="Times New Roman" w:hAnsi="Times New Roman" w:cs="Times New Roman"/>
                <w:b/>
                <w:sz w:val="20"/>
                <w:szCs w:val="20"/>
              </w:rPr>
            </w:pPr>
            <w:r w:rsidRPr="002E3A73">
              <w:rPr>
                <w:rFonts w:ascii="Times New Roman" w:eastAsia="宋体" w:hAnsi="Times New Roman" w:cs="Times New Roman"/>
                <w:b/>
                <w:sz w:val="20"/>
                <w:szCs w:val="20"/>
                <w:lang w:eastAsia="zh-CN"/>
              </w:rPr>
              <w:t>-</w:t>
            </w:r>
          </w:p>
        </w:tc>
        <w:tc>
          <w:tcPr>
            <w:tcW w:w="1404" w:type="dxa"/>
            <w:vAlign w:val="bottom"/>
          </w:tcPr>
          <w:p w:rsidR="00821B5F" w:rsidRPr="008C086C" w:rsidRDefault="002E3A73" w:rsidP="00821B5F">
            <w:pPr>
              <w:spacing w:line="276" w:lineRule="auto"/>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570,000</w:t>
            </w:r>
          </w:p>
        </w:tc>
        <w:tc>
          <w:tcPr>
            <w:tcW w:w="1404" w:type="dxa"/>
            <w:vAlign w:val="bottom"/>
          </w:tcPr>
          <w:p w:rsidR="00821B5F" w:rsidRPr="00001CF6" w:rsidRDefault="002E3A73" w:rsidP="00821B5F">
            <w:pPr>
              <w:spacing w:line="276" w:lineRule="auto"/>
              <w:ind w:left="180" w:right="15" w:hanging="180"/>
              <w:jc w:val="right"/>
              <w:rPr>
                <w:rFonts w:ascii="Times New Roman" w:hAnsi="Times New Roman" w:cs="Times New Roman"/>
                <w:b/>
                <w:sz w:val="20"/>
                <w:szCs w:val="20"/>
              </w:rPr>
            </w:pPr>
            <w:r w:rsidRPr="002E3A73">
              <w:rPr>
                <w:rFonts w:ascii="Times New Roman" w:eastAsia="宋体" w:hAnsi="Times New Roman" w:cs="Times New Roman"/>
                <w:b/>
                <w:sz w:val="20"/>
                <w:szCs w:val="20"/>
                <w:lang w:eastAsia="zh-CN"/>
              </w:rPr>
              <w:t>-</w:t>
            </w:r>
          </w:p>
        </w:tc>
        <w:tc>
          <w:tcPr>
            <w:tcW w:w="1404" w:type="dxa"/>
            <w:gridSpan w:val="2"/>
            <w:vAlign w:val="bottom"/>
          </w:tcPr>
          <w:p w:rsidR="00821B5F" w:rsidRPr="008C086C" w:rsidRDefault="002E3A73" w:rsidP="00821B5F">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570,000</w:t>
            </w:r>
          </w:p>
        </w:tc>
      </w:tr>
      <w:tr w:rsidR="009E735C" w:rsidRPr="007866A2" w:rsidTr="002C6A07">
        <w:trPr>
          <w:trHeight w:val="259"/>
        </w:trPr>
        <w:tc>
          <w:tcPr>
            <w:tcW w:w="3417" w:type="dxa"/>
            <w:vAlign w:val="bottom"/>
          </w:tcPr>
          <w:p w:rsidR="009E735C" w:rsidRPr="002C6A07" w:rsidRDefault="009E735C" w:rsidP="00821B5F">
            <w:pPr>
              <w:ind w:left="101" w:hanging="115"/>
              <w:rPr>
                <w:rFonts w:ascii="Times New Roman" w:hAnsi="Times New Roman"/>
                <w:sz w:val="20"/>
              </w:rPr>
            </w:pPr>
          </w:p>
        </w:tc>
        <w:tc>
          <w:tcPr>
            <w:tcW w:w="1587" w:type="dxa"/>
            <w:vAlign w:val="bottom"/>
          </w:tcPr>
          <w:p w:rsidR="009E735C" w:rsidRPr="002C6A07" w:rsidRDefault="009E735C" w:rsidP="002C6A07">
            <w:pPr>
              <w:ind w:left="180" w:hanging="180"/>
              <w:jc w:val="right"/>
              <w:rPr>
                <w:rFonts w:ascii="Times New Roman" w:hAnsi="Times New Roman"/>
                <w:b/>
                <w:sz w:val="20"/>
              </w:rPr>
            </w:pPr>
          </w:p>
        </w:tc>
        <w:tc>
          <w:tcPr>
            <w:tcW w:w="1404" w:type="dxa"/>
            <w:vAlign w:val="bottom"/>
          </w:tcPr>
          <w:p w:rsidR="009E735C" w:rsidRPr="008C086C" w:rsidRDefault="009E735C" w:rsidP="002C6A07">
            <w:pPr>
              <w:ind w:left="180" w:hanging="180"/>
              <w:jc w:val="right"/>
              <w:rPr>
                <w:rFonts w:ascii="Times New Roman" w:hAnsi="Times New Roman" w:cs="Times New Roman"/>
                <w:sz w:val="20"/>
                <w:szCs w:val="20"/>
              </w:rPr>
            </w:pPr>
          </w:p>
        </w:tc>
        <w:tc>
          <w:tcPr>
            <w:tcW w:w="1404" w:type="dxa"/>
            <w:vAlign w:val="bottom"/>
          </w:tcPr>
          <w:p w:rsidR="009E735C" w:rsidRPr="002C6A07" w:rsidRDefault="009E735C" w:rsidP="002C6A07">
            <w:pPr>
              <w:ind w:left="180" w:right="15" w:hanging="180"/>
              <w:jc w:val="right"/>
              <w:rPr>
                <w:rFonts w:ascii="Times New Roman" w:hAnsi="Times New Roman"/>
                <w:b/>
                <w:sz w:val="20"/>
              </w:rPr>
            </w:pPr>
          </w:p>
        </w:tc>
        <w:tc>
          <w:tcPr>
            <w:tcW w:w="1404" w:type="dxa"/>
            <w:gridSpan w:val="2"/>
            <w:vAlign w:val="bottom"/>
          </w:tcPr>
          <w:p w:rsidR="009E735C" w:rsidRPr="008C086C" w:rsidRDefault="009E735C" w:rsidP="002C6A07">
            <w:pPr>
              <w:ind w:left="-115" w:right="20"/>
              <w:jc w:val="right"/>
              <w:rPr>
                <w:rFonts w:ascii="Times New Roman" w:hAnsi="Times New Roman" w:cs="Times New Roman"/>
                <w:sz w:val="20"/>
                <w:szCs w:val="20"/>
              </w:rPr>
            </w:pPr>
          </w:p>
        </w:tc>
      </w:tr>
      <w:tr w:rsidR="009E735C" w:rsidRPr="007866A2" w:rsidTr="0058128A">
        <w:trPr>
          <w:trHeight w:val="259"/>
        </w:trPr>
        <w:tc>
          <w:tcPr>
            <w:tcW w:w="3417" w:type="dxa"/>
            <w:vAlign w:val="bottom"/>
          </w:tcPr>
          <w:p w:rsidR="009E735C" w:rsidRPr="0058128A" w:rsidRDefault="002E3A73" w:rsidP="009E735C">
            <w:pPr>
              <w:spacing w:after="200" w:line="276" w:lineRule="auto"/>
              <w:ind w:left="101" w:hanging="115"/>
              <w:rPr>
                <w:rFonts w:ascii="Times New Roman" w:hAnsi="Times New Roman"/>
                <w:sz w:val="20"/>
              </w:rPr>
            </w:pPr>
            <w:r w:rsidRPr="002E3A73">
              <w:rPr>
                <w:rFonts w:ascii="Times New Roman" w:eastAsia="宋体" w:hAnsi="Times New Roman" w:cs="Times New Roman" w:hint="eastAsia"/>
                <w:b/>
                <w:sz w:val="20"/>
                <w:szCs w:val="20"/>
                <w:lang w:eastAsia="zh-CN"/>
              </w:rPr>
              <w:t>墨西哥</w:t>
            </w:r>
          </w:p>
        </w:tc>
        <w:tc>
          <w:tcPr>
            <w:tcW w:w="1587" w:type="dxa"/>
            <w:vAlign w:val="bottom"/>
          </w:tcPr>
          <w:p w:rsidR="009E735C" w:rsidRPr="0058128A" w:rsidRDefault="009E735C" w:rsidP="0058128A">
            <w:pPr>
              <w:ind w:left="180" w:hanging="180"/>
              <w:jc w:val="right"/>
              <w:rPr>
                <w:rFonts w:ascii="Times New Roman" w:hAnsi="Times New Roman"/>
                <w:b/>
                <w:sz w:val="20"/>
              </w:rPr>
            </w:pPr>
          </w:p>
        </w:tc>
        <w:tc>
          <w:tcPr>
            <w:tcW w:w="1404" w:type="dxa"/>
            <w:vAlign w:val="bottom"/>
          </w:tcPr>
          <w:p w:rsidR="009E735C" w:rsidRPr="008C086C" w:rsidRDefault="009E735C" w:rsidP="0058128A">
            <w:pPr>
              <w:ind w:left="180" w:hanging="180"/>
              <w:jc w:val="right"/>
              <w:rPr>
                <w:rFonts w:ascii="Times New Roman" w:eastAsia="PMingLiU" w:hAnsi="Times New Roman" w:cs="Times New Roman"/>
                <w:sz w:val="20"/>
                <w:szCs w:val="20"/>
                <w:lang w:val="en-GB"/>
              </w:rPr>
            </w:pPr>
          </w:p>
        </w:tc>
        <w:tc>
          <w:tcPr>
            <w:tcW w:w="1404" w:type="dxa"/>
            <w:vAlign w:val="bottom"/>
          </w:tcPr>
          <w:p w:rsidR="009E735C" w:rsidRPr="0058128A" w:rsidRDefault="009E735C" w:rsidP="0058128A">
            <w:pPr>
              <w:ind w:left="180" w:right="15" w:hanging="180"/>
              <w:jc w:val="right"/>
              <w:rPr>
                <w:rFonts w:ascii="Times New Roman" w:hAnsi="Times New Roman"/>
                <w:b/>
                <w:sz w:val="20"/>
              </w:rPr>
            </w:pPr>
          </w:p>
        </w:tc>
        <w:tc>
          <w:tcPr>
            <w:tcW w:w="1404" w:type="dxa"/>
            <w:gridSpan w:val="2"/>
            <w:vAlign w:val="bottom"/>
          </w:tcPr>
          <w:p w:rsidR="009E735C" w:rsidRPr="008C086C" w:rsidRDefault="009E735C" w:rsidP="0058128A">
            <w:pPr>
              <w:ind w:left="-115" w:right="20"/>
              <w:jc w:val="right"/>
              <w:rPr>
                <w:rFonts w:ascii="Times New Roman" w:eastAsia="PMingLiU" w:hAnsi="Times New Roman" w:cs="Times New Roman"/>
                <w:sz w:val="20"/>
                <w:szCs w:val="20"/>
                <w:lang w:val="en-GB"/>
              </w:rPr>
            </w:pPr>
          </w:p>
        </w:tc>
      </w:tr>
      <w:tr w:rsidR="009E735C" w:rsidRPr="007866A2" w:rsidTr="0058128A">
        <w:trPr>
          <w:trHeight w:val="259"/>
        </w:trPr>
        <w:tc>
          <w:tcPr>
            <w:tcW w:w="3417" w:type="dxa"/>
            <w:vAlign w:val="bottom"/>
          </w:tcPr>
          <w:p w:rsidR="009E735C" w:rsidRPr="008C086C" w:rsidRDefault="002E3A73" w:rsidP="009E735C">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GRUPO POSADAS SAB DE CV SER REGS (REG) (REG S) 7.875% 30JUN2022</w:t>
            </w:r>
          </w:p>
        </w:tc>
        <w:tc>
          <w:tcPr>
            <w:tcW w:w="1587" w:type="dxa"/>
            <w:vAlign w:val="bottom"/>
          </w:tcPr>
          <w:p w:rsidR="009E735C" w:rsidRPr="0058128A" w:rsidRDefault="002E3A73" w:rsidP="0058128A">
            <w:pPr>
              <w:ind w:left="180" w:hanging="180"/>
              <w:jc w:val="right"/>
              <w:rPr>
                <w:rFonts w:ascii="Times New Roman" w:hAnsi="Times New Roman"/>
                <w:b/>
                <w:sz w:val="20"/>
              </w:rPr>
            </w:pPr>
            <w:r w:rsidRPr="002E3A73">
              <w:rPr>
                <w:rFonts w:ascii="Times New Roman" w:eastAsia="宋体" w:hAnsi="Times New Roman" w:cs="Times New Roman"/>
                <w:sz w:val="20"/>
                <w:szCs w:val="20"/>
                <w:lang w:eastAsia="zh-CN"/>
              </w:rPr>
              <w:t>-</w:t>
            </w:r>
          </w:p>
        </w:tc>
        <w:tc>
          <w:tcPr>
            <w:tcW w:w="1404" w:type="dxa"/>
            <w:vAlign w:val="bottom"/>
          </w:tcPr>
          <w:p w:rsidR="009E735C" w:rsidRPr="008C086C"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1,180,000</w:t>
            </w:r>
          </w:p>
        </w:tc>
        <w:tc>
          <w:tcPr>
            <w:tcW w:w="1404" w:type="dxa"/>
            <w:vAlign w:val="bottom"/>
          </w:tcPr>
          <w:p w:rsidR="009E735C" w:rsidRPr="0058128A" w:rsidRDefault="002E3A73" w:rsidP="0058128A">
            <w:pPr>
              <w:ind w:left="180" w:right="15" w:hanging="180"/>
              <w:jc w:val="right"/>
              <w:rPr>
                <w:rFonts w:ascii="Times New Roman" w:hAnsi="Times New Roman"/>
                <w:b/>
                <w:sz w:val="20"/>
              </w:rPr>
            </w:pPr>
            <w:r w:rsidRPr="002E3A73">
              <w:rPr>
                <w:rFonts w:ascii="Times New Roman" w:eastAsia="宋体" w:hAnsi="Times New Roman" w:cs="Times New Roman"/>
                <w:sz w:val="20"/>
                <w:szCs w:val="20"/>
                <w:lang w:eastAsia="zh-CN"/>
              </w:rPr>
              <w:t>(515,000)</w:t>
            </w:r>
          </w:p>
        </w:tc>
        <w:tc>
          <w:tcPr>
            <w:tcW w:w="1404" w:type="dxa"/>
            <w:gridSpan w:val="2"/>
            <w:vAlign w:val="bottom"/>
          </w:tcPr>
          <w:p w:rsidR="009E735C" w:rsidRPr="008C086C" w:rsidRDefault="002E3A73" w:rsidP="0058128A">
            <w:pPr>
              <w:ind w:left="-115" w:right="2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665,000</w:t>
            </w:r>
          </w:p>
        </w:tc>
      </w:tr>
      <w:tr w:rsidR="009E735C" w:rsidRPr="007866A2" w:rsidTr="0058128A">
        <w:trPr>
          <w:trHeight w:val="259"/>
        </w:trPr>
        <w:tc>
          <w:tcPr>
            <w:tcW w:w="3417" w:type="dxa"/>
            <w:vAlign w:val="bottom"/>
          </w:tcPr>
          <w:p w:rsidR="009E735C" w:rsidRPr="008C086C" w:rsidRDefault="002E3A73" w:rsidP="009E735C">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PETROLEOS MEXICANOS (REG) 6.5% 13MAR2027</w:t>
            </w:r>
          </w:p>
        </w:tc>
        <w:tc>
          <w:tcPr>
            <w:tcW w:w="1587" w:type="dxa"/>
            <w:vAlign w:val="bottom"/>
          </w:tcPr>
          <w:p w:rsidR="009E735C" w:rsidRPr="0058128A" w:rsidRDefault="002E3A73" w:rsidP="0058128A">
            <w:pPr>
              <w:ind w:left="180" w:hanging="180"/>
              <w:jc w:val="right"/>
              <w:rPr>
                <w:rFonts w:ascii="Times New Roman" w:hAnsi="Times New Roman"/>
                <w:b/>
                <w:sz w:val="20"/>
              </w:rPr>
            </w:pPr>
            <w:r w:rsidRPr="002E3A73">
              <w:rPr>
                <w:rFonts w:ascii="Times New Roman" w:eastAsia="宋体" w:hAnsi="Times New Roman" w:cs="Times New Roman"/>
                <w:sz w:val="20"/>
                <w:szCs w:val="20"/>
                <w:lang w:eastAsia="zh-CN"/>
              </w:rPr>
              <w:t>-</w:t>
            </w:r>
          </w:p>
        </w:tc>
        <w:tc>
          <w:tcPr>
            <w:tcW w:w="1404" w:type="dxa"/>
            <w:vAlign w:val="bottom"/>
          </w:tcPr>
          <w:p w:rsidR="009E735C" w:rsidRPr="008C086C"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1,304,000</w:t>
            </w:r>
          </w:p>
        </w:tc>
        <w:tc>
          <w:tcPr>
            <w:tcW w:w="1404" w:type="dxa"/>
            <w:vAlign w:val="bottom"/>
          </w:tcPr>
          <w:p w:rsidR="009E735C" w:rsidRPr="0058128A" w:rsidRDefault="002E3A73" w:rsidP="0058128A">
            <w:pPr>
              <w:ind w:left="180" w:right="15" w:hanging="180"/>
              <w:jc w:val="right"/>
              <w:rPr>
                <w:rFonts w:ascii="Times New Roman" w:hAnsi="Times New Roman"/>
                <w:b/>
                <w:sz w:val="20"/>
              </w:rPr>
            </w:pPr>
            <w:r w:rsidRPr="002E3A73">
              <w:rPr>
                <w:rFonts w:ascii="Times New Roman" w:eastAsia="宋体" w:hAnsi="Times New Roman" w:cs="Times New Roman"/>
                <w:sz w:val="20"/>
                <w:szCs w:val="20"/>
                <w:lang w:eastAsia="zh-CN"/>
              </w:rPr>
              <w:t>(1,304,000)</w:t>
            </w:r>
          </w:p>
        </w:tc>
        <w:tc>
          <w:tcPr>
            <w:tcW w:w="1404" w:type="dxa"/>
            <w:gridSpan w:val="2"/>
            <w:vAlign w:val="bottom"/>
          </w:tcPr>
          <w:p w:rsidR="009E735C" w:rsidRPr="008C086C" w:rsidRDefault="002E3A73" w:rsidP="0058128A">
            <w:pPr>
              <w:ind w:left="-115" w:right="2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r>
      <w:tr w:rsidR="009E735C" w:rsidRPr="007866A2" w:rsidTr="0058128A">
        <w:trPr>
          <w:trHeight w:val="259"/>
        </w:trPr>
        <w:tc>
          <w:tcPr>
            <w:tcW w:w="3417" w:type="dxa"/>
            <w:vAlign w:val="bottom"/>
          </w:tcPr>
          <w:p w:rsidR="009E735C" w:rsidRPr="008C086C" w:rsidRDefault="002E3A73" w:rsidP="009E735C">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PETROLEOS MEXICANOS 6.5% 13MAR2027</w:t>
            </w:r>
          </w:p>
        </w:tc>
        <w:tc>
          <w:tcPr>
            <w:tcW w:w="1587" w:type="dxa"/>
            <w:vAlign w:val="bottom"/>
          </w:tcPr>
          <w:p w:rsidR="009E735C" w:rsidRPr="0058128A" w:rsidRDefault="002E3A73" w:rsidP="0058128A">
            <w:pPr>
              <w:ind w:left="180" w:hanging="180"/>
              <w:jc w:val="right"/>
              <w:rPr>
                <w:rFonts w:ascii="Times New Roman" w:hAnsi="Times New Roman"/>
                <w:b/>
                <w:sz w:val="20"/>
              </w:rPr>
            </w:pPr>
            <w:r w:rsidRPr="002E3A73">
              <w:rPr>
                <w:rFonts w:ascii="Times New Roman" w:eastAsia="宋体" w:hAnsi="Times New Roman" w:cs="Times New Roman"/>
                <w:sz w:val="20"/>
                <w:szCs w:val="20"/>
                <w:lang w:eastAsia="zh-CN"/>
              </w:rPr>
              <w:t>372,000</w:t>
            </w:r>
          </w:p>
        </w:tc>
        <w:tc>
          <w:tcPr>
            <w:tcW w:w="1404" w:type="dxa"/>
            <w:vAlign w:val="bottom"/>
          </w:tcPr>
          <w:p w:rsidR="009E735C" w:rsidRPr="008C086C"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280,000</w:t>
            </w:r>
          </w:p>
        </w:tc>
        <w:tc>
          <w:tcPr>
            <w:tcW w:w="1404" w:type="dxa"/>
            <w:vAlign w:val="bottom"/>
          </w:tcPr>
          <w:p w:rsidR="009E735C" w:rsidRPr="0058128A" w:rsidRDefault="002E3A73" w:rsidP="0058128A">
            <w:pPr>
              <w:ind w:left="180" w:right="15" w:hanging="180"/>
              <w:jc w:val="right"/>
              <w:rPr>
                <w:rFonts w:ascii="Times New Roman" w:hAnsi="Times New Roman"/>
                <w:b/>
                <w:sz w:val="20"/>
              </w:rPr>
            </w:pPr>
            <w:r w:rsidRPr="002E3A73">
              <w:rPr>
                <w:rFonts w:ascii="Times New Roman" w:eastAsia="宋体" w:hAnsi="Times New Roman" w:cs="Times New Roman"/>
                <w:sz w:val="20"/>
                <w:szCs w:val="20"/>
                <w:lang w:eastAsia="zh-CN"/>
              </w:rPr>
              <w:t>(652,000)</w:t>
            </w:r>
          </w:p>
        </w:tc>
        <w:tc>
          <w:tcPr>
            <w:tcW w:w="1404" w:type="dxa"/>
            <w:gridSpan w:val="2"/>
            <w:vAlign w:val="bottom"/>
          </w:tcPr>
          <w:p w:rsidR="009E735C" w:rsidRPr="008C086C" w:rsidRDefault="002E3A73" w:rsidP="0058128A">
            <w:pPr>
              <w:ind w:left="-115" w:right="2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r>
      <w:tr w:rsidR="009E735C" w:rsidRPr="007866A2" w:rsidTr="0058128A">
        <w:trPr>
          <w:trHeight w:val="259"/>
        </w:trPr>
        <w:tc>
          <w:tcPr>
            <w:tcW w:w="3417" w:type="dxa"/>
            <w:vAlign w:val="bottom"/>
          </w:tcPr>
          <w:p w:rsidR="009E735C" w:rsidRPr="008C086C" w:rsidRDefault="009E735C" w:rsidP="009E735C">
            <w:pPr>
              <w:ind w:left="101" w:hanging="115"/>
              <w:rPr>
                <w:rFonts w:ascii="Times New Roman" w:hAnsi="Times New Roman" w:cs="Times New Roman"/>
                <w:sz w:val="20"/>
                <w:szCs w:val="20"/>
              </w:rPr>
            </w:pPr>
          </w:p>
        </w:tc>
        <w:tc>
          <w:tcPr>
            <w:tcW w:w="1587" w:type="dxa"/>
            <w:vAlign w:val="bottom"/>
          </w:tcPr>
          <w:p w:rsidR="009E735C" w:rsidRPr="0058128A" w:rsidRDefault="009E735C" w:rsidP="0058128A">
            <w:pPr>
              <w:ind w:left="180" w:hanging="180"/>
              <w:jc w:val="right"/>
              <w:rPr>
                <w:rFonts w:ascii="Times New Roman" w:hAnsi="Times New Roman"/>
                <w:b/>
                <w:sz w:val="20"/>
              </w:rPr>
            </w:pPr>
          </w:p>
        </w:tc>
        <w:tc>
          <w:tcPr>
            <w:tcW w:w="1404" w:type="dxa"/>
            <w:vAlign w:val="bottom"/>
          </w:tcPr>
          <w:p w:rsidR="009E735C" w:rsidRPr="008C086C" w:rsidRDefault="009E735C" w:rsidP="0058128A">
            <w:pPr>
              <w:ind w:left="180" w:hanging="180"/>
              <w:jc w:val="right"/>
              <w:rPr>
                <w:rFonts w:ascii="Times New Roman" w:eastAsia="PMingLiU" w:hAnsi="Times New Roman" w:cs="Times New Roman"/>
                <w:sz w:val="20"/>
                <w:szCs w:val="20"/>
                <w:lang w:val="en-GB"/>
              </w:rPr>
            </w:pPr>
          </w:p>
        </w:tc>
        <w:tc>
          <w:tcPr>
            <w:tcW w:w="1404" w:type="dxa"/>
            <w:vAlign w:val="bottom"/>
          </w:tcPr>
          <w:p w:rsidR="009E735C" w:rsidRPr="0058128A" w:rsidRDefault="009E735C" w:rsidP="0058128A">
            <w:pPr>
              <w:ind w:left="180" w:right="15" w:hanging="180"/>
              <w:jc w:val="right"/>
              <w:rPr>
                <w:rFonts w:ascii="Times New Roman" w:hAnsi="Times New Roman"/>
                <w:b/>
                <w:sz w:val="20"/>
              </w:rPr>
            </w:pPr>
          </w:p>
        </w:tc>
        <w:tc>
          <w:tcPr>
            <w:tcW w:w="1404" w:type="dxa"/>
            <w:gridSpan w:val="2"/>
            <w:vAlign w:val="bottom"/>
          </w:tcPr>
          <w:p w:rsidR="009E735C" w:rsidRPr="008C086C" w:rsidRDefault="009E735C" w:rsidP="0058128A">
            <w:pPr>
              <w:ind w:left="-115" w:right="20"/>
              <w:jc w:val="right"/>
              <w:rPr>
                <w:rFonts w:ascii="Times New Roman" w:eastAsia="PMingLiU" w:hAnsi="Times New Roman" w:cs="Times New Roman"/>
                <w:sz w:val="20"/>
                <w:szCs w:val="20"/>
                <w:lang w:val="en-GB"/>
              </w:rPr>
            </w:pPr>
          </w:p>
        </w:tc>
      </w:tr>
      <w:tr w:rsidR="009E735C" w:rsidRPr="007866A2" w:rsidTr="00001CF6">
        <w:trPr>
          <w:trHeight w:val="259"/>
        </w:trPr>
        <w:tc>
          <w:tcPr>
            <w:tcW w:w="3417" w:type="dxa"/>
            <w:vAlign w:val="bottom"/>
          </w:tcPr>
          <w:p w:rsidR="009E735C" w:rsidRPr="008C086C" w:rsidRDefault="009E735C" w:rsidP="009E735C">
            <w:pPr>
              <w:ind w:left="101" w:hanging="115"/>
              <w:rPr>
                <w:rFonts w:ascii="Times New Roman" w:hAnsi="Times New Roman" w:cs="Times New Roman"/>
                <w:sz w:val="20"/>
                <w:szCs w:val="20"/>
              </w:rPr>
            </w:pPr>
          </w:p>
        </w:tc>
        <w:tc>
          <w:tcPr>
            <w:tcW w:w="1587" w:type="dxa"/>
            <w:vAlign w:val="bottom"/>
          </w:tcPr>
          <w:p w:rsidR="009E735C" w:rsidRDefault="009E735C" w:rsidP="009E735C">
            <w:pPr>
              <w:ind w:left="180" w:hanging="180"/>
              <w:jc w:val="right"/>
              <w:rPr>
                <w:rFonts w:ascii="Times New Roman" w:hAnsi="Times New Roman" w:cs="Times New Roman"/>
                <w:b/>
                <w:sz w:val="20"/>
                <w:szCs w:val="20"/>
              </w:rPr>
            </w:pPr>
          </w:p>
        </w:tc>
        <w:tc>
          <w:tcPr>
            <w:tcW w:w="1404" w:type="dxa"/>
            <w:vAlign w:val="bottom"/>
          </w:tcPr>
          <w:p w:rsidR="009E735C" w:rsidRPr="008C086C" w:rsidRDefault="009E735C" w:rsidP="009E735C">
            <w:pPr>
              <w:ind w:left="180" w:hanging="180"/>
              <w:jc w:val="right"/>
              <w:rPr>
                <w:rFonts w:ascii="Times New Roman" w:hAnsi="Times New Roman" w:cs="Times New Roman"/>
                <w:sz w:val="20"/>
                <w:szCs w:val="20"/>
              </w:rPr>
            </w:pPr>
          </w:p>
        </w:tc>
        <w:tc>
          <w:tcPr>
            <w:tcW w:w="1404" w:type="dxa"/>
            <w:vAlign w:val="bottom"/>
          </w:tcPr>
          <w:p w:rsidR="009E735C" w:rsidRDefault="009E735C" w:rsidP="009E735C">
            <w:pPr>
              <w:ind w:left="180" w:right="15" w:hanging="180"/>
              <w:jc w:val="right"/>
              <w:rPr>
                <w:rFonts w:ascii="Times New Roman" w:hAnsi="Times New Roman" w:cs="Times New Roman"/>
                <w:b/>
                <w:sz w:val="20"/>
                <w:szCs w:val="20"/>
              </w:rPr>
            </w:pPr>
          </w:p>
        </w:tc>
        <w:tc>
          <w:tcPr>
            <w:tcW w:w="1404" w:type="dxa"/>
            <w:gridSpan w:val="2"/>
            <w:vAlign w:val="bottom"/>
          </w:tcPr>
          <w:p w:rsidR="009E735C" w:rsidRPr="008C086C" w:rsidRDefault="009E735C" w:rsidP="009E735C">
            <w:pPr>
              <w:ind w:left="-115" w:right="20"/>
              <w:jc w:val="right"/>
              <w:rPr>
                <w:rFonts w:ascii="Times New Roman" w:hAnsi="Times New Roman" w:cs="Times New Roman"/>
                <w:sz w:val="20"/>
                <w:szCs w:val="20"/>
              </w:rPr>
            </w:pPr>
          </w:p>
        </w:tc>
      </w:tr>
    </w:tbl>
    <w:p w:rsidR="006001F8" w:rsidRDefault="006001F8" w:rsidP="00095746">
      <w:pPr>
        <w:rPr>
          <w:rFonts w:ascii="Times New Roman" w:hAnsi="Times New Roman" w:cs="Times New Roman"/>
          <w:sz w:val="20"/>
          <w:szCs w:val="20"/>
        </w:rPr>
      </w:pPr>
    </w:p>
    <w:p w:rsidR="006001F8" w:rsidRDefault="006001F8" w:rsidP="00095746">
      <w:pPr>
        <w:rPr>
          <w:rFonts w:ascii="Times New Roman" w:hAnsi="Times New Roman" w:cs="Times New Roman"/>
          <w:sz w:val="20"/>
          <w:szCs w:val="20"/>
        </w:rPr>
        <w:sectPr w:rsidR="006001F8" w:rsidSect="00B8170E">
          <w:headerReference w:type="default" r:id="rId52"/>
          <w:pgSz w:w="11906" w:h="16838"/>
          <w:pgMar w:top="1440" w:right="1440" w:bottom="450" w:left="1440" w:header="706" w:footer="202" w:gutter="0"/>
          <w:pgBorders w:offsetFrom="page">
            <w:bottom w:val="single" w:sz="18" w:space="24" w:color="auto"/>
          </w:pgBorders>
          <w:cols w:space="708"/>
          <w:docGrid w:linePitch="360"/>
        </w:sectPr>
      </w:pPr>
    </w:p>
    <w:tbl>
      <w:tblPr>
        <w:tblStyle w:val="TableGrid2"/>
        <w:tblW w:w="9216" w:type="dxa"/>
        <w:tblInd w:w="-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3417"/>
        <w:gridCol w:w="1587"/>
        <w:gridCol w:w="1404"/>
        <w:gridCol w:w="1404"/>
        <w:gridCol w:w="1269"/>
        <w:gridCol w:w="135"/>
      </w:tblGrid>
      <w:tr w:rsidR="006001F8" w:rsidRPr="003E2DDB" w:rsidTr="006001F8">
        <w:trPr>
          <w:gridAfter w:val="1"/>
          <w:wAfter w:w="135" w:type="dxa"/>
        </w:trPr>
        <w:tc>
          <w:tcPr>
            <w:tcW w:w="3417" w:type="dxa"/>
          </w:tcPr>
          <w:p w:rsidR="006001F8" w:rsidRPr="003E2DDB" w:rsidRDefault="006001F8" w:rsidP="006001F8">
            <w:pPr>
              <w:ind w:left="-61"/>
              <w:jc w:val="both"/>
              <w:rPr>
                <w:rFonts w:ascii="Times New Roman" w:hAnsi="Times New Roman" w:cs="Times New Roman"/>
                <w:b/>
                <w:sz w:val="20"/>
                <w:szCs w:val="20"/>
              </w:rPr>
            </w:pPr>
          </w:p>
        </w:tc>
        <w:tc>
          <w:tcPr>
            <w:tcW w:w="5664" w:type="dxa"/>
            <w:gridSpan w:val="4"/>
            <w:tcBorders>
              <w:bottom w:val="single" w:sz="4" w:space="0" w:color="auto"/>
            </w:tcBorders>
          </w:tcPr>
          <w:p w:rsidR="006001F8" w:rsidRPr="003E2DDB" w:rsidRDefault="002E3A73" w:rsidP="006001F8">
            <w:pPr>
              <w:ind w:right="-9"/>
              <w:jc w:val="center"/>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名义值（美元）</w:t>
            </w:r>
          </w:p>
        </w:tc>
      </w:tr>
      <w:tr w:rsidR="006001F8" w:rsidRPr="003E2DDB" w:rsidTr="00916A3F">
        <w:tc>
          <w:tcPr>
            <w:tcW w:w="3417" w:type="dxa"/>
            <w:vAlign w:val="bottom"/>
          </w:tcPr>
          <w:p w:rsidR="006001F8" w:rsidRPr="003E2DDB" w:rsidRDefault="006001F8" w:rsidP="006001F8">
            <w:pPr>
              <w:ind w:left="101" w:hanging="115"/>
              <w:rPr>
                <w:rFonts w:ascii="Times New Roman" w:hAnsi="Times New Roman" w:cs="Times New Roman"/>
                <w:b/>
                <w:sz w:val="20"/>
                <w:szCs w:val="20"/>
              </w:rPr>
            </w:pPr>
          </w:p>
        </w:tc>
        <w:tc>
          <w:tcPr>
            <w:tcW w:w="1587" w:type="dxa"/>
          </w:tcPr>
          <w:p w:rsidR="006001F8" w:rsidRPr="003E2DDB" w:rsidRDefault="002E3A73" w:rsidP="0007129D">
            <w:pPr>
              <w:jc w:val="right"/>
              <w:rPr>
                <w:rFonts w:ascii="Times New Roman" w:hAnsi="Times New Roman" w:cs="Times New Roman"/>
                <w:b/>
                <w:sz w:val="20"/>
                <w:szCs w:val="20"/>
              </w:rPr>
            </w:pPr>
            <w:r w:rsidRPr="002E3A73">
              <w:rPr>
                <w:rFonts w:ascii="Times New Roman" w:eastAsia="宋体" w:hAnsi="Times New Roman" w:cs="Times New Roman"/>
                <w:b/>
                <w:sz w:val="20"/>
                <w:szCs w:val="20"/>
                <w:lang w:eastAsia="zh-CN"/>
              </w:rPr>
              <w:t>2018</w:t>
            </w:r>
            <w:r w:rsidRPr="002E3A73">
              <w:rPr>
                <w:rFonts w:ascii="Times New Roman" w:eastAsia="宋体" w:hAnsi="Times New Roman" w:cs="Times New Roman" w:hint="eastAsia"/>
                <w:b/>
                <w:sz w:val="20"/>
                <w:szCs w:val="20"/>
                <w:lang w:eastAsia="zh-CN"/>
              </w:rPr>
              <w:t>年</w:t>
            </w:r>
            <w:r w:rsidRPr="002E3A73">
              <w:rPr>
                <w:rFonts w:ascii="Times New Roman" w:eastAsia="宋体" w:hAnsi="Times New Roman" w:cs="Times New Roman"/>
                <w:b/>
                <w:sz w:val="20"/>
                <w:szCs w:val="20"/>
                <w:lang w:eastAsia="zh-CN"/>
              </w:rPr>
              <w:t>1</w:t>
            </w:r>
            <w:r w:rsidRPr="002E3A73">
              <w:rPr>
                <w:rFonts w:ascii="Times New Roman" w:eastAsia="宋体" w:hAnsi="Times New Roman" w:cs="Times New Roman" w:hint="eastAsia"/>
                <w:b/>
                <w:sz w:val="20"/>
                <w:szCs w:val="20"/>
                <w:lang w:eastAsia="zh-CN"/>
              </w:rPr>
              <w:t>月</w:t>
            </w:r>
            <w:r w:rsidRPr="002E3A73">
              <w:rPr>
                <w:rFonts w:ascii="Times New Roman" w:eastAsia="宋体" w:hAnsi="Times New Roman" w:cs="Times New Roman"/>
                <w:b/>
                <w:sz w:val="20"/>
                <w:szCs w:val="20"/>
                <w:lang w:eastAsia="zh-CN"/>
              </w:rPr>
              <w:t>1</w:t>
            </w:r>
            <w:r w:rsidRPr="002E3A73">
              <w:rPr>
                <w:rFonts w:ascii="Times New Roman" w:eastAsia="宋体" w:hAnsi="Times New Roman" w:cs="Times New Roman" w:hint="eastAsia"/>
                <w:b/>
                <w:sz w:val="20"/>
                <w:szCs w:val="20"/>
                <w:lang w:eastAsia="zh-CN"/>
              </w:rPr>
              <w:t>日</w:t>
            </w:r>
          </w:p>
        </w:tc>
        <w:tc>
          <w:tcPr>
            <w:tcW w:w="1404" w:type="dxa"/>
          </w:tcPr>
          <w:p w:rsidR="006001F8" w:rsidRPr="003E2DDB" w:rsidRDefault="002E3A73" w:rsidP="00916A3F">
            <w:pPr>
              <w:jc w:val="right"/>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增添</w:t>
            </w:r>
          </w:p>
        </w:tc>
        <w:tc>
          <w:tcPr>
            <w:tcW w:w="1404" w:type="dxa"/>
          </w:tcPr>
          <w:p w:rsidR="006001F8" w:rsidRPr="003E2DDB" w:rsidRDefault="002E3A73" w:rsidP="00916A3F">
            <w:pPr>
              <w:ind w:right="15"/>
              <w:jc w:val="right"/>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减少</w:t>
            </w:r>
          </w:p>
        </w:tc>
        <w:tc>
          <w:tcPr>
            <w:tcW w:w="1404" w:type="dxa"/>
            <w:gridSpan w:val="2"/>
          </w:tcPr>
          <w:p w:rsidR="006001F8" w:rsidRPr="003E2DDB" w:rsidRDefault="002E3A73" w:rsidP="00916A3F">
            <w:pPr>
              <w:ind w:left="-115" w:right="20"/>
              <w:jc w:val="right"/>
              <w:rPr>
                <w:rFonts w:ascii="Times New Roman" w:hAnsi="Times New Roman" w:cs="Times New Roman"/>
                <w:b/>
                <w:sz w:val="20"/>
                <w:szCs w:val="20"/>
              </w:rPr>
            </w:pPr>
            <w:r w:rsidRPr="002E3A73">
              <w:rPr>
                <w:rFonts w:ascii="Times New Roman" w:eastAsia="宋体" w:hAnsi="Times New Roman" w:cs="Times New Roman"/>
                <w:b/>
                <w:sz w:val="20"/>
                <w:szCs w:val="20"/>
                <w:lang w:eastAsia="zh-CN"/>
              </w:rPr>
              <w:t>2018</w:t>
            </w:r>
            <w:r w:rsidRPr="002E3A73">
              <w:rPr>
                <w:rFonts w:ascii="Times New Roman" w:eastAsia="宋体" w:hAnsi="Times New Roman" w:cs="Times New Roman" w:hint="eastAsia"/>
                <w:b/>
                <w:sz w:val="20"/>
                <w:szCs w:val="20"/>
                <w:lang w:eastAsia="zh-CN"/>
              </w:rPr>
              <w:t>年</w:t>
            </w:r>
            <w:r w:rsidRPr="002E3A73">
              <w:rPr>
                <w:rFonts w:ascii="Times New Roman" w:eastAsia="宋体" w:hAnsi="Times New Roman" w:cs="Times New Roman"/>
                <w:b/>
                <w:sz w:val="20"/>
                <w:szCs w:val="20"/>
                <w:lang w:eastAsia="zh-CN"/>
              </w:rPr>
              <w:t>12</w:t>
            </w:r>
            <w:r w:rsidRPr="002E3A73">
              <w:rPr>
                <w:rFonts w:ascii="Times New Roman" w:eastAsia="宋体" w:hAnsi="Times New Roman" w:cs="Times New Roman" w:hint="eastAsia"/>
                <w:b/>
                <w:sz w:val="20"/>
                <w:szCs w:val="20"/>
                <w:lang w:eastAsia="zh-CN"/>
              </w:rPr>
              <w:t>月</w:t>
            </w:r>
            <w:r w:rsidRPr="002E3A73">
              <w:rPr>
                <w:rFonts w:ascii="Times New Roman" w:eastAsia="宋体" w:hAnsi="Times New Roman" w:cs="Times New Roman"/>
                <w:b/>
                <w:sz w:val="20"/>
                <w:szCs w:val="20"/>
                <w:lang w:eastAsia="zh-CN"/>
              </w:rPr>
              <w:t>31</w:t>
            </w:r>
            <w:r w:rsidRPr="002E3A73">
              <w:rPr>
                <w:rFonts w:ascii="Times New Roman" w:eastAsia="宋体" w:hAnsi="Times New Roman" w:cs="Times New Roman" w:hint="eastAsia"/>
                <w:b/>
                <w:sz w:val="20"/>
                <w:szCs w:val="20"/>
                <w:lang w:eastAsia="zh-CN"/>
              </w:rPr>
              <w:t>日</w:t>
            </w:r>
          </w:p>
        </w:tc>
      </w:tr>
      <w:tr w:rsidR="006001F8" w:rsidRPr="003E2DDB" w:rsidTr="006001F8">
        <w:tc>
          <w:tcPr>
            <w:tcW w:w="3417" w:type="dxa"/>
            <w:vAlign w:val="bottom"/>
          </w:tcPr>
          <w:p w:rsidR="006001F8" w:rsidRPr="00934FAA" w:rsidRDefault="006001F8" w:rsidP="006001F8">
            <w:pPr>
              <w:ind w:left="101" w:hanging="115"/>
              <w:rPr>
                <w:rFonts w:ascii="Times New Roman" w:hAnsi="Times New Roman" w:cs="Times New Roman"/>
                <w:b/>
                <w:sz w:val="20"/>
                <w:szCs w:val="20"/>
              </w:rPr>
            </w:pPr>
          </w:p>
        </w:tc>
        <w:tc>
          <w:tcPr>
            <w:tcW w:w="1587" w:type="dxa"/>
            <w:vAlign w:val="bottom"/>
          </w:tcPr>
          <w:p w:rsidR="006001F8" w:rsidRPr="003E2DDB" w:rsidRDefault="006001F8" w:rsidP="006001F8">
            <w:pPr>
              <w:jc w:val="right"/>
              <w:rPr>
                <w:rFonts w:ascii="Times New Roman" w:hAnsi="Times New Roman" w:cs="Times New Roman"/>
                <w:sz w:val="20"/>
                <w:szCs w:val="20"/>
              </w:rPr>
            </w:pPr>
          </w:p>
        </w:tc>
        <w:tc>
          <w:tcPr>
            <w:tcW w:w="1404" w:type="dxa"/>
            <w:vAlign w:val="bottom"/>
          </w:tcPr>
          <w:p w:rsidR="006001F8" w:rsidRPr="003E2DDB" w:rsidRDefault="006001F8" w:rsidP="006001F8">
            <w:pPr>
              <w:jc w:val="right"/>
              <w:rPr>
                <w:rFonts w:ascii="Times New Roman" w:hAnsi="Times New Roman" w:cs="Times New Roman"/>
                <w:sz w:val="20"/>
                <w:szCs w:val="20"/>
              </w:rPr>
            </w:pPr>
          </w:p>
        </w:tc>
        <w:tc>
          <w:tcPr>
            <w:tcW w:w="1404" w:type="dxa"/>
            <w:vAlign w:val="bottom"/>
          </w:tcPr>
          <w:p w:rsidR="006001F8" w:rsidRPr="003E2DDB" w:rsidRDefault="006001F8" w:rsidP="006001F8">
            <w:pPr>
              <w:ind w:right="15"/>
              <w:jc w:val="right"/>
              <w:rPr>
                <w:rFonts w:ascii="Times New Roman" w:hAnsi="Times New Roman" w:cs="Times New Roman"/>
                <w:sz w:val="20"/>
                <w:szCs w:val="20"/>
              </w:rPr>
            </w:pPr>
          </w:p>
        </w:tc>
        <w:tc>
          <w:tcPr>
            <w:tcW w:w="1404" w:type="dxa"/>
            <w:gridSpan w:val="2"/>
            <w:vAlign w:val="bottom"/>
          </w:tcPr>
          <w:p w:rsidR="006001F8" w:rsidRPr="003E2DDB" w:rsidRDefault="006001F8" w:rsidP="006001F8">
            <w:pPr>
              <w:ind w:right="20"/>
              <w:jc w:val="right"/>
              <w:rPr>
                <w:rFonts w:ascii="Times New Roman" w:hAnsi="Times New Roman" w:cs="Times New Roman"/>
                <w:sz w:val="20"/>
                <w:szCs w:val="20"/>
              </w:rPr>
            </w:pPr>
          </w:p>
        </w:tc>
      </w:tr>
      <w:tr w:rsidR="006001F8" w:rsidRPr="003E2DDB" w:rsidTr="00001CF6">
        <w:tc>
          <w:tcPr>
            <w:tcW w:w="3417" w:type="dxa"/>
            <w:vAlign w:val="bottom"/>
          </w:tcPr>
          <w:p w:rsidR="006001F8" w:rsidRPr="00934FAA" w:rsidRDefault="002E3A73" w:rsidP="00F32554">
            <w:pPr>
              <w:ind w:left="101" w:hanging="115"/>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挂牌债券（续）</w:t>
            </w:r>
          </w:p>
        </w:tc>
        <w:tc>
          <w:tcPr>
            <w:tcW w:w="1587" w:type="dxa"/>
            <w:vAlign w:val="bottom"/>
          </w:tcPr>
          <w:p w:rsidR="006001F8" w:rsidRPr="003E2DDB" w:rsidRDefault="006001F8" w:rsidP="00F32554">
            <w:pPr>
              <w:jc w:val="right"/>
              <w:rPr>
                <w:rFonts w:ascii="Times New Roman" w:hAnsi="Times New Roman" w:cs="Times New Roman"/>
                <w:sz w:val="20"/>
                <w:szCs w:val="20"/>
              </w:rPr>
            </w:pPr>
          </w:p>
        </w:tc>
        <w:tc>
          <w:tcPr>
            <w:tcW w:w="1404" w:type="dxa"/>
            <w:vAlign w:val="bottom"/>
          </w:tcPr>
          <w:p w:rsidR="006001F8" w:rsidRPr="003E2DDB" w:rsidRDefault="006001F8" w:rsidP="00F32554">
            <w:pPr>
              <w:jc w:val="right"/>
              <w:rPr>
                <w:rFonts w:ascii="Times New Roman" w:hAnsi="Times New Roman" w:cs="Times New Roman"/>
                <w:sz w:val="20"/>
                <w:szCs w:val="20"/>
              </w:rPr>
            </w:pPr>
          </w:p>
        </w:tc>
        <w:tc>
          <w:tcPr>
            <w:tcW w:w="1404" w:type="dxa"/>
            <w:vAlign w:val="bottom"/>
          </w:tcPr>
          <w:p w:rsidR="006001F8" w:rsidRPr="003E2DDB" w:rsidRDefault="006001F8" w:rsidP="00F32554">
            <w:pPr>
              <w:ind w:right="15"/>
              <w:jc w:val="right"/>
              <w:rPr>
                <w:rFonts w:ascii="Times New Roman" w:hAnsi="Times New Roman" w:cs="Times New Roman"/>
                <w:sz w:val="20"/>
                <w:szCs w:val="20"/>
              </w:rPr>
            </w:pPr>
          </w:p>
        </w:tc>
        <w:tc>
          <w:tcPr>
            <w:tcW w:w="1404" w:type="dxa"/>
            <w:gridSpan w:val="2"/>
            <w:vAlign w:val="bottom"/>
          </w:tcPr>
          <w:p w:rsidR="006001F8" w:rsidRPr="003E2DDB" w:rsidRDefault="006001F8" w:rsidP="00F32554">
            <w:pPr>
              <w:ind w:right="20"/>
              <w:jc w:val="right"/>
              <w:rPr>
                <w:rFonts w:ascii="Times New Roman" w:hAnsi="Times New Roman" w:cs="Times New Roman"/>
                <w:sz w:val="20"/>
                <w:szCs w:val="20"/>
              </w:rPr>
            </w:pPr>
          </w:p>
        </w:tc>
      </w:tr>
      <w:tr w:rsidR="006001F8" w:rsidRPr="003E2DDB" w:rsidTr="00001CF6">
        <w:tc>
          <w:tcPr>
            <w:tcW w:w="3417" w:type="dxa"/>
            <w:vAlign w:val="bottom"/>
          </w:tcPr>
          <w:p w:rsidR="006001F8" w:rsidRPr="00934FAA" w:rsidRDefault="006001F8" w:rsidP="00F32554">
            <w:pPr>
              <w:ind w:left="101" w:hanging="115"/>
              <w:rPr>
                <w:rFonts w:ascii="Times New Roman" w:hAnsi="Times New Roman" w:cs="Times New Roman"/>
                <w:b/>
                <w:sz w:val="20"/>
                <w:szCs w:val="20"/>
              </w:rPr>
            </w:pPr>
          </w:p>
        </w:tc>
        <w:tc>
          <w:tcPr>
            <w:tcW w:w="1587" w:type="dxa"/>
            <w:vAlign w:val="bottom"/>
          </w:tcPr>
          <w:p w:rsidR="006001F8" w:rsidRPr="003E2DDB" w:rsidRDefault="006001F8" w:rsidP="00F32554">
            <w:pPr>
              <w:jc w:val="right"/>
              <w:rPr>
                <w:rFonts w:ascii="Times New Roman" w:hAnsi="Times New Roman" w:cs="Times New Roman"/>
                <w:sz w:val="20"/>
                <w:szCs w:val="20"/>
              </w:rPr>
            </w:pPr>
          </w:p>
        </w:tc>
        <w:tc>
          <w:tcPr>
            <w:tcW w:w="1404" w:type="dxa"/>
            <w:vAlign w:val="bottom"/>
          </w:tcPr>
          <w:p w:rsidR="006001F8" w:rsidRPr="003E2DDB" w:rsidRDefault="006001F8" w:rsidP="00F32554">
            <w:pPr>
              <w:jc w:val="right"/>
              <w:rPr>
                <w:rFonts w:ascii="Times New Roman" w:hAnsi="Times New Roman" w:cs="Times New Roman"/>
                <w:sz w:val="20"/>
                <w:szCs w:val="20"/>
              </w:rPr>
            </w:pPr>
          </w:p>
        </w:tc>
        <w:tc>
          <w:tcPr>
            <w:tcW w:w="1404" w:type="dxa"/>
            <w:vAlign w:val="bottom"/>
          </w:tcPr>
          <w:p w:rsidR="006001F8" w:rsidRPr="003E2DDB" w:rsidRDefault="006001F8" w:rsidP="00F32554">
            <w:pPr>
              <w:ind w:right="15"/>
              <w:jc w:val="right"/>
              <w:rPr>
                <w:rFonts w:ascii="Times New Roman" w:hAnsi="Times New Roman" w:cs="Times New Roman"/>
                <w:sz w:val="20"/>
                <w:szCs w:val="20"/>
              </w:rPr>
            </w:pPr>
          </w:p>
        </w:tc>
        <w:tc>
          <w:tcPr>
            <w:tcW w:w="1404" w:type="dxa"/>
            <w:gridSpan w:val="2"/>
            <w:vAlign w:val="bottom"/>
          </w:tcPr>
          <w:p w:rsidR="006001F8" w:rsidRPr="003E2DDB" w:rsidRDefault="006001F8" w:rsidP="00F32554">
            <w:pPr>
              <w:ind w:right="20"/>
              <w:jc w:val="right"/>
              <w:rPr>
                <w:rFonts w:ascii="Times New Roman" w:hAnsi="Times New Roman" w:cs="Times New Roman"/>
                <w:sz w:val="20"/>
                <w:szCs w:val="20"/>
              </w:rPr>
            </w:pPr>
          </w:p>
        </w:tc>
      </w:tr>
      <w:tr w:rsidR="00B220DA" w:rsidRPr="003E2DDB" w:rsidTr="0058128A">
        <w:trPr>
          <w:trHeight w:val="259"/>
        </w:trPr>
        <w:tc>
          <w:tcPr>
            <w:tcW w:w="3417" w:type="dxa"/>
            <w:vAlign w:val="bottom"/>
          </w:tcPr>
          <w:p w:rsidR="00B220DA" w:rsidRPr="008C086C" w:rsidRDefault="002E3A73" w:rsidP="00B220DA">
            <w:pPr>
              <w:ind w:left="101" w:hanging="115"/>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蒙古</w:t>
            </w:r>
          </w:p>
        </w:tc>
        <w:tc>
          <w:tcPr>
            <w:tcW w:w="1587" w:type="dxa"/>
            <w:vAlign w:val="bottom"/>
          </w:tcPr>
          <w:p w:rsidR="00B220DA" w:rsidRPr="00001CF6" w:rsidRDefault="00B220DA" w:rsidP="00B220DA">
            <w:pPr>
              <w:spacing w:line="276" w:lineRule="auto"/>
              <w:ind w:left="180" w:hanging="180"/>
              <w:jc w:val="right"/>
              <w:rPr>
                <w:rFonts w:ascii="Times New Roman" w:hAnsi="Times New Roman" w:cs="Times New Roman"/>
                <w:sz w:val="20"/>
                <w:szCs w:val="20"/>
              </w:rPr>
            </w:pPr>
          </w:p>
        </w:tc>
        <w:tc>
          <w:tcPr>
            <w:tcW w:w="1404" w:type="dxa"/>
            <w:vAlign w:val="bottom"/>
          </w:tcPr>
          <w:p w:rsidR="00B220DA" w:rsidRPr="00001CF6" w:rsidRDefault="00B220DA" w:rsidP="00B220DA">
            <w:pPr>
              <w:spacing w:line="276" w:lineRule="auto"/>
              <w:ind w:left="180" w:hanging="180"/>
              <w:jc w:val="right"/>
              <w:rPr>
                <w:rFonts w:ascii="Times New Roman" w:hAnsi="Times New Roman" w:cs="Times New Roman"/>
                <w:sz w:val="20"/>
                <w:szCs w:val="20"/>
              </w:rPr>
            </w:pPr>
          </w:p>
        </w:tc>
        <w:tc>
          <w:tcPr>
            <w:tcW w:w="1404" w:type="dxa"/>
            <w:vAlign w:val="bottom"/>
          </w:tcPr>
          <w:p w:rsidR="00B220DA" w:rsidRPr="00001CF6" w:rsidRDefault="00B220DA" w:rsidP="00B220DA">
            <w:pPr>
              <w:spacing w:line="276" w:lineRule="auto"/>
              <w:ind w:left="180" w:right="15" w:hanging="180"/>
              <w:jc w:val="right"/>
              <w:rPr>
                <w:rFonts w:ascii="Times New Roman" w:hAnsi="Times New Roman" w:cs="Times New Roman"/>
                <w:sz w:val="20"/>
                <w:szCs w:val="20"/>
              </w:rPr>
            </w:pPr>
          </w:p>
        </w:tc>
        <w:tc>
          <w:tcPr>
            <w:tcW w:w="1404" w:type="dxa"/>
            <w:gridSpan w:val="2"/>
            <w:vAlign w:val="bottom"/>
          </w:tcPr>
          <w:p w:rsidR="00B220DA" w:rsidRPr="00001CF6" w:rsidRDefault="00B220DA" w:rsidP="00B220DA">
            <w:pPr>
              <w:ind w:left="-115" w:right="20"/>
              <w:jc w:val="right"/>
              <w:rPr>
                <w:rFonts w:ascii="Times New Roman" w:hAnsi="Times New Roman" w:cs="Times New Roman"/>
                <w:sz w:val="20"/>
                <w:szCs w:val="20"/>
              </w:rPr>
            </w:pPr>
          </w:p>
        </w:tc>
      </w:tr>
      <w:tr w:rsidR="008C086C" w:rsidRPr="003E2DDB" w:rsidTr="0058128A">
        <w:trPr>
          <w:trHeight w:val="259"/>
        </w:trPr>
        <w:tc>
          <w:tcPr>
            <w:tcW w:w="3417" w:type="dxa"/>
            <w:vAlign w:val="bottom"/>
          </w:tcPr>
          <w:p w:rsidR="008C086C" w:rsidRPr="00934FAA" w:rsidRDefault="002E3A73" w:rsidP="008C086C">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DEVT BANK OF MONGOLIA SER REGS 7.25% 23OCT2023</w:t>
            </w:r>
          </w:p>
        </w:tc>
        <w:tc>
          <w:tcPr>
            <w:tcW w:w="1587" w:type="dxa"/>
            <w:vAlign w:val="bottom"/>
          </w:tcPr>
          <w:p w:rsidR="008C086C" w:rsidRPr="00001CF6" w:rsidRDefault="002E3A73" w:rsidP="008C086C">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vAlign w:val="bottom"/>
          </w:tcPr>
          <w:p w:rsidR="008C086C" w:rsidRPr="00001CF6" w:rsidRDefault="002E3A73" w:rsidP="008C086C">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244,000</w:t>
            </w:r>
          </w:p>
        </w:tc>
        <w:tc>
          <w:tcPr>
            <w:tcW w:w="1404" w:type="dxa"/>
            <w:vAlign w:val="bottom"/>
          </w:tcPr>
          <w:p w:rsidR="008C086C" w:rsidRPr="00001CF6" w:rsidRDefault="002E3A73" w:rsidP="008C086C">
            <w:pPr>
              <w:ind w:left="180" w:right="15"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(244,000)</w:t>
            </w:r>
          </w:p>
        </w:tc>
        <w:tc>
          <w:tcPr>
            <w:tcW w:w="1404" w:type="dxa"/>
            <w:gridSpan w:val="2"/>
            <w:vAlign w:val="bottom"/>
          </w:tcPr>
          <w:p w:rsidR="008C086C" w:rsidRPr="00001CF6" w:rsidRDefault="002E3A73" w:rsidP="008C086C">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8C086C" w:rsidRPr="007866A2" w:rsidTr="0058128A">
        <w:trPr>
          <w:trHeight w:val="259"/>
        </w:trPr>
        <w:tc>
          <w:tcPr>
            <w:tcW w:w="3417" w:type="dxa"/>
            <w:vAlign w:val="bottom"/>
          </w:tcPr>
          <w:p w:rsidR="008C086C" w:rsidRPr="008C086C" w:rsidRDefault="002E3A73" w:rsidP="008C086C">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MONGOLIA INTL BOND SER REGS (REG) 5.625% 01MAY2023</w:t>
            </w:r>
          </w:p>
        </w:tc>
        <w:tc>
          <w:tcPr>
            <w:tcW w:w="1587" w:type="dxa"/>
            <w:vAlign w:val="bottom"/>
          </w:tcPr>
          <w:p w:rsidR="008C086C" w:rsidRPr="008C086C" w:rsidRDefault="002E3A73" w:rsidP="008C086C">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400,000</w:t>
            </w:r>
          </w:p>
        </w:tc>
        <w:tc>
          <w:tcPr>
            <w:tcW w:w="1404" w:type="dxa"/>
            <w:vAlign w:val="bottom"/>
          </w:tcPr>
          <w:p w:rsidR="008C086C" w:rsidRPr="008C086C" w:rsidRDefault="002E3A73" w:rsidP="008C086C">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1,255,000</w:t>
            </w:r>
          </w:p>
        </w:tc>
        <w:tc>
          <w:tcPr>
            <w:tcW w:w="1404" w:type="dxa"/>
            <w:vAlign w:val="bottom"/>
          </w:tcPr>
          <w:p w:rsidR="008C086C" w:rsidRPr="008C086C" w:rsidRDefault="002E3A73" w:rsidP="008C086C">
            <w:pPr>
              <w:ind w:left="180" w:right="15"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(1,655,000)</w:t>
            </w:r>
          </w:p>
        </w:tc>
        <w:tc>
          <w:tcPr>
            <w:tcW w:w="1404" w:type="dxa"/>
            <w:gridSpan w:val="2"/>
            <w:vAlign w:val="bottom"/>
          </w:tcPr>
          <w:p w:rsidR="008C086C" w:rsidRPr="008C086C" w:rsidRDefault="002E3A73" w:rsidP="008C086C">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8C086C" w:rsidRPr="003E2DDB" w:rsidTr="0058128A">
        <w:trPr>
          <w:trHeight w:val="259"/>
        </w:trPr>
        <w:tc>
          <w:tcPr>
            <w:tcW w:w="3417" w:type="dxa"/>
            <w:vAlign w:val="bottom"/>
          </w:tcPr>
          <w:p w:rsidR="008C086C" w:rsidRPr="00934FAA" w:rsidRDefault="002E3A73" w:rsidP="008C086C">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MONGOLIA INTL BOND SER REGS 10.875% 06APR2021</w:t>
            </w:r>
          </w:p>
        </w:tc>
        <w:tc>
          <w:tcPr>
            <w:tcW w:w="1587" w:type="dxa"/>
            <w:vAlign w:val="bottom"/>
          </w:tcPr>
          <w:p w:rsidR="008C086C" w:rsidRPr="00001CF6" w:rsidRDefault="002E3A73" w:rsidP="008C086C">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404" w:type="dxa"/>
            <w:vAlign w:val="bottom"/>
          </w:tcPr>
          <w:p w:rsidR="008C086C" w:rsidRPr="00001CF6" w:rsidRDefault="002E3A73" w:rsidP="008C086C">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600,000</w:t>
            </w:r>
          </w:p>
        </w:tc>
        <w:tc>
          <w:tcPr>
            <w:tcW w:w="1404" w:type="dxa"/>
            <w:vAlign w:val="bottom"/>
          </w:tcPr>
          <w:p w:rsidR="008C086C" w:rsidRPr="00001CF6" w:rsidRDefault="002E3A73" w:rsidP="008C086C">
            <w:pPr>
              <w:ind w:left="180" w:right="15"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(400,000)</w:t>
            </w:r>
          </w:p>
        </w:tc>
        <w:tc>
          <w:tcPr>
            <w:tcW w:w="1404" w:type="dxa"/>
            <w:gridSpan w:val="2"/>
            <w:vAlign w:val="bottom"/>
          </w:tcPr>
          <w:p w:rsidR="008C086C" w:rsidRPr="00001CF6" w:rsidRDefault="002E3A73" w:rsidP="008C086C">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400,000</w:t>
            </w:r>
          </w:p>
        </w:tc>
      </w:tr>
      <w:tr w:rsidR="00B220DA" w:rsidRPr="003E2DDB" w:rsidTr="0058128A">
        <w:trPr>
          <w:trHeight w:val="259"/>
        </w:trPr>
        <w:tc>
          <w:tcPr>
            <w:tcW w:w="3417" w:type="dxa"/>
            <w:vAlign w:val="bottom"/>
          </w:tcPr>
          <w:p w:rsidR="00B220DA" w:rsidRPr="00934FAA" w:rsidRDefault="00B220DA" w:rsidP="00B220DA">
            <w:pPr>
              <w:ind w:left="101" w:hanging="115"/>
              <w:rPr>
                <w:rFonts w:ascii="Times New Roman" w:hAnsi="Times New Roman" w:cs="Times New Roman"/>
                <w:sz w:val="20"/>
                <w:szCs w:val="20"/>
              </w:rPr>
            </w:pPr>
          </w:p>
        </w:tc>
        <w:tc>
          <w:tcPr>
            <w:tcW w:w="1587" w:type="dxa"/>
            <w:vAlign w:val="bottom"/>
          </w:tcPr>
          <w:p w:rsidR="00B220DA" w:rsidRPr="00001CF6" w:rsidRDefault="00B220DA" w:rsidP="00B220DA">
            <w:pPr>
              <w:ind w:left="180" w:hanging="180"/>
              <w:jc w:val="right"/>
              <w:rPr>
                <w:rFonts w:ascii="Times New Roman" w:hAnsi="Times New Roman" w:cs="Times New Roman"/>
                <w:sz w:val="20"/>
                <w:szCs w:val="20"/>
              </w:rPr>
            </w:pPr>
          </w:p>
        </w:tc>
        <w:tc>
          <w:tcPr>
            <w:tcW w:w="1404" w:type="dxa"/>
            <w:vAlign w:val="bottom"/>
          </w:tcPr>
          <w:p w:rsidR="00B220DA" w:rsidRPr="00001CF6" w:rsidRDefault="00B220DA" w:rsidP="00B220DA">
            <w:pPr>
              <w:ind w:left="180" w:hanging="180"/>
              <w:jc w:val="right"/>
              <w:rPr>
                <w:rFonts w:ascii="Times New Roman" w:hAnsi="Times New Roman" w:cs="Times New Roman"/>
                <w:sz w:val="20"/>
                <w:szCs w:val="20"/>
              </w:rPr>
            </w:pPr>
          </w:p>
        </w:tc>
        <w:tc>
          <w:tcPr>
            <w:tcW w:w="1404" w:type="dxa"/>
            <w:vAlign w:val="bottom"/>
          </w:tcPr>
          <w:p w:rsidR="00B220DA" w:rsidRPr="00001CF6" w:rsidRDefault="00B220DA" w:rsidP="00B220DA">
            <w:pPr>
              <w:ind w:left="180" w:right="15" w:hanging="180"/>
              <w:jc w:val="right"/>
              <w:rPr>
                <w:rFonts w:ascii="Times New Roman" w:hAnsi="Times New Roman" w:cs="Times New Roman"/>
                <w:sz w:val="20"/>
                <w:szCs w:val="20"/>
              </w:rPr>
            </w:pPr>
          </w:p>
        </w:tc>
        <w:tc>
          <w:tcPr>
            <w:tcW w:w="1404" w:type="dxa"/>
            <w:gridSpan w:val="2"/>
            <w:vAlign w:val="bottom"/>
          </w:tcPr>
          <w:p w:rsidR="00B220DA" w:rsidRPr="00001CF6" w:rsidRDefault="00B220DA" w:rsidP="00B220DA">
            <w:pPr>
              <w:ind w:left="-115" w:right="20"/>
              <w:jc w:val="right"/>
              <w:rPr>
                <w:rFonts w:ascii="Times New Roman" w:hAnsi="Times New Roman" w:cs="Times New Roman"/>
                <w:sz w:val="20"/>
                <w:szCs w:val="20"/>
              </w:rPr>
            </w:pPr>
          </w:p>
        </w:tc>
      </w:tr>
      <w:tr w:rsidR="00B220DA" w:rsidRPr="003E2DDB" w:rsidTr="0058128A">
        <w:trPr>
          <w:trHeight w:val="259"/>
        </w:trPr>
        <w:tc>
          <w:tcPr>
            <w:tcW w:w="3417" w:type="dxa"/>
            <w:vAlign w:val="bottom"/>
          </w:tcPr>
          <w:p w:rsidR="00B220DA" w:rsidRPr="008C086C" w:rsidRDefault="002E3A73" w:rsidP="00B220DA">
            <w:pPr>
              <w:ind w:left="101" w:hanging="115"/>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摩洛哥</w:t>
            </w:r>
          </w:p>
        </w:tc>
        <w:tc>
          <w:tcPr>
            <w:tcW w:w="1587" w:type="dxa"/>
            <w:vAlign w:val="bottom"/>
          </w:tcPr>
          <w:p w:rsidR="00B220DA" w:rsidRPr="00001CF6" w:rsidRDefault="00B220DA" w:rsidP="00B220DA">
            <w:pPr>
              <w:ind w:left="180" w:hanging="180"/>
              <w:jc w:val="right"/>
              <w:rPr>
                <w:rFonts w:ascii="Times New Roman" w:hAnsi="Times New Roman" w:cs="Times New Roman"/>
                <w:sz w:val="20"/>
                <w:szCs w:val="20"/>
              </w:rPr>
            </w:pPr>
          </w:p>
        </w:tc>
        <w:tc>
          <w:tcPr>
            <w:tcW w:w="1404" w:type="dxa"/>
            <w:vAlign w:val="bottom"/>
          </w:tcPr>
          <w:p w:rsidR="00B220DA" w:rsidRPr="00001CF6" w:rsidRDefault="00B220DA" w:rsidP="00B220DA">
            <w:pPr>
              <w:ind w:left="180" w:hanging="180"/>
              <w:jc w:val="right"/>
              <w:rPr>
                <w:rFonts w:ascii="Times New Roman" w:hAnsi="Times New Roman" w:cs="Times New Roman"/>
                <w:sz w:val="20"/>
                <w:szCs w:val="20"/>
              </w:rPr>
            </w:pPr>
          </w:p>
        </w:tc>
        <w:tc>
          <w:tcPr>
            <w:tcW w:w="1404" w:type="dxa"/>
            <w:vAlign w:val="bottom"/>
          </w:tcPr>
          <w:p w:rsidR="00B220DA" w:rsidRPr="00001CF6" w:rsidRDefault="00B220DA" w:rsidP="00B220DA">
            <w:pPr>
              <w:ind w:left="180" w:right="15" w:hanging="180"/>
              <w:jc w:val="right"/>
              <w:rPr>
                <w:rFonts w:ascii="Times New Roman" w:hAnsi="Times New Roman" w:cs="Times New Roman"/>
                <w:sz w:val="20"/>
                <w:szCs w:val="20"/>
              </w:rPr>
            </w:pPr>
          </w:p>
        </w:tc>
        <w:tc>
          <w:tcPr>
            <w:tcW w:w="1404" w:type="dxa"/>
            <w:gridSpan w:val="2"/>
            <w:vAlign w:val="bottom"/>
          </w:tcPr>
          <w:p w:rsidR="00B220DA" w:rsidRPr="00001CF6" w:rsidRDefault="00B220DA" w:rsidP="00B220DA">
            <w:pPr>
              <w:ind w:left="-115" w:right="20"/>
              <w:jc w:val="right"/>
              <w:rPr>
                <w:rFonts w:ascii="Times New Roman" w:hAnsi="Times New Roman" w:cs="Times New Roman"/>
                <w:sz w:val="20"/>
                <w:szCs w:val="20"/>
              </w:rPr>
            </w:pPr>
          </w:p>
        </w:tc>
      </w:tr>
      <w:tr w:rsidR="00B220DA" w:rsidRPr="007866A2" w:rsidTr="0058128A">
        <w:trPr>
          <w:trHeight w:val="259"/>
        </w:trPr>
        <w:tc>
          <w:tcPr>
            <w:tcW w:w="3417" w:type="dxa"/>
            <w:vAlign w:val="bottom"/>
          </w:tcPr>
          <w:p w:rsidR="00B220DA" w:rsidRPr="008C086C" w:rsidRDefault="002E3A73" w:rsidP="00B220DA">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MOROCCO (KINGDOM OF) SER REGS 4.25% 11DEC2022</w:t>
            </w:r>
          </w:p>
        </w:tc>
        <w:tc>
          <w:tcPr>
            <w:tcW w:w="1587" w:type="dxa"/>
            <w:vAlign w:val="bottom"/>
          </w:tcPr>
          <w:p w:rsidR="00B220DA" w:rsidRPr="008C086C" w:rsidRDefault="002E3A73" w:rsidP="00B220DA">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400,000</w:t>
            </w:r>
          </w:p>
        </w:tc>
        <w:tc>
          <w:tcPr>
            <w:tcW w:w="1404" w:type="dxa"/>
            <w:vAlign w:val="bottom"/>
          </w:tcPr>
          <w:p w:rsidR="00B220DA" w:rsidRPr="008C086C" w:rsidRDefault="002E3A73" w:rsidP="00B220DA">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302,000</w:t>
            </w:r>
          </w:p>
        </w:tc>
        <w:tc>
          <w:tcPr>
            <w:tcW w:w="1404" w:type="dxa"/>
            <w:vAlign w:val="bottom"/>
          </w:tcPr>
          <w:p w:rsidR="00B220DA" w:rsidRPr="00001CF6" w:rsidRDefault="002E3A73" w:rsidP="00B220DA">
            <w:pPr>
              <w:ind w:left="180" w:right="15" w:hanging="180"/>
              <w:jc w:val="right"/>
              <w:rPr>
                <w:rFonts w:ascii="Times New Roman" w:hAnsi="Times New Roman" w:cs="Times New Roman"/>
                <w:b/>
                <w:sz w:val="20"/>
                <w:szCs w:val="20"/>
              </w:rPr>
            </w:pPr>
            <w:r w:rsidRPr="002E3A73">
              <w:rPr>
                <w:rFonts w:ascii="Times New Roman" w:eastAsia="宋体" w:hAnsi="Times New Roman" w:cs="Times New Roman"/>
                <w:b/>
                <w:sz w:val="20"/>
                <w:szCs w:val="20"/>
                <w:lang w:eastAsia="zh-CN"/>
              </w:rPr>
              <w:t>-</w:t>
            </w:r>
          </w:p>
        </w:tc>
        <w:tc>
          <w:tcPr>
            <w:tcW w:w="1404" w:type="dxa"/>
            <w:gridSpan w:val="2"/>
            <w:vAlign w:val="bottom"/>
          </w:tcPr>
          <w:p w:rsidR="00B220DA" w:rsidRPr="008C086C" w:rsidRDefault="002E3A73" w:rsidP="00B220DA">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702,000</w:t>
            </w:r>
          </w:p>
        </w:tc>
      </w:tr>
      <w:tr w:rsidR="00B220DA" w:rsidRPr="003E2DDB" w:rsidTr="0058128A">
        <w:trPr>
          <w:trHeight w:val="259"/>
        </w:trPr>
        <w:tc>
          <w:tcPr>
            <w:tcW w:w="3417" w:type="dxa"/>
            <w:vAlign w:val="bottom"/>
          </w:tcPr>
          <w:p w:rsidR="00B220DA" w:rsidRPr="00934FAA" w:rsidRDefault="00B220DA" w:rsidP="00B220DA">
            <w:pPr>
              <w:ind w:left="101" w:hanging="115"/>
              <w:rPr>
                <w:rFonts w:ascii="Times New Roman" w:hAnsi="Times New Roman" w:cs="Times New Roman"/>
                <w:sz w:val="20"/>
                <w:szCs w:val="20"/>
              </w:rPr>
            </w:pPr>
          </w:p>
        </w:tc>
        <w:tc>
          <w:tcPr>
            <w:tcW w:w="1587" w:type="dxa"/>
            <w:vAlign w:val="bottom"/>
          </w:tcPr>
          <w:p w:rsidR="00B220DA" w:rsidRPr="00001CF6" w:rsidRDefault="00B220DA" w:rsidP="00B220DA">
            <w:pPr>
              <w:ind w:left="180" w:hanging="180"/>
              <w:jc w:val="right"/>
              <w:rPr>
                <w:rFonts w:ascii="Times New Roman" w:hAnsi="Times New Roman" w:cs="Times New Roman"/>
                <w:sz w:val="20"/>
                <w:szCs w:val="20"/>
              </w:rPr>
            </w:pPr>
          </w:p>
        </w:tc>
        <w:tc>
          <w:tcPr>
            <w:tcW w:w="1404" w:type="dxa"/>
            <w:vAlign w:val="bottom"/>
          </w:tcPr>
          <w:p w:rsidR="00B220DA" w:rsidRPr="00001CF6" w:rsidRDefault="00B220DA" w:rsidP="00B220DA">
            <w:pPr>
              <w:ind w:left="180" w:hanging="180"/>
              <w:jc w:val="right"/>
              <w:rPr>
                <w:rFonts w:ascii="Times New Roman" w:hAnsi="Times New Roman" w:cs="Times New Roman"/>
                <w:sz w:val="20"/>
                <w:szCs w:val="20"/>
              </w:rPr>
            </w:pPr>
          </w:p>
        </w:tc>
        <w:tc>
          <w:tcPr>
            <w:tcW w:w="1404" w:type="dxa"/>
            <w:vAlign w:val="bottom"/>
          </w:tcPr>
          <w:p w:rsidR="00B220DA" w:rsidRPr="00001CF6" w:rsidRDefault="00B220DA" w:rsidP="00B220DA">
            <w:pPr>
              <w:ind w:left="180" w:right="15" w:hanging="180"/>
              <w:jc w:val="right"/>
              <w:rPr>
                <w:rFonts w:ascii="Times New Roman" w:hAnsi="Times New Roman" w:cs="Times New Roman"/>
                <w:sz w:val="20"/>
                <w:szCs w:val="20"/>
              </w:rPr>
            </w:pPr>
          </w:p>
        </w:tc>
        <w:tc>
          <w:tcPr>
            <w:tcW w:w="1404" w:type="dxa"/>
            <w:gridSpan w:val="2"/>
            <w:vAlign w:val="bottom"/>
          </w:tcPr>
          <w:p w:rsidR="00B220DA" w:rsidRPr="00001CF6" w:rsidRDefault="00B220DA" w:rsidP="00B220DA">
            <w:pPr>
              <w:ind w:left="-115" w:right="20"/>
              <w:jc w:val="right"/>
              <w:rPr>
                <w:rFonts w:ascii="Times New Roman" w:hAnsi="Times New Roman" w:cs="Times New Roman"/>
                <w:sz w:val="20"/>
                <w:szCs w:val="20"/>
              </w:rPr>
            </w:pPr>
          </w:p>
        </w:tc>
      </w:tr>
      <w:tr w:rsidR="00B220DA" w:rsidRPr="003E2DDB" w:rsidTr="0058128A">
        <w:trPr>
          <w:trHeight w:val="259"/>
        </w:trPr>
        <w:tc>
          <w:tcPr>
            <w:tcW w:w="3417" w:type="dxa"/>
            <w:vAlign w:val="bottom"/>
          </w:tcPr>
          <w:p w:rsidR="00B220DA" w:rsidRPr="008C086C" w:rsidRDefault="002E3A73" w:rsidP="00B220DA">
            <w:pPr>
              <w:ind w:left="101" w:hanging="115"/>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纳米比亚</w:t>
            </w:r>
          </w:p>
        </w:tc>
        <w:tc>
          <w:tcPr>
            <w:tcW w:w="1587" w:type="dxa"/>
            <w:vAlign w:val="bottom"/>
          </w:tcPr>
          <w:p w:rsidR="00B220DA" w:rsidRPr="00001CF6" w:rsidRDefault="00B220DA" w:rsidP="00B220DA">
            <w:pPr>
              <w:spacing w:line="276" w:lineRule="auto"/>
              <w:ind w:left="180" w:hanging="180"/>
              <w:jc w:val="right"/>
              <w:rPr>
                <w:rFonts w:ascii="Times New Roman" w:hAnsi="Times New Roman" w:cs="Times New Roman"/>
                <w:sz w:val="20"/>
                <w:szCs w:val="20"/>
              </w:rPr>
            </w:pPr>
          </w:p>
        </w:tc>
        <w:tc>
          <w:tcPr>
            <w:tcW w:w="1404" w:type="dxa"/>
            <w:vAlign w:val="bottom"/>
          </w:tcPr>
          <w:p w:rsidR="00B220DA" w:rsidRPr="00001CF6" w:rsidRDefault="00B220DA" w:rsidP="00B220DA">
            <w:pPr>
              <w:spacing w:line="276" w:lineRule="auto"/>
              <w:ind w:left="180" w:hanging="180"/>
              <w:jc w:val="right"/>
              <w:rPr>
                <w:rFonts w:ascii="Times New Roman" w:hAnsi="Times New Roman" w:cs="Times New Roman"/>
                <w:sz w:val="20"/>
                <w:szCs w:val="20"/>
              </w:rPr>
            </w:pPr>
          </w:p>
        </w:tc>
        <w:tc>
          <w:tcPr>
            <w:tcW w:w="1404" w:type="dxa"/>
            <w:vAlign w:val="bottom"/>
          </w:tcPr>
          <w:p w:rsidR="00B220DA" w:rsidRPr="00001CF6" w:rsidRDefault="00B220DA" w:rsidP="00B220DA">
            <w:pPr>
              <w:spacing w:line="276" w:lineRule="auto"/>
              <w:ind w:left="180" w:right="15" w:hanging="180"/>
              <w:jc w:val="right"/>
              <w:rPr>
                <w:rFonts w:ascii="Times New Roman" w:hAnsi="Times New Roman" w:cs="Times New Roman"/>
                <w:sz w:val="20"/>
                <w:szCs w:val="20"/>
              </w:rPr>
            </w:pPr>
          </w:p>
        </w:tc>
        <w:tc>
          <w:tcPr>
            <w:tcW w:w="1404" w:type="dxa"/>
            <w:gridSpan w:val="2"/>
            <w:vAlign w:val="bottom"/>
          </w:tcPr>
          <w:p w:rsidR="00B220DA" w:rsidRPr="00001CF6" w:rsidRDefault="00B220DA" w:rsidP="00B220DA">
            <w:pPr>
              <w:ind w:left="-115" w:right="20"/>
              <w:jc w:val="right"/>
              <w:rPr>
                <w:rFonts w:ascii="Times New Roman" w:hAnsi="Times New Roman" w:cs="Times New Roman"/>
                <w:sz w:val="20"/>
                <w:szCs w:val="20"/>
              </w:rPr>
            </w:pPr>
          </w:p>
        </w:tc>
      </w:tr>
      <w:tr w:rsidR="00B220DA" w:rsidRPr="007866A2" w:rsidTr="0058128A">
        <w:trPr>
          <w:trHeight w:val="259"/>
        </w:trPr>
        <w:tc>
          <w:tcPr>
            <w:tcW w:w="3417" w:type="dxa"/>
            <w:vAlign w:val="bottom"/>
          </w:tcPr>
          <w:p w:rsidR="00B220DA" w:rsidRPr="008C086C" w:rsidRDefault="002E3A73" w:rsidP="00B220DA">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REPUBLIC OF NAMIBIA SER REGS (REGS) 5.25% 29OCT2025</w:t>
            </w:r>
          </w:p>
        </w:tc>
        <w:tc>
          <w:tcPr>
            <w:tcW w:w="1587" w:type="dxa"/>
            <w:vAlign w:val="bottom"/>
          </w:tcPr>
          <w:p w:rsidR="00B220DA" w:rsidRPr="00001CF6" w:rsidRDefault="002E3A73" w:rsidP="00B220DA">
            <w:pPr>
              <w:spacing w:line="276" w:lineRule="auto"/>
              <w:ind w:left="180" w:hanging="180"/>
              <w:jc w:val="right"/>
              <w:rPr>
                <w:rFonts w:ascii="Times New Roman" w:hAnsi="Times New Roman" w:cs="Times New Roman"/>
                <w:b/>
                <w:sz w:val="20"/>
                <w:szCs w:val="20"/>
              </w:rPr>
            </w:pPr>
            <w:r w:rsidRPr="002E3A73">
              <w:rPr>
                <w:rFonts w:ascii="Times New Roman" w:eastAsia="宋体" w:hAnsi="Times New Roman" w:cs="Times New Roman"/>
                <w:b/>
                <w:sz w:val="20"/>
                <w:szCs w:val="20"/>
                <w:lang w:eastAsia="zh-CN"/>
              </w:rPr>
              <w:t>-</w:t>
            </w:r>
          </w:p>
        </w:tc>
        <w:tc>
          <w:tcPr>
            <w:tcW w:w="1404" w:type="dxa"/>
            <w:vAlign w:val="bottom"/>
          </w:tcPr>
          <w:p w:rsidR="00B220DA" w:rsidRPr="008C086C" w:rsidRDefault="002E3A73" w:rsidP="00B220DA">
            <w:pPr>
              <w:spacing w:line="276" w:lineRule="auto"/>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713,000</w:t>
            </w:r>
          </w:p>
        </w:tc>
        <w:tc>
          <w:tcPr>
            <w:tcW w:w="1404" w:type="dxa"/>
            <w:vAlign w:val="bottom"/>
          </w:tcPr>
          <w:p w:rsidR="00B220DA" w:rsidRPr="00001CF6" w:rsidRDefault="002E3A73" w:rsidP="00B220DA">
            <w:pPr>
              <w:spacing w:line="276" w:lineRule="auto"/>
              <w:ind w:left="180" w:right="15" w:hanging="180"/>
              <w:jc w:val="right"/>
              <w:rPr>
                <w:rFonts w:ascii="Times New Roman" w:hAnsi="Times New Roman" w:cs="Times New Roman"/>
                <w:b/>
                <w:sz w:val="20"/>
                <w:szCs w:val="20"/>
              </w:rPr>
            </w:pPr>
            <w:r w:rsidRPr="002E3A73">
              <w:rPr>
                <w:rFonts w:ascii="Times New Roman" w:eastAsia="宋体" w:hAnsi="Times New Roman" w:cs="Times New Roman"/>
                <w:b/>
                <w:sz w:val="20"/>
                <w:szCs w:val="20"/>
                <w:lang w:eastAsia="zh-CN"/>
              </w:rPr>
              <w:t>-</w:t>
            </w:r>
          </w:p>
        </w:tc>
        <w:tc>
          <w:tcPr>
            <w:tcW w:w="1404" w:type="dxa"/>
            <w:gridSpan w:val="2"/>
            <w:vAlign w:val="bottom"/>
          </w:tcPr>
          <w:p w:rsidR="00B220DA" w:rsidRPr="00511074" w:rsidRDefault="002E3A73" w:rsidP="00B220DA">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713,000</w:t>
            </w:r>
          </w:p>
        </w:tc>
      </w:tr>
      <w:tr w:rsidR="00B220DA" w:rsidRPr="003E2DDB" w:rsidTr="0058128A">
        <w:trPr>
          <w:trHeight w:val="259"/>
        </w:trPr>
        <w:tc>
          <w:tcPr>
            <w:tcW w:w="3417" w:type="dxa"/>
            <w:vAlign w:val="bottom"/>
          </w:tcPr>
          <w:p w:rsidR="00B220DA" w:rsidRPr="00934FAA" w:rsidRDefault="00B220DA" w:rsidP="00B220DA">
            <w:pPr>
              <w:ind w:left="101" w:hanging="115"/>
              <w:rPr>
                <w:rFonts w:ascii="Times New Roman" w:hAnsi="Times New Roman" w:cs="Times New Roman"/>
                <w:sz w:val="20"/>
                <w:szCs w:val="20"/>
              </w:rPr>
            </w:pPr>
          </w:p>
        </w:tc>
        <w:tc>
          <w:tcPr>
            <w:tcW w:w="1587" w:type="dxa"/>
            <w:vAlign w:val="bottom"/>
          </w:tcPr>
          <w:p w:rsidR="00B220DA" w:rsidRPr="00001CF6" w:rsidRDefault="00B220DA" w:rsidP="00B220DA">
            <w:pPr>
              <w:spacing w:line="276" w:lineRule="auto"/>
              <w:jc w:val="right"/>
              <w:rPr>
                <w:rFonts w:ascii="Times New Roman" w:hAnsi="Times New Roman" w:cs="Times New Roman"/>
                <w:sz w:val="20"/>
                <w:szCs w:val="20"/>
              </w:rPr>
            </w:pPr>
          </w:p>
        </w:tc>
        <w:tc>
          <w:tcPr>
            <w:tcW w:w="1404" w:type="dxa"/>
            <w:vAlign w:val="bottom"/>
          </w:tcPr>
          <w:p w:rsidR="00B220DA" w:rsidRPr="00001CF6" w:rsidRDefault="00B220DA" w:rsidP="00B220DA">
            <w:pPr>
              <w:spacing w:line="276" w:lineRule="auto"/>
              <w:jc w:val="right"/>
              <w:rPr>
                <w:rFonts w:ascii="Times New Roman" w:hAnsi="Times New Roman" w:cs="Times New Roman"/>
                <w:sz w:val="20"/>
                <w:szCs w:val="20"/>
              </w:rPr>
            </w:pPr>
          </w:p>
        </w:tc>
        <w:tc>
          <w:tcPr>
            <w:tcW w:w="1404" w:type="dxa"/>
            <w:vAlign w:val="bottom"/>
          </w:tcPr>
          <w:p w:rsidR="00B220DA" w:rsidRPr="00001CF6" w:rsidRDefault="00B220DA" w:rsidP="00B220DA">
            <w:pPr>
              <w:spacing w:line="276" w:lineRule="auto"/>
              <w:ind w:right="15"/>
              <w:jc w:val="right"/>
              <w:rPr>
                <w:rFonts w:ascii="Times New Roman" w:hAnsi="Times New Roman" w:cs="Times New Roman"/>
                <w:sz w:val="20"/>
                <w:szCs w:val="20"/>
              </w:rPr>
            </w:pPr>
          </w:p>
        </w:tc>
        <w:tc>
          <w:tcPr>
            <w:tcW w:w="1404" w:type="dxa"/>
            <w:gridSpan w:val="2"/>
            <w:vAlign w:val="bottom"/>
          </w:tcPr>
          <w:p w:rsidR="00B220DA" w:rsidRPr="00001CF6" w:rsidRDefault="00B220DA" w:rsidP="00B220DA">
            <w:pPr>
              <w:ind w:left="-115" w:right="20"/>
              <w:jc w:val="right"/>
              <w:rPr>
                <w:rFonts w:ascii="Times New Roman" w:hAnsi="Times New Roman" w:cs="Times New Roman"/>
                <w:sz w:val="20"/>
                <w:szCs w:val="20"/>
              </w:rPr>
            </w:pPr>
          </w:p>
        </w:tc>
      </w:tr>
      <w:tr w:rsidR="00B220DA" w:rsidRPr="003E2DDB" w:rsidTr="0058128A">
        <w:trPr>
          <w:trHeight w:val="259"/>
        </w:trPr>
        <w:tc>
          <w:tcPr>
            <w:tcW w:w="3417" w:type="dxa"/>
            <w:vAlign w:val="bottom"/>
          </w:tcPr>
          <w:p w:rsidR="00B220DA" w:rsidRPr="00511074" w:rsidRDefault="002E3A73" w:rsidP="00B220DA">
            <w:pPr>
              <w:ind w:left="101" w:hanging="115"/>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荷兰</w:t>
            </w:r>
          </w:p>
        </w:tc>
        <w:tc>
          <w:tcPr>
            <w:tcW w:w="1587" w:type="dxa"/>
            <w:vAlign w:val="bottom"/>
          </w:tcPr>
          <w:p w:rsidR="00B220DA" w:rsidRPr="00001CF6" w:rsidRDefault="00B220DA" w:rsidP="00B220DA">
            <w:pPr>
              <w:spacing w:line="276" w:lineRule="auto"/>
              <w:jc w:val="right"/>
              <w:rPr>
                <w:rFonts w:ascii="Times New Roman" w:hAnsi="Times New Roman" w:cs="Times New Roman"/>
                <w:sz w:val="20"/>
                <w:szCs w:val="20"/>
              </w:rPr>
            </w:pPr>
          </w:p>
        </w:tc>
        <w:tc>
          <w:tcPr>
            <w:tcW w:w="1404" w:type="dxa"/>
            <w:vAlign w:val="bottom"/>
          </w:tcPr>
          <w:p w:rsidR="00B220DA" w:rsidRPr="00001CF6" w:rsidRDefault="00B220DA" w:rsidP="00B220DA">
            <w:pPr>
              <w:spacing w:line="276" w:lineRule="auto"/>
              <w:jc w:val="right"/>
              <w:rPr>
                <w:rFonts w:ascii="Times New Roman" w:hAnsi="Times New Roman" w:cs="Times New Roman"/>
                <w:sz w:val="20"/>
                <w:szCs w:val="20"/>
              </w:rPr>
            </w:pPr>
          </w:p>
        </w:tc>
        <w:tc>
          <w:tcPr>
            <w:tcW w:w="1404" w:type="dxa"/>
            <w:vAlign w:val="bottom"/>
          </w:tcPr>
          <w:p w:rsidR="00B220DA" w:rsidRPr="00001CF6" w:rsidRDefault="00B220DA" w:rsidP="00B220DA">
            <w:pPr>
              <w:spacing w:line="276" w:lineRule="auto"/>
              <w:ind w:right="15"/>
              <w:jc w:val="right"/>
              <w:rPr>
                <w:rFonts w:ascii="Times New Roman" w:hAnsi="Times New Roman" w:cs="Times New Roman"/>
                <w:sz w:val="20"/>
                <w:szCs w:val="20"/>
              </w:rPr>
            </w:pPr>
          </w:p>
        </w:tc>
        <w:tc>
          <w:tcPr>
            <w:tcW w:w="1404" w:type="dxa"/>
            <w:gridSpan w:val="2"/>
            <w:vAlign w:val="bottom"/>
          </w:tcPr>
          <w:p w:rsidR="00B220DA" w:rsidRPr="00001CF6" w:rsidRDefault="00B220DA" w:rsidP="00B220DA">
            <w:pPr>
              <w:ind w:left="-115" w:right="20"/>
              <w:jc w:val="right"/>
              <w:rPr>
                <w:rFonts w:ascii="Times New Roman" w:hAnsi="Times New Roman" w:cs="Times New Roman"/>
                <w:sz w:val="20"/>
                <w:szCs w:val="20"/>
              </w:rPr>
            </w:pPr>
          </w:p>
        </w:tc>
      </w:tr>
      <w:tr w:rsidR="00B220DA" w:rsidRPr="007866A2" w:rsidTr="0058128A">
        <w:trPr>
          <w:trHeight w:val="259"/>
        </w:trPr>
        <w:tc>
          <w:tcPr>
            <w:tcW w:w="3417" w:type="dxa"/>
            <w:vAlign w:val="bottom"/>
          </w:tcPr>
          <w:p w:rsidR="00B220DA" w:rsidRPr="00511074" w:rsidRDefault="002E3A73" w:rsidP="00B220DA">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NOSTRUM OIL &amp; GAS FIN BV 8% 25JUL2022</w:t>
            </w:r>
          </w:p>
        </w:tc>
        <w:tc>
          <w:tcPr>
            <w:tcW w:w="1587" w:type="dxa"/>
            <w:vAlign w:val="bottom"/>
          </w:tcPr>
          <w:p w:rsidR="00B220DA" w:rsidRPr="00511074" w:rsidRDefault="002E3A73" w:rsidP="00B220DA">
            <w:pPr>
              <w:spacing w:line="276" w:lineRule="auto"/>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330,000</w:t>
            </w:r>
          </w:p>
        </w:tc>
        <w:tc>
          <w:tcPr>
            <w:tcW w:w="1404" w:type="dxa"/>
            <w:vAlign w:val="bottom"/>
          </w:tcPr>
          <w:p w:rsidR="00B220DA" w:rsidRPr="00001CF6" w:rsidRDefault="002E3A73" w:rsidP="00B220DA">
            <w:pPr>
              <w:spacing w:line="276" w:lineRule="auto"/>
              <w:jc w:val="right"/>
              <w:rPr>
                <w:rFonts w:ascii="Times New Roman" w:hAnsi="Times New Roman" w:cs="Times New Roman"/>
                <w:b/>
                <w:sz w:val="20"/>
                <w:szCs w:val="20"/>
              </w:rPr>
            </w:pPr>
            <w:r w:rsidRPr="002E3A73">
              <w:rPr>
                <w:rFonts w:ascii="Times New Roman" w:eastAsia="宋体" w:hAnsi="Times New Roman" w:cs="Times New Roman"/>
                <w:b/>
                <w:sz w:val="20"/>
                <w:szCs w:val="20"/>
                <w:lang w:eastAsia="zh-CN"/>
              </w:rPr>
              <w:t>-</w:t>
            </w:r>
          </w:p>
        </w:tc>
        <w:tc>
          <w:tcPr>
            <w:tcW w:w="1404" w:type="dxa"/>
            <w:vAlign w:val="bottom"/>
          </w:tcPr>
          <w:p w:rsidR="00B220DA" w:rsidRPr="00511074" w:rsidRDefault="002E3A73" w:rsidP="00B220DA">
            <w:pPr>
              <w:spacing w:line="276" w:lineRule="auto"/>
              <w:ind w:right="15"/>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(330,000)</w:t>
            </w:r>
          </w:p>
        </w:tc>
        <w:tc>
          <w:tcPr>
            <w:tcW w:w="1404" w:type="dxa"/>
            <w:gridSpan w:val="2"/>
            <w:vAlign w:val="bottom"/>
          </w:tcPr>
          <w:p w:rsidR="00B220DA" w:rsidRPr="00001CF6" w:rsidRDefault="002E3A73" w:rsidP="00B220DA">
            <w:pPr>
              <w:ind w:left="-115" w:right="20"/>
              <w:jc w:val="right"/>
              <w:rPr>
                <w:rFonts w:ascii="Times New Roman" w:hAnsi="Times New Roman" w:cs="Times New Roman"/>
                <w:b/>
                <w:sz w:val="20"/>
                <w:szCs w:val="20"/>
              </w:rPr>
            </w:pPr>
            <w:r w:rsidRPr="002E3A73">
              <w:rPr>
                <w:rFonts w:ascii="Times New Roman" w:eastAsia="宋体" w:hAnsi="Times New Roman" w:cs="Times New Roman"/>
                <w:b/>
                <w:sz w:val="20"/>
                <w:szCs w:val="20"/>
                <w:lang w:eastAsia="zh-CN"/>
              </w:rPr>
              <w:t>-</w:t>
            </w:r>
          </w:p>
        </w:tc>
      </w:tr>
      <w:tr w:rsidR="00B220DA" w:rsidRPr="003E2DDB" w:rsidTr="0058128A">
        <w:trPr>
          <w:trHeight w:val="259"/>
        </w:trPr>
        <w:tc>
          <w:tcPr>
            <w:tcW w:w="3417" w:type="dxa"/>
            <w:vAlign w:val="bottom"/>
          </w:tcPr>
          <w:p w:rsidR="00B220DA" w:rsidRPr="00934FAA" w:rsidRDefault="00B220DA" w:rsidP="00B220DA">
            <w:pPr>
              <w:ind w:left="101" w:hanging="115"/>
              <w:rPr>
                <w:rFonts w:ascii="Times New Roman" w:hAnsi="Times New Roman" w:cs="Times New Roman"/>
                <w:sz w:val="20"/>
                <w:szCs w:val="20"/>
              </w:rPr>
            </w:pPr>
          </w:p>
        </w:tc>
        <w:tc>
          <w:tcPr>
            <w:tcW w:w="1587" w:type="dxa"/>
            <w:vAlign w:val="bottom"/>
          </w:tcPr>
          <w:p w:rsidR="00B220DA" w:rsidRPr="00001CF6" w:rsidRDefault="00B220DA" w:rsidP="00B220DA">
            <w:pPr>
              <w:spacing w:line="276" w:lineRule="auto"/>
              <w:jc w:val="right"/>
              <w:rPr>
                <w:rFonts w:ascii="Times New Roman" w:hAnsi="Times New Roman" w:cs="Times New Roman"/>
                <w:sz w:val="20"/>
                <w:szCs w:val="20"/>
              </w:rPr>
            </w:pPr>
          </w:p>
        </w:tc>
        <w:tc>
          <w:tcPr>
            <w:tcW w:w="1404" w:type="dxa"/>
            <w:vAlign w:val="bottom"/>
          </w:tcPr>
          <w:p w:rsidR="00B220DA" w:rsidRPr="00001CF6" w:rsidRDefault="00B220DA" w:rsidP="00B220DA">
            <w:pPr>
              <w:spacing w:line="276" w:lineRule="auto"/>
              <w:jc w:val="right"/>
              <w:rPr>
                <w:rFonts w:ascii="Times New Roman" w:hAnsi="Times New Roman" w:cs="Times New Roman"/>
                <w:sz w:val="20"/>
                <w:szCs w:val="20"/>
              </w:rPr>
            </w:pPr>
          </w:p>
        </w:tc>
        <w:tc>
          <w:tcPr>
            <w:tcW w:w="1404" w:type="dxa"/>
            <w:vAlign w:val="bottom"/>
          </w:tcPr>
          <w:p w:rsidR="00B220DA" w:rsidRPr="00001CF6" w:rsidRDefault="00B220DA" w:rsidP="00B220DA">
            <w:pPr>
              <w:spacing w:line="276" w:lineRule="auto"/>
              <w:ind w:right="15"/>
              <w:jc w:val="right"/>
              <w:rPr>
                <w:rFonts w:ascii="Times New Roman" w:hAnsi="Times New Roman" w:cs="Times New Roman"/>
                <w:sz w:val="20"/>
                <w:szCs w:val="20"/>
              </w:rPr>
            </w:pPr>
          </w:p>
        </w:tc>
        <w:tc>
          <w:tcPr>
            <w:tcW w:w="1404" w:type="dxa"/>
            <w:gridSpan w:val="2"/>
            <w:vAlign w:val="bottom"/>
          </w:tcPr>
          <w:p w:rsidR="00B220DA" w:rsidRPr="00001CF6" w:rsidRDefault="00B220DA" w:rsidP="00B220DA">
            <w:pPr>
              <w:ind w:left="-115" w:right="20"/>
              <w:jc w:val="right"/>
              <w:rPr>
                <w:rFonts w:ascii="Times New Roman" w:hAnsi="Times New Roman" w:cs="Times New Roman"/>
                <w:sz w:val="20"/>
                <w:szCs w:val="20"/>
              </w:rPr>
            </w:pPr>
          </w:p>
        </w:tc>
      </w:tr>
      <w:tr w:rsidR="00B220DA" w:rsidRPr="003E2DDB" w:rsidTr="0058128A">
        <w:trPr>
          <w:trHeight w:val="259"/>
        </w:trPr>
        <w:tc>
          <w:tcPr>
            <w:tcW w:w="3417" w:type="dxa"/>
            <w:vAlign w:val="bottom"/>
          </w:tcPr>
          <w:p w:rsidR="00B220DA" w:rsidRPr="00511074" w:rsidRDefault="002E3A73" w:rsidP="00B220DA">
            <w:pPr>
              <w:ind w:left="101" w:hanging="115"/>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尼日尼亚</w:t>
            </w:r>
          </w:p>
        </w:tc>
        <w:tc>
          <w:tcPr>
            <w:tcW w:w="1587" w:type="dxa"/>
            <w:vAlign w:val="bottom"/>
          </w:tcPr>
          <w:p w:rsidR="00B220DA" w:rsidRPr="00001CF6" w:rsidRDefault="00B220DA" w:rsidP="00B220DA">
            <w:pPr>
              <w:spacing w:line="276" w:lineRule="auto"/>
              <w:jc w:val="right"/>
              <w:rPr>
                <w:rFonts w:ascii="Times New Roman" w:hAnsi="Times New Roman" w:cs="Times New Roman"/>
                <w:sz w:val="20"/>
                <w:szCs w:val="20"/>
              </w:rPr>
            </w:pPr>
          </w:p>
        </w:tc>
        <w:tc>
          <w:tcPr>
            <w:tcW w:w="1404" w:type="dxa"/>
            <w:vAlign w:val="bottom"/>
          </w:tcPr>
          <w:p w:rsidR="00B220DA" w:rsidRPr="00001CF6" w:rsidRDefault="00B220DA" w:rsidP="00B220DA">
            <w:pPr>
              <w:spacing w:line="276" w:lineRule="auto"/>
              <w:jc w:val="right"/>
              <w:rPr>
                <w:rFonts w:ascii="Times New Roman" w:hAnsi="Times New Roman" w:cs="Times New Roman"/>
                <w:sz w:val="20"/>
                <w:szCs w:val="20"/>
              </w:rPr>
            </w:pPr>
          </w:p>
        </w:tc>
        <w:tc>
          <w:tcPr>
            <w:tcW w:w="1404" w:type="dxa"/>
            <w:vAlign w:val="bottom"/>
          </w:tcPr>
          <w:p w:rsidR="00B220DA" w:rsidRPr="00001CF6" w:rsidRDefault="00B220DA" w:rsidP="00B220DA">
            <w:pPr>
              <w:spacing w:line="276" w:lineRule="auto"/>
              <w:ind w:right="15"/>
              <w:jc w:val="right"/>
              <w:rPr>
                <w:rFonts w:ascii="Times New Roman" w:hAnsi="Times New Roman" w:cs="Times New Roman"/>
                <w:sz w:val="20"/>
                <w:szCs w:val="20"/>
              </w:rPr>
            </w:pPr>
          </w:p>
        </w:tc>
        <w:tc>
          <w:tcPr>
            <w:tcW w:w="1404" w:type="dxa"/>
            <w:gridSpan w:val="2"/>
            <w:vAlign w:val="bottom"/>
          </w:tcPr>
          <w:p w:rsidR="00B220DA" w:rsidRPr="00001CF6" w:rsidRDefault="00B220DA" w:rsidP="00B220DA">
            <w:pPr>
              <w:ind w:left="-115" w:right="20"/>
              <w:jc w:val="right"/>
              <w:rPr>
                <w:rFonts w:ascii="Times New Roman" w:hAnsi="Times New Roman" w:cs="Times New Roman"/>
                <w:sz w:val="20"/>
                <w:szCs w:val="20"/>
              </w:rPr>
            </w:pPr>
          </w:p>
        </w:tc>
      </w:tr>
      <w:tr w:rsidR="00511074" w:rsidRPr="003E2DDB" w:rsidTr="0058128A">
        <w:trPr>
          <w:trHeight w:val="259"/>
        </w:trPr>
        <w:tc>
          <w:tcPr>
            <w:tcW w:w="3417" w:type="dxa"/>
            <w:vAlign w:val="bottom"/>
          </w:tcPr>
          <w:p w:rsidR="00511074" w:rsidRPr="00934FAA" w:rsidRDefault="002E3A73" w:rsidP="00511074">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NIGERIA (REP OF) SER REGS 6.375% 12JUL2023</w:t>
            </w:r>
          </w:p>
        </w:tc>
        <w:tc>
          <w:tcPr>
            <w:tcW w:w="1587" w:type="dxa"/>
            <w:vAlign w:val="bottom"/>
          </w:tcPr>
          <w:p w:rsidR="00511074" w:rsidRPr="00001CF6" w:rsidRDefault="002E3A73" w:rsidP="00511074">
            <w:pPr>
              <w:spacing w:line="276" w:lineRule="auto"/>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vAlign w:val="bottom"/>
          </w:tcPr>
          <w:p w:rsidR="00511074" w:rsidRPr="00001CF6" w:rsidRDefault="002E3A73" w:rsidP="00511074">
            <w:pPr>
              <w:spacing w:line="276" w:lineRule="auto"/>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1,195,000</w:t>
            </w:r>
          </w:p>
        </w:tc>
        <w:tc>
          <w:tcPr>
            <w:tcW w:w="1404" w:type="dxa"/>
            <w:vAlign w:val="bottom"/>
          </w:tcPr>
          <w:p w:rsidR="00511074" w:rsidRPr="00001CF6" w:rsidRDefault="002E3A73" w:rsidP="00511074">
            <w:pPr>
              <w:spacing w:line="276" w:lineRule="auto"/>
              <w:ind w:left="180" w:right="15"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gridSpan w:val="2"/>
            <w:vAlign w:val="bottom"/>
          </w:tcPr>
          <w:p w:rsidR="00511074" w:rsidRPr="00001CF6" w:rsidRDefault="002E3A73" w:rsidP="00511074">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1,195,000</w:t>
            </w:r>
          </w:p>
        </w:tc>
      </w:tr>
      <w:tr w:rsidR="00511074" w:rsidRPr="003E2DDB" w:rsidTr="0058128A">
        <w:trPr>
          <w:trHeight w:val="259"/>
        </w:trPr>
        <w:tc>
          <w:tcPr>
            <w:tcW w:w="3417" w:type="dxa"/>
            <w:vAlign w:val="bottom"/>
          </w:tcPr>
          <w:p w:rsidR="00511074" w:rsidRPr="00934FAA" w:rsidRDefault="002E3A73" w:rsidP="00511074">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REPUBLIC OF NIGERIA SER REGS (REG S) 7.625% 21NOV2025</w:t>
            </w:r>
          </w:p>
        </w:tc>
        <w:tc>
          <w:tcPr>
            <w:tcW w:w="1587" w:type="dxa"/>
            <w:vAlign w:val="bottom"/>
          </w:tcPr>
          <w:p w:rsidR="00511074" w:rsidRPr="00001CF6" w:rsidRDefault="002E3A73" w:rsidP="00511074">
            <w:pPr>
              <w:spacing w:line="276" w:lineRule="auto"/>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vAlign w:val="bottom"/>
          </w:tcPr>
          <w:p w:rsidR="00511074" w:rsidRPr="00001CF6" w:rsidRDefault="002E3A73" w:rsidP="00511074">
            <w:pPr>
              <w:spacing w:line="276" w:lineRule="auto"/>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287,000</w:t>
            </w:r>
          </w:p>
        </w:tc>
        <w:tc>
          <w:tcPr>
            <w:tcW w:w="1404" w:type="dxa"/>
            <w:vAlign w:val="bottom"/>
          </w:tcPr>
          <w:p w:rsidR="00511074" w:rsidRPr="00001CF6" w:rsidRDefault="002E3A73" w:rsidP="00511074">
            <w:pPr>
              <w:spacing w:line="276" w:lineRule="auto"/>
              <w:ind w:left="180" w:right="15"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gridSpan w:val="2"/>
            <w:vAlign w:val="bottom"/>
          </w:tcPr>
          <w:p w:rsidR="00511074" w:rsidRPr="00001CF6" w:rsidRDefault="002E3A73" w:rsidP="00511074">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287,000</w:t>
            </w:r>
          </w:p>
        </w:tc>
      </w:tr>
      <w:tr w:rsidR="00511074" w:rsidRPr="007866A2" w:rsidTr="0058128A">
        <w:trPr>
          <w:trHeight w:val="259"/>
        </w:trPr>
        <w:tc>
          <w:tcPr>
            <w:tcW w:w="3417" w:type="dxa"/>
            <w:vAlign w:val="bottom"/>
          </w:tcPr>
          <w:p w:rsidR="00511074" w:rsidRPr="00511074" w:rsidRDefault="002E3A73" w:rsidP="00511074">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REPUBLIC OF NIGERIA SER REGS 6.5% 28NOV2027</w:t>
            </w:r>
          </w:p>
        </w:tc>
        <w:tc>
          <w:tcPr>
            <w:tcW w:w="1587" w:type="dxa"/>
            <w:vAlign w:val="bottom"/>
          </w:tcPr>
          <w:p w:rsidR="00511074" w:rsidRPr="00511074" w:rsidRDefault="002E3A73" w:rsidP="00511074">
            <w:pPr>
              <w:spacing w:line="276" w:lineRule="auto"/>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400,000</w:t>
            </w:r>
          </w:p>
        </w:tc>
        <w:tc>
          <w:tcPr>
            <w:tcW w:w="1404" w:type="dxa"/>
            <w:vAlign w:val="bottom"/>
          </w:tcPr>
          <w:p w:rsidR="00511074" w:rsidRPr="00511074" w:rsidRDefault="002E3A73" w:rsidP="00511074">
            <w:pPr>
              <w:spacing w:line="276" w:lineRule="auto"/>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302,000</w:t>
            </w:r>
          </w:p>
        </w:tc>
        <w:tc>
          <w:tcPr>
            <w:tcW w:w="1404" w:type="dxa"/>
            <w:vAlign w:val="bottom"/>
          </w:tcPr>
          <w:p w:rsidR="00511074" w:rsidRPr="00511074" w:rsidRDefault="002E3A73" w:rsidP="00511074">
            <w:pPr>
              <w:spacing w:line="276" w:lineRule="auto"/>
              <w:ind w:left="180" w:right="15"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(702,000)</w:t>
            </w:r>
          </w:p>
        </w:tc>
        <w:tc>
          <w:tcPr>
            <w:tcW w:w="1404" w:type="dxa"/>
            <w:gridSpan w:val="2"/>
            <w:vAlign w:val="bottom"/>
          </w:tcPr>
          <w:p w:rsidR="00511074" w:rsidRPr="00511074" w:rsidRDefault="002E3A73" w:rsidP="00511074">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B220DA" w:rsidRPr="003E2DDB" w:rsidTr="0058128A">
        <w:trPr>
          <w:trHeight w:val="259"/>
        </w:trPr>
        <w:tc>
          <w:tcPr>
            <w:tcW w:w="3417" w:type="dxa"/>
            <w:vAlign w:val="bottom"/>
          </w:tcPr>
          <w:p w:rsidR="00B220DA" w:rsidRPr="00934FAA" w:rsidRDefault="00B220DA" w:rsidP="00B220DA">
            <w:pPr>
              <w:ind w:left="101" w:hanging="115"/>
              <w:rPr>
                <w:rFonts w:ascii="Times New Roman" w:hAnsi="Times New Roman" w:cs="Times New Roman"/>
                <w:sz w:val="20"/>
                <w:szCs w:val="20"/>
              </w:rPr>
            </w:pPr>
          </w:p>
        </w:tc>
        <w:tc>
          <w:tcPr>
            <w:tcW w:w="1587" w:type="dxa"/>
            <w:vAlign w:val="bottom"/>
          </w:tcPr>
          <w:p w:rsidR="00B220DA" w:rsidRPr="00001CF6" w:rsidRDefault="00B220DA" w:rsidP="00B220DA">
            <w:pPr>
              <w:spacing w:line="276" w:lineRule="auto"/>
              <w:ind w:left="180" w:hanging="180"/>
              <w:jc w:val="right"/>
              <w:rPr>
                <w:rFonts w:ascii="Times New Roman" w:hAnsi="Times New Roman" w:cs="Times New Roman"/>
                <w:sz w:val="20"/>
                <w:szCs w:val="20"/>
              </w:rPr>
            </w:pPr>
          </w:p>
        </w:tc>
        <w:tc>
          <w:tcPr>
            <w:tcW w:w="1404" w:type="dxa"/>
            <w:vAlign w:val="bottom"/>
          </w:tcPr>
          <w:p w:rsidR="00B220DA" w:rsidRPr="00001CF6" w:rsidRDefault="00B220DA" w:rsidP="00B220DA">
            <w:pPr>
              <w:spacing w:line="276" w:lineRule="auto"/>
              <w:ind w:left="180" w:hanging="180"/>
              <w:jc w:val="right"/>
              <w:rPr>
                <w:rFonts w:ascii="Times New Roman" w:hAnsi="Times New Roman" w:cs="Times New Roman"/>
                <w:sz w:val="20"/>
                <w:szCs w:val="20"/>
              </w:rPr>
            </w:pPr>
          </w:p>
        </w:tc>
        <w:tc>
          <w:tcPr>
            <w:tcW w:w="1404" w:type="dxa"/>
            <w:vAlign w:val="bottom"/>
          </w:tcPr>
          <w:p w:rsidR="00B220DA" w:rsidRPr="00001CF6" w:rsidRDefault="00B220DA" w:rsidP="00B220DA">
            <w:pPr>
              <w:spacing w:line="276" w:lineRule="auto"/>
              <w:ind w:left="180" w:right="15" w:hanging="180"/>
              <w:jc w:val="right"/>
              <w:rPr>
                <w:rFonts w:ascii="Times New Roman" w:hAnsi="Times New Roman" w:cs="Times New Roman"/>
                <w:sz w:val="20"/>
                <w:szCs w:val="20"/>
              </w:rPr>
            </w:pPr>
          </w:p>
        </w:tc>
        <w:tc>
          <w:tcPr>
            <w:tcW w:w="1404" w:type="dxa"/>
            <w:gridSpan w:val="2"/>
            <w:vAlign w:val="bottom"/>
          </w:tcPr>
          <w:p w:rsidR="00B220DA" w:rsidRPr="00001CF6" w:rsidRDefault="00B220DA" w:rsidP="00B220DA">
            <w:pPr>
              <w:ind w:left="-115" w:right="20"/>
              <w:jc w:val="right"/>
              <w:rPr>
                <w:rFonts w:ascii="Times New Roman" w:hAnsi="Times New Roman" w:cs="Times New Roman"/>
                <w:sz w:val="20"/>
                <w:szCs w:val="20"/>
              </w:rPr>
            </w:pPr>
          </w:p>
        </w:tc>
      </w:tr>
      <w:tr w:rsidR="00B220DA" w:rsidRPr="003E2DDB" w:rsidTr="0058128A">
        <w:trPr>
          <w:trHeight w:val="259"/>
        </w:trPr>
        <w:tc>
          <w:tcPr>
            <w:tcW w:w="3417" w:type="dxa"/>
            <w:vAlign w:val="bottom"/>
          </w:tcPr>
          <w:p w:rsidR="00B220DA" w:rsidRPr="00511074" w:rsidRDefault="002E3A73" w:rsidP="00B220DA">
            <w:pPr>
              <w:ind w:left="101" w:hanging="115"/>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巴基斯坦</w:t>
            </w:r>
          </w:p>
        </w:tc>
        <w:tc>
          <w:tcPr>
            <w:tcW w:w="1587" w:type="dxa"/>
            <w:vAlign w:val="bottom"/>
          </w:tcPr>
          <w:p w:rsidR="00B220DA" w:rsidRPr="00001CF6" w:rsidRDefault="00B220DA" w:rsidP="00B220DA">
            <w:pPr>
              <w:spacing w:line="276" w:lineRule="auto"/>
              <w:ind w:left="180" w:hanging="180"/>
              <w:jc w:val="right"/>
              <w:rPr>
                <w:rFonts w:ascii="Times New Roman" w:hAnsi="Times New Roman" w:cs="Times New Roman"/>
                <w:sz w:val="20"/>
                <w:szCs w:val="20"/>
              </w:rPr>
            </w:pPr>
          </w:p>
        </w:tc>
        <w:tc>
          <w:tcPr>
            <w:tcW w:w="1404" w:type="dxa"/>
            <w:vAlign w:val="bottom"/>
          </w:tcPr>
          <w:p w:rsidR="00B220DA" w:rsidRPr="00001CF6" w:rsidRDefault="00B220DA" w:rsidP="00B220DA">
            <w:pPr>
              <w:spacing w:line="276" w:lineRule="auto"/>
              <w:ind w:left="180" w:hanging="180"/>
              <w:jc w:val="right"/>
              <w:rPr>
                <w:rFonts w:ascii="Times New Roman" w:hAnsi="Times New Roman" w:cs="Times New Roman"/>
                <w:sz w:val="20"/>
                <w:szCs w:val="20"/>
              </w:rPr>
            </w:pPr>
          </w:p>
        </w:tc>
        <w:tc>
          <w:tcPr>
            <w:tcW w:w="1404" w:type="dxa"/>
            <w:vAlign w:val="bottom"/>
          </w:tcPr>
          <w:p w:rsidR="00B220DA" w:rsidRPr="00001CF6" w:rsidRDefault="00B220DA" w:rsidP="00B220DA">
            <w:pPr>
              <w:spacing w:line="276" w:lineRule="auto"/>
              <w:ind w:left="180" w:right="15" w:hanging="180"/>
              <w:jc w:val="right"/>
              <w:rPr>
                <w:rFonts w:ascii="Times New Roman" w:hAnsi="Times New Roman" w:cs="Times New Roman"/>
                <w:sz w:val="20"/>
                <w:szCs w:val="20"/>
              </w:rPr>
            </w:pPr>
          </w:p>
        </w:tc>
        <w:tc>
          <w:tcPr>
            <w:tcW w:w="1404" w:type="dxa"/>
            <w:gridSpan w:val="2"/>
            <w:vAlign w:val="bottom"/>
          </w:tcPr>
          <w:p w:rsidR="00B220DA" w:rsidRPr="00001CF6" w:rsidRDefault="00B220DA" w:rsidP="00B220DA">
            <w:pPr>
              <w:ind w:left="-115" w:right="20"/>
              <w:jc w:val="right"/>
              <w:rPr>
                <w:rFonts w:ascii="Times New Roman" w:hAnsi="Times New Roman" w:cs="Times New Roman"/>
                <w:sz w:val="20"/>
                <w:szCs w:val="20"/>
              </w:rPr>
            </w:pPr>
          </w:p>
        </w:tc>
      </w:tr>
      <w:tr w:rsidR="00B220DA" w:rsidRPr="007866A2" w:rsidTr="0058128A">
        <w:trPr>
          <w:trHeight w:val="259"/>
        </w:trPr>
        <w:tc>
          <w:tcPr>
            <w:tcW w:w="3417" w:type="dxa"/>
            <w:vAlign w:val="bottom"/>
          </w:tcPr>
          <w:p w:rsidR="00B220DA" w:rsidRPr="00511074" w:rsidRDefault="002E3A73" w:rsidP="00B220DA">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THIRD PKSTAN INTL SUKUK SER 144A 5.625% 05DEC2022</w:t>
            </w:r>
          </w:p>
        </w:tc>
        <w:tc>
          <w:tcPr>
            <w:tcW w:w="1587" w:type="dxa"/>
            <w:vAlign w:val="bottom"/>
          </w:tcPr>
          <w:p w:rsidR="00B220DA" w:rsidRPr="00511074" w:rsidRDefault="002E3A73" w:rsidP="00B220DA">
            <w:pPr>
              <w:spacing w:line="276" w:lineRule="auto"/>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365,000</w:t>
            </w:r>
          </w:p>
        </w:tc>
        <w:tc>
          <w:tcPr>
            <w:tcW w:w="1404" w:type="dxa"/>
            <w:vAlign w:val="bottom"/>
          </w:tcPr>
          <w:p w:rsidR="00B220DA" w:rsidRPr="00511074" w:rsidRDefault="002E3A73" w:rsidP="00B220DA">
            <w:pPr>
              <w:spacing w:line="276" w:lineRule="auto"/>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365,000</w:t>
            </w:r>
          </w:p>
        </w:tc>
        <w:tc>
          <w:tcPr>
            <w:tcW w:w="1404" w:type="dxa"/>
            <w:vAlign w:val="bottom"/>
          </w:tcPr>
          <w:p w:rsidR="00B220DA" w:rsidRPr="00511074" w:rsidRDefault="002E3A73" w:rsidP="00B220DA">
            <w:pPr>
              <w:spacing w:line="276" w:lineRule="auto"/>
              <w:ind w:left="180" w:right="15"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(730,000)</w:t>
            </w:r>
          </w:p>
        </w:tc>
        <w:tc>
          <w:tcPr>
            <w:tcW w:w="1404" w:type="dxa"/>
            <w:gridSpan w:val="2"/>
            <w:vAlign w:val="bottom"/>
          </w:tcPr>
          <w:p w:rsidR="00B220DA" w:rsidRPr="00001CF6" w:rsidRDefault="002E3A73" w:rsidP="00B220DA">
            <w:pPr>
              <w:ind w:left="-115" w:right="20"/>
              <w:jc w:val="right"/>
              <w:rPr>
                <w:rFonts w:ascii="Times New Roman" w:hAnsi="Times New Roman" w:cs="Times New Roman"/>
                <w:b/>
                <w:sz w:val="20"/>
                <w:szCs w:val="20"/>
              </w:rPr>
            </w:pPr>
            <w:r w:rsidRPr="002E3A73">
              <w:rPr>
                <w:rFonts w:ascii="Times New Roman" w:eastAsia="宋体" w:hAnsi="Times New Roman" w:cs="Times New Roman"/>
                <w:b/>
                <w:sz w:val="20"/>
                <w:szCs w:val="20"/>
                <w:lang w:eastAsia="zh-CN"/>
              </w:rPr>
              <w:t>-</w:t>
            </w:r>
          </w:p>
        </w:tc>
      </w:tr>
      <w:tr w:rsidR="00B220DA" w:rsidRPr="003E2DDB" w:rsidTr="0058128A">
        <w:trPr>
          <w:trHeight w:val="259"/>
        </w:trPr>
        <w:tc>
          <w:tcPr>
            <w:tcW w:w="3417" w:type="dxa"/>
            <w:vAlign w:val="bottom"/>
          </w:tcPr>
          <w:p w:rsidR="00B220DA" w:rsidRPr="00934FAA" w:rsidRDefault="00B220DA" w:rsidP="00B220DA">
            <w:pPr>
              <w:ind w:left="101" w:hanging="115"/>
              <w:rPr>
                <w:rFonts w:ascii="Times New Roman" w:hAnsi="Times New Roman" w:cs="Times New Roman"/>
                <w:sz w:val="20"/>
                <w:szCs w:val="20"/>
              </w:rPr>
            </w:pPr>
          </w:p>
        </w:tc>
        <w:tc>
          <w:tcPr>
            <w:tcW w:w="1587" w:type="dxa"/>
            <w:vAlign w:val="bottom"/>
          </w:tcPr>
          <w:p w:rsidR="00B220DA" w:rsidRPr="00001CF6" w:rsidRDefault="00B220DA" w:rsidP="00B220DA">
            <w:pPr>
              <w:spacing w:line="276" w:lineRule="auto"/>
              <w:ind w:left="180" w:hanging="180"/>
              <w:jc w:val="right"/>
              <w:rPr>
                <w:rFonts w:ascii="Times New Roman" w:hAnsi="Times New Roman" w:cs="Times New Roman"/>
                <w:sz w:val="20"/>
                <w:szCs w:val="20"/>
              </w:rPr>
            </w:pPr>
          </w:p>
        </w:tc>
        <w:tc>
          <w:tcPr>
            <w:tcW w:w="1404" w:type="dxa"/>
            <w:vAlign w:val="bottom"/>
          </w:tcPr>
          <w:p w:rsidR="00B220DA" w:rsidRPr="00001CF6" w:rsidRDefault="00B220DA" w:rsidP="00B220DA">
            <w:pPr>
              <w:spacing w:line="276" w:lineRule="auto"/>
              <w:ind w:left="180" w:hanging="180"/>
              <w:jc w:val="right"/>
              <w:rPr>
                <w:rFonts w:ascii="Times New Roman" w:hAnsi="Times New Roman" w:cs="Times New Roman"/>
                <w:sz w:val="20"/>
                <w:szCs w:val="20"/>
              </w:rPr>
            </w:pPr>
          </w:p>
        </w:tc>
        <w:tc>
          <w:tcPr>
            <w:tcW w:w="1404" w:type="dxa"/>
            <w:vAlign w:val="bottom"/>
          </w:tcPr>
          <w:p w:rsidR="00B220DA" w:rsidRPr="00001CF6" w:rsidRDefault="00B220DA" w:rsidP="00B220DA">
            <w:pPr>
              <w:spacing w:line="276" w:lineRule="auto"/>
              <w:ind w:left="180" w:right="15" w:hanging="180"/>
              <w:jc w:val="right"/>
              <w:rPr>
                <w:rFonts w:ascii="Times New Roman" w:hAnsi="Times New Roman" w:cs="Times New Roman"/>
                <w:sz w:val="20"/>
                <w:szCs w:val="20"/>
              </w:rPr>
            </w:pPr>
          </w:p>
        </w:tc>
        <w:tc>
          <w:tcPr>
            <w:tcW w:w="1404" w:type="dxa"/>
            <w:gridSpan w:val="2"/>
            <w:vAlign w:val="bottom"/>
          </w:tcPr>
          <w:p w:rsidR="00B220DA" w:rsidRPr="00001CF6" w:rsidRDefault="00B220DA" w:rsidP="00B220DA">
            <w:pPr>
              <w:ind w:left="-115" w:right="20"/>
              <w:jc w:val="right"/>
              <w:rPr>
                <w:rFonts w:ascii="Times New Roman" w:hAnsi="Times New Roman" w:cs="Times New Roman"/>
                <w:sz w:val="20"/>
                <w:szCs w:val="20"/>
              </w:rPr>
            </w:pPr>
          </w:p>
        </w:tc>
      </w:tr>
      <w:tr w:rsidR="00B220DA" w:rsidRPr="003E2DDB" w:rsidTr="0058128A">
        <w:trPr>
          <w:trHeight w:val="259"/>
        </w:trPr>
        <w:tc>
          <w:tcPr>
            <w:tcW w:w="3417" w:type="dxa"/>
            <w:vAlign w:val="bottom"/>
          </w:tcPr>
          <w:p w:rsidR="00B220DA" w:rsidRPr="00511074" w:rsidRDefault="002E3A73" w:rsidP="00B220DA">
            <w:pPr>
              <w:ind w:left="101" w:hanging="115"/>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巴布亚新几内亚</w:t>
            </w:r>
          </w:p>
        </w:tc>
        <w:tc>
          <w:tcPr>
            <w:tcW w:w="1587" w:type="dxa"/>
            <w:vAlign w:val="bottom"/>
          </w:tcPr>
          <w:p w:rsidR="00B220DA" w:rsidRPr="00001CF6" w:rsidRDefault="00B220DA" w:rsidP="00B220DA">
            <w:pPr>
              <w:ind w:left="180" w:hanging="180"/>
              <w:jc w:val="right"/>
              <w:rPr>
                <w:rFonts w:ascii="Times New Roman" w:hAnsi="Times New Roman" w:cs="Times New Roman"/>
                <w:sz w:val="20"/>
                <w:szCs w:val="20"/>
              </w:rPr>
            </w:pPr>
          </w:p>
        </w:tc>
        <w:tc>
          <w:tcPr>
            <w:tcW w:w="1404" w:type="dxa"/>
            <w:vAlign w:val="bottom"/>
          </w:tcPr>
          <w:p w:rsidR="00B220DA" w:rsidRPr="00001CF6" w:rsidRDefault="00B220DA" w:rsidP="00B220DA">
            <w:pPr>
              <w:ind w:left="180" w:hanging="180"/>
              <w:jc w:val="right"/>
              <w:rPr>
                <w:rFonts w:ascii="Times New Roman" w:hAnsi="Times New Roman" w:cs="Times New Roman"/>
                <w:sz w:val="20"/>
                <w:szCs w:val="20"/>
              </w:rPr>
            </w:pPr>
          </w:p>
        </w:tc>
        <w:tc>
          <w:tcPr>
            <w:tcW w:w="1404" w:type="dxa"/>
            <w:vAlign w:val="bottom"/>
          </w:tcPr>
          <w:p w:rsidR="00B220DA" w:rsidRPr="00001CF6" w:rsidRDefault="00B220DA" w:rsidP="00B220DA">
            <w:pPr>
              <w:ind w:left="180" w:right="15" w:hanging="180"/>
              <w:jc w:val="right"/>
              <w:rPr>
                <w:rFonts w:ascii="Times New Roman" w:hAnsi="Times New Roman" w:cs="Times New Roman"/>
                <w:sz w:val="20"/>
                <w:szCs w:val="20"/>
              </w:rPr>
            </w:pPr>
          </w:p>
        </w:tc>
        <w:tc>
          <w:tcPr>
            <w:tcW w:w="1404" w:type="dxa"/>
            <w:gridSpan w:val="2"/>
            <w:vAlign w:val="bottom"/>
          </w:tcPr>
          <w:p w:rsidR="00B220DA" w:rsidRPr="00001CF6" w:rsidRDefault="00B220DA" w:rsidP="00B220DA">
            <w:pPr>
              <w:ind w:left="-115" w:right="20"/>
              <w:jc w:val="right"/>
              <w:rPr>
                <w:rFonts w:ascii="Times New Roman" w:hAnsi="Times New Roman" w:cs="Times New Roman"/>
                <w:sz w:val="20"/>
                <w:szCs w:val="20"/>
              </w:rPr>
            </w:pPr>
          </w:p>
        </w:tc>
      </w:tr>
      <w:tr w:rsidR="00B220DA" w:rsidRPr="00246BA6" w:rsidTr="0058128A">
        <w:trPr>
          <w:trHeight w:val="259"/>
        </w:trPr>
        <w:tc>
          <w:tcPr>
            <w:tcW w:w="3417" w:type="dxa"/>
            <w:vAlign w:val="bottom"/>
          </w:tcPr>
          <w:p w:rsidR="00B220DA" w:rsidRPr="00934FAA" w:rsidRDefault="002E3A73" w:rsidP="00B220DA">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PNG GOVT INTL BOND SER REGS (REG) (REG S) 8.375% 04OCT2028</w:t>
            </w:r>
          </w:p>
        </w:tc>
        <w:tc>
          <w:tcPr>
            <w:tcW w:w="1587" w:type="dxa"/>
            <w:vAlign w:val="bottom"/>
          </w:tcPr>
          <w:p w:rsidR="00B220DA" w:rsidRPr="00001CF6" w:rsidRDefault="002E3A73" w:rsidP="00B220DA">
            <w:pPr>
              <w:ind w:left="101" w:hanging="115"/>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vAlign w:val="bottom"/>
          </w:tcPr>
          <w:p w:rsidR="00B220DA" w:rsidRPr="00001CF6" w:rsidRDefault="002E3A73" w:rsidP="00B220DA">
            <w:pPr>
              <w:ind w:left="101" w:hanging="115"/>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608,000</w:t>
            </w:r>
          </w:p>
        </w:tc>
        <w:tc>
          <w:tcPr>
            <w:tcW w:w="1404" w:type="dxa"/>
            <w:vAlign w:val="bottom"/>
          </w:tcPr>
          <w:p w:rsidR="00B220DA" w:rsidRPr="00001CF6" w:rsidRDefault="002E3A73" w:rsidP="00B220DA">
            <w:pPr>
              <w:ind w:left="101" w:hanging="115"/>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gridSpan w:val="2"/>
            <w:vAlign w:val="bottom"/>
          </w:tcPr>
          <w:p w:rsidR="00B220DA" w:rsidRPr="00001CF6" w:rsidRDefault="002E3A73" w:rsidP="00B220DA">
            <w:pPr>
              <w:ind w:left="101" w:hanging="115"/>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608,000</w:t>
            </w:r>
          </w:p>
        </w:tc>
      </w:tr>
      <w:tr w:rsidR="00B220DA" w:rsidRPr="007866A2" w:rsidTr="0058128A">
        <w:trPr>
          <w:trHeight w:val="259"/>
        </w:trPr>
        <w:tc>
          <w:tcPr>
            <w:tcW w:w="3417" w:type="dxa"/>
            <w:vAlign w:val="bottom"/>
          </w:tcPr>
          <w:p w:rsidR="00B220DA" w:rsidRPr="00001CF6" w:rsidRDefault="00B220DA" w:rsidP="00B220DA">
            <w:pPr>
              <w:ind w:left="101" w:hanging="115"/>
              <w:rPr>
                <w:rFonts w:ascii="Times New Roman" w:hAnsi="Times New Roman" w:cs="Times New Roman"/>
                <w:b/>
                <w:sz w:val="20"/>
                <w:szCs w:val="20"/>
              </w:rPr>
            </w:pPr>
          </w:p>
        </w:tc>
        <w:tc>
          <w:tcPr>
            <w:tcW w:w="1587" w:type="dxa"/>
            <w:vAlign w:val="bottom"/>
          </w:tcPr>
          <w:p w:rsidR="00B220DA" w:rsidRPr="00001CF6" w:rsidRDefault="00B220DA" w:rsidP="00B220DA">
            <w:pPr>
              <w:ind w:left="101" w:hanging="115"/>
              <w:jc w:val="right"/>
              <w:rPr>
                <w:rFonts w:ascii="Times New Roman" w:hAnsi="Times New Roman" w:cs="Times New Roman"/>
                <w:b/>
                <w:sz w:val="20"/>
                <w:szCs w:val="20"/>
              </w:rPr>
            </w:pPr>
          </w:p>
        </w:tc>
        <w:tc>
          <w:tcPr>
            <w:tcW w:w="1404" w:type="dxa"/>
            <w:vAlign w:val="bottom"/>
          </w:tcPr>
          <w:p w:rsidR="00B220DA" w:rsidRPr="00001CF6" w:rsidRDefault="00B220DA" w:rsidP="00B220DA">
            <w:pPr>
              <w:ind w:left="101" w:hanging="115"/>
              <w:jc w:val="right"/>
              <w:rPr>
                <w:rFonts w:ascii="Times New Roman" w:hAnsi="Times New Roman" w:cs="Times New Roman"/>
                <w:b/>
                <w:sz w:val="20"/>
                <w:szCs w:val="20"/>
              </w:rPr>
            </w:pPr>
          </w:p>
        </w:tc>
        <w:tc>
          <w:tcPr>
            <w:tcW w:w="1404" w:type="dxa"/>
            <w:vAlign w:val="bottom"/>
          </w:tcPr>
          <w:p w:rsidR="00B220DA" w:rsidRPr="00001CF6" w:rsidRDefault="00B220DA" w:rsidP="00B220DA">
            <w:pPr>
              <w:ind w:left="101" w:hanging="115"/>
              <w:jc w:val="right"/>
              <w:rPr>
                <w:rFonts w:ascii="Times New Roman" w:hAnsi="Times New Roman" w:cs="Times New Roman"/>
                <w:b/>
                <w:sz w:val="20"/>
                <w:szCs w:val="20"/>
              </w:rPr>
            </w:pPr>
          </w:p>
        </w:tc>
        <w:tc>
          <w:tcPr>
            <w:tcW w:w="1404" w:type="dxa"/>
            <w:gridSpan w:val="2"/>
            <w:vAlign w:val="bottom"/>
          </w:tcPr>
          <w:p w:rsidR="00B220DA" w:rsidRPr="00001CF6" w:rsidRDefault="00B220DA" w:rsidP="00B220DA">
            <w:pPr>
              <w:ind w:left="101" w:hanging="115"/>
              <w:jc w:val="right"/>
              <w:rPr>
                <w:rFonts w:ascii="Times New Roman" w:hAnsi="Times New Roman" w:cs="Times New Roman"/>
                <w:b/>
                <w:sz w:val="20"/>
                <w:szCs w:val="20"/>
              </w:rPr>
            </w:pPr>
          </w:p>
        </w:tc>
      </w:tr>
      <w:tr w:rsidR="00B220DA" w:rsidRPr="00246BA6" w:rsidTr="0058128A">
        <w:trPr>
          <w:trHeight w:val="259"/>
        </w:trPr>
        <w:tc>
          <w:tcPr>
            <w:tcW w:w="3417" w:type="dxa"/>
            <w:vAlign w:val="bottom"/>
          </w:tcPr>
          <w:p w:rsidR="00B220DA" w:rsidRPr="00511074" w:rsidRDefault="002E3A73" w:rsidP="00B220DA">
            <w:pPr>
              <w:ind w:left="101" w:hanging="115"/>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巴拉圭</w:t>
            </w:r>
          </w:p>
        </w:tc>
        <w:tc>
          <w:tcPr>
            <w:tcW w:w="1587" w:type="dxa"/>
            <w:vAlign w:val="bottom"/>
          </w:tcPr>
          <w:p w:rsidR="00B220DA" w:rsidRPr="00001CF6" w:rsidRDefault="00B220DA" w:rsidP="00B220DA">
            <w:pPr>
              <w:ind w:left="101" w:hanging="115"/>
              <w:jc w:val="right"/>
              <w:rPr>
                <w:rFonts w:ascii="Times New Roman" w:hAnsi="Times New Roman" w:cs="Times New Roman"/>
                <w:sz w:val="20"/>
                <w:szCs w:val="20"/>
              </w:rPr>
            </w:pPr>
          </w:p>
        </w:tc>
        <w:tc>
          <w:tcPr>
            <w:tcW w:w="1404" w:type="dxa"/>
            <w:vAlign w:val="bottom"/>
          </w:tcPr>
          <w:p w:rsidR="00B220DA" w:rsidRPr="00001CF6" w:rsidRDefault="00B220DA" w:rsidP="00B220DA">
            <w:pPr>
              <w:ind w:left="101" w:hanging="115"/>
              <w:jc w:val="right"/>
              <w:rPr>
                <w:rFonts w:ascii="Times New Roman" w:hAnsi="Times New Roman" w:cs="Times New Roman"/>
                <w:sz w:val="20"/>
                <w:szCs w:val="20"/>
              </w:rPr>
            </w:pPr>
          </w:p>
        </w:tc>
        <w:tc>
          <w:tcPr>
            <w:tcW w:w="1404" w:type="dxa"/>
            <w:vAlign w:val="bottom"/>
          </w:tcPr>
          <w:p w:rsidR="00B220DA" w:rsidRPr="00001CF6" w:rsidRDefault="00B220DA" w:rsidP="00B220DA">
            <w:pPr>
              <w:ind w:left="101" w:hanging="115"/>
              <w:jc w:val="right"/>
              <w:rPr>
                <w:rFonts w:ascii="Times New Roman" w:hAnsi="Times New Roman" w:cs="Times New Roman"/>
                <w:sz w:val="20"/>
                <w:szCs w:val="20"/>
              </w:rPr>
            </w:pPr>
          </w:p>
        </w:tc>
        <w:tc>
          <w:tcPr>
            <w:tcW w:w="1404" w:type="dxa"/>
            <w:gridSpan w:val="2"/>
            <w:vAlign w:val="bottom"/>
          </w:tcPr>
          <w:p w:rsidR="00B220DA" w:rsidRPr="00001CF6" w:rsidRDefault="00B220DA" w:rsidP="00B220DA">
            <w:pPr>
              <w:ind w:left="101" w:hanging="115"/>
              <w:jc w:val="right"/>
              <w:rPr>
                <w:rFonts w:ascii="Times New Roman" w:hAnsi="Times New Roman" w:cs="Times New Roman"/>
                <w:sz w:val="20"/>
                <w:szCs w:val="20"/>
              </w:rPr>
            </w:pPr>
          </w:p>
        </w:tc>
      </w:tr>
      <w:tr w:rsidR="00B220DA" w:rsidRPr="00246BA6" w:rsidTr="0058128A">
        <w:trPr>
          <w:trHeight w:val="259"/>
        </w:trPr>
        <w:tc>
          <w:tcPr>
            <w:tcW w:w="3417" w:type="dxa"/>
            <w:vAlign w:val="bottom"/>
          </w:tcPr>
          <w:p w:rsidR="00B220DA" w:rsidRPr="00934FAA" w:rsidRDefault="002E3A73" w:rsidP="00B220DA">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PARAGUAY (REP OF) SER REGS (REG) 4.625% 25JAN2023</w:t>
            </w:r>
          </w:p>
        </w:tc>
        <w:tc>
          <w:tcPr>
            <w:tcW w:w="1587" w:type="dxa"/>
            <w:vAlign w:val="bottom"/>
          </w:tcPr>
          <w:p w:rsidR="00B220DA" w:rsidRPr="00001CF6" w:rsidRDefault="002E3A73" w:rsidP="00B220DA">
            <w:pPr>
              <w:ind w:left="101" w:hanging="115"/>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754,000</w:t>
            </w:r>
          </w:p>
        </w:tc>
        <w:tc>
          <w:tcPr>
            <w:tcW w:w="1404" w:type="dxa"/>
            <w:vAlign w:val="bottom"/>
          </w:tcPr>
          <w:p w:rsidR="00B220DA" w:rsidRPr="00001CF6" w:rsidRDefault="002E3A73" w:rsidP="00B220DA">
            <w:pPr>
              <w:ind w:left="101" w:hanging="115"/>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1,892,000</w:t>
            </w:r>
          </w:p>
        </w:tc>
        <w:tc>
          <w:tcPr>
            <w:tcW w:w="1404" w:type="dxa"/>
            <w:vAlign w:val="bottom"/>
          </w:tcPr>
          <w:p w:rsidR="00B220DA" w:rsidRPr="00001CF6" w:rsidRDefault="002E3A73" w:rsidP="00B220DA">
            <w:pPr>
              <w:ind w:left="101" w:hanging="115"/>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(2,646,000)</w:t>
            </w:r>
          </w:p>
        </w:tc>
        <w:tc>
          <w:tcPr>
            <w:tcW w:w="1404" w:type="dxa"/>
            <w:gridSpan w:val="2"/>
            <w:vAlign w:val="bottom"/>
          </w:tcPr>
          <w:p w:rsidR="00B220DA" w:rsidRPr="00001CF6" w:rsidRDefault="002E3A73" w:rsidP="00B220DA">
            <w:pPr>
              <w:ind w:left="101" w:hanging="115"/>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511074" w:rsidRPr="00246BA6" w:rsidTr="0058128A">
        <w:trPr>
          <w:trHeight w:val="259"/>
        </w:trPr>
        <w:tc>
          <w:tcPr>
            <w:tcW w:w="3417" w:type="dxa"/>
            <w:vAlign w:val="bottom"/>
          </w:tcPr>
          <w:p w:rsidR="00511074" w:rsidRPr="00934FAA" w:rsidRDefault="00511074" w:rsidP="00B220DA">
            <w:pPr>
              <w:ind w:left="101" w:hanging="115"/>
              <w:rPr>
                <w:rFonts w:ascii="Times New Roman" w:hAnsi="Times New Roman" w:cs="Times New Roman"/>
                <w:sz w:val="20"/>
                <w:szCs w:val="20"/>
              </w:rPr>
            </w:pPr>
          </w:p>
        </w:tc>
        <w:tc>
          <w:tcPr>
            <w:tcW w:w="1587" w:type="dxa"/>
            <w:vAlign w:val="bottom"/>
          </w:tcPr>
          <w:p w:rsidR="00511074" w:rsidRPr="00001CF6" w:rsidRDefault="00511074" w:rsidP="00B220DA">
            <w:pPr>
              <w:ind w:left="101" w:hanging="115"/>
              <w:jc w:val="right"/>
              <w:rPr>
                <w:rFonts w:ascii="Times New Roman" w:hAnsi="Times New Roman" w:cs="Times New Roman"/>
                <w:sz w:val="20"/>
                <w:szCs w:val="20"/>
              </w:rPr>
            </w:pPr>
          </w:p>
        </w:tc>
        <w:tc>
          <w:tcPr>
            <w:tcW w:w="1404" w:type="dxa"/>
            <w:vAlign w:val="bottom"/>
          </w:tcPr>
          <w:p w:rsidR="00511074" w:rsidRPr="00001CF6" w:rsidRDefault="00511074" w:rsidP="00B220DA">
            <w:pPr>
              <w:ind w:left="101" w:hanging="115"/>
              <w:jc w:val="right"/>
              <w:rPr>
                <w:rFonts w:ascii="Times New Roman" w:hAnsi="Times New Roman" w:cs="Times New Roman"/>
                <w:sz w:val="20"/>
                <w:szCs w:val="20"/>
              </w:rPr>
            </w:pPr>
          </w:p>
        </w:tc>
        <w:tc>
          <w:tcPr>
            <w:tcW w:w="1404" w:type="dxa"/>
            <w:vAlign w:val="bottom"/>
          </w:tcPr>
          <w:p w:rsidR="00511074" w:rsidRPr="00001CF6" w:rsidRDefault="00511074" w:rsidP="00B220DA">
            <w:pPr>
              <w:ind w:left="101" w:hanging="115"/>
              <w:jc w:val="right"/>
              <w:rPr>
                <w:rFonts w:ascii="Times New Roman" w:hAnsi="Times New Roman" w:cs="Times New Roman"/>
                <w:sz w:val="20"/>
                <w:szCs w:val="20"/>
              </w:rPr>
            </w:pPr>
          </w:p>
        </w:tc>
        <w:tc>
          <w:tcPr>
            <w:tcW w:w="1404" w:type="dxa"/>
            <w:gridSpan w:val="2"/>
            <w:vAlign w:val="bottom"/>
          </w:tcPr>
          <w:p w:rsidR="00511074" w:rsidRPr="00001CF6" w:rsidRDefault="00511074" w:rsidP="00B220DA">
            <w:pPr>
              <w:ind w:left="101" w:hanging="115"/>
              <w:jc w:val="right"/>
              <w:rPr>
                <w:rFonts w:ascii="Times New Roman" w:hAnsi="Times New Roman" w:cs="Times New Roman"/>
                <w:sz w:val="20"/>
                <w:szCs w:val="20"/>
              </w:rPr>
            </w:pPr>
          </w:p>
        </w:tc>
      </w:tr>
      <w:tr w:rsidR="009E735C" w:rsidRPr="00246BA6" w:rsidTr="0058128A">
        <w:trPr>
          <w:trHeight w:val="259"/>
        </w:trPr>
        <w:tc>
          <w:tcPr>
            <w:tcW w:w="3417" w:type="dxa"/>
            <w:vAlign w:val="bottom"/>
          </w:tcPr>
          <w:p w:rsidR="009E735C" w:rsidRPr="0058128A" w:rsidRDefault="002E3A73" w:rsidP="009E735C">
            <w:pPr>
              <w:spacing w:after="200" w:line="276" w:lineRule="auto"/>
              <w:ind w:left="101" w:hanging="115"/>
              <w:rPr>
                <w:rFonts w:ascii="Times New Roman" w:hAnsi="Times New Roman"/>
                <w:sz w:val="20"/>
              </w:rPr>
            </w:pPr>
            <w:r w:rsidRPr="002E3A73">
              <w:rPr>
                <w:rFonts w:ascii="Times New Roman" w:eastAsia="宋体" w:hAnsi="Times New Roman" w:cs="Times New Roman" w:hint="eastAsia"/>
                <w:b/>
                <w:sz w:val="20"/>
                <w:szCs w:val="20"/>
                <w:lang w:eastAsia="zh-CN"/>
              </w:rPr>
              <w:t>沙特阿拉伯</w:t>
            </w:r>
          </w:p>
        </w:tc>
        <w:tc>
          <w:tcPr>
            <w:tcW w:w="1587" w:type="dxa"/>
            <w:vAlign w:val="bottom"/>
          </w:tcPr>
          <w:p w:rsidR="009E735C" w:rsidRPr="0058128A" w:rsidRDefault="009E735C" w:rsidP="0058128A">
            <w:pPr>
              <w:ind w:left="101" w:hanging="115"/>
              <w:jc w:val="right"/>
              <w:rPr>
                <w:rFonts w:ascii="Times New Roman" w:hAnsi="Times New Roman"/>
                <w:sz w:val="20"/>
              </w:rPr>
            </w:pPr>
          </w:p>
        </w:tc>
        <w:tc>
          <w:tcPr>
            <w:tcW w:w="1404" w:type="dxa"/>
            <w:vAlign w:val="bottom"/>
          </w:tcPr>
          <w:p w:rsidR="009E735C" w:rsidRPr="0058128A" w:rsidRDefault="009E735C" w:rsidP="0058128A">
            <w:pPr>
              <w:ind w:left="101" w:hanging="115"/>
              <w:jc w:val="right"/>
              <w:rPr>
                <w:rFonts w:ascii="Times New Roman" w:hAnsi="Times New Roman"/>
                <w:sz w:val="20"/>
              </w:rPr>
            </w:pPr>
          </w:p>
        </w:tc>
        <w:tc>
          <w:tcPr>
            <w:tcW w:w="1404" w:type="dxa"/>
            <w:vAlign w:val="bottom"/>
          </w:tcPr>
          <w:p w:rsidR="009E735C" w:rsidRPr="0058128A" w:rsidRDefault="009E735C" w:rsidP="0058128A">
            <w:pPr>
              <w:ind w:left="101" w:hanging="115"/>
              <w:jc w:val="right"/>
              <w:rPr>
                <w:rFonts w:ascii="Times New Roman" w:hAnsi="Times New Roman"/>
                <w:sz w:val="20"/>
              </w:rPr>
            </w:pPr>
          </w:p>
        </w:tc>
        <w:tc>
          <w:tcPr>
            <w:tcW w:w="1404" w:type="dxa"/>
            <w:gridSpan w:val="2"/>
            <w:vAlign w:val="bottom"/>
          </w:tcPr>
          <w:p w:rsidR="009E735C" w:rsidRPr="0058128A" w:rsidRDefault="009E735C" w:rsidP="0058128A">
            <w:pPr>
              <w:ind w:left="101" w:hanging="115"/>
              <w:jc w:val="right"/>
              <w:rPr>
                <w:rFonts w:ascii="Times New Roman" w:hAnsi="Times New Roman"/>
                <w:sz w:val="20"/>
              </w:rPr>
            </w:pPr>
          </w:p>
        </w:tc>
      </w:tr>
      <w:tr w:rsidR="009E735C" w:rsidRPr="00246BA6" w:rsidTr="0058128A">
        <w:trPr>
          <w:trHeight w:val="259"/>
        </w:trPr>
        <w:tc>
          <w:tcPr>
            <w:tcW w:w="3417" w:type="dxa"/>
            <w:vAlign w:val="bottom"/>
          </w:tcPr>
          <w:p w:rsidR="009E735C" w:rsidRPr="00934FAA" w:rsidRDefault="002E3A73" w:rsidP="009E735C">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SAUDI INTERNATIONAL BOND SER REGS (REG) (REG S) 2.875% 04MAR2023</w:t>
            </w:r>
          </w:p>
        </w:tc>
        <w:tc>
          <w:tcPr>
            <w:tcW w:w="1587" w:type="dxa"/>
            <w:vAlign w:val="bottom"/>
          </w:tcPr>
          <w:p w:rsidR="009E735C" w:rsidRPr="00001CF6" w:rsidRDefault="002E3A73" w:rsidP="0058128A">
            <w:pPr>
              <w:ind w:left="101" w:hanging="115"/>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560,000</w:t>
            </w:r>
          </w:p>
        </w:tc>
        <w:tc>
          <w:tcPr>
            <w:tcW w:w="1404" w:type="dxa"/>
            <w:vAlign w:val="bottom"/>
          </w:tcPr>
          <w:p w:rsidR="009E735C" w:rsidRPr="00001CF6" w:rsidRDefault="002E3A73" w:rsidP="0058128A">
            <w:pPr>
              <w:ind w:left="101" w:hanging="115"/>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423,000</w:t>
            </w:r>
          </w:p>
        </w:tc>
        <w:tc>
          <w:tcPr>
            <w:tcW w:w="1404" w:type="dxa"/>
            <w:vAlign w:val="bottom"/>
          </w:tcPr>
          <w:p w:rsidR="009E735C" w:rsidRPr="00001CF6" w:rsidRDefault="002E3A73" w:rsidP="0058128A">
            <w:pPr>
              <w:ind w:left="101" w:hanging="115"/>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(983,000)</w:t>
            </w:r>
          </w:p>
        </w:tc>
        <w:tc>
          <w:tcPr>
            <w:tcW w:w="1404" w:type="dxa"/>
            <w:gridSpan w:val="2"/>
            <w:vAlign w:val="bottom"/>
          </w:tcPr>
          <w:p w:rsidR="009E735C" w:rsidRPr="00001CF6" w:rsidRDefault="002E3A73" w:rsidP="0058128A">
            <w:pPr>
              <w:ind w:left="101" w:hanging="115"/>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r>
      <w:tr w:rsidR="009E735C" w:rsidRPr="00246BA6" w:rsidTr="0058128A">
        <w:trPr>
          <w:trHeight w:val="259"/>
        </w:trPr>
        <w:tc>
          <w:tcPr>
            <w:tcW w:w="3417" w:type="dxa"/>
            <w:vAlign w:val="bottom"/>
          </w:tcPr>
          <w:p w:rsidR="009E735C" w:rsidRPr="00934FAA" w:rsidRDefault="009E735C" w:rsidP="009E735C">
            <w:pPr>
              <w:ind w:left="101" w:hanging="115"/>
              <w:rPr>
                <w:rFonts w:ascii="Times New Roman" w:hAnsi="Times New Roman" w:cs="Times New Roman"/>
                <w:sz w:val="20"/>
                <w:szCs w:val="20"/>
              </w:rPr>
            </w:pPr>
          </w:p>
        </w:tc>
        <w:tc>
          <w:tcPr>
            <w:tcW w:w="1587" w:type="dxa"/>
            <w:vAlign w:val="bottom"/>
          </w:tcPr>
          <w:p w:rsidR="009E735C" w:rsidRPr="00001CF6" w:rsidRDefault="009E735C" w:rsidP="0058128A">
            <w:pPr>
              <w:ind w:left="101" w:hanging="115"/>
              <w:jc w:val="right"/>
              <w:rPr>
                <w:rFonts w:ascii="Times New Roman" w:eastAsia="PMingLiU" w:hAnsi="Times New Roman" w:cs="Times New Roman"/>
                <w:sz w:val="20"/>
                <w:szCs w:val="20"/>
                <w:lang w:val="en-GB"/>
              </w:rPr>
            </w:pPr>
          </w:p>
        </w:tc>
        <w:tc>
          <w:tcPr>
            <w:tcW w:w="1404" w:type="dxa"/>
            <w:vAlign w:val="bottom"/>
          </w:tcPr>
          <w:p w:rsidR="009E735C" w:rsidRPr="00001CF6" w:rsidRDefault="009E735C" w:rsidP="0058128A">
            <w:pPr>
              <w:ind w:left="101" w:hanging="115"/>
              <w:jc w:val="right"/>
              <w:rPr>
                <w:rFonts w:ascii="Times New Roman" w:eastAsia="PMingLiU" w:hAnsi="Times New Roman" w:cs="Times New Roman"/>
                <w:sz w:val="20"/>
                <w:szCs w:val="20"/>
                <w:lang w:val="en-GB"/>
              </w:rPr>
            </w:pPr>
          </w:p>
        </w:tc>
        <w:tc>
          <w:tcPr>
            <w:tcW w:w="1404" w:type="dxa"/>
            <w:vAlign w:val="bottom"/>
          </w:tcPr>
          <w:p w:rsidR="009E735C" w:rsidRPr="00001CF6" w:rsidRDefault="009E735C" w:rsidP="0058128A">
            <w:pPr>
              <w:ind w:left="101" w:hanging="115"/>
              <w:jc w:val="right"/>
              <w:rPr>
                <w:rFonts w:ascii="Times New Roman" w:eastAsia="PMingLiU" w:hAnsi="Times New Roman" w:cs="Times New Roman"/>
                <w:sz w:val="20"/>
                <w:szCs w:val="20"/>
                <w:lang w:val="en-GB"/>
              </w:rPr>
            </w:pPr>
          </w:p>
        </w:tc>
        <w:tc>
          <w:tcPr>
            <w:tcW w:w="1404" w:type="dxa"/>
            <w:gridSpan w:val="2"/>
            <w:vAlign w:val="bottom"/>
          </w:tcPr>
          <w:p w:rsidR="009E735C" w:rsidRPr="00001CF6" w:rsidRDefault="009E735C" w:rsidP="0058128A">
            <w:pPr>
              <w:ind w:left="101" w:hanging="115"/>
              <w:jc w:val="right"/>
              <w:rPr>
                <w:rFonts w:ascii="Times New Roman" w:eastAsia="PMingLiU" w:hAnsi="Times New Roman" w:cs="Times New Roman"/>
                <w:sz w:val="20"/>
                <w:szCs w:val="20"/>
                <w:lang w:val="en-GB"/>
              </w:rPr>
            </w:pPr>
          </w:p>
        </w:tc>
      </w:tr>
      <w:tr w:rsidR="009E735C" w:rsidRPr="00246BA6" w:rsidTr="0058128A">
        <w:trPr>
          <w:trHeight w:val="259"/>
        </w:trPr>
        <w:tc>
          <w:tcPr>
            <w:tcW w:w="3417" w:type="dxa"/>
            <w:vAlign w:val="bottom"/>
          </w:tcPr>
          <w:p w:rsidR="009E735C" w:rsidRPr="00934FAA" w:rsidRDefault="009E735C" w:rsidP="009E735C">
            <w:pPr>
              <w:ind w:left="101" w:hanging="115"/>
              <w:rPr>
                <w:rFonts w:ascii="Times New Roman" w:hAnsi="Times New Roman" w:cs="Times New Roman"/>
                <w:sz w:val="20"/>
                <w:szCs w:val="20"/>
              </w:rPr>
            </w:pPr>
          </w:p>
        </w:tc>
        <w:tc>
          <w:tcPr>
            <w:tcW w:w="1587" w:type="dxa"/>
            <w:vAlign w:val="bottom"/>
          </w:tcPr>
          <w:p w:rsidR="009E735C" w:rsidRPr="00001CF6" w:rsidRDefault="009E735C" w:rsidP="0058128A">
            <w:pPr>
              <w:ind w:left="101" w:hanging="115"/>
              <w:jc w:val="right"/>
              <w:rPr>
                <w:rFonts w:ascii="Times New Roman" w:eastAsia="PMingLiU" w:hAnsi="Times New Roman" w:cs="Times New Roman"/>
                <w:sz w:val="20"/>
                <w:szCs w:val="20"/>
                <w:lang w:val="en-GB"/>
              </w:rPr>
            </w:pPr>
          </w:p>
        </w:tc>
        <w:tc>
          <w:tcPr>
            <w:tcW w:w="1404" w:type="dxa"/>
            <w:vAlign w:val="bottom"/>
          </w:tcPr>
          <w:p w:rsidR="009E735C" w:rsidRPr="00001CF6" w:rsidRDefault="009E735C" w:rsidP="0058128A">
            <w:pPr>
              <w:ind w:left="101" w:hanging="115"/>
              <w:jc w:val="right"/>
              <w:rPr>
                <w:rFonts w:ascii="Times New Roman" w:eastAsia="PMingLiU" w:hAnsi="Times New Roman" w:cs="Times New Roman"/>
                <w:sz w:val="20"/>
                <w:szCs w:val="20"/>
                <w:lang w:val="en-GB"/>
              </w:rPr>
            </w:pPr>
          </w:p>
        </w:tc>
        <w:tc>
          <w:tcPr>
            <w:tcW w:w="1404" w:type="dxa"/>
            <w:vAlign w:val="bottom"/>
          </w:tcPr>
          <w:p w:rsidR="009E735C" w:rsidRPr="00001CF6" w:rsidRDefault="009E735C" w:rsidP="0058128A">
            <w:pPr>
              <w:ind w:left="101" w:hanging="115"/>
              <w:jc w:val="right"/>
              <w:rPr>
                <w:rFonts w:ascii="Times New Roman" w:eastAsia="PMingLiU" w:hAnsi="Times New Roman" w:cs="Times New Roman"/>
                <w:sz w:val="20"/>
                <w:szCs w:val="20"/>
                <w:lang w:val="en-GB"/>
              </w:rPr>
            </w:pPr>
          </w:p>
        </w:tc>
        <w:tc>
          <w:tcPr>
            <w:tcW w:w="1404" w:type="dxa"/>
            <w:gridSpan w:val="2"/>
            <w:vAlign w:val="bottom"/>
          </w:tcPr>
          <w:p w:rsidR="009E735C" w:rsidRPr="00001CF6" w:rsidRDefault="009E735C" w:rsidP="0058128A">
            <w:pPr>
              <w:ind w:left="101" w:hanging="115"/>
              <w:jc w:val="right"/>
              <w:rPr>
                <w:rFonts w:ascii="Times New Roman" w:eastAsia="PMingLiU" w:hAnsi="Times New Roman" w:cs="Times New Roman"/>
                <w:sz w:val="20"/>
                <w:szCs w:val="20"/>
                <w:lang w:val="en-GB"/>
              </w:rPr>
            </w:pPr>
          </w:p>
        </w:tc>
      </w:tr>
    </w:tbl>
    <w:p w:rsidR="006001F8" w:rsidRDefault="006001F8" w:rsidP="00095746">
      <w:pPr>
        <w:rPr>
          <w:rFonts w:ascii="Times New Roman" w:hAnsi="Times New Roman" w:cs="Times New Roman"/>
          <w:sz w:val="20"/>
          <w:szCs w:val="20"/>
        </w:rPr>
      </w:pPr>
    </w:p>
    <w:p w:rsidR="006001F8" w:rsidRDefault="006001F8" w:rsidP="00095746">
      <w:pPr>
        <w:rPr>
          <w:rFonts w:ascii="Times New Roman" w:hAnsi="Times New Roman" w:cs="Times New Roman"/>
          <w:sz w:val="20"/>
          <w:szCs w:val="20"/>
        </w:rPr>
        <w:sectPr w:rsidR="006001F8" w:rsidSect="00B8170E">
          <w:pgSz w:w="11906" w:h="16838"/>
          <w:pgMar w:top="1440" w:right="1440" w:bottom="450" w:left="1440" w:header="706" w:footer="202" w:gutter="0"/>
          <w:pgBorders w:offsetFrom="page">
            <w:bottom w:val="single" w:sz="18" w:space="24" w:color="auto"/>
          </w:pgBorders>
          <w:cols w:space="708"/>
          <w:docGrid w:linePitch="360"/>
        </w:sectPr>
      </w:pPr>
    </w:p>
    <w:tbl>
      <w:tblPr>
        <w:tblStyle w:val="TableGrid2"/>
        <w:tblW w:w="9216" w:type="dxa"/>
        <w:tblInd w:w="-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3379"/>
        <w:gridCol w:w="1571"/>
        <w:gridCol w:w="1390"/>
        <w:gridCol w:w="1390"/>
        <w:gridCol w:w="1256"/>
        <w:gridCol w:w="230"/>
      </w:tblGrid>
      <w:tr w:rsidR="006001F8" w:rsidRPr="003E2DDB" w:rsidTr="0058128A">
        <w:trPr>
          <w:gridAfter w:val="1"/>
          <w:wAfter w:w="135" w:type="dxa"/>
        </w:trPr>
        <w:tc>
          <w:tcPr>
            <w:tcW w:w="3417" w:type="dxa"/>
          </w:tcPr>
          <w:p w:rsidR="006001F8" w:rsidRPr="003E2DDB" w:rsidRDefault="006001F8" w:rsidP="006001F8">
            <w:pPr>
              <w:ind w:left="-61"/>
              <w:jc w:val="both"/>
              <w:rPr>
                <w:rFonts w:ascii="Times New Roman" w:hAnsi="Times New Roman" w:cs="Times New Roman"/>
                <w:b/>
                <w:sz w:val="20"/>
                <w:szCs w:val="20"/>
              </w:rPr>
            </w:pPr>
          </w:p>
        </w:tc>
        <w:tc>
          <w:tcPr>
            <w:tcW w:w="5664" w:type="dxa"/>
            <w:gridSpan w:val="4"/>
            <w:tcBorders>
              <w:bottom w:val="single" w:sz="4" w:space="0" w:color="auto"/>
            </w:tcBorders>
          </w:tcPr>
          <w:p w:rsidR="006001F8" w:rsidRPr="003E2DDB" w:rsidRDefault="002E3A73" w:rsidP="006001F8">
            <w:pPr>
              <w:ind w:right="-9"/>
              <w:jc w:val="center"/>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名义值（美元）</w:t>
            </w:r>
          </w:p>
        </w:tc>
      </w:tr>
      <w:tr w:rsidR="006001F8" w:rsidRPr="003E2DDB" w:rsidTr="0058128A">
        <w:tc>
          <w:tcPr>
            <w:tcW w:w="3417" w:type="dxa"/>
            <w:vAlign w:val="bottom"/>
          </w:tcPr>
          <w:p w:rsidR="006001F8" w:rsidRPr="003E2DDB" w:rsidRDefault="006001F8" w:rsidP="006001F8">
            <w:pPr>
              <w:ind w:left="101" w:hanging="115"/>
              <w:rPr>
                <w:rFonts w:ascii="Times New Roman" w:hAnsi="Times New Roman" w:cs="Times New Roman"/>
                <w:b/>
                <w:sz w:val="20"/>
                <w:szCs w:val="20"/>
              </w:rPr>
            </w:pPr>
          </w:p>
        </w:tc>
        <w:tc>
          <w:tcPr>
            <w:tcW w:w="1587" w:type="dxa"/>
          </w:tcPr>
          <w:p w:rsidR="006001F8" w:rsidRPr="003E2DDB" w:rsidRDefault="002E3A73" w:rsidP="00916A3F">
            <w:pPr>
              <w:jc w:val="right"/>
              <w:rPr>
                <w:rFonts w:ascii="Times New Roman" w:hAnsi="Times New Roman" w:cs="Times New Roman"/>
                <w:b/>
                <w:sz w:val="20"/>
                <w:szCs w:val="20"/>
              </w:rPr>
            </w:pPr>
            <w:r w:rsidRPr="002E3A73">
              <w:rPr>
                <w:rFonts w:ascii="Times New Roman" w:eastAsia="宋体" w:hAnsi="Times New Roman" w:cs="Times New Roman"/>
                <w:b/>
                <w:sz w:val="20"/>
                <w:szCs w:val="20"/>
                <w:lang w:eastAsia="zh-CN"/>
              </w:rPr>
              <w:t>2018</w:t>
            </w:r>
            <w:r w:rsidRPr="002E3A73">
              <w:rPr>
                <w:rFonts w:ascii="Times New Roman" w:eastAsia="宋体" w:hAnsi="Times New Roman" w:cs="Times New Roman" w:hint="eastAsia"/>
                <w:b/>
                <w:sz w:val="20"/>
                <w:szCs w:val="20"/>
                <w:lang w:eastAsia="zh-CN"/>
              </w:rPr>
              <w:t>年</w:t>
            </w:r>
            <w:r w:rsidRPr="002E3A73">
              <w:rPr>
                <w:rFonts w:ascii="Times New Roman" w:eastAsia="宋体" w:hAnsi="Times New Roman" w:cs="Times New Roman"/>
                <w:b/>
                <w:sz w:val="20"/>
                <w:szCs w:val="20"/>
                <w:lang w:eastAsia="zh-CN"/>
              </w:rPr>
              <w:t>1</w:t>
            </w:r>
            <w:r w:rsidRPr="002E3A73">
              <w:rPr>
                <w:rFonts w:ascii="Times New Roman" w:eastAsia="宋体" w:hAnsi="Times New Roman" w:cs="Times New Roman" w:hint="eastAsia"/>
                <w:b/>
                <w:sz w:val="20"/>
                <w:szCs w:val="20"/>
                <w:lang w:eastAsia="zh-CN"/>
              </w:rPr>
              <w:t>月</w:t>
            </w:r>
            <w:r w:rsidRPr="002E3A73">
              <w:rPr>
                <w:rFonts w:ascii="Times New Roman" w:eastAsia="宋体" w:hAnsi="Times New Roman" w:cs="Times New Roman"/>
                <w:b/>
                <w:sz w:val="20"/>
                <w:szCs w:val="20"/>
                <w:lang w:eastAsia="zh-CN"/>
              </w:rPr>
              <w:t>1</w:t>
            </w:r>
            <w:r w:rsidRPr="002E3A73">
              <w:rPr>
                <w:rFonts w:ascii="Times New Roman" w:eastAsia="宋体" w:hAnsi="Times New Roman" w:cs="Times New Roman" w:hint="eastAsia"/>
                <w:b/>
                <w:sz w:val="20"/>
                <w:szCs w:val="20"/>
                <w:lang w:eastAsia="zh-CN"/>
              </w:rPr>
              <w:t>日</w:t>
            </w:r>
          </w:p>
        </w:tc>
        <w:tc>
          <w:tcPr>
            <w:tcW w:w="1404" w:type="dxa"/>
          </w:tcPr>
          <w:p w:rsidR="006001F8" w:rsidRPr="003E2DDB" w:rsidRDefault="002E3A73" w:rsidP="00916A3F">
            <w:pPr>
              <w:jc w:val="right"/>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增添</w:t>
            </w:r>
          </w:p>
        </w:tc>
        <w:tc>
          <w:tcPr>
            <w:tcW w:w="1404" w:type="dxa"/>
          </w:tcPr>
          <w:p w:rsidR="006001F8" w:rsidRPr="003E2DDB" w:rsidRDefault="002E3A73" w:rsidP="00916A3F">
            <w:pPr>
              <w:ind w:right="15"/>
              <w:jc w:val="right"/>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减少</w:t>
            </w:r>
          </w:p>
        </w:tc>
        <w:tc>
          <w:tcPr>
            <w:tcW w:w="1404" w:type="dxa"/>
            <w:gridSpan w:val="2"/>
          </w:tcPr>
          <w:p w:rsidR="006001F8" w:rsidRPr="003E2DDB" w:rsidRDefault="002E3A73" w:rsidP="0007129D">
            <w:pPr>
              <w:ind w:left="-115" w:right="20"/>
              <w:jc w:val="right"/>
              <w:rPr>
                <w:rFonts w:ascii="Times New Roman" w:hAnsi="Times New Roman" w:cs="Times New Roman"/>
                <w:b/>
                <w:sz w:val="20"/>
                <w:szCs w:val="20"/>
              </w:rPr>
            </w:pPr>
            <w:r w:rsidRPr="002E3A73">
              <w:rPr>
                <w:rFonts w:ascii="Times New Roman" w:eastAsia="宋体" w:hAnsi="Times New Roman" w:cs="Times New Roman"/>
                <w:b/>
                <w:sz w:val="20"/>
                <w:szCs w:val="20"/>
                <w:lang w:eastAsia="zh-CN"/>
              </w:rPr>
              <w:t>2018</w:t>
            </w:r>
            <w:r w:rsidRPr="002E3A73">
              <w:rPr>
                <w:rFonts w:ascii="Times New Roman" w:eastAsia="宋体" w:hAnsi="Times New Roman" w:cs="Times New Roman" w:hint="eastAsia"/>
                <w:b/>
                <w:sz w:val="20"/>
                <w:szCs w:val="20"/>
                <w:lang w:eastAsia="zh-CN"/>
              </w:rPr>
              <w:t>年</w:t>
            </w:r>
            <w:r w:rsidRPr="002E3A73">
              <w:rPr>
                <w:rFonts w:ascii="Times New Roman" w:eastAsia="宋体" w:hAnsi="Times New Roman" w:cs="Times New Roman"/>
                <w:b/>
                <w:sz w:val="20"/>
                <w:szCs w:val="20"/>
                <w:lang w:eastAsia="zh-CN"/>
              </w:rPr>
              <w:t>12</w:t>
            </w:r>
            <w:r w:rsidRPr="002E3A73">
              <w:rPr>
                <w:rFonts w:ascii="Times New Roman" w:eastAsia="宋体" w:hAnsi="Times New Roman" w:cs="Times New Roman" w:hint="eastAsia"/>
                <w:b/>
                <w:sz w:val="20"/>
                <w:szCs w:val="20"/>
                <w:lang w:eastAsia="zh-CN"/>
              </w:rPr>
              <w:t>月</w:t>
            </w:r>
            <w:r w:rsidRPr="002E3A73">
              <w:rPr>
                <w:rFonts w:ascii="Times New Roman" w:eastAsia="宋体" w:hAnsi="Times New Roman" w:cs="Times New Roman"/>
                <w:b/>
                <w:sz w:val="20"/>
                <w:szCs w:val="20"/>
                <w:lang w:eastAsia="zh-CN"/>
              </w:rPr>
              <w:t>31</w:t>
            </w:r>
            <w:r w:rsidRPr="002E3A73">
              <w:rPr>
                <w:rFonts w:ascii="Times New Roman" w:eastAsia="宋体" w:hAnsi="Times New Roman" w:cs="Times New Roman" w:hint="eastAsia"/>
                <w:b/>
                <w:sz w:val="20"/>
                <w:szCs w:val="20"/>
                <w:lang w:eastAsia="zh-CN"/>
              </w:rPr>
              <w:t>日</w:t>
            </w:r>
          </w:p>
        </w:tc>
      </w:tr>
      <w:tr w:rsidR="006001F8" w:rsidRPr="003E2DDB" w:rsidTr="0058128A">
        <w:tc>
          <w:tcPr>
            <w:tcW w:w="3417" w:type="dxa"/>
            <w:vAlign w:val="bottom"/>
          </w:tcPr>
          <w:p w:rsidR="006001F8" w:rsidRPr="00934FAA" w:rsidRDefault="006001F8" w:rsidP="006001F8">
            <w:pPr>
              <w:ind w:left="101" w:hanging="115"/>
              <w:rPr>
                <w:rFonts w:ascii="Times New Roman" w:hAnsi="Times New Roman" w:cs="Times New Roman"/>
                <w:b/>
                <w:sz w:val="20"/>
                <w:szCs w:val="20"/>
              </w:rPr>
            </w:pPr>
          </w:p>
        </w:tc>
        <w:tc>
          <w:tcPr>
            <w:tcW w:w="1587" w:type="dxa"/>
            <w:vAlign w:val="bottom"/>
          </w:tcPr>
          <w:p w:rsidR="006001F8" w:rsidRPr="003E2DDB" w:rsidRDefault="006001F8" w:rsidP="006001F8">
            <w:pPr>
              <w:jc w:val="right"/>
              <w:rPr>
                <w:rFonts w:ascii="Times New Roman" w:hAnsi="Times New Roman" w:cs="Times New Roman"/>
                <w:sz w:val="20"/>
                <w:szCs w:val="20"/>
              </w:rPr>
            </w:pPr>
          </w:p>
        </w:tc>
        <w:tc>
          <w:tcPr>
            <w:tcW w:w="1404" w:type="dxa"/>
            <w:vAlign w:val="bottom"/>
          </w:tcPr>
          <w:p w:rsidR="006001F8" w:rsidRPr="003E2DDB" w:rsidRDefault="006001F8" w:rsidP="006001F8">
            <w:pPr>
              <w:jc w:val="right"/>
              <w:rPr>
                <w:rFonts w:ascii="Times New Roman" w:hAnsi="Times New Roman" w:cs="Times New Roman"/>
                <w:sz w:val="20"/>
                <w:szCs w:val="20"/>
              </w:rPr>
            </w:pPr>
          </w:p>
        </w:tc>
        <w:tc>
          <w:tcPr>
            <w:tcW w:w="1404" w:type="dxa"/>
            <w:vAlign w:val="bottom"/>
          </w:tcPr>
          <w:p w:rsidR="006001F8" w:rsidRPr="003E2DDB" w:rsidRDefault="006001F8" w:rsidP="006001F8">
            <w:pPr>
              <w:ind w:right="15"/>
              <w:jc w:val="right"/>
              <w:rPr>
                <w:rFonts w:ascii="Times New Roman" w:hAnsi="Times New Roman" w:cs="Times New Roman"/>
                <w:sz w:val="20"/>
                <w:szCs w:val="20"/>
              </w:rPr>
            </w:pPr>
          </w:p>
        </w:tc>
        <w:tc>
          <w:tcPr>
            <w:tcW w:w="1404" w:type="dxa"/>
            <w:gridSpan w:val="2"/>
            <w:vAlign w:val="bottom"/>
          </w:tcPr>
          <w:p w:rsidR="006001F8" w:rsidRPr="003E2DDB" w:rsidRDefault="006001F8" w:rsidP="006001F8">
            <w:pPr>
              <w:ind w:right="20"/>
              <w:jc w:val="right"/>
              <w:rPr>
                <w:rFonts w:ascii="Times New Roman" w:hAnsi="Times New Roman" w:cs="Times New Roman"/>
                <w:sz w:val="20"/>
                <w:szCs w:val="20"/>
              </w:rPr>
            </w:pPr>
          </w:p>
        </w:tc>
      </w:tr>
      <w:tr w:rsidR="006001F8" w:rsidRPr="003E2DDB" w:rsidTr="00001CF6">
        <w:tc>
          <w:tcPr>
            <w:tcW w:w="3417" w:type="dxa"/>
            <w:vAlign w:val="bottom"/>
          </w:tcPr>
          <w:p w:rsidR="006001F8" w:rsidRPr="00934FAA" w:rsidRDefault="002E3A73" w:rsidP="002676EC">
            <w:pPr>
              <w:ind w:left="101" w:hanging="115"/>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挂牌债券（续）</w:t>
            </w:r>
          </w:p>
        </w:tc>
        <w:tc>
          <w:tcPr>
            <w:tcW w:w="1587" w:type="dxa"/>
            <w:vAlign w:val="bottom"/>
          </w:tcPr>
          <w:p w:rsidR="006001F8" w:rsidRPr="003E2DDB" w:rsidRDefault="006001F8" w:rsidP="002676EC">
            <w:pPr>
              <w:jc w:val="right"/>
              <w:rPr>
                <w:rFonts w:ascii="Times New Roman" w:hAnsi="Times New Roman" w:cs="Times New Roman"/>
                <w:sz w:val="20"/>
                <w:szCs w:val="20"/>
              </w:rPr>
            </w:pPr>
          </w:p>
        </w:tc>
        <w:tc>
          <w:tcPr>
            <w:tcW w:w="1404" w:type="dxa"/>
            <w:vAlign w:val="bottom"/>
          </w:tcPr>
          <w:p w:rsidR="006001F8" w:rsidRPr="003E2DDB" w:rsidRDefault="006001F8" w:rsidP="002676EC">
            <w:pPr>
              <w:jc w:val="right"/>
              <w:rPr>
                <w:rFonts w:ascii="Times New Roman" w:hAnsi="Times New Roman" w:cs="Times New Roman"/>
                <w:sz w:val="20"/>
                <w:szCs w:val="20"/>
              </w:rPr>
            </w:pPr>
          </w:p>
        </w:tc>
        <w:tc>
          <w:tcPr>
            <w:tcW w:w="1404" w:type="dxa"/>
            <w:vAlign w:val="bottom"/>
          </w:tcPr>
          <w:p w:rsidR="006001F8" w:rsidRPr="003E2DDB" w:rsidRDefault="006001F8" w:rsidP="002676EC">
            <w:pPr>
              <w:ind w:right="15"/>
              <w:jc w:val="right"/>
              <w:rPr>
                <w:rFonts w:ascii="Times New Roman" w:hAnsi="Times New Roman" w:cs="Times New Roman"/>
                <w:sz w:val="20"/>
                <w:szCs w:val="20"/>
              </w:rPr>
            </w:pPr>
          </w:p>
        </w:tc>
        <w:tc>
          <w:tcPr>
            <w:tcW w:w="1404" w:type="dxa"/>
            <w:gridSpan w:val="2"/>
            <w:vAlign w:val="bottom"/>
          </w:tcPr>
          <w:p w:rsidR="006001F8" w:rsidRPr="003E2DDB" w:rsidRDefault="006001F8" w:rsidP="002676EC">
            <w:pPr>
              <w:ind w:right="20"/>
              <w:jc w:val="right"/>
              <w:rPr>
                <w:rFonts w:ascii="Times New Roman" w:hAnsi="Times New Roman" w:cs="Times New Roman"/>
                <w:sz w:val="20"/>
                <w:szCs w:val="20"/>
              </w:rPr>
            </w:pPr>
          </w:p>
        </w:tc>
      </w:tr>
      <w:tr w:rsidR="006001F8" w:rsidRPr="003E2DDB" w:rsidTr="00001CF6">
        <w:tc>
          <w:tcPr>
            <w:tcW w:w="3417" w:type="dxa"/>
            <w:vAlign w:val="bottom"/>
          </w:tcPr>
          <w:p w:rsidR="006001F8" w:rsidRPr="00934FAA" w:rsidRDefault="006001F8" w:rsidP="002676EC">
            <w:pPr>
              <w:ind w:left="101" w:hanging="115"/>
              <w:rPr>
                <w:rFonts w:ascii="Times New Roman" w:hAnsi="Times New Roman" w:cs="Times New Roman"/>
                <w:b/>
                <w:sz w:val="20"/>
                <w:szCs w:val="20"/>
              </w:rPr>
            </w:pPr>
          </w:p>
        </w:tc>
        <w:tc>
          <w:tcPr>
            <w:tcW w:w="1587" w:type="dxa"/>
            <w:vAlign w:val="bottom"/>
          </w:tcPr>
          <w:p w:rsidR="006001F8" w:rsidRPr="003E2DDB" w:rsidRDefault="006001F8" w:rsidP="002676EC">
            <w:pPr>
              <w:jc w:val="right"/>
              <w:rPr>
                <w:rFonts w:ascii="Times New Roman" w:hAnsi="Times New Roman" w:cs="Times New Roman"/>
                <w:sz w:val="20"/>
                <w:szCs w:val="20"/>
              </w:rPr>
            </w:pPr>
          </w:p>
        </w:tc>
        <w:tc>
          <w:tcPr>
            <w:tcW w:w="1404" w:type="dxa"/>
            <w:vAlign w:val="bottom"/>
          </w:tcPr>
          <w:p w:rsidR="006001F8" w:rsidRPr="003E2DDB" w:rsidRDefault="006001F8" w:rsidP="002676EC">
            <w:pPr>
              <w:jc w:val="right"/>
              <w:rPr>
                <w:rFonts w:ascii="Times New Roman" w:hAnsi="Times New Roman" w:cs="Times New Roman"/>
                <w:sz w:val="20"/>
                <w:szCs w:val="20"/>
              </w:rPr>
            </w:pPr>
          </w:p>
        </w:tc>
        <w:tc>
          <w:tcPr>
            <w:tcW w:w="1404" w:type="dxa"/>
            <w:vAlign w:val="bottom"/>
          </w:tcPr>
          <w:p w:rsidR="006001F8" w:rsidRPr="003E2DDB" w:rsidRDefault="006001F8" w:rsidP="002676EC">
            <w:pPr>
              <w:ind w:right="15"/>
              <w:jc w:val="right"/>
              <w:rPr>
                <w:rFonts w:ascii="Times New Roman" w:hAnsi="Times New Roman" w:cs="Times New Roman"/>
                <w:sz w:val="20"/>
                <w:szCs w:val="20"/>
              </w:rPr>
            </w:pPr>
          </w:p>
        </w:tc>
        <w:tc>
          <w:tcPr>
            <w:tcW w:w="1404" w:type="dxa"/>
            <w:gridSpan w:val="2"/>
            <w:vAlign w:val="bottom"/>
          </w:tcPr>
          <w:p w:rsidR="006001F8" w:rsidRPr="003E2DDB" w:rsidRDefault="006001F8" w:rsidP="002676EC">
            <w:pPr>
              <w:ind w:right="20"/>
              <w:jc w:val="right"/>
              <w:rPr>
                <w:rFonts w:ascii="Times New Roman" w:hAnsi="Times New Roman" w:cs="Times New Roman"/>
                <w:sz w:val="20"/>
                <w:szCs w:val="20"/>
              </w:rPr>
            </w:pPr>
          </w:p>
        </w:tc>
      </w:tr>
      <w:tr w:rsidR="00F72F08" w:rsidRPr="007866A2" w:rsidTr="0058128A">
        <w:trPr>
          <w:trHeight w:val="259"/>
        </w:trPr>
        <w:tc>
          <w:tcPr>
            <w:tcW w:w="3417" w:type="dxa"/>
            <w:vAlign w:val="bottom"/>
          </w:tcPr>
          <w:p w:rsidR="00F72F08" w:rsidRPr="00001CF6" w:rsidRDefault="002E3A73" w:rsidP="002676EC">
            <w:pPr>
              <w:ind w:left="101" w:hanging="115"/>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塞内加尔</w:t>
            </w:r>
          </w:p>
        </w:tc>
        <w:tc>
          <w:tcPr>
            <w:tcW w:w="1587" w:type="dxa"/>
            <w:vAlign w:val="bottom"/>
          </w:tcPr>
          <w:p w:rsidR="00F72F08" w:rsidRPr="00001CF6" w:rsidRDefault="00F72F08" w:rsidP="002676EC">
            <w:pPr>
              <w:spacing w:line="276" w:lineRule="auto"/>
              <w:ind w:left="180" w:hanging="180"/>
              <w:jc w:val="right"/>
              <w:rPr>
                <w:rFonts w:ascii="Times New Roman" w:hAnsi="Times New Roman" w:cs="Times New Roman"/>
                <w:b/>
                <w:sz w:val="20"/>
                <w:szCs w:val="20"/>
              </w:rPr>
            </w:pPr>
          </w:p>
        </w:tc>
        <w:tc>
          <w:tcPr>
            <w:tcW w:w="1404" w:type="dxa"/>
            <w:vAlign w:val="bottom"/>
          </w:tcPr>
          <w:p w:rsidR="00F72F08" w:rsidRPr="00001CF6" w:rsidRDefault="00F72F08" w:rsidP="002676EC">
            <w:pPr>
              <w:spacing w:line="276" w:lineRule="auto"/>
              <w:ind w:left="180" w:hanging="180"/>
              <w:jc w:val="right"/>
              <w:rPr>
                <w:rFonts w:ascii="Times New Roman" w:hAnsi="Times New Roman" w:cs="Times New Roman"/>
                <w:b/>
                <w:sz w:val="20"/>
                <w:szCs w:val="20"/>
              </w:rPr>
            </w:pPr>
          </w:p>
        </w:tc>
        <w:tc>
          <w:tcPr>
            <w:tcW w:w="1404" w:type="dxa"/>
            <w:vAlign w:val="bottom"/>
          </w:tcPr>
          <w:p w:rsidR="00F72F08" w:rsidRPr="00001CF6" w:rsidRDefault="00F72F08" w:rsidP="002676EC">
            <w:pPr>
              <w:spacing w:line="276" w:lineRule="auto"/>
              <w:ind w:left="180" w:right="15" w:hanging="180"/>
              <w:jc w:val="right"/>
              <w:rPr>
                <w:rFonts w:ascii="Times New Roman" w:hAnsi="Times New Roman" w:cs="Times New Roman"/>
                <w:b/>
                <w:sz w:val="20"/>
                <w:szCs w:val="20"/>
              </w:rPr>
            </w:pPr>
          </w:p>
        </w:tc>
        <w:tc>
          <w:tcPr>
            <w:tcW w:w="1404" w:type="dxa"/>
            <w:gridSpan w:val="2"/>
            <w:vAlign w:val="bottom"/>
          </w:tcPr>
          <w:p w:rsidR="00F72F08" w:rsidRPr="00001CF6" w:rsidRDefault="00F72F08" w:rsidP="002676EC">
            <w:pPr>
              <w:ind w:left="-115" w:right="20"/>
              <w:jc w:val="right"/>
              <w:rPr>
                <w:rFonts w:ascii="Times New Roman" w:hAnsi="Times New Roman" w:cs="Times New Roman"/>
                <w:b/>
                <w:sz w:val="20"/>
                <w:szCs w:val="20"/>
              </w:rPr>
            </w:pPr>
          </w:p>
        </w:tc>
      </w:tr>
      <w:tr w:rsidR="00511074" w:rsidRPr="003E2DDB" w:rsidTr="0058128A">
        <w:trPr>
          <w:trHeight w:val="259"/>
        </w:trPr>
        <w:tc>
          <w:tcPr>
            <w:tcW w:w="3417" w:type="dxa"/>
            <w:vAlign w:val="bottom"/>
          </w:tcPr>
          <w:p w:rsidR="00511074" w:rsidRPr="00934FAA" w:rsidRDefault="002E3A73" w:rsidP="00511074">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REPUBLIC OF SENEGAL SER REGS 8.75% 13MAY2021</w:t>
            </w:r>
          </w:p>
        </w:tc>
        <w:tc>
          <w:tcPr>
            <w:tcW w:w="1587" w:type="dxa"/>
            <w:vAlign w:val="bottom"/>
          </w:tcPr>
          <w:p w:rsidR="00511074" w:rsidRPr="00001CF6" w:rsidRDefault="002E3A73" w:rsidP="00511074">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530,000</w:t>
            </w:r>
          </w:p>
        </w:tc>
        <w:tc>
          <w:tcPr>
            <w:tcW w:w="1404" w:type="dxa"/>
            <w:vAlign w:val="bottom"/>
          </w:tcPr>
          <w:p w:rsidR="00511074" w:rsidRPr="00511074" w:rsidRDefault="002E3A73" w:rsidP="00511074">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700,000</w:t>
            </w:r>
          </w:p>
        </w:tc>
        <w:tc>
          <w:tcPr>
            <w:tcW w:w="1404" w:type="dxa"/>
            <w:vAlign w:val="bottom"/>
          </w:tcPr>
          <w:p w:rsidR="00511074" w:rsidRPr="00511074" w:rsidRDefault="002E3A73" w:rsidP="00511074">
            <w:pPr>
              <w:ind w:left="180" w:right="15"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gridSpan w:val="2"/>
            <w:vAlign w:val="bottom"/>
          </w:tcPr>
          <w:p w:rsidR="00511074" w:rsidRPr="00001CF6" w:rsidRDefault="002E3A73" w:rsidP="00511074">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1,230,000</w:t>
            </w:r>
          </w:p>
        </w:tc>
      </w:tr>
      <w:tr w:rsidR="00511074" w:rsidRPr="003E2DDB" w:rsidTr="0058128A">
        <w:trPr>
          <w:trHeight w:val="259"/>
        </w:trPr>
        <w:tc>
          <w:tcPr>
            <w:tcW w:w="3417" w:type="dxa"/>
            <w:vAlign w:val="bottom"/>
          </w:tcPr>
          <w:p w:rsidR="00511074" w:rsidRPr="00934FAA" w:rsidRDefault="002E3A73" w:rsidP="00511074">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SENEGAL (REP OF) SER REGS (REGS) 6.25% 30JUL2024</w:t>
            </w:r>
          </w:p>
        </w:tc>
        <w:tc>
          <w:tcPr>
            <w:tcW w:w="1587" w:type="dxa"/>
            <w:vAlign w:val="bottom"/>
          </w:tcPr>
          <w:p w:rsidR="00511074" w:rsidRPr="00001CF6" w:rsidRDefault="002E3A73" w:rsidP="00511074">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404" w:type="dxa"/>
            <w:vAlign w:val="bottom"/>
          </w:tcPr>
          <w:p w:rsidR="00511074" w:rsidRPr="00511074" w:rsidRDefault="002E3A73" w:rsidP="00511074">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404" w:type="dxa"/>
            <w:vAlign w:val="bottom"/>
          </w:tcPr>
          <w:p w:rsidR="00511074" w:rsidRPr="00511074" w:rsidRDefault="002E3A73" w:rsidP="00511074">
            <w:pPr>
              <w:ind w:left="180" w:right="15"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(400,000)</w:t>
            </w:r>
          </w:p>
        </w:tc>
        <w:tc>
          <w:tcPr>
            <w:tcW w:w="1404" w:type="dxa"/>
            <w:gridSpan w:val="2"/>
            <w:vAlign w:val="bottom"/>
          </w:tcPr>
          <w:p w:rsidR="00511074" w:rsidRPr="000426A9" w:rsidRDefault="002E3A73" w:rsidP="00511074">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5D0BB2" w:rsidRPr="003E2DDB" w:rsidTr="0058128A">
        <w:trPr>
          <w:trHeight w:val="259"/>
        </w:trPr>
        <w:tc>
          <w:tcPr>
            <w:tcW w:w="3417" w:type="dxa"/>
            <w:vAlign w:val="bottom"/>
          </w:tcPr>
          <w:p w:rsidR="005D0BB2" w:rsidRPr="00001CF6" w:rsidRDefault="005D0BB2" w:rsidP="002676EC">
            <w:pPr>
              <w:ind w:left="101" w:hanging="115"/>
              <w:rPr>
                <w:rFonts w:ascii="Times New Roman" w:hAnsi="Times New Roman" w:cs="Times New Roman"/>
                <w:sz w:val="20"/>
                <w:szCs w:val="20"/>
              </w:rPr>
            </w:pPr>
          </w:p>
        </w:tc>
        <w:tc>
          <w:tcPr>
            <w:tcW w:w="1587" w:type="dxa"/>
            <w:vAlign w:val="bottom"/>
          </w:tcPr>
          <w:p w:rsidR="005D0BB2" w:rsidRPr="00001CF6" w:rsidRDefault="005D0BB2" w:rsidP="002676EC">
            <w:pPr>
              <w:ind w:left="180" w:hanging="180"/>
              <w:jc w:val="right"/>
              <w:rPr>
                <w:rFonts w:ascii="Times New Roman" w:hAnsi="Times New Roman" w:cs="Times New Roman"/>
                <w:sz w:val="20"/>
                <w:szCs w:val="20"/>
              </w:rPr>
            </w:pPr>
          </w:p>
        </w:tc>
        <w:tc>
          <w:tcPr>
            <w:tcW w:w="1404" w:type="dxa"/>
            <w:vAlign w:val="bottom"/>
          </w:tcPr>
          <w:p w:rsidR="005D0BB2" w:rsidRPr="005D0BB2" w:rsidDel="00BE2727" w:rsidRDefault="005D0BB2" w:rsidP="002676EC">
            <w:pPr>
              <w:ind w:left="180" w:hanging="180"/>
              <w:jc w:val="right"/>
              <w:rPr>
                <w:rFonts w:ascii="Times New Roman" w:hAnsi="Times New Roman" w:cs="Times New Roman"/>
                <w:sz w:val="20"/>
                <w:szCs w:val="20"/>
                <w:highlight w:val="yellow"/>
              </w:rPr>
            </w:pPr>
          </w:p>
        </w:tc>
        <w:tc>
          <w:tcPr>
            <w:tcW w:w="1404" w:type="dxa"/>
            <w:vAlign w:val="bottom"/>
          </w:tcPr>
          <w:p w:rsidR="005D0BB2" w:rsidRPr="005D0BB2" w:rsidDel="00BE2727" w:rsidRDefault="005D0BB2" w:rsidP="002676EC">
            <w:pPr>
              <w:ind w:left="180" w:right="15" w:hanging="180"/>
              <w:jc w:val="right"/>
              <w:rPr>
                <w:rFonts w:ascii="Times New Roman" w:hAnsi="Times New Roman" w:cs="Times New Roman"/>
                <w:sz w:val="20"/>
                <w:szCs w:val="20"/>
                <w:highlight w:val="yellow"/>
              </w:rPr>
            </w:pPr>
          </w:p>
        </w:tc>
        <w:tc>
          <w:tcPr>
            <w:tcW w:w="1404" w:type="dxa"/>
            <w:gridSpan w:val="2"/>
            <w:vAlign w:val="bottom"/>
          </w:tcPr>
          <w:p w:rsidR="005D0BB2" w:rsidRPr="00001CF6" w:rsidRDefault="005D0BB2" w:rsidP="002676EC">
            <w:pPr>
              <w:ind w:left="-115" w:right="20"/>
              <w:jc w:val="right"/>
              <w:rPr>
                <w:rFonts w:ascii="Times New Roman" w:hAnsi="Times New Roman" w:cs="Times New Roman"/>
                <w:sz w:val="20"/>
                <w:szCs w:val="20"/>
              </w:rPr>
            </w:pPr>
          </w:p>
        </w:tc>
      </w:tr>
      <w:tr w:rsidR="00F72F08" w:rsidRPr="003E2DDB" w:rsidTr="0058128A">
        <w:trPr>
          <w:trHeight w:val="259"/>
        </w:trPr>
        <w:tc>
          <w:tcPr>
            <w:tcW w:w="3417" w:type="dxa"/>
            <w:vAlign w:val="bottom"/>
          </w:tcPr>
          <w:p w:rsidR="00F72F08" w:rsidRPr="00511074" w:rsidRDefault="002E3A73" w:rsidP="002676EC">
            <w:pPr>
              <w:ind w:left="101" w:hanging="115"/>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塞尔维亚</w:t>
            </w:r>
          </w:p>
        </w:tc>
        <w:tc>
          <w:tcPr>
            <w:tcW w:w="1587" w:type="dxa"/>
            <w:vAlign w:val="bottom"/>
          </w:tcPr>
          <w:p w:rsidR="00F72F08" w:rsidRPr="00001CF6" w:rsidRDefault="00F72F08" w:rsidP="002676EC">
            <w:pPr>
              <w:ind w:left="180" w:hanging="180"/>
              <w:jc w:val="right"/>
              <w:rPr>
                <w:rFonts w:ascii="Times New Roman" w:hAnsi="Times New Roman" w:cs="Times New Roman"/>
                <w:sz w:val="20"/>
                <w:szCs w:val="20"/>
              </w:rPr>
            </w:pPr>
          </w:p>
        </w:tc>
        <w:tc>
          <w:tcPr>
            <w:tcW w:w="1404" w:type="dxa"/>
            <w:vAlign w:val="bottom"/>
          </w:tcPr>
          <w:p w:rsidR="00F72F08" w:rsidRPr="00001CF6" w:rsidRDefault="00F72F08" w:rsidP="002676EC">
            <w:pPr>
              <w:ind w:left="180" w:hanging="180"/>
              <w:jc w:val="right"/>
              <w:rPr>
                <w:rFonts w:ascii="Times New Roman" w:hAnsi="Times New Roman" w:cs="Times New Roman"/>
                <w:sz w:val="20"/>
                <w:szCs w:val="20"/>
              </w:rPr>
            </w:pPr>
          </w:p>
        </w:tc>
        <w:tc>
          <w:tcPr>
            <w:tcW w:w="1404" w:type="dxa"/>
            <w:vAlign w:val="bottom"/>
          </w:tcPr>
          <w:p w:rsidR="00F72F08" w:rsidRPr="00001CF6" w:rsidRDefault="00F72F08" w:rsidP="002676EC">
            <w:pPr>
              <w:ind w:left="180" w:right="15" w:hanging="180"/>
              <w:jc w:val="right"/>
              <w:rPr>
                <w:rFonts w:ascii="Times New Roman" w:hAnsi="Times New Roman" w:cs="Times New Roman"/>
                <w:sz w:val="20"/>
                <w:szCs w:val="20"/>
              </w:rPr>
            </w:pPr>
          </w:p>
        </w:tc>
        <w:tc>
          <w:tcPr>
            <w:tcW w:w="1404" w:type="dxa"/>
            <w:gridSpan w:val="2"/>
            <w:vAlign w:val="bottom"/>
          </w:tcPr>
          <w:p w:rsidR="00F72F08" w:rsidRPr="00001CF6" w:rsidRDefault="00F72F08" w:rsidP="002676EC">
            <w:pPr>
              <w:ind w:left="-115" w:right="20"/>
              <w:jc w:val="right"/>
              <w:rPr>
                <w:rFonts w:ascii="Times New Roman" w:hAnsi="Times New Roman" w:cs="Times New Roman"/>
                <w:sz w:val="20"/>
                <w:szCs w:val="20"/>
              </w:rPr>
            </w:pPr>
          </w:p>
        </w:tc>
      </w:tr>
      <w:tr w:rsidR="00F72F08" w:rsidRPr="007866A2" w:rsidTr="0058128A">
        <w:trPr>
          <w:trHeight w:val="259"/>
        </w:trPr>
        <w:tc>
          <w:tcPr>
            <w:tcW w:w="3417" w:type="dxa"/>
            <w:vAlign w:val="bottom"/>
          </w:tcPr>
          <w:p w:rsidR="00F72F08" w:rsidRPr="00511074" w:rsidRDefault="002E3A73" w:rsidP="002676EC">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SERBIA (REP OF) (REGS) (REG) 7.25% 28SEP2021</w:t>
            </w:r>
          </w:p>
        </w:tc>
        <w:tc>
          <w:tcPr>
            <w:tcW w:w="1587" w:type="dxa"/>
            <w:vAlign w:val="bottom"/>
          </w:tcPr>
          <w:p w:rsidR="00F72F08" w:rsidRPr="00511074" w:rsidRDefault="002E3A73" w:rsidP="002676EC">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700,000</w:t>
            </w:r>
          </w:p>
        </w:tc>
        <w:tc>
          <w:tcPr>
            <w:tcW w:w="1404" w:type="dxa"/>
            <w:vAlign w:val="bottom"/>
          </w:tcPr>
          <w:p w:rsidR="00F72F08" w:rsidRPr="00511074" w:rsidRDefault="002E3A73" w:rsidP="002676EC">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527,000</w:t>
            </w:r>
          </w:p>
        </w:tc>
        <w:tc>
          <w:tcPr>
            <w:tcW w:w="1404" w:type="dxa"/>
            <w:vAlign w:val="bottom"/>
          </w:tcPr>
          <w:p w:rsidR="00F72F08" w:rsidRPr="00001CF6" w:rsidRDefault="002E3A73" w:rsidP="002676EC">
            <w:pPr>
              <w:ind w:left="180" w:right="15" w:hanging="180"/>
              <w:jc w:val="right"/>
              <w:rPr>
                <w:rFonts w:ascii="Times New Roman" w:hAnsi="Times New Roman" w:cs="Times New Roman"/>
                <w:b/>
                <w:sz w:val="20"/>
                <w:szCs w:val="20"/>
              </w:rPr>
            </w:pPr>
            <w:r w:rsidRPr="002E3A73">
              <w:rPr>
                <w:rFonts w:ascii="Times New Roman" w:eastAsia="宋体" w:hAnsi="Times New Roman" w:cs="Times New Roman"/>
                <w:b/>
                <w:sz w:val="20"/>
                <w:szCs w:val="20"/>
                <w:lang w:eastAsia="zh-CN"/>
              </w:rPr>
              <w:t>-</w:t>
            </w:r>
          </w:p>
        </w:tc>
        <w:tc>
          <w:tcPr>
            <w:tcW w:w="1404" w:type="dxa"/>
            <w:gridSpan w:val="2"/>
            <w:vAlign w:val="bottom"/>
          </w:tcPr>
          <w:p w:rsidR="00F72F08" w:rsidRPr="00511074" w:rsidRDefault="002E3A73" w:rsidP="002676EC">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1,227,000</w:t>
            </w:r>
          </w:p>
        </w:tc>
      </w:tr>
      <w:tr w:rsidR="00F72F08" w:rsidRPr="003E2DDB" w:rsidTr="0058128A">
        <w:trPr>
          <w:trHeight w:val="259"/>
        </w:trPr>
        <w:tc>
          <w:tcPr>
            <w:tcW w:w="3417" w:type="dxa"/>
            <w:vAlign w:val="bottom"/>
          </w:tcPr>
          <w:p w:rsidR="00F72F08" w:rsidRPr="00934FAA" w:rsidRDefault="00F72F08" w:rsidP="002676EC">
            <w:pPr>
              <w:ind w:left="101" w:hanging="115"/>
              <w:rPr>
                <w:rFonts w:ascii="Times New Roman" w:hAnsi="Times New Roman" w:cs="Times New Roman"/>
                <w:sz w:val="20"/>
                <w:szCs w:val="20"/>
              </w:rPr>
            </w:pPr>
          </w:p>
        </w:tc>
        <w:tc>
          <w:tcPr>
            <w:tcW w:w="1587" w:type="dxa"/>
            <w:vAlign w:val="bottom"/>
          </w:tcPr>
          <w:p w:rsidR="00F72F08" w:rsidRPr="00001CF6" w:rsidRDefault="00F72F08" w:rsidP="002676EC">
            <w:pPr>
              <w:ind w:left="180" w:hanging="180"/>
              <w:jc w:val="right"/>
              <w:rPr>
                <w:rFonts w:ascii="Times New Roman" w:hAnsi="Times New Roman" w:cs="Times New Roman"/>
                <w:sz w:val="20"/>
                <w:szCs w:val="20"/>
              </w:rPr>
            </w:pPr>
          </w:p>
        </w:tc>
        <w:tc>
          <w:tcPr>
            <w:tcW w:w="1404" w:type="dxa"/>
            <w:vAlign w:val="bottom"/>
          </w:tcPr>
          <w:p w:rsidR="00F72F08" w:rsidRPr="00001CF6" w:rsidRDefault="00F72F08" w:rsidP="002676EC">
            <w:pPr>
              <w:ind w:left="180" w:hanging="180"/>
              <w:jc w:val="right"/>
              <w:rPr>
                <w:rFonts w:ascii="Times New Roman" w:hAnsi="Times New Roman" w:cs="Times New Roman"/>
                <w:sz w:val="20"/>
                <w:szCs w:val="20"/>
              </w:rPr>
            </w:pPr>
          </w:p>
        </w:tc>
        <w:tc>
          <w:tcPr>
            <w:tcW w:w="1404" w:type="dxa"/>
            <w:vAlign w:val="bottom"/>
          </w:tcPr>
          <w:p w:rsidR="00F72F08" w:rsidRPr="00001CF6" w:rsidRDefault="00F72F08" w:rsidP="002676EC">
            <w:pPr>
              <w:ind w:left="180" w:right="15" w:hanging="180"/>
              <w:jc w:val="right"/>
              <w:rPr>
                <w:rFonts w:ascii="Times New Roman" w:hAnsi="Times New Roman" w:cs="Times New Roman"/>
                <w:sz w:val="20"/>
                <w:szCs w:val="20"/>
              </w:rPr>
            </w:pPr>
          </w:p>
        </w:tc>
        <w:tc>
          <w:tcPr>
            <w:tcW w:w="1404" w:type="dxa"/>
            <w:gridSpan w:val="2"/>
            <w:vAlign w:val="bottom"/>
          </w:tcPr>
          <w:p w:rsidR="00F72F08" w:rsidRPr="00001CF6" w:rsidRDefault="00F72F08" w:rsidP="002676EC">
            <w:pPr>
              <w:ind w:left="-115" w:right="20"/>
              <w:jc w:val="right"/>
              <w:rPr>
                <w:rFonts w:ascii="Times New Roman" w:hAnsi="Times New Roman" w:cs="Times New Roman"/>
                <w:sz w:val="20"/>
                <w:szCs w:val="20"/>
              </w:rPr>
            </w:pPr>
          </w:p>
        </w:tc>
      </w:tr>
      <w:tr w:rsidR="00F72F08" w:rsidRPr="003E2DDB" w:rsidTr="0058128A">
        <w:trPr>
          <w:trHeight w:val="259"/>
        </w:trPr>
        <w:tc>
          <w:tcPr>
            <w:tcW w:w="3417" w:type="dxa"/>
            <w:vAlign w:val="bottom"/>
          </w:tcPr>
          <w:p w:rsidR="00F72F08" w:rsidRPr="00511074" w:rsidRDefault="002E3A73" w:rsidP="002676EC">
            <w:pPr>
              <w:ind w:left="101" w:hanging="115"/>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新加坡</w:t>
            </w:r>
          </w:p>
        </w:tc>
        <w:tc>
          <w:tcPr>
            <w:tcW w:w="1587" w:type="dxa"/>
            <w:vAlign w:val="bottom"/>
          </w:tcPr>
          <w:p w:rsidR="00F72F08" w:rsidRPr="00001CF6" w:rsidRDefault="00F72F08" w:rsidP="002676EC">
            <w:pPr>
              <w:ind w:left="180" w:hanging="180"/>
              <w:jc w:val="right"/>
              <w:rPr>
                <w:rFonts w:ascii="Times New Roman" w:hAnsi="Times New Roman" w:cs="Times New Roman"/>
                <w:sz w:val="20"/>
                <w:szCs w:val="20"/>
              </w:rPr>
            </w:pPr>
          </w:p>
        </w:tc>
        <w:tc>
          <w:tcPr>
            <w:tcW w:w="1404" w:type="dxa"/>
            <w:vAlign w:val="bottom"/>
          </w:tcPr>
          <w:p w:rsidR="00F72F08" w:rsidRPr="00001CF6" w:rsidRDefault="00F72F08" w:rsidP="002676EC">
            <w:pPr>
              <w:ind w:left="180" w:hanging="180"/>
              <w:jc w:val="right"/>
              <w:rPr>
                <w:rFonts w:ascii="Times New Roman" w:hAnsi="Times New Roman" w:cs="Times New Roman"/>
                <w:sz w:val="20"/>
                <w:szCs w:val="20"/>
              </w:rPr>
            </w:pPr>
          </w:p>
        </w:tc>
        <w:tc>
          <w:tcPr>
            <w:tcW w:w="1404" w:type="dxa"/>
            <w:vAlign w:val="bottom"/>
          </w:tcPr>
          <w:p w:rsidR="00F72F08" w:rsidRPr="00001CF6" w:rsidRDefault="00F72F08" w:rsidP="002676EC">
            <w:pPr>
              <w:ind w:left="180" w:right="15" w:hanging="180"/>
              <w:jc w:val="right"/>
              <w:rPr>
                <w:rFonts w:ascii="Times New Roman" w:hAnsi="Times New Roman" w:cs="Times New Roman"/>
                <w:sz w:val="20"/>
                <w:szCs w:val="20"/>
              </w:rPr>
            </w:pPr>
          </w:p>
        </w:tc>
        <w:tc>
          <w:tcPr>
            <w:tcW w:w="1404" w:type="dxa"/>
            <w:gridSpan w:val="2"/>
            <w:vAlign w:val="bottom"/>
          </w:tcPr>
          <w:p w:rsidR="00F72F08" w:rsidRPr="00001CF6" w:rsidRDefault="00F72F08" w:rsidP="002676EC">
            <w:pPr>
              <w:ind w:left="-115" w:right="20"/>
              <w:jc w:val="right"/>
              <w:rPr>
                <w:rFonts w:ascii="Times New Roman" w:hAnsi="Times New Roman" w:cs="Times New Roman"/>
                <w:sz w:val="20"/>
                <w:szCs w:val="20"/>
              </w:rPr>
            </w:pPr>
          </w:p>
        </w:tc>
      </w:tr>
      <w:tr w:rsidR="00511074" w:rsidRPr="007866A2" w:rsidTr="0058128A">
        <w:trPr>
          <w:trHeight w:val="259"/>
        </w:trPr>
        <w:tc>
          <w:tcPr>
            <w:tcW w:w="3417" w:type="dxa"/>
            <w:vAlign w:val="bottom"/>
          </w:tcPr>
          <w:p w:rsidR="00511074" w:rsidRPr="00511074" w:rsidRDefault="002E3A73" w:rsidP="00511074">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TBG GLOBAL PTE LTD (REGS) 5.25% 10FEB2022</w:t>
            </w:r>
          </w:p>
        </w:tc>
        <w:tc>
          <w:tcPr>
            <w:tcW w:w="1587" w:type="dxa"/>
            <w:vAlign w:val="bottom"/>
          </w:tcPr>
          <w:p w:rsidR="00511074" w:rsidRPr="00001CF6" w:rsidRDefault="002E3A73" w:rsidP="00511074">
            <w:pPr>
              <w:spacing w:line="276" w:lineRule="auto"/>
              <w:ind w:left="180" w:hanging="180"/>
              <w:jc w:val="right"/>
              <w:rPr>
                <w:rFonts w:ascii="Times New Roman" w:hAnsi="Times New Roman" w:cs="Times New Roman"/>
                <w:b/>
                <w:sz w:val="20"/>
                <w:szCs w:val="20"/>
              </w:rPr>
            </w:pPr>
            <w:r w:rsidRPr="002E3A73">
              <w:rPr>
                <w:rFonts w:ascii="Times New Roman" w:eastAsia="宋体" w:hAnsi="Times New Roman" w:cs="Times New Roman"/>
                <w:b/>
                <w:sz w:val="20"/>
                <w:szCs w:val="20"/>
                <w:lang w:eastAsia="zh-CN"/>
              </w:rPr>
              <w:t>-</w:t>
            </w:r>
          </w:p>
        </w:tc>
        <w:tc>
          <w:tcPr>
            <w:tcW w:w="1404" w:type="dxa"/>
            <w:vAlign w:val="bottom"/>
          </w:tcPr>
          <w:p w:rsidR="00511074" w:rsidRPr="00511074" w:rsidRDefault="002E3A73" w:rsidP="00511074">
            <w:pPr>
              <w:spacing w:line="276" w:lineRule="auto"/>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580,000</w:t>
            </w:r>
          </w:p>
        </w:tc>
        <w:tc>
          <w:tcPr>
            <w:tcW w:w="1404" w:type="dxa"/>
            <w:vAlign w:val="bottom"/>
          </w:tcPr>
          <w:p w:rsidR="00511074" w:rsidRPr="00001CF6" w:rsidRDefault="002E3A73" w:rsidP="00511074">
            <w:pPr>
              <w:spacing w:line="276" w:lineRule="auto"/>
              <w:ind w:left="180" w:right="15" w:hanging="180"/>
              <w:jc w:val="right"/>
              <w:rPr>
                <w:rFonts w:ascii="Times New Roman" w:hAnsi="Times New Roman" w:cs="Times New Roman"/>
                <w:b/>
                <w:sz w:val="20"/>
                <w:szCs w:val="20"/>
              </w:rPr>
            </w:pPr>
            <w:r w:rsidRPr="002E3A73">
              <w:rPr>
                <w:rFonts w:ascii="Times New Roman" w:eastAsia="宋体" w:hAnsi="Times New Roman" w:cs="Times New Roman"/>
                <w:b/>
                <w:sz w:val="20"/>
                <w:szCs w:val="20"/>
                <w:lang w:eastAsia="zh-CN"/>
              </w:rPr>
              <w:t>-</w:t>
            </w:r>
          </w:p>
        </w:tc>
        <w:tc>
          <w:tcPr>
            <w:tcW w:w="1404" w:type="dxa"/>
            <w:gridSpan w:val="2"/>
            <w:vAlign w:val="bottom"/>
          </w:tcPr>
          <w:p w:rsidR="00511074" w:rsidRPr="00511074" w:rsidRDefault="002E3A73" w:rsidP="00511074">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580,000</w:t>
            </w:r>
          </w:p>
        </w:tc>
      </w:tr>
      <w:tr w:rsidR="00F72F08" w:rsidRPr="003E2DDB" w:rsidTr="0058128A">
        <w:trPr>
          <w:trHeight w:val="259"/>
        </w:trPr>
        <w:tc>
          <w:tcPr>
            <w:tcW w:w="3417" w:type="dxa"/>
            <w:vAlign w:val="bottom"/>
          </w:tcPr>
          <w:p w:rsidR="00F72F08" w:rsidRPr="00934FAA" w:rsidRDefault="00F72F08" w:rsidP="002676EC">
            <w:pPr>
              <w:ind w:left="101" w:hanging="115"/>
              <w:rPr>
                <w:rFonts w:ascii="Times New Roman" w:hAnsi="Times New Roman" w:cs="Times New Roman"/>
                <w:sz w:val="20"/>
                <w:szCs w:val="20"/>
              </w:rPr>
            </w:pPr>
          </w:p>
        </w:tc>
        <w:tc>
          <w:tcPr>
            <w:tcW w:w="1587" w:type="dxa"/>
            <w:vAlign w:val="bottom"/>
          </w:tcPr>
          <w:p w:rsidR="00F72F08" w:rsidRPr="00001CF6" w:rsidRDefault="00F72F08" w:rsidP="002676EC">
            <w:pPr>
              <w:spacing w:line="276" w:lineRule="auto"/>
              <w:ind w:left="180" w:hanging="180"/>
              <w:jc w:val="right"/>
              <w:rPr>
                <w:rFonts w:ascii="Times New Roman" w:hAnsi="Times New Roman" w:cs="Times New Roman"/>
                <w:sz w:val="20"/>
                <w:szCs w:val="20"/>
              </w:rPr>
            </w:pPr>
          </w:p>
        </w:tc>
        <w:tc>
          <w:tcPr>
            <w:tcW w:w="1404" w:type="dxa"/>
            <w:vAlign w:val="bottom"/>
          </w:tcPr>
          <w:p w:rsidR="00F72F08" w:rsidRPr="00001CF6" w:rsidRDefault="00F72F08" w:rsidP="002676EC">
            <w:pPr>
              <w:spacing w:line="276" w:lineRule="auto"/>
              <w:ind w:left="180" w:hanging="180"/>
              <w:jc w:val="right"/>
              <w:rPr>
                <w:rFonts w:ascii="Times New Roman" w:hAnsi="Times New Roman" w:cs="Times New Roman"/>
                <w:sz w:val="20"/>
                <w:szCs w:val="20"/>
              </w:rPr>
            </w:pPr>
          </w:p>
        </w:tc>
        <w:tc>
          <w:tcPr>
            <w:tcW w:w="1404" w:type="dxa"/>
            <w:vAlign w:val="bottom"/>
          </w:tcPr>
          <w:p w:rsidR="00F72F08" w:rsidRPr="00001CF6" w:rsidRDefault="00F72F08" w:rsidP="002676EC">
            <w:pPr>
              <w:spacing w:line="276" w:lineRule="auto"/>
              <w:ind w:left="180" w:right="15" w:hanging="180"/>
              <w:jc w:val="right"/>
              <w:rPr>
                <w:rFonts w:ascii="Times New Roman" w:hAnsi="Times New Roman" w:cs="Times New Roman"/>
                <w:sz w:val="20"/>
                <w:szCs w:val="20"/>
              </w:rPr>
            </w:pPr>
          </w:p>
        </w:tc>
        <w:tc>
          <w:tcPr>
            <w:tcW w:w="1404" w:type="dxa"/>
            <w:gridSpan w:val="2"/>
            <w:vAlign w:val="bottom"/>
          </w:tcPr>
          <w:p w:rsidR="00F72F08" w:rsidRPr="00001CF6" w:rsidRDefault="00F72F08" w:rsidP="002676EC">
            <w:pPr>
              <w:ind w:left="-115" w:right="20"/>
              <w:jc w:val="right"/>
              <w:rPr>
                <w:rFonts w:ascii="Times New Roman" w:hAnsi="Times New Roman" w:cs="Times New Roman"/>
                <w:sz w:val="20"/>
                <w:szCs w:val="20"/>
              </w:rPr>
            </w:pPr>
          </w:p>
        </w:tc>
      </w:tr>
      <w:tr w:rsidR="00F72F08" w:rsidRPr="003E2DDB" w:rsidTr="0058128A">
        <w:trPr>
          <w:trHeight w:val="259"/>
        </w:trPr>
        <w:tc>
          <w:tcPr>
            <w:tcW w:w="3417" w:type="dxa"/>
            <w:vAlign w:val="bottom"/>
          </w:tcPr>
          <w:p w:rsidR="00F72F08" w:rsidRPr="00511074" w:rsidRDefault="002E3A73" w:rsidP="002676EC">
            <w:pPr>
              <w:ind w:left="101" w:hanging="115"/>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斯里兰卡</w:t>
            </w:r>
          </w:p>
        </w:tc>
        <w:tc>
          <w:tcPr>
            <w:tcW w:w="1587" w:type="dxa"/>
            <w:vAlign w:val="bottom"/>
          </w:tcPr>
          <w:p w:rsidR="00F72F08" w:rsidRPr="00001CF6" w:rsidRDefault="00F72F08" w:rsidP="002676EC">
            <w:pPr>
              <w:spacing w:line="276" w:lineRule="auto"/>
              <w:jc w:val="right"/>
              <w:rPr>
                <w:rFonts w:ascii="Times New Roman" w:hAnsi="Times New Roman" w:cs="Times New Roman"/>
                <w:sz w:val="20"/>
                <w:szCs w:val="20"/>
              </w:rPr>
            </w:pPr>
          </w:p>
        </w:tc>
        <w:tc>
          <w:tcPr>
            <w:tcW w:w="1404" w:type="dxa"/>
            <w:vAlign w:val="bottom"/>
          </w:tcPr>
          <w:p w:rsidR="00F72F08" w:rsidRPr="00001CF6" w:rsidRDefault="00F72F08" w:rsidP="002676EC">
            <w:pPr>
              <w:spacing w:line="276" w:lineRule="auto"/>
              <w:jc w:val="right"/>
              <w:rPr>
                <w:rFonts w:ascii="Times New Roman" w:hAnsi="Times New Roman" w:cs="Times New Roman"/>
                <w:sz w:val="20"/>
                <w:szCs w:val="20"/>
              </w:rPr>
            </w:pPr>
          </w:p>
        </w:tc>
        <w:tc>
          <w:tcPr>
            <w:tcW w:w="1404" w:type="dxa"/>
            <w:vAlign w:val="bottom"/>
          </w:tcPr>
          <w:p w:rsidR="00F72F08" w:rsidRPr="00001CF6" w:rsidRDefault="00F72F08" w:rsidP="002676EC">
            <w:pPr>
              <w:spacing w:line="276" w:lineRule="auto"/>
              <w:ind w:right="15"/>
              <w:jc w:val="right"/>
              <w:rPr>
                <w:rFonts w:ascii="Times New Roman" w:hAnsi="Times New Roman" w:cs="Times New Roman"/>
                <w:sz w:val="20"/>
                <w:szCs w:val="20"/>
              </w:rPr>
            </w:pPr>
          </w:p>
        </w:tc>
        <w:tc>
          <w:tcPr>
            <w:tcW w:w="1404" w:type="dxa"/>
            <w:gridSpan w:val="2"/>
            <w:vAlign w:val="bottom"/>
          </w:tcPr>
          <w:p w:rsidR="00F72F08" w:rsidRPr="00001CF6" w:rsidRDefault="00F72F08" w:rsidP="002676EC">
            <w:pPr>
              <w:ind w:left="-115" w:right="20"/>
              <w:jc w:val="right"/>
              <w:rPr>
                <w:rFonts w:ascii="Times New Roman" w:hAnsi="Times New Roman" w:cs="Times New Roman"/>
                <w:sz w:val="20"/>
                <w:szCs w:val="20"/>
              </w:rPr>
            </w:pPr>
          </w:p>
        </w:tc>
      </w:tr>
      <w:tr w:rsidR="00F72F08" w:rsidRPr="007866A2" w:rsidTr="0058128A">
        <w:trPr>
          <w:trHeight w:val="259"/>
        </w:trPr>
        <w:tc>
          <w:tcPr>
            <w:tcW w:w="3417" w:type="dxa"/>
            <w:vAlign w:val="bottom"/>
          </w:tcPr>
          <w:p w:rsidR="00F72F08" w:rsidRPr="00511074" w:rsidRDefault="002E3A73" w:rsidP="002676EC">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REPUBLIC OF SRI LANKA SER REGS (REG) 5.75% 18JAN2022</w:t>
            </w:r>
          </w:p>
        </w:tc>
        <w:tc>
          <w:tcPr>
            <w:tcW w:w="1587" w:type="dxa"/>
            <w:vAlign w:val="bottom"/>
          </w:tcPr>
          <w:p w:rsidR="00F72F08" w:rsidRPr="00511074" w:rsidRDefault="002E3A73" w:rsidP="002676EC">
            <w:pPr>
              <w:spacing w:line="276" w:lineRule="auto"/>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700,000</w:t>
            </w:r>
          </w:p>
        </w:tc>
        <w:tc>
          <w:tcPr>
            <w:tcW w:w="1404" w:type="dxa"/>
            <w:vAlign w:val="bottom"/>
          </w:tcPr>
          <w:p w:rsidR="00F72F08" w:rsidRPr="00511074" w:rsidRDefault="002E3A73" w:rsidP="002676EC">
            <w:pPr>
              <w:spacing w:line="276" w:lineRule="auto"/>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1,756,000</w:t>
            </w:r>
          </w:p>
        </w:tc>
        <w:tc>
          <w:tcPr>
            <w:tcW w:w="1404" w:type="dxa"/>
            <w:vAlign w:val="bottom"/>
          </w:tcPr>
          <w:p w:rsidR="00F72F08" w:rsidRPr="00511074" w:rsidRDefault="002E3A73" w:rsidP="002676EC">
            <w:pPr>
              <w:spacing w:line="276" w:lineRule="auto"/>
              <w:ind w:right="15"/>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(2,456,000)</w:t>
            </w:r>
          </w:p>
        </w:tc>
        <w:tc>
          <w:tcPr>
            <w:tcW w:w="1404" w:type="dxa"/>
            <w:gridSpan w:val="2"/>
            <w:vAlign w:val="bottom"/>
          </w:tcPr>
          <w:p w:rsidR="00F72F08" w:rsidRPr="00001CF6" w:rsidRDefault="002E3A73" w:rsidP="002676EC">
            <w:pPr>
              <w:ind w:left="-115" w:right="20"/>
              <w:jc w:val="right"/>
              <w:rPr>
                <w:rFonts w:ascii="Times New Roman" w:hAnsi="Times New Roman" w:cs="Times New Roman"/>
                <w:b/>
                <w:sz w:val="20"/>
                <w:szCs w:val="20"/>
              </w:rPr>
            </w:pPr>
            <w:r w:rsidRPr="002E3A73">
              <w:rPr>
                <w:rFonts w:ascii="Times New Roman" w:eastAsia="宋体" w:hAnsi="Times New Roman" w:cs="Times New Roman"/>
                <w:b/>
                <w:sz w:val="20"/>
                <w:szCs w:val="20"/>
                <w:lang w:eastAsia="zh-CN"/>
              </w:rPr>
              <w:t>-</w:t>
            </w:r>
          </w:p>
        </w:tc>
      </w:tr>
      <w:tr w:rsidR="00F72F08" w:rsidRPr="003E2DDB" w:rsidTr="0058128A">
        <w:trPr>
          <w:trHeight w:val="259"/>
        </w:trPr>
        <w:tc>
          <w:tcPr>
            <w:tcW w:w="3417" w:type="dxa"/>
            <w:vAlign w:val="bottom"/>
          </w:tcPr>
          <w:p w:rsidR="00F72F08" w:rsidRPr="00934FAA" w:rsidRDefault="00F72F08" w:rsidP="002676EC">
            <w:pPr>
              <w:ind w:left="101" w:hanging="115"/>
              <w:rPr>
                <w:rFonts w:ascii="Times New Roman" w:hAnsi="Times New Roman" w:cs="Times New Roman"/>
                <w:sz w:val="20"/>
                <w:szCs w:val="20"/>
              </w:rPr>
            </w:pPr>
          </w:p>
        </w:tc>
        <w:tc>
          <w:tcPr>
            <w:tcW w:w="1587" w:type="dxa"/>
            <w:vAlign w:val="bottom"/>
          </w:tcPr>
          <w:p w:rsidR="00F72F08" w:rsidRPr="00001CF6" w:rsidRDefault="00F72F08" w:rsidP="002676EC">
            <w:pPr>
              <w:spacing w:line="276" w:lineRule="auto"/>
              <w:jc w:val="right"/>
              <w:rPr>
                <w:rFonts w:ascii="Times New Roman" w:hAnsi="Times New Roman" w:cs="Times New Roman"/>
                <w:sz w:val="20"/>
                <w:szCs w:val="20"/>
              </w:rPr>
            </w:pPr>
          </w:p>
        </w:tc>
        <w:tc>
          <w:tcPr>
            <w:tcW w:w="1404" w:type="dxa"/>
            <w:vAlign w:val="bottom"/>
          </w:tcPr>
          <w:p w:rsidR="00F72F08" w:rsidRPr="00001CF6" w:rsidRDefault="00F72F08" w:rsidP="002676EC">
            <w:pPr>
              <w:spacing w:line="276" w:lineRule="auto"/>
              <w:jc w:val="right"/>
              <w:rPr>
                <w:rFonts w:ascii="Times New Roman" w:hAnsi="Times New Roman" w:cs="Times New Roman"/>
                <w:sz w:val="20"/>
                <w:szCs w:val="20"/>
              </w:rPr>
            </w:pPr>
          </w:p>
        </w:tc>
        <w:tc>
          <w:tcPr>
            <w:tcW w:w="1404" w:type="dxa"/>
            <w:vAlign w:val="bottom"/>
          </w:tcPr>
          <w:p w:rsidR="00F72F08" w:rsidRPr="00001CF6" w:rsidRDefault="00F72F08" w:rsidP="002676EC">
            <w:pPr>
              <w:spacing w:line="276" w:lineRule="auto"/>
              <w:ind w:right="15"/>
              <w:jc w:val="right"/>
              <w:rPr>
                <w:rFonts w:ascii="Times New Roman" w:hAnsi="Times New Roman" w:cs="Times New Roman"/>
                <w:sz w:val="20"/>
                <w:szCs w:val="20"/>
              </w:rPr>
            </w:pPr>
          </w:p>
        </w:tc>
        <w:tc>
          <w:tcPr>
            <w:tcW w:w="1404" w:type="dxa"/>
            <w:gridSpan w:val="2"/>
            <w:vAlign w:val="bottom"/>
          </w:tcPr>
          <w:p w:rsidR="00F72F08" w:rsidRPr="00001CF6" w:rsidRDefault="00F72F08" w:rsidP="002676EC">
            <w:pPr>
              <w:ind w:left="-115" w:right="20"/>
              <w:jc w:val="right"/>
              <w:rPr>
                <w:rFonts w:ascii="Times New Roman" w:hAnsi="Times New Roman" w:cs="Times New Roman"/>
                <w:sz w:val="20"/>
                <w:szCs w:val="20"/>
              </w:rPr>
            </w:pPr>
          </w:p>
        </w:tc>
      </w:tr>
      <w:tr w:rsidR="00F72F08" w:rsidRPr="003E2DDB" w:rsidTr="0058128A">
        <w:trPr>
          <w:trHeight w:val="259"/>
        </w:trPr>
        <w:tc>
          <w:tcPr>
            <w:tcW w:w="3417" w:type="dxa"/>
            <w:vAlign w:val="bottom"/>
          </w:tcPr>
          <w:p w:rsidR="00F72F08" w:rsidRPr="00511074" w:rsidRDefault="002E3A73" w:rsidP="002676EC">
            <w:pPr>
              <w:ind w:left="101" w:hanging="115"/>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突尼斯</w:t>
            </w:r>
          </w:p>
        </w:tc>
        <w:tc>
          <w:tcPr>
            <w:tcW w:w="1587" w:type="dxa"/>
            <w:vAlign w:val="bottom"/>
          </w:tcPr>
          <w:p w:rsidR="00F72F08" w:rsidRPr="00001CF6" w:rsidRDefault="00F72F08" w:rsidP="002676EC">
            <w:pPr>
              <w:spacing w:line="276" w:lineRule="auto"/>
              <w:jc w:val="right"/>
              <w:rPr>
                <w:rFonts w:ascii="Times New Roman" w:hAnsi="Times New Roman" w:cs="Times New Roman"/>
                <w:sz w:val="20"/>
                <w:szCs w:val="20"/>
              </w:rPr>
            </w:pPr>
          </w:p>
        </w:tc>
        <w:tc>
          <w:tcPr>
            <w:tcW w:w="1404" w:type="dxa"/>
            <w:vAlign w:val="bottom"/>
          </w:tcPr>
          <w:p w:rsidR="00F72F08" w:rsidRPr="00001CF6" w:rsidRDefault="00F72F08" w:rsidP="002676EC">
            <w:pPr>
              <w:spacing w:line="276" w:lineRule="auto"/>
              <w:jc w:val="right"/>
              <w:rPr>
                <w:rFonts w:ascii="Times New Roman" w:hAnsi="Times New Roman" w:cs="Times New Roman"/>
                <w:sz w:val="20"/>
                <w:szCs w:val="20"/>
              </w:rPr>
            </w:pPr>
          </w:p>
        </w:tc>
        <w:tc>
          <w:tcPr>
            <w:tcW w:w="1404" w:type="dxa"/>
            <w:vAlign w:val="bottom"/>
          </w:tcPr>
          <w:p w:rsidR="00F72F08" w:rsidRPr="00001CF6" w:rsidRDefault="00F72F08" w:rsidP="002676EC">
            <w:pPr>
              <w:spacing w:line="276" w:lineRule="auto"/>
              <w:ind w:right="15"/>
              <w:jc w:val="right"/>
              <w:rPr>
                <w:rFonts w:ascii="Times New Roman" w:hAnsi="Times New Roman" w:cs="Times New Roman"/>
                <w:sz w:val="20"/>
                <w:szCs w:val="20"/>
              </w:rPr>
            </w:pPr>
          </w:p>
        </w:tc>
        <w:tc>
          <w:tcPr>
            <w:tcW w:w="1404" w:type="dxa"/>
            <w:gridSpan w:val="2"/>
            <w:vAlign w:val="bottom"/>
          </w:tcPr>
          <w:p w:rsidR="00F72F08" w:rsidRPr="00001CF6" w:rsidRDefault="00F72F08" w:rsidP="002676EC">
            <w:pPr>
              <w:ind w:left="-115" w:right="20"/>
              <w:jc w:val="right"/>
              <w:rPr>
                <w:rFonts w:ascii="Times New Roman" w:hAnsi="Times New Roman" w:cs="Times New Roman"/>
                <w:sz w:val="20"/>
                <w:szCs w:val="20"/>
              </w:rPr>
            </w:pPr>
          </w:p>
        </w:tc>
      </w:tr>
      <w:tr w:rsidR="00F72F08" w:rsidRPr="007866A2" w:rsidTr="0058128A">
        <w:trPr>
          <w:trHeight w:val="259"/>
        </w:trPr>
        <w:tc>
          <w:tcPr>
            <w:tcW w:w="3417" w:type="dxa"/>
            <w:vAlign w:val="bottom"/>
          </w:tcPr>
          <w:p w:rsidR="00F72F08" w:rsidRPr="00511074" w:rsidRDefault="002E3A73" w:rsidP="002676EC">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BANQUE CENT DE TUNISIE SER REGS (REG) (REG S) 5.75% 30JAN2025</w:t>
            </w:r>
          </w:p>
        </w:tc>
        <w:tc>
          <w:tcPr>
            <w:tcW w:w="1587" w:type="dxa"/>
            <w:vAlign w:val="bottom"/>
          </w:tcPr>
          <w:p w:rsidR="00F72F08" w:rsidRPr="00001CF6" w:rsidRDefault="002E3A73" w:rsidP="002676EC">
            <w:pPr>
              <w:spacing w:line="276" w:lineRule="auto"/>
              <w:jc w:val="right"/>
              <w:rPr>
                <w:rFonts w:ascii="Times New Roman" w:hAnsi="Times New Roman" w:cs="Times New Roman"/>
                <w:b/>
                <w:sz w:val="20"/>
                <w:szCs w:val="20"/>
              </w:rPr>
            </w:pPr>
            <w:r w:rsidRPr="002E3A73">
              <w:rPr>
                <w:rFonts w:ascii="Times New Roman" w:eastAsia="宋体" w:hAnsi="Times New Roman" w:cs="Times New Roman"/>
                <w:b/>
                <w:sz w:val="20"/>
                <w:szCs w:val="20"/>
                <w:lang w:eastAsia="zh-CN"/>
              </w:rPr>
              <w:t>-</w:t>
            </w:r>
          </w:p>
        </w:tc>
        <w:tc>
          <w:tcPr>
            <w:tcW w:w="1404" w:type="dxa"/>
            <w:vAlign w:val="bottom"/>
          </w:tcPr>
          <w:p w:rsidR="00F72F08" w:rsidRPr="00511074" w:rsidRDefault="002E3A73" w:rsidP="002676EC">
            <w:pPr>
              <w:spacing w:line="276" w:lineRule="auto"/>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772,000</w:t>
            </w:r>
          </w:p>
        </w:tc>
        <w:tc>
          <w:tcPr>
            <w:tcW w:w="1404" w:type="dxa"/>
            <w:vAlign w:val="bottom"/>
          </w:tcPr>
          <w:p w:rsidR="00F72F08" w:rsidRPr="00001CF6" w:rsidRDefault="002E3A73" w:rsidP="002676EC">
            <w:pPr>
              <w:spacing w:line="276" w:lineRule="auto"/>
              <w:ind w:right="15"/>
              <w:jc w:val="right"/>
              <w:rPr>
                <w:rFonts w:ascii="Times New Roman" w:hAnsi="Times New Roman" w:cs="Times New Roman"/>
                <w:b/>
                <w:sz w:val="20"/>
                <w:szCs w:val="20"/>
              </w:rPr>
            </w:pPr>
            <w:r w:rsidRPr="002E3A73">
              <w:rPr>
                <w:rFonts w:ascii="Times New Roman" w:eastAsia="宋体" w:hAnsi="Times New Roman" w:cs="Times New Roman"/>
                <w:b/>
                <w:sz w:val="20"/>
                <w:szCs w:val="20"/>
                <w:lang w:eastAsia="zh-CN"/>
              </w:rPr>
              <w:t>-</w:t>
            </w:r>
          </w:p>
        </w:tc>
        <w:tc>
          <w:tcPr>
            <w:tcW w:w="1404" w:type="dxa"/>
            <w:gridSpan w:val="2"/>
            <w:vAlign w:val="bottom"/>
          </w:tcPr>
          <w:p w:rsidR="00F72F08" w:rsidRPr="00511074" w:rsidRDefault="002E3A73" w:rsidP="002676EC">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772,000</w:t>
            </w:r>
          </w:p>
        </w:tc>
      </w:tr>
      <w:tr w:rsidR="00F72F08" w:rsidRPr="003E2DDB" w:rsidTr="0058128A">
        <w:trPr>
          <w:trHeight w:val="259"/>
        </w:trPr>
        <w:tc>
          <w:tcPr>
            <w:tcW w:w="3417" w:type="dxa"/>
            <w:vAlign w:val="bottom"/>
          </w:tcPr>
          <w:p w:rsidR="00F72F08" w:rsidRPr="00934FAA" w:rsidRDefault="00F72F08" w:rsidP="002676EC">
            <w:pPr>
              <w:ind w:left="101" w:hanging="115"/>
              <w:rPr>
                <w:rFonts w:ascii="Times New Roman" w:hAnsi="Times New Roman" w:cs="Times New Roman"/>
                <w:sz w:val="20"/>
                <w:szCs w:val="20"/>
              </w:rPr>
            </w:pPr>
          </w:p>
        </w:tc>
        <w:tc>
          <w:tcPr>
            <w:tcW w:w="1587" w:type="dxa"/>
            <w:vAlign w:val="bottom"/>
          </w:tcPr>
          <w:p w:rsidR="00F72F08" w:rsidRPr="00001CF6" w:rsidRDefault="00F72F08" w:rsidP="002676EC">
            <w:pPr>
              <w:spacing w:line="276" w:lineRule="auto"/>
              <w:ind w:left="180" w:hanging="180"/>
              <w:jc w:val="right"/>
              <w:rPr>
                <w:rFonts w:ascii="Times New Roman" w:hAnsi="Times New Roman" w:cs="Times New Roman"/>
                <w:sz w:val="20"/>
                <w:szCs w:val="20"/>
              </w:rPr>
            </w:pPr>
          </w:p>
        </w:tc>
        <w:tc>
          <w:tcPr>
            <w:tcW w:w="1404" w:type="dxa"/>
            <w:vAlign w:val="bottom"/>
          </w:tcPr>
          <w:p w:rsidR="00F72F08" w:rsidRPr="00001CF6" w:rsidRDefault="00F72F08" w:rsidP="002676EC">
            <w:pPr>
              <w:spacing w:line="276" w:lineRule="auto"/>
              <w:ind w:left="180" w:hanging="180"/>
              <w:jc w:val="right"/>
              <w:rPr>
                <w:rFonts w:ascii="Times New Roman" w:hAnsi="Times New Roman" w:cs="Times New Roman"/>
                <w:sz w:val="20"/>
                <w:szCs w:val="20"/>
              </w:rPr>
            </w:pPr>
          </w:p>
        </w:tc>
        <w:tc>
          <w:tcPr>
            <w:tcW w:w="1404" w:type="dxa"/>
            <w:vAlign w:val="bottom"/>
          </w:tcPr>
          <w:p w:rsidR="00F72F08" w:rsidRPr="00001CF6" w:rsidRDefault="00F72F08" w:rsidP="002676EC">
            <w:pPr>
              <w:spacing w:line="276" w:lineRule="auto"/>
              <w:ind w:left="180" w:right="15" w:hanging="180"/>
              <w:jc w:val="right"/>
              <w:rPr>
                <w:rFonts w:ascii="Times New Roman" w:hAnsi="Times New Roman" w:cs="Times New Roman"/>
                <w:sz w:val="20"/>
                <w:szCs w:val="20"/>
              </w:rPr>
            </w:pPr>
          </w:p>
        </w:tc>
        <w:tc>
          <w:tcPr>
            <w:tcW w:w="1404" w:type="dxa"/>
            <w:gridSpan w:val="2"/>
            <w:vAlign w:val="bottom"/>
          </w:tcPr>
          <w:p w:rsidR="00F72F08" w:rsidRPr="00001CF6" w:rsidRDefault="00F72F08" w:rsidP="002676EC">
            <w:pPr>
              <w:ind w:left="-115" w:right="20"/>
              <w:jc w:val="right"/>
              <w:rPr>
                <w:rFonts w:ascii="Times New Roman" w:hAnsi="Times New Roman" w:cs="Times New Roman"/>
                <w:sz w:val="20"/>
                <w:szCs w:val="20"/>
              </w:rPr>
            </w:pPr>
          </w:p>
        </w:tc>
      </w:tr>
      <w:tr w:rsidR="00F72F08" w:rsidRPr="003E2DDB" w:rsidTr="0058128A">
        <w:trPr>
          <w:trHeight w:val="259"/>
        </w:trPr>
        <w:tc>
          <w:tcPr>
            <w:tcW w:w="3417" w:type="dxa"/>
            <w:vAlign w:val="bottom"/>
          </w:tcPr>
          <w:p w:rsidR="00F72F08" w:rsidRPr="00511074" w:rsidRDefault="002E3A73" w:rsidP="002676EC">
            <w:pPr>
              <w:ind w:left="101" w:hanging="115"/>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土耳其</w:t>
            </w:r>
          </w:p>
        </w:tc>
        <w:tc>
          <w:tcPr>
            <w:tcW w:w="1587" w:type="dxa"/>
            <w:vAlign w:val="bottom"/>
          </w:tcPr>
          <w:p w:rsidR="00F72F08" w:rsidRPr="00001CF6" w:rsidRDefault="00F72F08" w:rsidP="002676EC">
            <w:pPr>
              <w:spacing w:line="276" w:lineRule="auto"/>
              <w:ind w:left="180" w:hanging="180"/>
              <w:jc w:val="right"/>
              <w:rPr>
                <w:rFonts w:ascii="Times New Roman" w:hAnsi="Times New Roman" w:cs="Times New Roman"/>
                <w:sz w:val="20"/>
                <w:szCs w:val="20"/>
              </w:rPr>
            </w:pPr>
          </w:p>
        </w:tc>
        <w:tc>
          <w:tcPr>
            <w:tcW w:w="1404" w:type="dxa"/>
            <w:vAlign w:val="bottom"/>
          </w:tcPr>
          <w:p w:rsidR="00F72F08" w:rsidRPr="00001CF6" w:rsidRDefault="00F72F08" w:rsidP="002676EC">
            <w:pPr>
              <w:spacing w:line="276" w:lineRule="auto"/>
              <w:ind w:left="180" w:hanging="180"/>
              <w:jc w:val="right"/>
              <w:rPr>
                <w:rFonts w:ascii="Times New Roman" w:hAnsi="Times New Roman" w:cs="Times New Roman"/>
                <w:sz w:val="20"/>
                <w:szCs w:val="20"/>
              </w:rPr>
            </w:pPr>
          </w:p>
        </w:tc>
        <w:tc>
          <w:tcPr>
            <w:tcW w:w="1404" w:type="dxa"/>
            <w:vAlign w:val="bottom"/>
          </w:tcPr>
          <w:p w:rsidR="00F72F08" w:rsidRPr="00001CF6" w:rsidRDefault="00F72F08" w:rsidP="002676EC">
            <w:pPr>
              <w:spacing w:line="276" w:lineRule="auto"/>
              <w:ind w:left="180" w:right="15" w:hanging="180"/>
              <w:jc w:val="right"/>
              <w:rPr>
                <w:rFonts w:ascii="Times New Roman" w:hAnsi="Times New Roman" w:cs="Times New Roman"/>
                <w:sz w:val="20"/>
                <w:szCs w:val="20"/>
              </w:rPr>
            </w:pPr>
          </w:p>
        </w:tc>
        <w:tc>
          <w:tcPr>
            <w:tcW w:w="1404" w:type="dxa"/>
            <w:gridSpan w:val="2"/>
            <w:vAlign w:val="bottom"/>
          </w:tcPr>
          <w:p w:rsidR="00F72F08" w:rsidRPr="00001CF6" w:rsidRDefault="00F72F08" w:rsidP="002676EC">
            <w:pPr>
              <w:ind w:left="-115" w:right="20"/>
              <w:jc w:val="right"/>
              <w:rPr>
                <w:rFonts w:ascii="Times New Roman" w:hAnsi="Times New Roman" w:cs="Times New Roman"/>
                <w:sz w:val="20"/>
                <w:szCs w:val="20"/>
              </w:rPr>
            </w:pPr>
          </w:p>
        </w:tc>
      </w:tr>
      <w:tr w:rsidR="00F72F08" w:rsidRPr="007866A2" w:rsidTr="0058128A">
        <w:trPr>
          <w:trHeight w:val="259"/>
        </w:trPr>
        <w:tc>
          <w:tcPr>
            <w:tcW w:w="3417" w:type="dxa"/>
            <w:vAlign w:val="bottom"/>
          </w:tcPr>
          <w:p w:rsidR="00F72F08" w:rsidRPr="00511074" w:rsidRDefault="002E3A73" w:rsidP="002676EC">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TURKEY (REP OF) 6.25% 26SEP2022</w:t>
            </w:r>
          </w:p>
        </w:tc>
        <w:tc>
          <w:tcPr>
            <w:tcW w:w="1587" w:type="dxa"/>
            <w:vAlign w:val="bottom"/>
          </w:tcPr>
          <w:p w:rsidR="00F72F08" w:rsidRPr="00001CF6" w:rsidRDefault="002E3A73" w:rsidP="002676EC">
            <w:pPr>
              <w:spacing w:line="276" w:lineRule="auto"/>
              <w:ind w:left="180" w:hanging="180"/>
              <w:jc w:val="right"/>
              <w:rPr>
                <w:rFonts w:ascii="Times New Roman" w:hAnsi="Times New Roman" w:cs="Times New Roman"/>
                <w:b/>
                <w:sz w:val="20"/>
                <w:szCs w:val="20"/>
              </w:rPr>
            </w:pPr>
            <w:r w:rsidRPr="002E3A73">
              <w:rPr>
                <w:rFonts w:ascii="Times New Roman" w:eastAsia="宋体" w:hAnsi="Times New Roman" w:cs="Times New Roman"/>
                <w:b/>
                <w:sz w:val="20"/>
                <w:szCs w:val="20"/>
                <w:lang w:eastAsia="zh-CN"/>
              </w:rPr>
              <w:t>-</w:t>
            </w:r>
          </w:p>
        </w:tc>
        <w:tc>
          <w:tcPr>
            <w:tcW w:w="1404" w:type="dxa"/>
            <w:vAlign w:val="bottom"/>
          </w:tcPr>
          <w:p w:rsidR="00F72F08" w:rsidRPr="00511074" w:rsidRDefault="002E3A73" w:rsidP="002676EC">
            <w:pPr>
              <w:spacing w:line="276" w:lineRule="auto"/>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1,139,000</w:t>
            </w:r>
          </w:p>
        </w:tc>
        <w:tc>
          <w:tcPr>
            <w:tcW w:w="1404" w:type="dxa"/>
            <w:vAlign w:val="bottom"/>
          </w:tcPr>
          <w:p w:rsidR="00F72F08" w:rsidRPr="00511074" w:rsidRDefault="002E3A73" w:rsidP="002676EC">
            <w:pPr>
              <w:spacing w:line="276" w:lineRule="auto"/>
              <w:ind w:left="180" w:right="15"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(334,000)</w:t>
            </w:r>
          </w:p>
        </w:tc>
        <w:tc>
          <w:tcPr>
            <w:tcW w:w="1404" w:type="dxa"/>
            <w:gridSpan w:val="2"/>
            <w:vAlign w:val="bottom"/>
          </w:tcPr>
          <w:p w:rsidR="00F72F08" w:rsidRPr="00511074" w:rsidRDefault="002E3A73" w:rsidP="002676EC">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805,000</w:t>
            </w:r>
          </w:p>
        </w:tc>
      </w:tr>
      <w:tr w:rsidR="00F72F08" w:rsidRPr="003E2DDB" w:rsidTr="0058128A">
        <w:trPr>
          <w:trHeight w:val="259"/>
        </w:trPr>
        <w:tc>
          <w:tcPr>
            <w:tcW w:w="3417" w:type="dxa"/>
            <w:vAlign w:val="bottom"/>
          </w:tcPr>
          <w:p w:rsidR="00F72F08" w:rsidRPr="00934FAA" w:rsidRDefault="00F72F08" w:rsidP="002676EC">
            <w:pPr>
              <w:ind w:left="101" w:hanging="115"/>
              <w:rPr>
                <w:rFonts w:ascii="Times New Roman" w:hAnsi="Times New Roman" w:cs="Times New Roman"/>
                <w:sz w:val="20"/>
                <w:szCs w:val="20"/>
              </w:rPr>
            </w:pPr>
          </w:p>
        </w:tc>
        <w:tc>
          <w:tcPr>
            <w:tcW w:w="1587" w:type="dxa"/>
            <w:vAlign w:val="bottom"/>
          </w:tcPr>
          <w:p w:rsidR="00F72F08" w:rsidRPr="00001CF6" w:rsidRDefault="00F72F08" w:rsidP="002676EC">
            <w:pPr>
              <w:spacing w:line="276" w:lineRule="auto"/>
              <w:ind w:left="180" w:hanging="180"/>
              <w:jc w:val="right"/>
              <w:rPr>
                <w:rFonts w:ascii="Times New Roman" w:hAnsi="Times New Roman" w:cs="Times New Roman"/>
                <w:sz w:val="20"/>
                <w:szCs w:val="20"/>
              </w:rPr>
            </w:pPr>
          </w:p>
        </w:tc>
        <w:tc>
          <w:tcPr>
            <w:tcW w:w="1404" w:type="dxa"/>
            <w:vAlign w:val="bottom"/>
          </w:tcPr>
          <w:p w:rsidR="00F72F08" w:rsidRPr="00001CF6" w:rsidRDefault="00F72F08" w:rsidP="002676EC">
            <w:pPr>
              <w:spacing w:line="276" w:lineRule="auto"/>
              <w:ind w:left="180" w:hanging="180"/>
              <w:jc w:val="right"/>
              <w:rPr>
                <w:rFonts w:ascii="Times New Roman" w:hAnsi="Times New Roman" w:cs="Times New Roman"/>
                <w:sz w:val="20"/>
                <w:szCs w:val="20"/>
              </w:rPr>
            </w:pPr>
          </w:p>
        </w:tc>
        <w:tc>
          <w:tcPr>
            <w:tcW w:w="1404" w:type="dxa"/>
            <w:vAlign w:val="bottom"/>
          </w:tcPr>
          <w:p w:rsidR="00F72F08" w:rsidRPr="00001CF6" w:rsidRDefault="00F72F08" w:rsidP="002676EC">
            <w:pPr>
              <w:spacing w:line="276" w:lineRule="auto"/>
              <w:ind w:left="180" w:right="15" w:hanging="180"/>
              <w:jc w:val="right"/>
              <w:rPr>
                <w:rFonts w:ascii="Times New Roman" w:hAnsi="Times New Roman" w:cs="Times New Roman"/>
                <w:sz w:val="20"/>
                <w:szCs w:val="20"/>
              </w:rPr>
            </w:pPr>
          </w:p>
        </w:tc>
        <w:tc>
          <w:tcPr>
            <w:tcW w:w="1404" w:type="dxa"/>
            <w:gridSpan w:val="2"/>
            <w:vAlign w:val="bottom"/>
          </w:tcPr>
          <w:p w:rsidR="00F72F08" w:rsidRPr="00001CF6" w:rsidRDefault="00F72F08" w:rsidP="002676EC">
            <w:pPr>
              <w:ind w:left="-115" w:right="20"/>
              <w:jc w:val="right"/>
              <w:rPr>
                <w:rFonts w:ascii="Times New Roman" w:hAnsi="Times New Roman" w:cs="Times New Roman"/>
                <w:sz w:val="20"/>
                <w:szCs w:val="20"/>
              </w:rPr>
            </w:pPr>
          </w:p>
        </w:tc>
      </w:tr>
      <w:tr w:rsidR="00F72F08" w:rsidRPr="003E2DDB" w:rsidTr="0058128A">
        <w:trPr>
          <w:trHeight w:val="259"/>
        </w:trPr>
        <w:tc>
          <w:tcPr>
            <w:tcW w:w="3417" w:type="dxa"/>
            <w:vAlign w:val="bottom"/>
          </w:tcPr>
          <w:p w:rsidR="00F72F08" w:rsidRPr="00511074" w:rsidRDefault="002E3A73" w:rsidP="002676EC">
            <w:pPr>
              <w:ind w:left="101" w:hanging="115"/>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乌克兰</w:t>
            </w:r>
          </w:p>
        </w:tc>
        <w:tc>
          <w:tcPr>
            <w:tcW w:w="1587" w:type="dxa"/>
            <w:vAlign w:val="bottom"/>
          </w:tcPr>
          <w:p w:rsidR="00F72F08" w:rsidRPr="00001CF6" w:rsidRDefault="00F72F08" w:rsidP="002676EC">
            <w:pPr>
              <w:spacing w:line="276" w:lineRule="auto"/>
              <w:ind w:left="180" w:hanging="180"/>
              <w:jc w:val="right"/>
              <w:rPr>
                <w:rFonts w:ascii="Times New Roman" w:hAnsi="Times New Roman" w:cs="Times New Roman"/>
                <w:sz w:val="20"/>
                <w:szCs w:val="20"/>
              </w:rPr>
            </w:pPr>
          </w:p>
        </w:tc>
        <w:tc>
          <w:tcPr>
            <w:tcW w:w="1404" w:type="dxa"/>
            <w:vAlign w:val="bottom"/>
          </w:tcPr>
          <w:p w:rsidR="00F72F08" w:rsidRPr="00001CF6" w:rsidRDefault="00F72F08" w:rsidP="002676EC">
            <w:pPr>
              <w:spacing w:line="276" w:lineRule="auto"/>
              <w:ind w:left="180" w:hanging="180"/>
              <w:jc w:val="right"/>
              <w:rPr>
                <w:rFonts w:ascii="Times New Roman" w:hAnsi="Times New Roman" w:cs="Times New Roman"/>
                <w:sz w:val="20"/>
                <w:szCs w:val="20"/>
              </w:rPr>
            </w:pPr>
          </w:p>
        </w:tc>
        <w:tc>
          <w:tcPr>
            <w:tcW w:w="1404" w:type="dxa"/>
            <w:vAlign w:val="bottom"/>
          </w:tcPr>
          <w:p w:rsidR="00F72F08" w:rsidRPr="00001CF6" w:rsidRDefault="00F72F08" w:rsidP="002676EC">
            <w:pPr>
              <w:spacing w:line="276" w:lineRule="auto"/>
              <w:ind w:left="180" w:right="15" w:hanging="180"/>
              <w:jc w:val="right"/>
              <w:rPr>
                <w:rFonts w:ascii="Times New Roman" w:hAnsi="Times New Roman" w:cs="Times New Roman"/>
                <w:sz w:val="20"/>
                <w:szCs w:val="20"/>
              </w:rPr>
            </w:pPr>
          </w:p>
        </w:tc>
        <w:tc>
          <w:tcPr>
            <w:tcW w:w="1404" w:type="dxa"/>
            <w:gridSpan w:val="2"/>
            <w:vAlign w:val="bottom"/>
          </w:tcPr>
          <w:p w:rsidR="00F72F08" w:rsidRPr="00001CF6" w:rsidRDefault="00F72F08" w:rsidP="002676EC">
            <w:pPr>
              <w:ind w:left="-115" w:right="20"/>
              <w:jc w:val="right"/>
              <w:rPr>
                <w:rFonts w:ascii="Times New Roman" w:hAnsi="Times New Roman" w:cs="Times New Roman"/>
                <w:sz w:val="20"/>
                <w:szCs w:val="20"/>
              </w:rPr>
            </w:pPr>
          </w:p>
        </w:tc>
      </w:tr>
      <w:tr w:rsidR="00511074" w:rsidRPr="003E2DDB" w:rsidTr="0058128A">
        <w:trPr>
          <w:trHeight w:val="259"/>
        </w:trPr>
        <w:tc>
          <w:tcPr>
            <w:tcW w:w="3417" w:type="dxa"/>
            <w:vAlign w:val="bottom"/>
          </w:tcPr>
          <w:p w:rsidR="00511074" w:rsidRPr="00934FAA" w:rsidRDefault="002E3A73" w:rsidP="00A26408">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UKRAINE (GOVT OF) SER REGS (REG) (REGS) 7.75% 01SEP2023</w:t>
            </w:r>
          </w:p>
        </w:tc>
        <w:tc>
          <w:tcPr>
            <w:tcW w:w="1587" w:type="dxa"/>
            <w:vAlign w:val="bottom"/>
          </w:tcPr>
          <w:p w:rsidR="00511074" w:rsidRPr="00001CF6" w:rsidRDefault="002E3A73" w:rsidP="00511074">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100,000</w:t>
            </w:r>
          </w:p>
        </w:tc>
        <w:tc>
          <w:tcPr>
            <w:tcW w:w="1404" w:type="dxa"/>
            <w:vAlign w:val="bottom"/>
          </w:tcPr>
          <w:p w:rsidR="00511074" w:rsidRPr="00001CF6" w:rsidRDefault="002E3A73" w:rsidP="00511074">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1,116,000</w:t>
            </w:r>
          </w:p>
        </w:tc>
        <w:tc>
          <w:tcPr>
            <w:tcW w:w="1404" w:type="dxa"/>
            <w:vAlign w:val="bottom"/>
          </w:tcPr>
          <w:p w:rsidR="00511074" w:rsidRPr="00001CF6" w:rsidRDefault="002E3A73" w:rsidP="00511074">
            <w:pPr>
              <w:ind w:left="180" w:right="15"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(231,000)</w:t>
            </w:r>
          </w:p>
        </w:tc>
        <w:tc>
          <w:tcPr>
            <w:tcW w:w="1404" w:type="dxa"/>
            <w:gridSpan w:val="2"/>
            <w:vAlign w:val="bottom"/>
          </w:tcPr>
          <w:p w:rsidR="00511074" w:rsidRPr="00001CF6" w:rsidRDefault="002E3A73" w:rsidP="00511074">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985,000</w:t>
            </w:r>
          </w:p>
        </w:tc>
      </w:tr>
      <w:tr w:rsidR="00511074" w:rsidRPr="007866A2" w:rsidTr="0058128A">
        <w:trPr>
          <w:trHeight w:val="259"/>
        </w:trPr>
        <w:tc>
          <w:tcPr>
            <w:tcW w:w="3417" w:type="dxa"/>
            <w:vAlign w:val="bottom"/>
          </w:tcPr>
          <w:p w:rsidR="00511074" w:rsidRPr="00511074" w:rsidRDefault="002E3A73" w:rsidP="00511074">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UKRAINE GOVERNMENT SER REGS (REG) 7.375% 25SEP2032</w:t>
            </w:r>
          </w:p>
        </w:tc>
        <w:tc>
          <w:tcPr>
            <w:tcW w:w="1587" w:type="dxa"/>
            <w:vAlign w:val="bottom"/>
          </w:tcPr>
          <w:p w:rsidR="00511074" w:rsidRPr="00511074" w:rsidRDefault="002E3A73" w:rsidP="00511074">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350,000</w:t>
            </w:r>
          </w:p>
        </w:tc>
        <w:tc>
          <w:tcPr>
            <w:tcW w:w="1404" w:type="dxa"/>
            <w:vAlign w:val="bottom"/>
          </w:tcPr>
          <w:p w:rsidR="00511074" w:rsidRPr="00511074" w:rsidRDefault="002E3A73" w:rsidP="00511074">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264,000</w:t>
            </w:r>
          </w:p>
        </w:tc>
        <w:tc>
          <w:tcPr>
            <w:tcW w:w="1404" w:type="dxa"/>
            <w:vAlign w:val="bottom"/>
          </w:tcPr>
          <w:p w:rsidR="00511074" w:rsidRPr="00511074" w:rsidRDefault="002E3A73" w:rsidP="00511074">
            <w:pPr>
              <w:ind w:left="180" w:right="15"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(614,000)</w:t>
            </w:r>
          </w:p>
        </w:tc>
        <w:tc>
          <w:tcPr>
            <w:tcW w:w="1404" w:type="dxa"/>
            <w:gridSpan w:val="2"/>
            <w:vAlign w:val="bottom"/>
          </w:tcPr>
          <w:p w:rsidR="00511074" w:rsidRPr="00511074" w:rsidRDefault="002E3A73" w:rsidP="00511074">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D234E1" w:rsidRPr="003E2DDB" w:rsidTr="0058128A">
        <w:trPr>
          <w:trHeight w:val="259"/>
        </w:trPr>
        <w:tc>
          <w:tcPr>
            <w:tcW w:w="3417" w:type="dxa"/>
            <w:vAlign w:val="bottom"/>
          </w:tcPr>
          <w:p w:rsidR="00D234E1" w:rsidRPr="00934FAA" w:rsidRDefault="00D234E1" w:rsidP="002676EC">
            <w:pPr>
              <w:ind w:left="101" w:hanging="115"/>
              <w:rPr>
                <w:rFonts w:ascii="Times New Roman" w:hAnsi="Times New Roman" w:cs="Times New Roman"/>
                <w:sz w:val="20"/>
                <w:szCs w:val="20"/>
              </w:rPr>
            </w:pPr>
          </w:p>
        </w:tc>
        <w:tc>
          <w:tcPr>
            <w:tcW w:w="1587" w:type="dxa"/>
            <w:vAlign w:val="bottom"/>
          </w:tcPr>
          <w:p w:rsidR="00D234E1" w:rsidRPr="00001CF6" w:rsidRDefault="00D234E1" w:rsidP="002676EC">
            <w:pPr>
              <w:ind w:left="180" w:hanging="180"/>
              <w:jc w:val="right"/>
              <w:rPr>
                <w:rFonts w:ascii="Times New Roman" w:hAnsi="Times New Roman" w:cs="Times New Roman"/>
                <w:sz w:val="20"/>
                <w:szCs w:val="20"/>
              </w:rPr>
            </w:pPr>
          </w:p>
        </w:tc>
        <w:tc>
          <w:tcPr>
            <w:tcW w:w="1404" w:type="dxa"/>
            <w:vAlign w:val="bottom"/>
          </w:tcPr>
          <w:p w:rsidR="00D234E1" w:rsidRPr="00001CF6" w:rsidRDefault="00D234E1" w:rsidP="002676EC">
            <w:pPr>
              <w:ind w:left="180" w:hanging="180"/>
              <w:jc w:val="right"/>
              <w:rPr>
                <w:rFonts w:ascii="Times New Roman" w:hAnsi="Times New Roman" w:cs="Times New Roman"/>
                <w:sz w:val="20"/>
                <w:szCs w:val="20"/>
              </w:rPr>
            </w:pPr>
          </w:p>
        </w:tc>
        <w:tc>
          <w:tcPr>
            <w:tcW w:w="1404" w:type="dxa"/>
            <w:vAlign w:val="bottom"/>
          </w:tcPr>
          <w:p w:rsidR="00D234E1" w:rsidRPr="00001CF6" w:rsidRDefault="00D234E1" w:rsidP="002676EC">
            <w:pPr>
              <w:ind w:left="180" w:right="15" w:hanging="180"/>
              <w:jc w:val="right"/>
              <w:rPr>
                <w:rFonts w:ascii="Times New Roman" w:hAnsi="Times New Roman" w:cs="Times New Roman"/>
                <w:sz w:val="20"/>
                <w:szCs w:val="20"/>
              </w:rPr>
            </w:pPr>
          </w:p>
        </w:tc>
        <w:tc>
          <w:tcPr>
            <w:tcW w:w="1404" w:type="dxa"/>
            <w:gridSpan w:val="2"/>
            <w:vAlign w:val="bottom"/>
          </w:tcPr>
          <w:p w:rsidR="00D234E1" w:rsidRPr="00001CF6" w:rsidRDefault="00D234E1" w:rsidP="002676EC">
            <w:pPr>
              <w:ind w:left="-115" w:right="20"/>
              <w:jc w:val="right"/>
              <w:rPr>
                <w:rFonts w:ascii="Times New Roman" w:hAnsi="Times New Roman" w:cs="Times New Roman"/>
                <w:sz w:val="20"/>
                <w:szCs w:val="20"/>
              </w:rPr>
            </w:pPr>
          </w:p>
        </w:tc>
      </w:tr>
      <w:tr w:rsidR="00D234E1" w:rsidRPr="003E2DDB" w:rsidTr="0058128A">
        <w:trPr>
          <w:trHeight w:val="259"/>
        </w:trPr>
        <w:tc>
          <w:tcPr>
            <w:tcW w:w="3417" w:type="dxa"/>
            <w:vAlign w:val="bottom"/>
          </w:tcPr>
          <w:p w:rsidR="00D234E1" w:rsidRPr="00511074" w:rsidRDefault="002E3A73" w:rsidP="002676EC">
            <w:pPr>
              <w:ind w:left="101" w:hanging="115"/>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阿拉伯联合酋长国</w:t>
            </w:r>
          </w:p>
        </w:tc>
        <w:tc>
          <w:tcPr>
            <w:tcW w:w="1587" w:type="dxa"/>
            <w:vAlign w:val="bottom"/>
          </w:tcPr>
          <w:p w:rsidR="00D234E1" w:rsidRPr="00001CF6" w:rsidRDefault="00D234E1" w:rsidP="002676EC">
            <w:pPr>
              <w:ind w:left="180" w:hanging="180"/>
              <w:jc w:val="right"/>
              <w:rPr>
                <w:rFonts w:ascii="Times New Roman" w:hAnsi="Times New Roman" w:cs="Times New Roman"/>
                <w:sz w:val="20"/>
                <w:szCs w:val="20"/>
              </w:rPr>
            </w:pPr>
          </w:p>
        </w:tc>
        <w:tc>
          <w:tcPr>
            <w:tcW w:w="1404" w:type="dxa"/>
            <w:vAlign w:val="bottom"/>
          </w:tcPr>
          <w:p w:rsidR="00D234E1" w:rsidRPr="00001CF6" w:rsidRDefault="00D234E1" w:rsidP="002676EC">
            <w:pPr>
              <w:ind w:left="180" w:hanging="180"/>
              <w:jc w:val="right"/>
              <w:rPr>
                <w:rFonts w:ascii="Times New Roman" w:hAnsi="Times New Roman" w:cs="Times New Roman"/>
                <w:sz w:val="20"/>
                <w:szCs w:val="20"/>
              </w:rPr>
            </w:pPr>
          </w:p>
        </w:tc>
        <w:tc>
          <w:tcPr>
            <w:tcW w:w="1404" w:type="dxa"/>
            <w:vAlign w:val="bottom"/>
          </w:tcPr>
          <w:p w:rsidR="00D234E1" w:rsidRPr="00001CF6" w:rsidRDefault="00D234E1" w:rsidP="002676EC">
            <w:pPr>
              <w:ind w:left="180" w:right="15" w:hanging="180"/>
              <w:jc w:val="right"/>
              <w:rPr>
                <w:rFonts w:ascii="Times New Roman" w:hAnsi="Times New Roman" w:cs="Times New Roman"/>
                <w:sz w:val="20"/>
                <w:szCs w:val="20"/>
              </w:rPr>
            </w:pPr>
          </w:p>
        </w:tc>
        <w:tc>
          <w:tcPr>
            <w:tcW w:w="1404" w:type="dxa"/>
            <w:gridSpan w:val="2"/>
            <w:vAlign w:val="bottom"/>
          </w:tcPr>
          <w:p w:rsidR="00D234E1" w:rsidRPr="00001CF6" w:rsidRDefault="00D234E1" w:rsidP="002676EC">
            <w:pPr>
              <w:ind w:left="-115" w:right="20"/>
              <w:jc w:val="right"/>
              <w:rPr>
                <w:rFonts w:ascii="Times New Roman" w:hAnsi="Times New Roman" w:cs="Times New Roman"/>
                <w:sz w:val="20"/>
                <w:szCs w:val="20"/>
              </w:rPr>
            </w:pPr>
          </w:p>
        </w:tc>
      </w:tr>
      <w:tr w:rsidR="00511074" w:rsidRPr="003E2DDB" w:rsidTr="0058128A">
        <w:trPr>
          <w:trHeight w:val="259"/>
        </w:trPr>
        <w:tc>
          <w:tcPr>
            <w:tcW w:w="3417" w:type="dxa"/>
            <w:vAlign w:val="bottom"/>
          </w:tcPr>
          <w:p w:rsidR="00511074" w:rsidRPr="00934FAA" w:rsidRDefault="002E3A73" w:rsidP="00511074">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OZTEL HLDG SPC LTD SER REGS (REG) (REG S) 5.625% 24OCT2023</w:t>
            </w:r>
          </w:p>
        </w:tc>
        <w:tc>
          <w:tcPr>
            <w:tcW w:w="1587" w:type="dxa"/>
            <w:vAlign w:val="bottom"/>
          </w:tcPr>
          <w:p w:rsidR="00511074" w:rsidRPr="00001CF6" w:rsidRDefault="002E3A73" w:rsidP="00511074">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vAlign w:val="bottom"/>
          </w:tcPr>
          <w:p w:rsidR="00511074" w:rsidRPr="00001CF6" w:rsidRDefault="002E3A73" w:rsidP="00511074">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736,000</w:t>
            </w:r>
          </w:p>
        </w:tc>
        <w:tc>
          <w:tcPr>
            <w:tcW w:w="1404" w:type="dxa"/>
            <w:vAlign w:val="bottom"/>
          </w:tcPr>
          <w:p w:rsidR="00511074" w:rsidRPr="00001CF6" w:rsidRDefault="002E3A73" w:rsidP="00511074">
            <w:pPr>
              <w:ind w:left="180" w:right="15"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gridSpan w:val="2"/>
            <w:vAlign w:val="bottom"/>
          </w:tcPr>
          <w:p w:rsidR="00511074" w:rsidRPr="00001CF6" w:rsidRDefault="002E3A73" w:rsidP="00511074">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736,000</w:t>
            </w:r>
          </w:p>
        </w:tc>
      </w:tr>
      <w:tr w:rsidR="00F72F08" w:rsidRPr="003E2DDB" w:rsidTr="0058128A">
        <w:trPr>
          <w:trHeight w:val="259"/>
        </w:trPr>
        <w:tc>
          <w:tcPr>
            <w:tcW w:w="3417" w:type="dxa"/>
          </w:tcPr>
          <w:p w:rsidR="00F72F08" w:rsidRPr="00934FAA" w:rsidRDefault="00F72F08" w:rsidP="00F72F08">
            <w:pPr>
              <w:ind w:left="101" w:hanging="115"/>
              <w:rPr>
                <w:rFonts w:ascii="Times New Roman" w:hAnsi="Times New Roman" w:cs="Times New Roman"/>
                <w:sz w:val="20"/>
                <w:szCs w:val="20"/>
              </w:rPr>
            </w:pPr>
          </w:p>
        </w:tc>
        <w:tc>
          <w:tcPr>
            <w:tcW w:w="1587" w:type="dxa"/>
          </w:tcPr>
          <w:p w:rsidR="00F72F08" w:rsidRPr="00001CF6" w:rsidRDefault="00F72F08" w:rsidP="00F72F08">
            <w:pPr>
              <w:ind w:left="180" w:hanging="180"/>
              <w:jc w:val="right"/>
              <w:rPr>
                <w:rFonts w:ascii="Times New Roman" w:hAnsi="Times New Roman" w:cs="Times New Roman"/>
                <w:sz w:val="20"/>
                <w:szCs w:val="20"/>
              </w:rPr>
            </w:pPr>
          </w:p>
        </w:tc>
        <w:tc>
          <w:tcPr>
            <w:tcW w:w="1404" w:type="dxa"/>
          </w:tcPr>
          <w:p w:rsidR="00F72F08" w:rsidRPr="00001CF6" w:rsidRDefault="00F72F08" w:rsidP="00F72F08">
            <w:pPr>
              <w:ind w:left="180" w:hanging="180"/>
              <w:jc w:val="right"/>
              <w:rPr>
                <w:rFonts w:ascii="Times New Roman" w:hAnsi="Times New Roman" w:cs="Times New Roman"/>
                <w:sz w:val="20"/>
                <w:szCs w:val="20"/>
              </w:rPr>
            </w:pPr>
          </w:p>
        </w:tc>
        <w:tc>
          <w:tcPr>
            <w:tcW w:w="1404" w:type="dxa"/>
          </w:tcPr>
          <w:p w:rsidR="00F72F08" w:rsidRPr="00001CF6" w:rsidRDefault="00F72F08" w:rsidP="00F72F08">
            <w:pPr>
              <w:ind w:left="180" w:right="15" w:hanging="180"/>
              <w:jc w:val="right"/>
              <w:rPr>
                <w:rFonts w:ascii="Times New Roman" w:hAnsi="Times New Roman" w:cs="Times New Roman"/>
                <w:sz w:val="20"/>
                <w:szCs w:val="20"/>
              </w:rPr>
            </w:pPr>
          </w:p>
        </w:tc>
        <w:tc>
          <w:tcPr>
            <w:tcW w:w="1404" w:type="dxa"/>
            <w:gridSpan w:val="2"/>
          </w:tcPr>
          <w:p w:rsidR="00F72F08" w:rsidRPr="00001CF6" w:rsidRDefault="00F72F08" w:rsidP="00F72F08">
            <w:pPr>
              <w:ind w:left="-115" w:right="20"/>
              <w:jc w:val="right"/>
              <w:rPr>
                <w:rFonts w:ascii="Times New Roman" w:hAnsi="Times New Roman" w:cs="Times New Roman"/>
                <w:sz w:val="20"/>
                <w:szCs w:val="20"/>
              </w:rPr>
            </w:pPr>
          </w:p>
        </w:tc>
      </w:tr>
      <w:tr w:rsidR="009E735C" w:rsidRPr="003E2DDB" w:rsidTr="0058128A">
        <w:trPr>
          <w:trHeight w:val="259"/>
        </w:trPr>
        <w:tc>
          <w:tcPr>
            <w:tcW w:w="3371" w:type="dxa"/>
            <w:vAlign w:val="bottom"/>
          </w:tcPr>
          <w:p w:rsidR="009E735C" w:rsidRPr="0058128A" w:rsidRDefault="002E3A73" w:rsidP="009E735C">
            <w:pPr>
              <w:spacing w:after="200" w:line="276" w:lineRule="auto"/>
              <w:ind w:left="101" w:hanging="115"/>
              <w:rPr>
                <w:rFonts w:ascii="Times New Roman" w:hAnsi="Times New Roman"/>
                <w:sz w:val="20"/>
              </w:rPr>
            </w:pPr>
            <w:r w:rsidRPr="002E3A73">
              <w:rPr>
                <w:rFonts w:ascii="Times New Roman" w:eastAsia="宋体" w:hAnsi="Times New Roman" w:cs="Times New Roman" w:hint="eastAsia"/>
                <w:b/>
                <w:sz w:val="20"/>
                <w:szCs w:val="20"/>
                <w:lang w:eastAsia="zh-CN"/>
              </w:rPr>
              <w:t>英国</w:t>
            </w:r>
          </w:p>
        </w:tc>
        <w:tc>
          <w:tcPr>
            <w:tcW w:w="1568" w:type="dxa"/>
            <w:vAlign w:val="bottom"/>
          </w:tcPr>
          <w:p w:rsidR="009E735C" w:rsidRPr="0058128A" w:rsidRDefault="009E735C" w:rsidP="0058128A">
            <w:pPr>
              <w:ind w:left="180" w:hanging="180"/>
              <w:jc w:val="right"/>
              <w:rPr>
                <w:rFonts w:ascii="Times New Roman" w:hAnsi="Times New Roman"/>
                <w:sz w:val="20"/>
              </w:rPr>
            </w:pPr>
          </w:p>
        </w:tc>
        <w:tc>
          <w:tcPr>
            <w:tcW w:w="1388" w:type="dxa"/>
            <w:vAlign w:val="bottom"/>
          </w:tcPr>
          <w:p w:rsidR="009E735C" w:rsidRPr="0058128A" w:rsidRDefault="009E735C" w:rsidP="0058128A">
            <w:pPr>
              <w:ind w:left="180" w:hanging="180"/>
              <w:jc w:val="right"/>
              <w:rPr>
                <w:rFonts w:ascii="Times New Roman" w:hAnsi="Times New Roman"/>
                <w:sz w:val="20"/>
              </w:rPr>
            </w:pPr>
          </w:p>
        </w:tc>
        <w:tc>
          <w:tcPr>
            <w:tcW w:w="1388" w:type="dxa"/>
            <w:vAlign w:val="bottom"/>
          </w:tcPr>
          <w:p w:rsidR="009E735C" w:rsidRPr="0058128A" w:rsidRDefault="009E735C" w:rsidP="0058128A">
            <w:pPr>
              <w:ind w:left="180" w:right="15" w:hanging="180"/>
              <w:jc w:val="right"/>
              <w:rPr>
                <w:rFonts w:ascii="Times New Roman" w:hAnsi="Times New Roman"/>
                <w:sz w:val="20"/>
              </w:rPr>
            </w:pPr>
          </w:p>
        </w:tc>
        <w:tc>
          <w:tcPr>
            <w:tcW w:w="1501" w:type="dxa"/>
            <w:gridSpan w:val="2"/>
            <w:vAlign w:val="bottom"/>
          </w:tcPr>
          <w:p w:rsidR="009E735C" w:rsidRPr="0058128A" w:rsidRDefault="009E735C" w:rsidP="0058128A">
            <w:pPr>
              <w:ind w:left="-115" w:right="20"/>
              <w:jc w:val="right"/>
              <w:rPr>
                <w:rFonts w:ascii="Times New Roman" w:hAnsi="Times New Roman"/>
                <w:sz w:val="20"/>
              </w:rPr>
            </w:pPr>
          </w:p>
        </w:tc>
      </w:tr>
      <w:tr w:rsidR="009E735C" w:rsidRPr="003E2DDB" w:rsidTr="0058128A">
        <w:trPr>
          <w:trHeight w:val="259"/>
        </w:trPr>
        <w:tc>
          <w:tcPr>
            <w:tcW w:w="3371" w:type="dxa"/>
            <w:vAlign w:val="bottom"/>
          </w:tcPr>
          <w:p w:rsidR="009E735C" w:rsidRPr="00934FAA" w:rsidRDefault="002E3A73" w:rsidP="009E735C">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LIQUID TELECOM FINANCE SER REGS (REG) (REG S) 8.5% 13JUL2022</w:t>
            </w:r>
          </w:p>
        </w:tc>
        <w:tc>
          <w:tcPr>
            <w:tcW w:w="1568" w:type="dxa"/>
            <w:vAlign w:val="bottom"/>
          </w:tcPr>
          <w:p w:rsidR="009E735C"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388" w:type="dxa"/>
            <w:vAlign w:val="bottom"/>
          </w:tcPr>
          <w:p w:rsidR="009E735C"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550,000</w:t>
            </w:r>
          </w:p>
        </w:tc>
        <w:tc>
          <w:tcPr>
            <w:tcW w:w="1388" w:type="dxa"/>
            <w:vAlign w:val="bottom"/>
          </w:tcPr>
          <w:p w:rsidR="009E735C" w:rsidRPr="00001CF6" w:rsidRDefault="002E3A73" w:rsidP="0058128A">
            <w:pPr>
              <w:ind w:left="180" w:right="15"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501" w:type="dxa"/>
            <w:gridSpan w:val="2"/>
            <w:vAlign w:val="bottom"/>
          </w:tcPr>
          <w:p w:rsidR="009E735C" w:rsidRPr="00001CF6" w:rsidRDefault="002E3A73" w:rsidP="009E735C">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550,000</w:t>
            </w:r>
          </w:p>
        </w:tc>
      </w:tr>
      <w:tr w:rsidR="009E735C" w:rsidRPr="003E2DDB" w:rsidTr="0058128A">
        <w:trPr>
          <w:trHeight w:val="259"/>
        </w:trPr>
        <w:tc>
          <w:tcPr>
            <w:tcW w:w="3371" w:type="dxa"/>
            <w:vAlign w:val="bottom"/>
          </w:tcPr>
          <w:p w:rsidR="009E735C" w:rsidRPr="00934FAA" w:rsidRDefault="002E3A73" w:rsidP="009E735C">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TULLOW OIL PLC SER REGS (REGS) 7% 01MAR2025</w:t>
            </w:r>
          </w:p>
        </w:tc>
        <w:tc>
          <w:tcPr>
            <w:tcW w:w="1568" w:type="dxa"/>
            <w:vAlign w:val="bottom"/>
          </w:tcPr>
          <w:p w:rsidR="009E735C"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388" w:type="dxa"/>
            <w:vAlign w:val="bottom"/>
          </w:tcPr>
          <w:p w:rsidR="009E735C"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1,440,000</w:t>
            </w:r>
          </w:p>
        </w:tc>
        <w:tc>
          <w:tcPr>
            <w:tcW w:w="1388" w:type="dxa"/>
            <w:vAlign w:val="bottom"/>
          </w:tcPr>
          <w:p w:rsidR="009E735C" w:rsidRPr="00001CF6" w:rsidRDefault="002E3A73" w:rsidP="0058128A">
            <w:pPr>
              <w:ind w:left="180" w:right="15"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(720,000)</w:t>
            </w:r>
          </w:p>
        </w:tc>
        <w:tc>
          <w:tcPr>
            <w:tcW w:w="1501" w:type="dxa"/>
            <w:gridSpan w:val="2"/>
            <w:vAlign w:val="bottom"/>
          </w:tcPr>
          <w:p w:rsidR="009E735C" w:rsidRPr="00001CF6" w:rsidRDefault="002E3A73" w:rsidP="009E735C">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720,000</w:t>
            </w:r>
          </w:p>
        </w:tc>
      </w:tr>
      <w:tr w:rsidR="009E735C" w:rsidRPr="003E2DDB" w:rsidTr="0058128A">
        <w:trPr>
          <w:trHeight w:val="259"/>
        </w:trPr>
        <w:tc>
          <w:tcPr>
            <w:tcW w:w="3371" w:type="dxa"/>
            <w:vAlign w:val="bottom"/>
          </w:tcPr>
          <w:p w:rsidR="009E735C" w:rsidRPr="00934FAA" w:rsidRDefault="002E3A73" w:rsidP="009E735C">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VEDANTA RESOURCES PLC SER 144A (REG) 6.375% 30JUL2022</w:t>
            </w:r>
          </w:p>
        </w:tc>
        <w:tc>
          <w:tcPr>
            <w:tcW w:w="1568" w:type="dxa"/>
            <w:vAlign w:val="bottom"/>
          </w:tcPr>
          <w:p w:rsidR="009E735C"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400,000</w:t>
            </w:r>
          </w:p>
        </w:tc>
        <w:tc>
          <w:tcPr>
            <w:tcW w:w="1388" w:type="dxa"/>
            <w:vAlign w:val="bottom"/>
          </w:tcPr>
          <w:p w:rsidR="009E735C"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800,000</w:t>
            </w:r>
          </w:p>
        </w:tc>
        <w:tc>
          <w:tcPr>
            <w:tcW w:w="1388" w:type="dxa"/>
            <w:vAlign w:val="bottom"/>
          </w:tcPr>
          <w:p w:rsidR="009E735C" w:rsidRPr="00001CF6" w:rsidRDefault="002E3A73" w:rsidP="0058128A">
            <w:pPr>
              <w:ind w:left="180" w:right="15"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(600,000)</w:t>
            </w:r>
          </w:p>
        </w:tc>
        <w:tc>
          <w:tcPr>
            <w:tcW w:w="1501" w:type="dxa"/>
            <w:gridSpan w:val="2"/>
            <w:vAlign w:val="bottom"/>
          </w:tcPr>
          <w:p w:rsidR="009E735C" w:rsidRPr="00001CF6" w:rsidRDefault="002E3A73" w:rsidP="009E735C">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600,000</w:t>
            </w:r>
          </w:p>
        </w:tc>
      </w:tr>
      <w:tr w:rsidR="009E735C" w:rsidRPr="003E2DDB" w:rsidTr="0058128A">
        <w:trPr>
          <w:trHeight w:val="259"/>
        </w:trPr>
        <w:tc>
          <w:tcPr>
            <w:tcW w:w="3371" w:type="dxa"/>
          </w:tcPr>
          <w:p w:rsidR="009E735C" w:rsidRPr="00934FAA" w:rsidRDefault="009E735C" w:rsidP="009E735C">
            <w:pPr>
              <w:ind w:left="101" w:hanging="115"/>
              <w:rPr>
                <w:rFonts w:ascii="Times New Roman" w:hAnsi="Times New Roman" w:cs="Times New Roman"/>
                <w:sz w:val="20"/>
                <w:szCs w:val="20"/>
              </w:rPr>
            </w:pPr>
          </w:p>
        </w:tc>
        <w:tc>
          <w:tcPr>
            <w:tcW w:w="1568" w:type="dxa"/>
          </w:tcPr>
          <w:p w:rsidR="009E735C" w:rsidRPr="00001CF6" w:rsidRDefault="009E735C" w:rsidP="0058128A">
            <w:pPr>
              <w:ind w:left="180" w:hanging="180"/>
              <w:jc w:val="right"/>
              <w:rPr>
                <w:rFonts w:ascii="Times New Roman" w:eastAsia="PMingLiU" w:hAnsi="Times New Roman" w:cs="Times New Roman"/>
                <w:sz w:val="20"/>
                <w:szCs w:val="20"/>
                <w:lang w:val="en-GB"/>
              </w:rPr>
            </w:pPr>
          </w:p>
        </w:tc>
        <w:tc>
          <w:tcPr>
            <w:tcW w:w="1388" w:type="dxa"/>
          </w:tcPr>
          <w:p w:rsidR="009E735C" w:rsidRPr="00001CF6" w:rsidRDefault="009E735C" w:rsidP="0058128A">
            <w:pPr>
              <w:ind w:left="180" w:hanging="180"/>
              <w:jc w:val="right"/>
              <w:rPr>
                <w:rFonts w:ascii="Times New Roman" w:eastAsia="PMingLiU" w:hAnsi="Times New Roman" w:cs="Times New Roman"/>
                <w:sz w:val="20"/>
                <w:szCs w:val="20"/>
                <w:lang w:val="en-GB"/>
              </w:rPr>
            </w:pPr>
          </w:p>
        </w:tc>
        <w:tc>
          <w:tcPr>
            <w:tcW w:w="1388" w:type="dxa"/>
          </w:tcPr>
          <w:p w:rsidR="009E735C" w:rsidRPr="00001CF6" w:rsidRDefault="009E735C" w:rsidP="0058128A">
            <w:pPr>
              <w:ind w:left="180" w:right="15" w:hanging="180"/>
              <w:jc w:val="right"/>
              <w:rPr>
                <w:rFonts w:ascii="Times New Roman" w:eastAsia="PMingLiU" w:hAnsi="Times New Roman" w:cs="Times New Roman"/>
                <w:sz w:val="20"/>
                <w:szCs w:val="20"/>
                <w:lang w:val="en-GB"/>
              </w:rPr>
            </w:pPr>
          </w:p>
        </w:tc>
        <w:tc>
          <w:tcPr>
            <w:tcW w:w="1501" w:type="dxa"/>
            <w:gridSpan w:val="2"/>
          </w:tcPr>
          <w:p w:rsidR="009E735C" w:rsidRPr="00001CF6" w:rsidRDefault="009E735C" w:rsidP="009E735C">
            <w:pPr>
              <w:ind w:left="-115" w:right="20"/>
              <w:jc w:val="right"/>
              <w:rPr>
                <w:rFonts w:ascii="Times New Roman" w:hAnsi="Times New Roman" w:cs="Times New Roman"/>
                <w:sz w:val="20"/>
                <w:szCs w:val="20"/>
              </w:rPr>
            </w:pPr>
          </w:p>
        </w:tc>
      </w:tr>
      <w:tr w:rsidR="009E735C" w:rsidRPr="003E2DDB" w:rsidTr="005F075B">
        <w:trPr>
          <w:trHeight w:val="259"/>
        </w:trPr>
        <w:tc>
          <w:tcPr>
            <w:tcW w:w="3371" w:type="dxa"/>
          </w:tcPr>
          <w:p w:rsidR="009E735C" w:rsidRPr="00934FAA" w:rsidRDefault="009E735C" w:rsidP="009E735C">
            <w:pPr>
              <w:ind w:left="101" w:hanging="115"/>
              <w:rPr>
                <w:rFonts w:ascii="Times New Roman" w:hAnsi="Times New Roman" w:cs="Times New Roman"/>
                <w:sz w:val="20"/>
                <w:szCs w:val="20"/>
              </w:rPr>
            </w:pPr>
          </w:p>
        </w:tc>
        <w:tc>
          <w:tcPr>
            <w:tcW w:w="1568" w:type="dxa"/>
          </w:tcPr>
          <w:p w:rsidR="009E735C" w:rsidRPr="00001CF6" w:rsidRDefault="009E735C" w:rsidP="009E735C">
            <w:pPr>
              <w:ind w:left="180" w:hanging="180"/>
              <w:jc w:val="right"/>
              <w:rPr>
                <w:rFonts w:ascii="Times New Roman" w:hAnsi="Times New Roman" w:cs="Times New Roman"/>
                <w:sz w:val="20"/>
                <w:szCs w:val="20"/>
              </w:rPr>
            </w:pPr>
          </w:p>
        </w:tc>
        <w:tc>
          <w:tcPr>
            <w:tcW w:w="1388" w:type="dxa"/>
          </w:tcPr>
          <w:p w:rsidR="009E735C" w:rsidRPr="00001CF6" w:rsidRDefault="009E735C" w:rsidP="009E735C">
            <w:pPr>
              <w:ind w:left="180" w:hanging="180"/>
              <w:jc w:val="right"/>
              <w:rPr>
                <w:rFonts w:ascii="Times New Roman" w:hAnsi="Times New Roman" w:cs="Times New Roman"/>
                <w:sz w:val="20"/>
                <w:szCs w:val="20"/>
              </w:rPr>
            </w:pPr>
          </w:p>
        </w:tc>
        <w:tc>
          <w:tcPr>
            <w:tcW w:w="1388" w:type="dxa"/>
          </w:tcPr>
          <w:p w:rsidR="009E735C" w:rsidRPr="00001CF6" w:rsidRDefault="009E735C" w:rsidP="009E735C">
            <w:pPr>
              <w:ind w:left="180" w:right="15" w:hanging="180"/>
              <w:jc w:val="right"/>
              <w:rPr>
                <w:rFonts w:ascii="Times New Roman" w:hAnsi="Times New Roman" w:cs="Times New Roman"/>
                <w:sz w:val="20"/>
                <w:szCs w:val="20"/>
              </w:rPr>
            </w:pPr>
          </w:p>
        </w:tc>
        <w:tc>
          <w:tcPr>
            <w:tcW w:w="1501" w:type="dxa"/>
            <w:gridSpan w:val="2"/>
          </w:tcPr>
          <w:p w:rsidR="009E735C" w:rsidRPr="00001CF6" w:rsidRDefault="009E735C" w:rsidP="009E735C">
            <w:pPr>
              <w:ind w:left="-115" w:right="20"/>
              <w:jc w:val="right"/>
              <w:rPr>
                <w:rFonts w:ascii="Times New Roman" w:hAnsi="Times New Roman" w:cs="Times New Roman"/>
                <w:sz w:val="20"/>
                <w:szCs w:val="20"/>
              </w:rPr>
            </w:pPr>
          </w:p>
        </w:tc>
      </w:tr>
      <w:tr w:rsidR="009E735C" w:rsidRPr="003E2DDB" w:rsidTr="005F075B">
        <w:trPr>
          <w:trHeight w:val="259"/>
        </w:trPr>
        <w:tc>
          <w:tcPr>
            <w:tcW w:w="3371" w:type="dxa"/>
          </w:tcPr>
          <w:p w:rsidR="009E735C" w:rsidRPr="00934FAA" w:rsidRDefault="009E735C" w:rsidP="009E735C">
            <w:pPr>
              <w:ind w:left="101" w:hanging="115"/>
              <w:rPr>
                <w:rFonts w:ascii="Times New Roman" w:hAnsi="Times New Roman" w:cs="Times New Roman"/>
                <w:sz w:val="20"/>
                <w:szCs w:val="20"/>
              </w:rPr>
            </w:pPr>
          </w:p>
        </w:tc>
        <w:tc>
          <w:tcPr>
            <w:tcW w:w="1568" w:type="dxa"/>
          </w:tcPr>
          <w:p w:rsidR="009E735C" w:rsidRPr="00001CF6" w:rsidRDefault="009E735C" w:rsidP="009E735C">
            <w:pPr>
              <w:ind w:left="180" w:hanging="180"/>
              <w:jc w:val="right"/>
              <w:rPr>
                <w:rFonts w:ascii="Times New Roman" w:hAnsi="Times New Roman" w:cs="Times New Roman"/>
                <w:sz w:val="20"/>
                <w:szCs w:val="20"/>
              </w:rPr>
            </w:pPr>
          </w:p>
        </w:tc>
        <w:tc>
          <w:tcPr>
            <w:tcW w:w="1388" w:type="dxa"/>
          </w:tcPr>
          <w:p w:rsidR="009E735C" w:rsidRPr="00001CF6" w:rsidRDefault="009E735C" w:rsidP="009E735C">
            <w:pPr>
              <w:ind w:left="180" w:hanging="180"/>
              <w:jc w:val="right"/>
              <w:rPr>
                <w:rFonts w:ascii="Times New Roman" w:hAnsi="Times New Roman" w:cs="Times New Roman"/>
                <w:sz w:val="20"/>
                <w:szCs w:val="20"/>
              </w:rPr>
            </w:pPr>
          </w:p>
        </w:tc>
        <w:tc>
          <w:tcPr>
            <w:tcW w:w="1388" w:type="dxa"/>
          </w:tcPr>
          <w:p w:rsidR="009E735C" w:rsidRPr="00001CF6" w:rsidRDefault="009E735C" w:rsidP="009E735C">
            <w:pPr>
              <w:ind w:left="180" w:right="15" w:hanging="180"/>
              <w:jc w:val="right"/>
              <w:rPr>
                <w:rFonts w:ascii="Times New Roman" w:hAnsi="Times New Roman" w:cs="Times New Roman"/>
                <w:sz w:val="20"/>
                <w:szCs w:val="20"/>
              </w:rPr>
            </w:pPr>
          </w:p>
        </w:tc>
        <w:tc>
          <w:tcPr>
            <w:tcW w:w="1501" w:type="dxa"/>
            <w:gridSpan w:val="2"/>
          </w:tcPr>
          <w:p w:rsidR="009E735C" w:rsidRPr="00001CF6" w:rsidRDefault="009E735C" w:rsidP="009E735C">
            <w:pPr>
              <w:ind w:left="-115" w:right="20"/>
              <w:jc w:val="right"/>
              <w:rPr>
                <w:rFonts w:ascii="Times New Roman" w:hAnsi="Times New Roman" w:cs="Times New Roman"/>
                <w:sz w:val="20"/>
                <w:szCs w:val="20"/>
              </w:rPr>
            </w:pPr>
          </w:p>
        </w:tc>
      </w:tr>
    </w:tbl>
    <w:p w:rsidR="006001F8" w:rsidRDefault="006001F8" w:rsidP="00095746">
      <w:pPr>
        <w:rPr>
          <w:rFonts w:ascii="Times New Roman" w:hAnsi="Times New Roman" w:cs="Times New Roman"/>
          <w:sz w:val="20"/>
          <w:szCs w:val="20"/>
        </w:rPr>
      </w:pPr>
    </w:p>
    <w:p w:rsidR="006001F8" w:rsidRDefault="006001F8" w:rsidP="00095746">
      <w:pPr>
        <w:rPr>
          <w:rFonts w:ascii="Times New Roman" w:hAnsi="Times New Roman" w:cs="Times New Roman"/>
          <w:sz w:val="20"/>
          <w:szCs w:val="20"/>
        </w:rPr>
        <w:sectPr w:rsidR="006001F8" w:rsidSect="00B8170E">
          <w:pgSz w:w="11906" w:h="16838"/>
          <w:pgMar w:top="1440" w:right="1440" w:bottom="450" w:left="1440" w:header="706" w:footer="202" w:gutter="0"/>
          <w:pgBorders w:offsetFrom="page">
            <w:bottom w:val="single" w:sz="18" w:space="24" w:color="auto"/>
          </w:pgBorders>
          <w:cols w:space="708"/>
          <w:docGrid w:linePitch="360"/>
        </w:sectPr>
      </w:pPr>
    </w:p>
    <w:tbl>
      <w:tblPr>
        <w:tblStyle w:val="TableGrid2"/>
        <w:tblW w:w="9216" w:type="dxa"/>
        <w:tblInd w:w="-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3417"/>
        <w:gridCol w:w="1587"/>
        <w:gridCol w:w="1404"/>
        <w:gridCol w:w="1404"/>
        <w:gridCol w:w="1269"/>
        <w:gridCol w:w="135"/>
      </w:tblGrid>
      <w:tr w:rsidR="006001F8" w:rsidRPr="003E2DDB" w:rsidTr="0058128A">
        <w:trPr>
          <w:gridAfter w:val="1"/>
          <w:wAfter w:w="135" w:type="dxa"/>
        </w:trPr>
        <w:tc>
          <w:tcPr>
            <w:tcW w:w="3417" w:type="dxa"/>
          </w:tcPr>
          <w:p w:rsidR="006001F8" w:rsidRPr="003E2DDB" w:rsidRDefault="006001F8" w:rsidP="006001F8">
            <w:pPr>
              <w:ind w:left="-61"/>
              <w:jc w:val="both"/>
              <w:rPr>
                <w:rFonts w:ascii="Times New Roman" w:hAnsi="Times New Roman" w:cs="Times New Roman"/>
                <w:b/>
                <w:sz w:val="20"/>
                <w:szCs w:val="20"/>
              </w:rPr>
            </w:pPr>
          </w:p>
        </w:tc>
        <w:tc>
          <w:tcPr>
            <w:tcW w:w="5664" w:type="dxa"/>
            <w:gridSpan w:val="4"/>
            <w:tcBorders>
              <w:bottom w:val="single" w:sz="4" w:space="0" w:color="auto"/>
            </w:tcBorders>
          </w:tcPr>
          <w:p w:rsidR="006001F8" w:rsidRPr="003E2DDB" w:rsidRDefault="002E3A73" w:rsidP="006001F8">
            <w:pPr>
              <w:ind w:right="-9"/>
              <w:jc w:val="center"/>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名义值（美元）</w:t>
            </w:r>
          </w:p>
        </w:tc>
      </w:tr>
      <w:tr w:rsidR="006001F8" w:rsidRPr="003E2DDB" w:rsidTr="0058128A">
        <w:tc>
          <w:tcPr>
            <w:tcW w:w="3417" w:type="dxa"/>
            <w:vAlign w:val="bottom"/>
          </w:tcPr>
          <w:p w:rsidR="006001F8" w:rsidRPr="003E2DDB" w:rsidRDefault="006001F8" w:rsidP="006001F8">
            <w:pPr>
              <w:ind w:left="101" w:hanging="115"/>
              <w:rPr>
                <w:rFonts w:ascii="Times New Roman" w:hAnsi="Times New Roman" w:cs="Times New Roman"/>
                <w:b/>
                <w:sz w:val="20"/>
                <w:szCs w:val="20"/>
              </w:rPr>
            </w:pPr>
          </w:p>
        </w:tc>
        <w:tc>
          <w:tcPr>
            <w:tcW w:w="1587" w:type="dxa"/>
          </w:tcPr>
          <w:p w:rsidR="006001F8" w:rsidRPr="003E2DDB" w:rsidRDefault="002E3A73" w:rsidP="00916A3F">
            <w:pPr>
              <w:jc w:val="right"/>
              <w:rPr>
                <w:rFonts w:ascii="Times New Roman" w:hAnsi="Times New Roman" w:cs="Times New Roman"/>
                <w:b/>
                <w:sz w:val="20"/>
                <w:szCs w:val="20"/>
              </w:rPr>
            </w:pPr>
            <w:r w:rsidRPr="002E3A73">
              <w:rPr>
                <w:rFonts w:ascii="Times New Roman" w:eastAsia="宋体" w:hAnsi="Times New Roman" w:cs="Times New Roman"/>
                <w:b/>
                <w:sz w:val="20"/>
                <w:szCs w:val="20"/>
                <w:lang w:eastAsia="zh-CN"/>
              </w:rPr>
              <w:t>2018</w:t>
            </w:r>
            <w:r w:rsidRPr="002E3A73">
              <w:rPr>
                <w:rFonts w:ascii="Times New Roman" w:eastAsia="宋体" w:hAnsi="Times New Roman" w:cs="Times New Roman" w:hint="eastAsia"/>
                <w:b/>
                <w:sz w:val="20"/>
                <w:szCs w:val="20"/>
                <w:lang w:eastAsia="zh-CN"/>
              </w:rPr>
              <w:t>年</w:t>
            </w:r>
            <w:r w:rsidRPr="002E3A73">
              <w:rPr>
                <w:rFonts w:ascii="Times New Roman" w:eastAsia="宋体" w:hAnsi="Times New Roman" w:cs="Times New Roman"/>
                <w:b/>
                <w:sz w:val="20"/>
                <w:szCs w:val="20"/>
                <w:lang w:eastAsia="zh-CN"/>
              </w:rPr>
              <w:t>1</w:t>
            </w:r>
            <w:r w:rsidRPr="002E3A73">
              <w:rPr>
                <w:rFonts w:ascii="Times New Roman" w:eastAsia="宋体" w:hAnsi="Times New Roman" w:cs="Times New Roman" w:hint="eastAsia"/>
                <w:b/>
                <w:sz w:val="20"/>
                <w:szCs w:val="20"/>
                <w:lang w:eastAsia="zh-CN"/>
              </w:rPr>
              <w:t>月</w:t>
            </w:r>
            <w:r w:rsidRPr="002E3A73">
              <w:rPr>
                <w:rFonts w:ascii="Times New Roman" w:eastAsia="宋体" w:hAnsi="Times New Roman" w:cs="Times New Roman"/>
                <w:b/>
                <w:sz w:val="20"/>
                <w:szCs w:val="20"/>
                <w:lang w:eastAsia="zh-CN"/>
              </w:rPr>
              <w:t>1</w:t>
            </w:r>
            <w:r w:rsidRPr="002E3A73">
              <w:rPr>
                <w:rFonts w:ascii="Times New Roman" w:eastAsia="宋体" w:hAnsi="Times New Roman" w:cs="Times New Roman" w:hint="eastAsia"/>
                <w:b/>
                <w:sz w:val="20"/>
                <w:szCs w:val="20"/>
                <w:lang w:eastAsia="zh-CN"/>
              </w:rPr>
              <w:t>日</w:t>
            </w:r>
          </w:p>
        </w:tc>
        <w:tc>
          <w:tcPr>
            <w:tcW w:w="1404" w:type="dxa"/>
          </w:tcPr>
          <w:p w:rsidR="006001F8" w:rsidRPr="003E2DDB" w:rsidRDefault="002E3A73" w:rsidP="00916A3F">
            <w:pPr>
              <w:jc w:val="right"/>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增添</w:t>
            </w:r>
          </w:p>
        </w:tc>
        <w:tc>
          <w:tcPr>
            <w:tcW w:w="1404" w:type="dxa"/>
          </w:tcPr>
          <w:p w:rsidR="006001F8" w:rsidRPr="003E2DDB" w:rsidRDefault="002E3A73" w:rsidP="00916A3F">
            <w:pPr>
              <w:ind w:right="15"/>
              <w:jc w:val="right"/>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减少</w:t>
            </w:r>
          </w:p>
        </w:tc>
        <w:tc>
          <w:tcPr>
            <w:tcW w:w="1404" w:type="dxa"/>
            <w:gridSpan w:val="2"/>
          </w:tcPr>
          <w:p w:rsidR="006001F8" w:rsidRPr="003E2DDB" w:rsidRDefault="002E3A73" w:rsidP="00916A3F">
            <w:pPr>
              <w:ind w:left="-115" w:right="20"/>
              <w:jc w:val="right"/>
              <w:rPr>
                <w:rFonts w:ascii="Times New Roman" w:hAnsi="Times New Roman" w:cs="Times New Roman"/>
                <w:b/>
                <w:sz w:val="20"/>
                <w:szCs w:val="20"/>
              </w:rPr>
            </w:pPr>
            <w:r w:rsidRPr="002E3A73">
              <w:rPr>
                <w:rFonts w:ascii="Times New Roman" w:eastAsia="宋体" w:hAnsi="Times New Roman" w:cs="Times New Roman"/>
                <w:b/>
                <w:sz w:val="20"/>
                <w:szCs w:val="20"/>
                <w:lang w:eastAsia="zh-CN"/>
              </w:rPr>
              <w:t>2018</w:t>
            </w:r>
            <w:r w:rsidRPr="002E3A73">
              <w:rPr>
                <w:rFonts w:ascii="Times New Roman" w:eastAsia="宋体" w:hAnsi="Times New Roman" w:cs="Times New Roman" w:hint="eastAsia"/>
                <w:b/>
                <w:sz w:val="20"/>
                <w:szCs w:val="20"/>
                <w:lang w:eastAsia="zh-CN"/>
              </w:rPr>
              <w:t>年</w:t>
            </w:r>
            <w:r w:rsidRPr="002E3A73">
              <w:rPr>
                <w:rFonts w:ascii="Times New Roman" w:eastAsia="宋体" w:hAnsi="Times New Roman" w:cs="Times New Roman"/>
                <w:b/>
                <w:sz w:val="20"/>
                <w:szCs w:val="20"/>
                <w:lang w:eastAsia="zh-CN"/>
              </w:rPr>
              <w:t>12</w:t>
            </w:r>
            <w:r w:rsidRPr="002E3A73">
              <w:rPr>
                <w:rFonts w:ascii="Times New Roman" w:eastAsia="宋体" w:hAnsi="Times New Roman" w:cs="Times New Roman" w:hint="eastAsia"/>
                <w:b/>
                <w:sz w:val="20"/>
                <w:szCs w:val="20"/>
                <w:lang w:eastAsia="zh-CN"/>
              </w:rPr>
              <w:t>月</w:t>
            </w:r>
            <w:r w:rsidRPr="002E3A73">
              <w:rPr>
                <w:rFonts w:ascii="Times New Roman" w:eastAsia="宋体" w:hAnsi="Times New Roman" w:cs="Times New Roman"/>
                <w:b/>
                <w:sz w:val="20"/>
                <w:szCs w:val="20"/>
                <w:lang w:eastAsia="zh-CN"/>
              </w:rPr>
              <w:t>31</w:t>
            </w:r>
            <w:r w:rsidRPr="002E3A73">
              <w:rPr>
                <w:rFonts w:ascii="Times New Roman" w:eastAsia="宋体" w:hAnsi="Times New Roman" w:cs="Times New Roman" w:hint="eastAsia"/>
                <w:b/>
                <w:sz w:val="20"/>
                <w:szCs w:val="20"/>
                <w:lang w:eastAsia="zh-CN"/>
              </w:rPr>
              <w:t>日</w:t>
            </w:r>
          </w:p>
        </w:tc>
      </w:tr>
      <w:tr w:rsidR="006001F8" w:rsidRPr="003E2DDB" w:rsidTr="0058128A">
        <w:tc>
          <w:tcPr>
            <w:tcW w:w="3417" w:type="dxa"/>
            <w:vAlign w:val="bottom"/>
          </w:tcPr>
          <w:p w:rsidR="006001F8" w:rsidRPr="00934FAA" w:rsidRDefault="006001F8" w:rsidP="006001F8">
            <w:pPr>
              <w:ind w:left="101" w:hanging="115"/>
              <w:rPr>
                <w:rFonts w:ascii="Times New Roman" w:hAnsi="Times New Roman" w:cs="Times New Roman"/>
                <w:b/>
                <w:sz w:val="20"/>
                <w:szCs w:val="20"/>
              </w:rPr>
            </w:pPr>
          </w:p>
        </w:tc>
        <w:tc>
          <w:tcPr>
            <w:tcW w:w="1587" w:type="dxa"/>
            <w:vAlign w:val="bottom"/>
          </w:tcPr>
          <w:p w:rsidR="006001F8" w:rsidRPr="003E2DDB" w:rsidRDefault="006001F8" w:rsidP="006001F8">
            <w:pPr>
              <w:jc w:val="right"/>
              <w:rPr>
                <w:rFonts w:ascii="Times New Roman" w:hAnsi="Times New Roman" w:cs="Times New Roman"/>
                <w:sz w:val="20"/>
                <w:szCs w:val="20"/>
              </w:rPr>
            </w:pPr>
          </w:p>
        </w:tc>
        <w:tc>
          <w:tcPr>
            <w:tcW w:w="1404" w:type="dxa"/>
            <w:vAlign w:val="bottom"/>
          </w:tcPr>
          <w:p w:rsidR="006001F8" w:rsidRPr="003E2DDB" w:rsidRDefault="006001F8" w:rsidP="006001F8">
            <w:pPr>
              <w:jc w:val="right"/>
              <w:rPr>
                <w:rFonts w:ascii="Times New Roman" w:hAnsi="Times New Roman" w:cs="Times New Roman"/>
                <w:sz w:val="20"/>
                <w:szCs w:val="20"/>
              </w:rPr>
            </w:pPr>
          </w:p>
        </w:tc>
        <w:tc>
          <w:tcPr>
            <w:tcW w:w="1404" w:type="dxa"/>
            <w:vAlign w:val="bottom"/>
          </w:tcPr>
          <w:p w:rsidR="006001F8" w:rsidRPr="003E2DDB" w:rsidRDefault="006001F8" w:rsidP="006001F8">
            <w:pPr>
              <w:ind w:right="15"/>
              <w:jc w:val="right"/>
              <w:rPr>
                <w:rFonts w:ascii="Times New Roman" w:hAnsi="Times New Roman" w:cs="Times New Roman"/>
                <w:sz w:val="20"/>
                <w:szCs w:val="20"/>
              </w:rPr>
            </w:pPr>
          </w:p>
        </w:tc>
        <w:tc>
          <w:tcPr>
            <w:tcW w:w="1404" w:type="dxa"/>
            <w:gridSpan w:val="2"/>
            <w:vAlign w:val="bottom"/>
          </w:tcPr>
          <w:p w:rsidR="006001F8" w:rsidRPr="003E2DDB" w:rsidRDefault="006001F8" w:rsidP="006001F8">
            <w:pPr>
              <w:ind w:right="20"/>
              <w:jc w:val="right"/>
              <w:rPr>
                <w:rFonts w:ascii="Times New Roman" w:hAnsi="Times New Roman" w:cs="Times New Roman"/>
                <w:sz w:val="20"/>
                <w:szCs w:val="20"/>
              </w:rPr>
            </w:pPr>
          </w:p>
        </w:tc>
      </w:tr>
      <w:tr w:rsidR="006001F8" w:rsidRPr="003E2DDB" w:rsidTr="00001CF6">
        <w:tc>
          <w:tcPr>
            <w:tcW w:w="3417" w:type="dxa"/>
            <w:vAlign w:val="bottom"/>
          </w:tcPr>
          <w:p w:rsidR="006001F8" w:rsidRPr="00934FAA" w:rsidRDefault="002E3A73" w:rsidP="002676EC">
            <w:pPr>
              <w:ind w:left="101" w:hanging="115"/>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挂牌债券</w:t>
            </w:r>
          </w:p>
        </w:tc>
        <w:tc>
          <w:tcPr>
            <w:tcW w:w="1587" w:type="dxa"/>
            <w:vAlign w:val="bottom"/>
          </w:tcPr>
          <w:p w:rsidR="006001F8" w:rsidRPr="003E2DDB" w:rsidRDefault="006001F8" w:rsidP="002676EC">
            <w:pPr>
              <w:jc w:val="right"/>
              <w:rPr>
                <w:rFonts w:ascii="Times New Roman" w:hAnsi="Times New Roman" w:cs="Times New Roman"/>
                <w:sz w:val="20"/>
                <w:szCs w:val="20"/>
              </w:rPr>
            </w:pPr>
          </w:p>
        </w:tc>
        <w:tc>
          <w:tcPr>
            <w:tcW w:w="1404" w:type="dxa"/>
            <w:vAlign w:val="bottom"/>
          </w:tcPr>
          <w:p w:rsidR="006001F8" w:rsidRPr="003E2DDB" w:rsidRDefault="006001F8" w:rsidP="002676EC">
            <w:pPr>
              <w:jc w:val="right"/>
              <w:rPr>
                <w:rFonts w:ascii="Times New Roman" w:hAnsi="Times New Roman" w:cs="Times New Roman"/>
                <w:sz w:val="20"/>
                <w:szCs w:val="20"/>
              </w:rPr>
            </w:pPr>
          </w:p>
        </w:tc>
        <w:tc>
          <w:tcPr>
            <w:tcW w:w="1404" w:type="dxa"/>
            <w:vAlign w:val="bottom"/>
          </w:tcPr>
          <w:p w:rsidR="006001F8" w:rsidRPr="003E2DDB" w:rsidRDefault="006001F8" w:rsidP="002676EC">
            <w:pPr>
              <w:ind w:right="15"/>
              <w:jc w:val="right"/>
              <w:rPr>
                <w:rFonts w:ascii="Times New Roman" w:hAnsi="Times New Roman" w:cs="Times New Roman"/>
                <w:sz w:val="20"/>
                <w:szCs w:val="20"/>
              </w:rPr>
            </w:pPr>
          </w:p>
        </w:tc>
        <w:tc>
          <w:tcPr>
            <w:tcW w:w="1404" w:type="dxa"/>
            <w:gridSpan w:val="2"/>
            <w:vAlign w:val="bottom"/>
          </w:tcPr>
          <w:p w:rsidR="006001F8" w:rsidRPr="003E2DDB" w:rsidRDefault="006001F8" w:rsidP="002676EC">
            <w:pPr>
              <w:ind w:right="20"/>
              <w:jc w:val="right"/>
              <w:rPr>
                <w:rFonts w:ascii="Times New Roman" w:hAnsi="Times New Roman" w:cs="Times New Roman"/>
                <w:sz w:val="20"/>
                <w:szCs w:val="20"/>
              </w:rPr>
            </w:pPr>
          </w:p>
        </w:tc>
      </w:tr>
      <w:tr w:rsidR="006001F8" w:rsidRPr="003E2DDB" w:rsidTr="00001CF6">
        <w:tc>
          <w:tcPr>
            <w:tcW w:w="3417" w:type="dxa"/>
            <w:vAlign w:val="bottom"/>
          </w:tcPr>
          <w:p w:rsidR="006001F8" w:rsidRPr="00934FAA" w:rsidRDefault="006001F8" w:rsidP="002676EC">
            <w:pPr>
              <w:ind w:left="101" w:hanging="115"/>
              <w:rPr>
                <w:rFonts w:ascii="Times New Roman" w:hAnsi="Times New Roman" w:cs="Times New Roman"/>
                <w:b/>
                <w:sz w:val="20"/>
                <w:szCs w:val="20"/>
              </w:rPr>
            </w:pPr>
          </w:p>
        </w:tc>
        <w:tc>
          <w:tcPr>
            <w:tcW w:w="1587" w:type="dxa"/>
            <w:vAlign w:val="bottom"/>
          </w:tcPr>
          <w:p w:rsidR="006001F8" w:rsidRPr="003E2DDB" w:rsidRDefault="006001F8" w:rsidP="002676EC">
            <w:pPr>
              <w:jc w:val="right"/>
              <w:rPr>
                <w:rFonts w:ascii="Times New Roman" w:hAnsi="Times New Roman" w:cs="Times New Roman"/>
                <w:sz w:val="20"/>
                <w:szCs w:val="20"/>
              </w:rPr>
            </w:pPr>
          </w:p>
        </w:tc>
        <w:tc>
          <w:tcPr>
            <w:tcW w:w="1404" w:type="dxa"/>
            <w:vAlign w:val="bottom"/>
          </w:tcPr>
          <w:p w:rsidR="006001F8" w:rsidRPr="003E2DDB" w:rsidRDefault="006001F8" w:rsidP="002676EC">
            <w:pPr>
              <w:jc w:val="right"/>
              <w:rPr>
                <w:rFonts w:ascii="Times New Roman" w:hAnsi="Times New Roman" w:cs="Times New Roman"/>
                <w:sz w:val="20"/>
                <w:szCs w:val="20"/>
              </w:rPr>
            </w:pPr>
          </w:p>
        </w:tc>
        <w:tc>
          <w:tcPr>
            <w:tcW w:w="1404" w:type="dxa"/>
            <w:vAlign w:val="bottom"/>
          </w:tcPr>
          <w:p w:rsidR="006001F8" w:rsidRPr="003E2DDB" w:rsidRDefault="006001F8" w:rsidP="002676EC">
            <w:pPr>
              <w:ind w:right="15"/>
              <w:jc w:val="right"/>
              <w:rPr>
                <w:rFonts w:ascii="Times New Roman" w:hAnsi="Times New Roman" w:cs="Times New Roman"/>
                <w:sz w:val="20"/>
                <w:szCs w:val="20"/>
              </w:rPr>
            </w:pPr>
          </w:p>
        </w:tc>
        <w:tc>
          <w:tcPr>
            <w:tcW w:w="1404" w:type="dxa"/>
            <w:gridSpan w:val="2"/>
            <w:vAlign w:val="bottom"/>
          </w:tcPr>
          <w:p w:rsidR="006001F8" w:rsidRPr="003E2DDB" w:rsidRDefault="006001F8" w:rsidP="002676EC">
            <w:pPr>
              <w:ind w:right="20"/>
              <w:jc w:val="right"/>
              <w:rPr>
                <w:rFonts w:ascii="Times New Roman" w:hAnsi="Times New Roman" w:cs="Times New Roman"/>
                <w:sz w:val="20"/>
                <w:szCs w:val="20"/>
              </w:rPr>
            </w:pPr>
          </w:p>
        </w:tc>
      </w:tr>
      <w:tr w:rsidR="00D234E1" w:rsidRPr="007866A2" w:rsidTr="0058128A">
        <w:trPr>
          <w:trHeight w:val="259"/>
        </w:trPr>
        <w:tc>
          <w:tcPr>
            <w:tcW w:w="3417" w:type="dxa"/>
            <w:vAlign w:val="bottom"/>
          </w:tcPr>
          <w:p w:rsidR="00D234E1" w:rsidRPr="00001CF6" w:rsidRDefault="002E3A73" w:rsidP="002676EC">
            <w:pPr>
              <w:ind w:left="101" w:hanging="115"/>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越南</w:t>
            </w:r>
          </w:p>
        </w:tc>
        <w:tc>
          <w:tcPr>
            <w:tcW w:w="1587" w:type="dxa"/>
            <w:vAlign w:val="bottom"/>
          </w:tcPr>
          <w:p w:rsidR="00D234E1" w:rsidRPr="00001CF6" w:rsidRDefault="00D234E1" w:rsidP="002676EC">
            <w:pPr>
              <w:ind w:left="180" w:hanging="180"/>
              <w:jc w:val="right"/>
              <w:rPr>
                <w:rFonts w:ascii="Times New Roman" w:hAnsi="Times New Roman" w:cs="Times New Roman"/>
                <w:b/>
                <w:sz w:val="20"/>
                <w:szCs w:val="20"/>
              </w:rPr>
            </w:pPr>
          </w:p>
        </w:tc>
        <w:tc>
          <w:tcPr>
            <w:tcW w:w="1404" w:type="dxa"/>
            <w:vAlign w:val="bottom"/>
          </w:tcPr>
          <w:p w:rsidR="00D234E1" w:rsidRPr="00001CF6" w:rsidRDefault="00D234E1" w:rsidP="002676EC">
            <w:pPr>
              <w:ind w:left="180" w:hanging="180"/>
              <w:jc w:val="right"/>
              <w:rPr>
                <w:rFonts w:ascii="Times New Roman" w:hAnsi="Times New Roman" w:cs="Times New Roman"/>
                <w:b/>
                <w:sz w:val="20"/>
                <w:szCs w:val="20"/>
              </w:rPr>
            </w:pPr>
          </w:p>
        </w:tc>
        <w:tc>
          <w:tcPr>
            <w:tcW w:w="1404" w:type="dxa"/>
            <w:vAlign w:val="bottom"/>
          </w:tcPr>
          <w:p w:rsidR="00D234E1" w:rsidRPr="00001CF6" w:rsidRDefault="00D234E1" w:rsidP="002676EC">
            <w:pPr>
              <w:ind w:left="180" w:right="15" w:hanging="180"/>
              <w:jc w:val="right"/>
              <w:rPr>
                <w:rFonts w:ascii="Times New Roman" w:hAnsi="Times New Roman" w:cs="Times New Roman"/>
                <w:b/>
                <w:sz w:val="20"/>
                <w:szCs w:val="20"/>
              </w:rPr>
            </w:pPr>
          </w:p>
        </w:tc>
        <w:tc>
          <w:tcPr>
            <w:tcW w:w="1404" w:type="dxa"/>
            <w:gridSpan w:val="2"/>
            <w:vAlign w:val="bottom"/>
          </w:tcPr>
          <w:p w:rsidR="00D234E1" w:rsidRPr="00001CF6" w:rsidRDefault="00D234E1" w:rsidP="002676EC">
            <w:pPr>
              <w:ind w:left="-115" w:right="20"/>
              <w:jc w:val="right"/>
              <w:rPr>
                <w:rFonts w:ascii="Times New Roman" w:hAnsi="Times New Roman" w:cs="Times New Roman"/>
                <w:b/>
                <w:sz w:val="20"/>
                <w:szCs w:val="20"/>
              </w:rPr>
            </w:pPr>
          </w:p>
        </w:tc>
      </w:tr>
      <w:tr w:rsidR="0003232F" w:rsidRPr="003E2DDB" w:rsidTr="0058128A">
        <w:trPr>
          <w:trHeight w:val="259"/>
        </w:trPr>
        <w:tc>
          <w:tcPr>
            <w:tcW w:w="3417" w:type="dxa"/>
            <w:vAlign w:val="bottom"/>
          </w:tcPr>
          <w:p w:rsidR="0003232F" w:rsidRPr="0003232F" w:rsidRDefault="002E3A73" w:rsidP="0003232F">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SOCIALIST REP OF VIETNAM (REG S) 4.8% 19NOV2024</w:t>
            </w:r>
          </w:p>
        </w:tc>
        <w:tc>
          <w:tcPr>
            <w:tcW w:w="1587" w:type="dxa"/>
            <w:vAlign w:val="bottom"/>
          </w:tcPr>
          <w:p w:rsidR="0003232F" w:rsidRPr="0003232F" w:rsidRDefault="002E3A73" w:rsidP="0003232F">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vAlign w:val="bottom"/>
          </w:tcPr>
          <w:p w:rsidR="0003232F" w:rsidRPr="0003232F" w:rsidRDefault="002E3A73" w:rsidP="0003232F">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1,254,000</w:t>
            </w:r>
          </w:p>
        </w:tc>
        <w:tc>
          <w:tcPr>
            <w:tcW w:w="1404" w:type="dxa"/>
            <w:vAlign w:val="bottom"/>
          </w:tcPr>
          <w:p w:rsidR="0003232F" w:rsidRPr="0003232F" w:rsidRDefault="002E3A73" w:rsidP="0003232F">
            <w:pPr>
              <w:ind w:left="180" w:right="15"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(527,000)</w:t>
            </w:r>
          </w:p>
        </w:tc>
        <w:tc>
          <w:tcPr>
            <w:tcW w:w="1404" w:type="dxa"/>
            <w:gridSpan w:val="2"/>
            <w:vAlign w:val="bottom"/>
          </w:tcPr>
          <w:p w:rsidR="0003232F" w:rsidRPr="0003232F" w:rsidRDefault="002E3A73" w:rsidP="0003232F">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727,000</w:t>
            </w:r>
          </w:p>
        </w:tc>
      </w:tr>
      <w:tr w:rsidR="0003232F" w:rsidRPr="003E2DDB" w:rsidTr="0058128A">
        <w:trPr>
          <w:trHeight w:val="259"/>
        </w:trPr>
        <w:tc>
          <w:tcPr>
            <w:tcW w:w="3417" w:type="dxa"/>
            <w:vAlign w:val="bottom"/>
          </w:tcPr>
          <w:p w:rsidR="0003232F" w:rsidRPr="0003232F" w:rsidRDefault="002E3A73" w:rsidP="0003232F">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VIETNAM (REP OF) (REGS) (REG) 6.75% 29JAN2020</w:t>
            </w:r>
          </w:p>
        </w:tc>
        <w:tc>
          <w:tcPr>
            <w:tcW w:w="1587" w:type="dxa"/>
            <w:vAlign w:val="bottom"/>
          </w:tcPr>
          <w:p w:rsidR="0003232F" w:rsidRPr="0003232F" w:rsidRDefault="002E3A73" w:rsidP="0003232F">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700,000</w:t>
            </w:r>
          </w:p>
        </w:tc>
        <w:tc>
          <w:tcPr>
            <w:tcW w:w="1404" w:type="dxa"/>
            <w:vAlign w:val="bottom"/>
          </w:tcPr>
          <w:p w:rsidR="0003232F" w:rsidRPr="0003232F" w:rsidRDefault="002E3A73" w:rsidP="0003232F">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1,754,000</w:t>
            </w:r>
          </w:p>
        </w:tc>
        <w:tc>
          <w:tcPr>
            <w:tcW w:w="1404" w:type="dxa"/>
            <w:vAlign w:val="bottom"/>
          </w:tcPr>
          <w:p w:rsidR="0003232F" w:rsidRPr="0003232F" w:rsidRDefault="002E3A73" w:rsidP="0003232F">
            <w:pPr>
              <w:ind w:left="180" w:right="15"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(1,494,000)</w:t>
            </w:r>
          </w:p>
        </w:tc>
        <w:tc>
          <w:tcPr>
            <w:tcW w:w="1404" w:type="dxa"/>
            <w:gridSpan w:val="2"/>
            <w:vAlign w:val="bottom"/>
          </w:tcPr>
          <w:p w:rsidR="0003232F" w:rsidRPr="0003232F" w:rsidRDefault="002E3A73" w:rsidP="0003232F">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960,000</w:t>
            </w:r>
          </w:p>
        </w:tc>
      </w:tr>
      <w:tr w:rsidR="00C06677" w:rsidRPr="007866A2" w:rsidTr="0058128A">
        <w:trPr>
          <w:trHeight w:val="259"/>
        </w:trPr>
        <w:tc>
          <w:tcPr>
            <w:tcW w:w="3417" w:type="dxa"/>
            <w:vAlign w:val="bottom"/>
          </w:tcPr>
          <w:p w:rsidR="00C06677" w:rsidRPr="00001CF6" w:rsidRDefault="00C06677" w:rsidP="002676EC">
            <w:pPr>
              <w:ind w:left="101" w:hanging="115"/>
              <w:rPr>
                <w:rFonts w:ascii="Times New Roman" w:hAnsi="Times New Roman" w:cs="Times New Roman"/>
                <w:b/>
                <w:sz w:val="20"/>
                <w:szCs w:val="20"/>
              </w:rPr>
            </w:pPr>
          </w:p>
        </w:tc>
        <w:tc>
          <w:tcPr>
            <w:tcW w:w="1587" w:type="dxa"/>
            <w:vAlign w:val="bottom"/>
          </w:tcPr>
          <w:p w:rsidR="00C06677" w:rsidRPr="00001CF6" w:rsidRDefault="00C06677" w:rsidP="002676EC">
            <w:pPr>
              <w:ind w:left="180" w:hanging="180"/>
              <w:jc w:val="right"/>
              <w:rPr>
                <w:rFonts w:ascii="Times New Roman" w:hAnsi="Times New Roman" w:cs="Times New Roman"/>
                <w:b/>
                <w:sz w:val="20"/>
                <w:szCs w:val="20"/>
              </w:rPr>
            </w:pPr>
          </w:p>
        </w:tc>
        <w:tc>
          <w:tcPr>
            <w:tcW w:w="1404" w:type="dxa"/>
            <w:vAlign w:val="bottom"/>
          </w:tcPr>
          <w:p w:rsidR="00C06677" w:rsidRPr="00001CF6" w:rsidRDefault="00C06677" w:rsidP="002676EC">
            <w:pPr>
              <w:ind w:left="180" w:hanging="180"/>
              <w:jc w:val="right"/>
              <w:rPr>
                <w:rFonts w:ascii="Times New Roman" w:hAnsi="Times New Roman" w:cs="Times New Roman"/>
                <w:b/>
                <w:sz w:val="20"/>
                <w:szCs w:val="20"/>
              </w:rPr>
            </w:pPr>
          </w:p>
        </w:tc>
        <w:tc>
          <w:tcPr>
            <w:tcW w:w="1404" w:type="dxa"/>
            <w:vAlign w:val="bottom"/>
          </w:tcPr>
          <w:p w:rsidR="00C06677" w:rsidRPr="00001CF6" w:rsidRDefault="00C06677" w:rsidP="002676EC">
            <w:pPr>
              <w:ind w:left="180" w:right="15" w:hanging="180"/>
              <w:jc w:val="right"/>
              <w:rPr>
                <w:rFonts w:ascii="Times New Roman" w:hAnsi="Times New Roman" w:cs="Times New Roman"/>
                <w:b/>
                <w:sz w:val="20"/>
                <w:szCs w:val="20"/>
              </w:rPr>
            </w:pPr>
          </w:p>
        </w:tc>
        <w:tc>
          <w:tcPr>
            <w:tcW w:w="1404" w:type="dxa"/>
            <w:gridSpan w:val="2"/>
            <w:vAlign w:val="bottom"/>
          </w:tcPr>
          <w:p w:rsidR="00C06677" w:rsidRPr="00001CF6" w:rsidRDefault="00C06677" w:rsidP="002676EC">
            <w:pPr>
              <w:ind w:left="-115" w:right="20"/>
              <w:jc w:val="right"/>
              <w:rPr>
                <w:rFonts w:ascii="Times New Roman" w:hAnsi="Times New Roman" w:cs="Times New Roman"/>
                <w:b/>
                <w:sz w:val="20"/>
                <w:szCs w:val="20"/>
              </w:rPr>
            </w:pPr>
          </w:p>
        </w:tc>
      </w:tr>
      <w:tr w:rsidR="00C06677" w:rsidRPr="003E2DDB" w:rsidTr="0058128A">
        <w:trPr>
          <w:trHeight w:val="259"/>
        </w:trPr>
        <w:tc>
          <w:tcPr>
            <w:tcW w:w="3417" w:type="dxa"/>
            <w:vAlign w:val="bottom"/>
          </w:tcPr>
          <w:p w:rsidR="00C06677" w:rsidRPr="0003232F" w:rsidRDefault="002E3A73" w:rsidP="002676EC">
            <w:pPr>
              <w:ind w:left="101" w:hanging="115"/>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维京群岛</w:t>
            </w:r>
          </w:p>
        </w:tc>
        <w:tc>
          <w:tcPr>
            <w:tcW w:w="1587" w:type="dxa"/>
            <w:vAlign w:val="bottom"/>
          </w:tcPr>
          <w:p w:rsidR="00C06677" w:rsidRPr="00001CF6" w:rsidRDefault="00C06677" w:rsidP="002676EC">
            <w:pPr>
              <w:ind w:left="180" w:hanging="180"/>
              <w:jc w:val="right"/>
              <w:rPr>
                <w:rFonts w:ascii="Times New Roman" w:hAnsi="Times New Roman" w:cs="Times New Roman"/>
                <w:sz w:val="20"/>
                <w:szCs w:val="20"/>
              </w:rPr>
            </w:pPr>
          </w:p>
        </w:tc>
        <w:tc>
          <w:tcPr>
            <w:tcW w:w="1404" w:type="dxa"/>
            <w:vAlign w:val="bottom"/>
          </w:tcPr>
          <w:p w:rsidR="00C06677" w:rsidRPr="00001CF6" w:rsidRDefault="00C06677" w:rsidP="002676EC">
            <w:pPr>
              <w:ind w:left="180" w:hanging="180"/>
              <w:jc w:val="right"/>
              <w:rPr>
                <w:rFonts w:ascii="Times New Roman" w:hAnsi="Times New Roman" w:cs="Times New Roman"/>
                <w:sz w:val="20"/>
                <w:szCs w:val="20"/>
              </w:rPr>
            </w:pPr>
          </w:p>
        </w:tc>
        <w:tc>
          <w:tcPr>
            <w:tcW w:w="1404" w:type="dxa"/>
            <w:vAlign w:val="bottom"/>
          </w:tcPr>
          <w:p w:rsidR="00C06677" w:rsidRPr="00001CF6" w:rsidRDefault="00C06677" w:rsidP="002676EC">
            <w:pPr>
              <w:ind w:left="180" w:right="15" w:hanging="180"/>
              <w:jc w:val="right"/>
              <w:rPr>
                <w:rFonts w:ascii="Times New Roman" w:hAnsi="Times New Roman" w:cs="Times New Roman"/>
                <w:sz w:val="20"/>
                <w:szCs w:val="20"/>
              </w:rPr>
            </w:pPr>
          </w:p>
        </w:tc>
        <w:tc>
          <w:tcPr>
            <w:tcW w:w="1404" w:type="dxa"/>
            <w:gridSpan w:val="2"/>
            <w:vAlign w:val="bottom"/>
          </w:tcPr>
          <w:p w:rsidR="00C06677" w:rsidRPr="00001CF6" w:rsidRDefault="00C06677" w:rsidP="002676EC">
            <w:pPr>
              <w:ind w:left="-115" w:right="20"/>
              <w:jc w:val="right"/>
              <w:rPr>
                <w:rFonts w:ascii="Times New Roman" w:hAnsi="Times New Roman" w:cs="Times New Roman"/>
                <w:sz w:val="20"/>
                <w:szCs w:val="20"/>
              </w:rPr>
            </w:pPr>
          </w:p>
        </w:tc>
      </w:tr>
      <w:tr w:rsidR="0003232F" w:rsidRPr="007866A2" w:rsidTr="0058128A">
        <w:trPr>
          <w:trHeight w:val="259"/>
        </w:trPr>
        <w:tc>
          <w:tcPr>
            <w:tcW w:w="3417" w:type="dxa"/>
            <w:vAlign w:val="bottom"/>
          </w:tcPr>
          <w:p w:rsidR="0003232F" w:rsidRPr="0003232F" w:rsidRDefault="002E3A73" w:rsidP="0003232F">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BLUESTAR FIN HOLD VAR PERP 29DEC2049</w:t>
            </w:r>
          </w:p>
        </w:tc>
        <w:tc>
          <w:tcPr>
            <w:tcW w:w="1587" w:type="dxa"/>
            <w:vAlign w:val="bottom"/>
          </w:tcPr>
          <w:p w:rsidR="0003232F" w:rsidRPr="0003232F" w:rsidRDefault="002E3A73" w:rsidP="0003232F">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vAlign w:val="bottom"/>
          </w:tcPr>
          <w:p w:rsidR="0003232F" w:rsidRPr="0003232F" w:rsidRDefault="002E3A73" w:rsidP="0003232F">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800,000</w:t>
            </w:r>
          </w:p>
        </w:tc>
        <w:tc>
          <w:tcPr>
            <w:tcW w:w="1404" w:type="dxa"/>
            <w:vAlign w:val="bottom"/>
          </w:tcPr>
          <w:p w:rsidR="0003232F" w:rsidRPr="0003232F" w:rsidRDefault="002E3A73" w:rsidP="0003232F">
            <w:pPr>
              <w:ind w:left="180" w:right="15"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(800,000)</w:t>
            </w:r>
          </w:p>
        </w:tc>
        <w:tc>
          <w:tcPr>
            <w:tcW w:w="1404" w:type="dxa"/>
            <w:gridSpan w:val="2"/>
            <w:vAlign w:val="bottom"/>
          </w:tcPr>
          <w:p w:rsidR="0003232F" w:rsidRPr="0003232F" w:rsidRDefault="002E3A73" w:rsidP="0003232F">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03232F" w:rsidRPr="003E2DDB" w:rsidTr="0058128A">
        <w:trPr>
          <w:trHeight w:val="259"/>
        </w:trPr>
        <w:tc>
          <w:tcPr>
            <w:tcW w:w="3417" w:type="dxa"/>
            <w:vAlign w:val="bottom"/>
          </w:tcPr>
          <w:p w:rsidR="0003232F" w:rsidRPr="00934FAA" w:rsidRDefault="002E3A73" w:rsidP="0003232F">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CHALCO HK INVESTMENT SER EUR (REG) (REG S) 4.875% 07SEP2021</w:t>
            </w:r>
          </w:p>
        </w:tc>
        <w:tc>
          <w:tcPr>
            <w:tcW w:w="1587" w:type="dxa"/>
            <w:vAlign w:val="bottom"/>
          </w:tcPr>
          <w:p w:rsidR="0003232F" w:rsidRPr="00001CF6" w:rsidRDefault="002E3A73" w:rsidP="0003232F">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c>
          <w:tcPr>
            <w:tcW w:w="1404" w:type="dxa"/>
            <w:vAlign w:val="bottom"/>
          </w:tcPr>
          <w:p w:rsidR="0003232F" w:rsidRPr="00001CF6" w:rsidRDefault="002E3A73" w:rsidP="0003232F">
            <w:pPr>
              <w:ind w:left="180"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404" w:type="dxa"/>
            <w:vAlign w:val="bottom"/>
          </w:tcPr>
          <w:p w:rsidR="0003232F" w:rsidRPr="00001CF6" w:rsidRDefault="002E3A73" w:rsidP="0003232F">
            <w:pPr>
              <w:ind w:left="180" w:right="15" w:hanging="18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(200,000)</w:t>
            </w:r>
          </w:p>
        </w:tc>
        <w:tc>
          <w:tcPr>
            <w:tcW w:w="1404" w:type="dxa"/>
            <w:gridSpan w:val="2"/>
            <w:vAlign w:val="bottom"/>
          </w:tcPr>
          <w:p w:rsidR="0003232F" w:rsidRPr="00001CF6" w:rsidRDefault="002E3A73" w:rsidP="0003232F">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9E735C" w:rsidRPr="003E2DDB" w:rsidTr="0058128A">
        <w:trPr>
          <w:trHeight w:val="259"/>
        </w:trPr>
        <w:tc>
          <w:tcPr>
            <w:tcW w:w="3417" w:type="dxa"/>
            <w:vAlign w:val="bottom"/>
          </w:tcPr>
          <w:p w:rsidR="009E735C" w:rsidRPr="0003232F" w:rsidRDefault="002E3A73" w:rsidP="009E735C">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SPIC 2018 USD SNR PRP (REG S) VAR PERP 29DEC2049</w:t>
            </w:r>
          </w:p>
        </w:tc>
        <w:tc>
          <w:tcPr>
            <w:tcW w:w="1587" w:type="dxa"/>
            <w:vAlign w:val="bottom"/>
          </w:tcPr>
          <w:p w:rsidR="009E735C" w:rsidRPr="0003232F"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404" w:type="dxa"/>
            <w:vAlign w:val="bottom"/>
          </w:tcPr>
          <w:p w:rsidR="009E735C" w:rsidRPr="0003232F"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200,000</w:t>
            </w:r>
          </w:p>
        </w:tc>
        <w:tc>
          <w:tcPr>
            <w:tcW w:w="1404" w:type="dxa"/>
            <w:vAlign w:val="bottom"/>
          </w:tcPr>
          <w:p w:rsidR="009E735C" w:rsidRPr="0003232F" w:rsidRDefault="002E3A73" w:rsidP="0058128A">
            <w:pPr>
              <w:ind w:left="180" w:right="15"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(200,000)</w:t>
            </w:r>
          </w:p>
        </w:tc>
        <w:tc>
          <w:tcPr>
            <w:tcW w:w="1404" w:type="dxa"/>
            <w:gridSpan w:val="2"/>
            <w:vAlign w:val="bottom"/>
          </w:tcPr>
          <w:p w:rsidR="009E735C" w:rsidRPr="0003232F" w:rsidRDefault="002E3A73" w:rsidP="009E735C">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9E735C" w:rsidRPr="003E2DDB" w:rsidTr="0058128A">
        <w:trPr>
          <w:trHeight w:val="259"/>
        </w:trPr>
        <w:tc>
          <w:tcPr>
            <w:tcW w:w="3417" w:type="dxa"/>
            <w:vAlign w:val="bottom"/>
          </w:tcPr>
          <w:p w:rsidR="009E735C" w:rsidRPr="0003232F" w:rsidRDefault="002E3A73" w:rsidP="009E735C">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STUDIO CITY CO LTD SER REGS (REG) (REG S) 5.875% 30NOV2019</w:t>
            </w:r>
          </w:p>
        </w:tc>
        <w:tc>
          <w:tcPr>
            <w:tcW w:w="1587" w:type="dxa"/>
            <w:vAlign w:val="bottom"/>
          </w:tcPr>
          <w:p w:rsidR="009E735C" w:rsidRPr="0003232F"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404" w:type="dxa"/>
            <w:vAlign w:val="bottom"/>
          </w:tcPr>
          <w:p w:rsidR="009E735C" w:rsidRPr="0003232F"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400,000</w:t>
            </w:r>
          </w:p>
        </w:tc>
        <w:tc>
          <w:tcPr>
            <w:tcW w:w="1404" w:type="dxa"/>
            <w:vAlign w:val="bottom"/>
          </w:tcPr>
          <w:p w:rsidR="009E735C" w:rsidRPr="0003232F" w:rsidRDefault="002E3A73" w:rsidP="0058128A">
            <w:pPr>
              <w:ind w:left="180" w:right="15"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(400,000)</w:t>
            </w:r>
          </w:p>
        </w:tc>
        <w:tc>
          <w:tcPr>
            <w:tcW w:w="1404" w:type="dxa"/>
            <w:gridSpan w:val="2"/>
            <w:vAlign w:val="bottom"/>
          </w:tcPr>
          <w:p w:rsidR="009E735C" w:rsidRPr="0003232F" w:rsidRDefault="002E3A73" w:rsidP="009E735C">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9E735C" w:rsidRPr="003E2DDB" w:rsidTr="0058128A">
        <w:trPr>
          <w:trHeight w:val="259"/>
        </w:trPr>
        <w:tc>
          <w:tcPr>
            <w:tcW w:w="3417" w:type="dxa"/>
            <w:vAlign w:val="bottom"/>
          </w:tcPr>
          <w:p w:rsidR="009E735C" w:rsidRPr="0003232F" w:rsidRDefault="002E3A73" w:rsidP="009E735C">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TOP WISE EXCELLENCE ENTE (REG) (REG S) 6% 16MAR2020</w:t>
            </w:r>
          </w:p>
        </w:tc>
        <w:tc>
          <w:tcPr>
            <w:tcW w:w="1587" w:type="dxa"/>
            <w:vAlign w:val="bottom"/>
          </w:tcPr>
          <w:p w:rsidR="009E735C" w:rsidRPr="0003232F"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404" w:type="dxa"/>
            <w:vAlign w:val="bottom"/>
          </w:tcPr>
          <w:p w:rsidR="009E735C" w:rsidRPr="0003232F"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200,000</w:t>
            </w:r>
          </w:p>
        </w:tc>
        <w:tc>
          <w:tcPr>
            <w:tcW w:w="1404" w:type="dxa"/>
            <w:vAlign w:val="bottom"/>
          </w:tcPr>
          <w:p w:rsidR="009E735C" w:rsidRPr="0003232F" w:rsidRDefault="002E3A73" w:rsidP="0058128A">
            <w:pPr>
              <w:ind w:left="180" w:right="15"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(200,000)</w:t>
            </w:r>
          </w:p>
        </w:tc>
        <w:tc>
          <w:tcPr>
            <w:tcW w:w="1404" w:type="dxa"/>
            <w:gridSpan w:val="2"/>
            <w:vAlign w:val="bottom"/>
          </w:tcPr>
          <w:p w:rsidR="009E735C" w:rsidRPr="0003232F" w:rsidRDefault="002E3A73" w:rsidP="009E735C">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9E735C" w:rsidRPr="003E2DDB" w:rsidTr="0058128A">
        <w:trPr>
          <w:trHeight w:val="259"/>
        </w:trPr>
        <w:tc>
          <w:tcPr>
            <w:tcW w:w="3417" w:type="dxa"/>
            <w:vAlign w:val="bottom"/>
          </w:tcPr>
          <w:p w:rsidR="009E735C" w:rsidRPr="0003232F" w:rsidRDefault="002E3A73" w:rsidP="009E735C">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UNIGROUP INTERNATIONA 5.25% 10DEC2018</w:t>
            </w:r>
          </w:p>
        </w:tc>
        <w:tc>
          <w:tcPr>
            <w:tcW w:w="1587" w:type="dxa"/>
            <w:vAlign w:val="bottom"/>
          </w:tcPr>
          <w:p w:rsidR="009E735C" w:rsidRPr="0003232F"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404" w:type="dxa"/>
            <w:vAlign w:val="bottom"/>
          </w:tcPr>
          <w:p w:rsidR="009E735C" w:rsidRPr="0003232F"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400,000</w:t>
            </w:r>
          </w:p>
        </w:tc>
        <w:tc>
          <w:tcPr>
            <w:tcW w:w="1404" w:type="dxa"/>
            <w:vAlign w:val="bottom"/>
          </w:tcPr>
          <w:p w:rsidR="009E735C" w:rsidRPr="0003232F" w:rsidRDefault="002E3A73" w:rsidP="0058128A">
            <w:pPr>
              <w:ind w:left="180" w:right="15"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(400,000)</w:t>
            </w:r>
          </w:p>
        </w:tc>
        <w:tc>
          <w:tcPr>
            <w:tcW w:w="1404" w:type="dxa"/>
            <w:gridSpan w:val="2"/>
            <w:vAlign w:val="bottom"/>
          </w:tcPr>
          <w:p w:rsidR="009E735C" w:rsidRPr="0003232F" w:rsidRDefault="002E3A73" w:rsidP="009E735C">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9E735C" w:rsidRPr="003E2DDB" w:rsidTr="0058128A">
        <w:trPr>
          <w:trHeight w:val="259"/>
        </w:trPr>
        <w:tc>
          <w:tcPr>
            <w:tcW w:w="3417" w:type="dxa"/>
            <w:vAlign w:val="bottom"/>
          </w:tcPr>
          <w:p w:rsidR="009E735C" w:rsidRPr="0003232F" w:rsidRDefault="002E3A73" w:rsidP="009E735C">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ZHONGRONG INT RES CO LTD (REG) (REGS) 7.25% 26OCT2020</w:t>
            </w:r>
          </w:p>
        </w:tc>
        <w:tc>
          <w:tcPr>
            <w:tcW w:w="1587" w:type="dxa"/>
            <w:vAlign w:val="bottom"/>
          </w:tcPr>
          <w:p w:rsidR="009E735C" w:rsidRPr="0003232F"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404" w:type="dxa"/>
            <w:vAlign w:val="bottom"/>
          </w:tcPr>
          <w:p w:rsidR="009E735C" w:rsidRPr="0003232F"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200,000</w:t>
            </w:r>
          </w:p>
        </w:tc>
        <w:tc>
          <w:tcPr>
            <w:tcW w:w="1404" w:type="dxa"/>
            <w:vAlign w:val="bottom"/>
          </w:tcPr>
          <w:p w:rsidR="009E735C" w:rsidRPr="0003232F" w:rsidRDefault="002E3A73" w:rsidP="0058128A">
            <w:pPr>
              <w:ind w:left="180" w:right="15"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(200,000)</w:t>
            </w:r>
          </w:p>
        </w:tc>
        <w:tc>
          <w:tcPr>
            <w:tcW w:w="1404" w:type="dxa"/>
            <w:gridSpan w:val="2"/>
            <w:vAlign w:val="bottom"/>
          </w:tcPr>
          <w:p w:rsidR="009E735C" w:rsidRPr="0003232F" w:rsidRDefault="002E3A73" w:rsidP="009E735C">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9E735C" w:rsidRPr="003E2DDB" w:rsidTr="0058128A">
        <w:trPr>
          <w:trHeight w:val="259"/>
        </w:trPr>
        <w:tc>
          <w:tcPr>
            <w:tcW w:w="3417" w:type="dxa"/>
            <w:vAlign w:val="bottom"/>
          </w:tcPr>
          <w:p w:rsidR="009E735C" w:rsidRPr="0003232F" w:rsidRDefault="009E735C" w:rsidP="009E735C">
            <w:pPr>
              <w:ind w:left="101" w:hanging="115"/>
              <w:rPr>
                <w:rFonts w:ascii="Times New Roman" w:hAnsi="Times New Roman" w:cs="Times New Roman"/>
                <w:sz w:val="20"/>
                <w:szCs w:val="20"/>
              </w:rPr>
            </w:pPr>
          </w:p>
        </w:tc>
        <w:tc>
          <w:tcPr>
            <w:tcW w:w="1587" w:type="dxa"/>
            <w:vAlign w:val="bottom"/>
          </w:tcPr>
          <w:p w:rsidR="009E735C" w:rsidRPr="0003232F" w:rsidRDefault="009E735C" w:rsidP="0058128A">
            <w:pPr>
              <w:ind w:left="180" w:hanging="180"/>
              <w:jc w:val="right"/>
              <w:rPr>
                <w:rFonts w:ascii="Times New Roman" w:eastAsia="PMingLiU" w:hAnsi="Times New Roman" w:cs="Times New Roman"/>
                <w:sz w:val="20"/>
                <w:szCs w:val="20"/>
                <w:lang w:val="en-GB"/>
              </w:rPr>
            </w:pPr>
          </w:p>
        </w:tc>
        <w:tc>
          <w:tcPr>
            <w:tcW w:w="1404" w:type="dxa"/>
            <w:vAlign w:val="bottom"/>
          </w:tcPr>
          <w:p w:rsidR="009E735C" w:rsidRPr="0003232F" w:rsidRDefault="009E735C" w:rsidP="0058128A">
            <w:pPr>
              <w:ind w:left="180" w:hanging="180"/>
              <w:jc w:val="right"/>
              <w:rPr>
                <w:rFonts w:ascii="Times New Roman" w:eastAsia="PMingLiU" w:hAnsi="Times New Roman" w:cs="Times New Roman"/>
                <w:sz w:val="20"/>
                <w:szCs w:val="20"/>
                <w:lang w:val="en-GB"/>
              </w:rPr>
            </w:pPr>
          </w:p>
        </w:tc>
        <w:tc>
          <w:tcPr>
            <w:tcW w:w="1404" w:type="dxa"/>
            <w:vAlign w:val="bottom"/>
          </w:tcPr>
          <w:p w:rsidR="009E735C" w:rsidRPr="0003232F" w:rsidRDefault="009E735C" w:rsidP="0058128A">
            <w:pPr>
              <w:ind w:left="180" w:right="15" w:hanging="180"/>
              <w:jc w:val="right"/>
              <w:rPr>
                <w:rFonts w:ascii="Times New Roman" w:eastAsia="PMingLiU" w:hAnsi="Times New Roman" w:cs="Times New Roman"/>
                <w:sz w:val="20"/>
                <w:szCs w:val="20"/>
                <w:lang w:val="en-GB"/>
              </w:rPr>
            </w:pPr>
          </w:p>
        </w:tc>
        <w:tc>
          <w:tcPr>
            <w:tcW w:w="1404" w:type="dxa"/>
            <w:gridSpan w:val="2"/>
            <w:vAlign w:val="bottom"/>
          </w:tcPr>
          <w:p w:rsidR="009E735C" w:rsidRPr="0003232F" w:rsidRDefault="009E735C" w:rsidP="009E735C">
            <w:pPr>
              <w:ind w:left="-115" w:right="20"/>
              <w:jc w:val="right"/>
              <w:rPr>
                <w:rFonts w:ascii="Times New Roman" w:hAnsi="Times New Roman" w:cs="Times New Roman"/>
                <w:sz w:val="20"/>
                <w:szCs w:val="20"/>
              </w:rPr>
            </w:pPr>
          </w:p>
        </w:tc>
      </w:tr>
      <w:tr w:rsidR="009E735C" w:rsidRPr="003E2DDB" w:rsidTr="0058128A">
        <w:trPr>
          <w:trHeight w:val="259"/>
        </w:trPr>
        <w:tc>
          <w:tcPr>
            <w:tcW w:w="3417" w:type="dxa"/>
            <w:vAlign w:val="bottom"/>
          </w:tcPr>
          <w:p w:rsidR="009E735C" w:rsidRPr="0058128A" w:rsidRDefault="002E3A73" w:rsidP="009E735C">
            <w:pPr>
              <w:spacing w:after="200" w:line="276" w:lineRule="auto"/>
              <w:ind w:left="101" w:hanging="115"/>
              <w:rPr>
                <w:rFonts w:ascii="Times New Roman" w:hAnsi="Times New Roman"/>
                <w:sz w:val="20"/>
              </w:rPr>
            </w:pPr>
            <w:r w:rsidRPr="002E3A73">
              <w:rPr>
                <w:rFonts w:ascii="Times New Roman" w:eastAsia="宋体" w:hAnsi="Times New Roman" w:cs="Times New Roman" w:hint="eastAsia"/>
                <w:b/>
                <w:sz w:val="20"/>
                <w:szCs w:val="20"/>
                <w:lang w:eastAsia="zh-CN"/>
              </w:rPr>
              <w:t>赞比亚</w:t>
            </w:r>
          </w:p>
        </w:tc>
        <w:tc>
          <w:tcPr>
            <w:tcW w:w="1587" w:type="dxa"/>
            <w:vAlign w:val="bottom"/>
          </w:tcPr>
          <w:p w:rsidR="009E735C" w:rsidRPr="00001CF6" w:rsidRDefault="009E735C" w:rsidP="0058128A">
            <w:pPr>
              <w:ind w:left="180" w:hanging="180"/>
              <w:jc w:val="right"/>
              <w:rPr>
                <w:rFonts w:ascii="Times New Roman" w:eastAsia="PMingLiU" w:hAnsi="Times New Roman" w:cs="Times New Roman"/>
                <w:sz w:val="20"/>
                <w:szCs w:val="20"/>
                <w:lang w:val="en-GB"/>
              </w:rPr>
            </w:pPr>
          </w:p>
        </w:tc>
        <w:tc>
          <w:tcPr>
            <w:tcW w:w="1404" w:type="dxa"/>
            <w:vAlign w:val="bottom"/>
          </w:tcPr>
          <w:p w:rsidR="009E735C" w:rsidRPr="00001CF6" w:rsidRDefault="009E735C" w:rsidP="0058128A">
            <w:pPr>
              <w:ind w:left="180" w:hanging="180"/>
              <w:jc w:val="right"/>
              <w:rPr>
                <w:rFonts w:ascii="Times New Roman" w:eastAsia="PMingLiU" w:hAnsi="Times New Roman" w:cs="Times New Roman"/>
                <w:sz w:val="20"/>
                <w:szCs w:val="20"/>
                <w:lang w:val="en-GB"/>
              </w:rPr>
            </w:pPr>
          </w:p>
        </w:tc>
        <w:tc>
          <w:tcPr>
            <w:tcW w:w="1404" w:type="dxa"/>
            <w:vAlign w:val="bottom"/>
          </w:tcPr>
          <w:p w:rsidR="009E735C" w:rsidRPr="00001CF6" w:rsidRDefault="009E735C" w:rsidP="0058128A">
            <w:pPr>
              <w:ind w:left="180" w:right="15" w:hanging="180"/>
              <w:jc w:val="right"/>
              <w:rPr>
                <w:rFonts w:ascii="Times New Roman" w:eastAsia="PMingLiU" w:hAnsi="Times New Roman" w:cs="Times New Roman"/>
                <w:sz w:val="20"/>
                <w:szCs w:val="20"/>
                <w:lang w:val="en-GB"/>
              </w:rPr>
            </w:pPr>
          </w:p>
        </w:tc>
        <w:tc>
          <w:tcPr>
            <w:tcW w:w="1404" w:type="dxa"/>
            <w:gridSpan w:val="2"/>
            <w:vAlign w:val="bottom"/>
          </w:tcPr>
          <w:p w:rsidR="009E735C" w:rsidRPr="00001CF6" w:rsidRDefault="009E735C" w:rsidP="009E735C">
            <w:pPr>
              <w:ind w:left="-115" w:right="20"/>
              <w:jc w:val="right"/>
              <w:rPr>
                <w:rFonts w:ascii="Times New Roman" w:hAnsi="Times New Roman" w:cs="Times New Roman"/>
                <w:sz w:val="20"/>
                <w:szCs w:val="20"/>
              </w:rPr>
            </w:pPr>
          </w:p>
        </w:tc>
      </w:tr>
      <w:tr w:rsidR="009E735C" w:rsidRPr="003E2DDB" w:rsidTr="0058128A">
        <w:trPr>
          <w:trHeight w:val="259"/>
        </w:trPr>
        <w:tc>
          <w:tcPr>
            <w:tcW w:w="3417" w:type="dxa"/>
            <w:vAlign w:val="bottom"/>
          </w:tcPr>
          <w:p w:rsidR="009E735C" w:rsidRPr="00934FAA" w:rsidRDefault="002E3A73" w:rsidP="009E735C">
            <w:pPr>
              <w:ind w:left="101" w:hanging="115"/>
              <w:rPr>
                <w:rFonts w:ascii="Times New Roman" w:hAnsi="Times New Roman" w:cs="Times New Roman"/>
                <w:sz w:val="20"/>
                <w:szCs w:val="20"/>
              </w:rPr>
            </w:pPr>
            <w:r w:rsidRPr="002E3A73">
              <w:rPr>
                <w:rFonts w:ascii="Times New Roman" w:eastAsia="宋体" w:hAnsi="Times New Roman" w:cs="Times New Roman"/>
                <w:sz w:val="20"/>
                <w:szCs w:val="20"/>
                <w:lang w:eastAsia="zh-CN"/>
              </w:rPr>
              <w:t>ZAMBIA (REP OF) (REG S) 8.5% 14APR2024</w:t>
            </w:r>
          </w:p>
        </w:tc>
        <w:tc>
          <w:tcPr>
            <w:tcW w:w="1587" w:type="dxa"/>
            <w:vAlign w:val="bottom"/>
          </w:tcPr>
          <w:p w:rsidR="009E735C"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w:t>
            </w:r>
          </w:p>
        </w:tc>
        <w:tc>
          <w:tcPr>
            <w:tcW w:w="1404" w:type="dxa"/>
            <w:vAlign w:val="bottom"/>
          </w:tcPr>
          <w:p w:rsidR="009E735C" w:rsidRPr="00001CF6" w:rsidRDefault="002E3A73" w:rsidP="0058128A">
            <w:pPr>
              <w:ind w:left="180"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600,000</w:t>
            </w:r>
          </w:p>
        </w:tc>
        <w:tc>
          <w:tcPr>
            <w:tcW w:w="1404" w:type="dxa"/>
            <w:vAlign w:val="bottom"/>
          </w:tcPr>
          <w:p w:rsidR="009E735C" w:rsidRPr="00001CF6" w:rsidRDefault="002E3A73" w:rsidP="0058128A">
            <w:pPr>
              <w:ind w:left="180" w:right="15" w:hanging="180"/>
              <w:jc w:val="right"/>
              <w:rPr>
                <w:rFonts w:ascii="Times New Roman" w:eastAsia="PMingLiU" w:hAnsi="Times New Roman" w:cs="Times New Roman"/>
                <w:sz w:val="20"/>
                <w:szCs w:val="20"/>
                <w:lang w:val="en-GB"/>
              </w:rPr>
            </w:pPr>
            <w:r w:rsidRPr="002E3A73">
              <w:rPr>
                <w:rFonts w:ascii="Times New Roman" w:eastAsia="宋体" w:hAnsi="Times New Roman" w:cs="Times New Roman"/>
                <w:sz w:val="20"/>
                <w:szCs w:val="20"/>
                <w:lang w:eastAsia="zh-CN"/>
              </w:rPr>
              <w:t>(600,000)</w:t>
            </w:r>
          </w:p>
        </w:tc>
        <w:tc>
          <w:tcPr>
            <w:tcW w:w="1404" w:type="dxa"/>
            <w:gridSpan w:val="2"/>
            <w:vAlign w:val="bottom"/>
          </w:tcPr>
          <w:p w:rsidR="009E735C" w:rsidRPr="00001CF6" w:rsidRDefault="002E3A73" w:rsidP="009E735C">
            <w:pPr>
              <w:ind w:left="-115" w:right="20"/>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w:t>
            </w:r>
          </w:p>
        </w:tc>
      </w:tr>
      <w:tr w:rsidR="009E735C" w:rsidRPr="003E2DDB" w:rsidTr="0058128A">
        <w:trPr>
          <w:trHeight w:val="259"/>
        </w:trPr>
        <w:tc>
          <w:tcPr>
            <w:tcW w:w="3417" w:type="dxa"/>
            <w:vAlign w:val="bottom"/>
          </w:tcPr>
          <w:p w:rsidR="009E735C" w:rsidRPr="00934FAA" w:rsidRDefault="009E735C" w:rsidP="009E735C">
            <w:pPr>
              <w:ind w:left="101" w:hanging="115"/>
              <w:rPr>
                <w:rFonts w:ascii="Times New Roman" w:hAnsi="Times New Roman" w:cs="Times New Roman"/>
                <w:sz w:val="20"/>
                <w:szCs w:val="20"/>
              </w:rPr>
            </w:pPr>
          </w:p>
        </w:tc>
        <w:tc>
          <w:tcPr>
            <w:tcW w:w="1587" w:type="dxa"/>
            <w:vAlign w:val="bottom"/>
          </w:tcPr>
          <w:p w:rsidR="009E735C" w:rsidRPr="00001CF6" w:rsidRDefault="009E735C" w:rsidP="0058128A">
            <w:pPr>
              <w:ind w:left="180" w:hanging="180"/>
              <w:jc w:val="right"/>
              <w:rPr>
                <w:rFonts w:ascii="Times New Roman" w:eastAsia="PMingLiU" w:hAnsi="Times New Roman" w:cs="Times New Roman"/>
                <w:sz w:val="20"/>
                <w:szCs w:val="20"/>
                <w:lang w:val="en-GB"/>
              </w:rPr>
            </w:pPr>
          </w:p>
        </w:tc>
        <w:tc>
          <w:tcPr>
            <w:tcW w:w="1404" w:type="dxa"/>
            <w:vAlign w:val="bottom"/>
          </w:tcPr>
          <w:p w:rsidR="009E735C" w:rsidRPr="00001CF6" w:rsidRDefault="009E735C" w:rsidP="0058128A">
            <w:pPr>
              <w:ind w:left="180" w:hanging="180"/>
              <w:jc w:val="right"/>
              <w:rPr>
                <w:rFonts w:ascii="Times New Roman" w:eastAsia="PMingLiU" w:hAnsi="Times New Roman" w:cs="Times New Roman"/>
                <w:sz w:val="20"/>
                <w:szCs w:val="20"/>
                <w:lang w:val="en-GB"/>
              </w:rPr>
            </w:pPr>
          </w:p>
        </w:tc>
        <w:tc>
          <w:tcPr>
            <w:tcW w:w="1404" w:type="dxa"/>
            <w:vAlign w:val="bottom"/>
          </w:tcPr>
          <w:p w:rsidR="009E735C" w:rsidRPr="00001CF6" w:rsidRDefault="009E735C" w:rsidP="0058128A">
            <w:pPr>
              <w:ind w:left="180" w:right="15" w:hanging="180"/>
              <w:jc w:val="right"/>
              <w:rPr>
                <w:rFonts w:ascii="Times New Roman" w:eastAsia="PMingLiU" w:hAnsi="Times New Roman" w:cs="Times New Roman"/>
                <w:sz w:val="20"/>
                <w:szCs w:val="20"/>
                <w:lang w:val="en-GB"/>
              </w:rPr>
            </w:pPr>
          </w:p>
        </w:tc>
        <w:tc>
          <w:tcPr>
            <w:tcW w:w="1404" w:type="dxa"/>
            <w:gridSpan w:val="2"/>
            <w:vAlign w:val="bottom"/>
          </w:tcPr>
          <w:p w:rsidR="009E735C" w:rsidRPr="00001CF6" w:rsidRDefault="009E735C" w:rsidP="009E735C">
            <w:pPr>
              <w:ind w:left="-115" w:right="20"/>
              <w:jc w:val="right"/>
              <w:rPr>
                <w:rFonts w:ascii="Times New Roman" w:hAnsi="Times New Roman" w:cs="Times New Roman"/>
                <w:sz w:val="20"/>
                <w:szCs w:val="20"/>
              </w:rPr>
            </w:pPr>
          </w:p>
        </w:tc>
      </w:tr>
      <w:tr w:rsidR="009E735C" w:rsidRPr="003E2DDB" w:rsidTr="0058128A">
        <w:trPr>
          <w:trHeight w:val="259"/>
        </w:trPr>
        <w:tc>
          <w:tcPr>
            <w:tcW w:w="3417" w:type="dxa"/>
            <w:vAlign w:val="bottom"/>
          </w:tcPr>
          <w:p w:rsidR="009E735C" w:rsidRPr="00934FAA" w:rsidRDefault="009E735C" w:rsidP="009E735C">
            <w:pPr>
              <w:ind w:left="101" w:hanging="115"/>
              <w:rPr>
                <w:rFonts w:ascii="Times New Roman" w:hAnsi="Times New Roman" w:cs="Times New Roman"/>
                <w:sz w:val="20"/>
                <w:szCs w:val="20"/>
              </w:rPr>
            </w:pPr>
          </w:p>
        </w:tc>
        <w:tc>
          <w:tcPr>
            <w:tcW w:w="1587" w:type="dxa"/>
            <w:vAlign w:val="bottom"/>
          </w:tcPr>
          <w:p w:rsidR="009E735C" w:rsidRPr="00001CF6" w:rsidRDefault="009E735C" w:rsidP="0058128A">
            <w:pPr>
              <w:ind w:left="180" w:hanging="180"/>
              <w:jc w:val="right"/>
              <w:rPr>
                <w:rFonts w:ascii="Times New Roman" w:eastAsia="PMingLiU" w:hAnsi="Times New Roman" w:cs="Times New Roman"/>
                <w:sz w:val="20"/>
                <w:szCs w:val="20"/>
                <w:lang w:val="en-GB"/>
              </w:rPr>
            </w:pPr>
          </w:p>
        </w:tc>
        <w:tc>
          <w:tcPr>
            <w:tcW w:w="1404" w:type="dxa"/>
            <w:vAlign w:val="bottom"/>
          </w:tcPr>
          <w:p w:rsidR="009E735C" w:rsidRPr="00001CF6" w:rsidRDefault="009E735C" w:rsidP="0058128A">
            <w:pPr>
              <w:ind w:left="180" w:hanging="180"/>
              <w:jc w:val="right"/>
              <w:rPr>
                <w:rFonts w:ascii="Times New Roman" w:eastAsia="PMingLiU" w:hAnsi="Times New Roman" w:cs="Times New Roman"/>
                <w:sz w:val="20"/>
                <w:szCs w:val="20"/>
                <w:lang w:val="en-GB"/>
              </w:rPr>
            </w:pPr>
          </w:p>
        </w:tc>
        <w:tc>
          <w:tcPr>
            <w:tcW w:w="1404" w:type="dxa"/>
            <w:vAlign w:val="bottom"/>
          </w:tcPr>
          <w:p w:rsidR="009E735C" w:rsidRPr="00001CF6" w:rsidRDefault="009E735C" w:rsidP="0058128A">
            <w:pPr>
              <w:ind w:left="180" w:right="15" w:hanging="180"/>
              <w:jc w:val="right"/>
              <w:rPr>
                <w:rFonts w:ascii="Times New Roman" w:eastAsia="PMingLiU" w:hAnsi="Times New Roman" w:cs="Times New Roman"/>
                <w:sz w:val="20"/>
                <w:szCs w:val="20"/>
                <w:lang w:val="en-GB"/>
              </w:rPr>
            </w:pPr>
          </w:p>
        </w:tc>
        <w:tc>
          <w:tcPr>
            <w:tcW w:w="1404" w:type="dxa"/>
            <w:gridSpan w:val="2"/>
            <w:vAlign w:val="bottom"/>
          </w:tcPr>
          <w:p w:rsidR="009E735C" w:rsidRPr="00001CF6" w:rsidRDefault="009E735C" w:rsidP="009E735C">
            <w:pPr>
              <w:ind w:left="-115" w:right="20"/>
              <w:jc w:val="right"/>
              <w:rPr>
                <w:rFonts w:ascii="Times New Roman" w:hAnsi="Times New Roman" w:cs="Times New Roman"/>
                <w:sz w:val="20"/>
                <w:szCs w:val="20"/>
              </w:rPr>
            </w:pPr>
          </w:p>
        </w:tc>
      </w:tr>
      <w:tr w:rsidR="009E735C" w:rsidRPr="003E2DDB" w:rsidTr="0058128A">
        <w:trPr>
          <w:trHeight w:val="259"/>
        </w:trPr>
        <w:tc>
          <w:tcPr>
            <w:tcW w:w="3417" w:type="dxa"/>
            <w:vAlign w:val="bottom"/>
          </w:tcPr>
          <w:p w:rsidR="009E735C" w:rsidRPr="00934FAA" w:rsidRDefault="009E735C" w:rsidP="009E735C">
            <w:pPr>
              <w:ind w:left="101" w:hanging="115"/>
              <w:rPr>
                <w:rFonts w:ascii="Times New Roman" w:hAnsi="Times New Roman" w:cs="Times New Roman"/>
                <w:sz w:val="20"/>
                <w:szCs w:val="20"/>
              </w:rPr>
            </w:pPr>
          </w:p>
        </w:tc>
        <w:tc>
          <w:tcPr>
            <w:tcW w:w="1587" w:type="dxa"/>
            <w:vAlign w:val="bottom"/>
          </w:tcPr>
          <w:p w:rsidR="009E735C" w:rsidRPr="00001CF6" w:rsidRDefault="009E735C" w:rsidP="0058128A">
            <w:pPr>
              <w:ind w:left="180" w:hanging="180"/>
              <w:jc w:val="right"/>
              <w:rPr>
                <w:rFonts w:ascii="Times New Roman" w:eastAsia="PMingLiU" w:hAnsi="Times New Roman" w:cs="Times New Roman"/>
                <w:sz w:val="20"/>
                <w:szCs w:val="20"/>
                <w:lang w:val="en-GB"/>
              </w:rPr>
            </w:pPr>
          </w:p>
        </w:tc>
        <w:tc>
          <w:tcPr>
            <w:tcW w:w="1404" w:type="dxa"/>
            <w:vAlign w:val="bottom"/>
          </w:tcPr>
          <w:p w:rsidR="009E735C" w:rsidRPr="00001CF6" w:rsidRDefault="009E735C" w:rsidP="0058128A">
            <w:pPr>
              <w:ind w:left="180" w:hanging="180"/>
              <w:jc w:val="right"/>
              <w:rPr>
                <w:rFonts w:ascii="Times New Roman" w:eastAsia="PMingLiU" w:hAnsi="Times New Roman" w:cs="Times New Roman"/>
                <w:sz w:val="20"/>
                <w:szCs w:val="20"/>
                <w:lang w:val="en-GB"/>
              </w:rPr>
            </w:pPr>
          </w:p>
        </w:tc>
        <w:tc>
          <w:tcPr>
            <w:tcW w:w="1404" w:type="dxa"/>
            <w:vAlign w:val="bottom"/>
          </w:tcPr>
          <w:p w:rsidR="009E735C" w:rsidRPr="00001CF6" w:rsidRDefault="009E735C" w:rsidP="0058128A">
            <w:pPr>
              <w:ind w:left="180" w:right="15" w:hanging="180"/>
              <w:jc w:val="right"/>
              <w:rPr>
                <w:rFonts w:ascii="Times New Roman" w:eastAsia="PMingLiU" w:hAnsi="Times New Roman" w:cs="Times New Roman"/>
                <w:sz w:val="20"/>
                <w:szCs w:val="20"/>
                <w:lang w:val="en-GB"/>
              </w:rPr>
            </w:pPr>
          </w:p>
        </w:tc>
        <w:tc>
          <w:tcPr>
            <w:tcW w:w="1404" w:type="dxa"/>
            <w:gridSpan w:val="2"/>
            <w:vAlign w:val="bottom"/>
          </w:tcPr>
          <w:p w:rsidR="009E735C" w:rsidRPr="00001CF6" w:rsidRDefault="009E735C" w:rsidP="009E735C">
            <w:pPr>
              <w:ind w:left="-115" w:right="20"/>
              <w:jc w:val="right"/>
              <w:rPr>
                <w:rFonts w:ascii="Times New Roman" w:hAnsi="Times New Roman" w:cs="Times New Roman"/>
                <w:sz w:val="20"/>
                <w:szCs w:val="20"/>
              </w:rPr>
            </w:pPr>
          </w:p>
        </w:tc>
      </w:tr>
      <w:tr w:rsidR="009E735C" w:rsidRPr="003E2DDB" w:rsidTr="0058128A">
        <w:trPr>
          <w:trHeight w:val="259"/>
        </w:trPr>
        <w:tc>
          <w:tcPr>
            <w:tcW w:w="3417" w:type="dxa"/>
            <w:vAlign w:val="bottom"/>
          </w:tcPr>
          <w:p w:rsidR="009E735C" w:rsidRPr="00934FAA" w:rsidRDefault="009E735C" w:rsidP="009E735C">
            <w:pPr>
              <w:ind w:left="101" w:hanging="115"/>
              <w:rPr>
                <w:rFonts w:ascii="Times New Roman" w:hAnsi="Times New Roman" w:cs="Times New Roman"/>
                <w:sz w:val="20"/>
                <w:szCs w:val="20"/>
              </w:rPr>
            </w:pPr>
          </w:p>
        </w:tc>
        <w:tc>
          <w:tcPr>
            <w:tcW w:w="1587" w:type="dxa"/>
            <w:vAlign w:val="bottom"/>
          </w:tcPr>
          <w:p w:rsidR="009E735C" w:rsidRPr="00001CF6" w:rsidRDefault="009E735C" w:rsidP="0058128A">
            <w:pPr>
              <w:ind w:left="180" w:hanging="180"/>
              <w:jc w:val="right"/>
              <w:rPr>
                <w:rFonts w:ascii="Times New Roman" w:eastAsia="PMingLiU" w:hAnsi="Times New Roman" w:cs="Times New Roman"/>
                <w:sz w:val="20"/>
                <w:szCs w:val="20"/>
                <w:lang w:val="en-GB"/>
              </w:rPr>
            </w:pPr>
          </w:p>
        </w:tc>
        <w:tc>
          <w:tcPr>
            <w:tcW w:w="1404" w:type="dxa"/>
            <w:vAlign w:val="bottom"/>
          </w:tcPr>
          <w:p w:rsidR="009E735C" w:rsidRPr="00001CF6" w:rsidRDefault="009E735C" w:rsidP="0058128A">
            <w:pPr>
              <w:ind w:left="180" w:hanging="180"/>
              <w:jc w:val="right"/>
              <w:rPr>
                <w:rFonts w:ascii="Times New Roman" w:eastAsia="PMingLiU" w:hAnsi="Times New Roman" w:cs="Times New Roman"/>
                <w:sz w:val="20"/>
                <w:szCs w:val="20"/>
                <w:lang w:val="en-GB"/>
              </w:rPr>
            </w:pPr>
          </w:p>
        </w:tc>
        <w:tc>
          <w:tcPr>
            <w:tcW w:w="1404" w:type="dxa"/>
            <w:vAlign w:val="bottom"/>
          </w:tcPr>
          <w:p w:rsidR="009E735C" w:rsidRPr="00001CF6" w:rsidRDefault="009E735C" w:rsidP="0058128A">
            <w:pPr>
              <w:ind w:left="180" w:right="15" w:hanging="180"/>
              <w:jc w:val="right"/>
              <w:rPr>
                <w:rFonts w:ascii="Times New Roman" w:eastAsia="PMingLiU" w:hAnsi="Times New Roman" w:cs="Times New Roman"/>
                <w:sz w:val="20"/>
                <w:szCs w:val="20"/>
                <w:lang w:val="en-GB"/>
              </w:rPr>
            </w:pPr>
          </w:p>
        </w:tc>
        <w:tc>
          <w:tcPr>
            <w:tcW w:w="1404" w:type="dxa"/>
            <w:gridSpan w:val="2"/>
            <w:vAlign w:val="bottom"/>
          </w:tcPr>
          <w:p w:rsidR="009E735C" w:rsidRPr="00001CF6" w:rsidRDefault="009E735C" w:rsidP="009E735C">
            <w:pPr>
              <w:ind w:left="-115" w:right="20"/>
              <w:jc w:val="right"/>
              <w:rPr>
                <w:rFonts w:ascii="Times New Roman" w:hAnsi="Times New Roman" w:cs="Times New Roman"/>
                <w:sz w:val="20"/>
                <w:szCs w:val="20"/>
              </w:rPr>
            </w:pPr>
          </w:p>
        </w:tc>
      </w:tr>
      <w:tr w:rsidR="009E735C" w:rsidRPr="003E2DDB" w:rsidTr="0058128A">
        <w:trPr>
          <w:trHeight w:val="259"/>
        </w:trPr>
        <w:tc>
          <w:tcPr>
            <w:tcW w:w="3417" w:type="dxa"/>
            <w:vAlign w:val="bottom"/>
          </w:tcPr>
          <w:p w:rsidR="009E735C" w:rsidRPr="00934FAA" w:rsidRDefault="009E735C" w:rsidP="009E735C">
            <w:pPr>
              <w:ind w:left="101" w:hanging="115"/>
              <w:rPr>
                <w:rFonts w:ascii="Times New Roman" w:hAnsi="Times New Roman" w:cs="Times New Roman"/>
                <w:sz w:val="20"/>
                <w:szCs w:val="20"/>
              </w:rPr>
            </w:pPr>
          </w:p>
        </w:tc>
        <w:tc>
          <w:tcPr>
            <w:tcW w:w="1587" w:type="dxa"/>
            <w:vAlign w:val="bottom"/>
          </w:tcPr>
          <w:p w:rsidR="009E735C" w:rsidRPr="00001CF6" w:rsidRDefault="009E735C" w:rsidP="0058128A">
            <w:pPr>
              <w:ind w:left="180" w:hanging="180"/>
              <w:jc w:val="right"/>
              <w:rPr>
                <w:rFonts w:ascii="Times New Roman" w:eastAsia="PMingLiU" w:hAnsi="Times New Roman" w:cs="Times New Roman"/>
                <w:sz w:val="20"/>
                <w:szCs w:val="20"/>
                <w:lang w:val="en-GB"/>
              </w:rPr>
            </w:pPr>
          </w:p>
        </w:tc>
        <w:tc>
          <w:tcPr>
            <w:tcW w:w="1404" w:type="dxa"/>
            <w:vAlign w:val="bottom"/>
          </w:tcPr>
          <w:p w:rsidR="009E735C" w:rsidRPr="00001CF6" w:rsidRDefault="009E735C" w:rsidP="0058128A">
            <w:pPr>
              <w:ind w:left="180" w:hanging="180"/>
              <w:jc w:val="right"/>
              <w:rPr>
                <w:rFonts w:ascii="Times New Roman" w:eastAsia="PMingLiU" w:hAnsi="Times New Roman" w:cs="Times New Roman"/>
                <w:sz w:val="20"/>
                <w:szCs w:val="20"/>
                <w:lang w:val="en-GB"/>
              </w:rPr>
            </w:pPr>
          </w:p>
        </w:tc>
        <w:tc>
          <w:tcPr>
            <w:tcW w:w="1404" w:type="dxa"/>
            <w:vAlign w:val="bottom"/>
          </w:tcPr>
          <w:p w:rsidR="009E735C" w:rsidRPr="00001CF6" w:rsidRDefault="009E735C" w:rsidP="0058128A">
            <w:pPr>
              <w:ind w:left="180" w:right="15" w:hanging="180"/>
              <w:jc w:val="right"/>
              <w:rPr>
                <w:rFonts w:ascii="Times New Roman" w:eastAsia="PMingLiU" w:hAnsi="Times New Roman" w:cs="Times New Roman"/>
                <w:sz w:val="20"/>
                <w:szCs w:val="20"/>
                <w:lang w:val="en-GB"/>
              </w:rPr>
            </w:pPr>
          </w:p>
        </w:tc>
        <w:tc>
          <w:tcPr>
            <w:tcW w:w="1404" w:type="dxa"/>
            <w:gridSpan w:val="2"/>
            <w:vAlign w:val="bottom"/>
          </w:tcPr>
          <w:p w:rsidR="009E735C" w:rsidRPr="00001CF6" w:rsidRDefault="009E735C" w:rsidP="009E735C">
            <w:pPr>
              <w:ind w:left="-115" w:right="20"/>
              <w:jc w:val="right"/>
              <w:rPr>
                <w:rFonts w:ascii="Times New Roman" w:hAnsi="Times New Roman" w:cs="Times New Roman"/>
                <w:sz w:val="20"/>
                <w:szCs w:val="20"/>
              </w:rPr>
            </w:pPr>
          </w:p>
        </w:tc>
      </w:tr>
      <w:tr w:rsidR="009E735C" w:rsidRPr="003E2DDB" w:rsidTr="0058128A">
        <w:trPr>
          <w:trHeight w:val="259"/>
        </w:trPr>
        <w:tc>
          <w:tcPr>
            <w:tcW w:w="3417" w:type="dxa"/>
            <w:vAlign w:val="bottom"/>
          </w:tcPr>
          <w:p w:rsidR="009E735C" w:rsidRPr="00934FAA" w:rsidRDefault="009E735C" w:rsidP="009E735C">
            <w:pPr>
              <w:ind w:left="101" w:hanging="115"/>
              <w:rPr>
                <w:rFonts w:ascii="Times New Roman" w:hAnsi="Times New Roman" w:cs="Times New Roman"/>
                <w:sz w:val="20"/>
                <w:szCs w:val="20"/>
              </w:rPr>
            </w:pPr>
          </w:p>
        </w:tc>
        <w:tc>
          <w:tcPr>
            <w:tcW w:w="1587" w:type="dxa"/>
            <w:vAlign w:val="bottom"/>
          </w:tcPr>
          <w:p w:rsidR="009E735C" w:rsidRPr="00001CF6" w:rsidRDefault="009E735C" w:rsidP="0058128A">
            <w:pPr>
              <w:ind w:left="180" w:hanging="180"/>
              <w:jc w:val="right"/>
              <w:rPr>
                <w:rFonts w:ascii="Times New Roman" w:eastAsia="PMingLiU" w:hAnsi="Times New Roman" w:cs="Times New Roman"/>
                <w:sz w:val="20"/>
                <w:szCs w:val="20"/>
                <w:lang w:val="en-GB"/>
              </w:rPr>
            </w:pPr>
          </w:p>
        </w:tc>
        <w:tc>
          <w:tcPr>
            <w:tcW w:w="1404" w:type="dxa"/>
            <w:vAlign w:val="bottom"/>
          </w:tcPr>
          <w:p w:rsidR="009E735C" w:rsidRPr="00001CF6" w:rsidRDefault="009E735C" w:rsidP="0058128A">
            <w:pPr>
              <w:ind w:left="180" w:hanging="180"/>
              <w:jc w:val="right"/>
              <w:rPr>
                <w:rFonts w:ascii="Times New Roman" w:eastAsia="PMingLiU" w:hAnsi="Times New Roman" w:cs="Times New Roman"/>
                <w:sz w:val="20"/>
                <w:szCs w:val="20"/>
                <w:lang w:val="en-GB"/>
              </w:rPr>
            </w:pPr>
          </w:p>
        </w:tc>
        <w:tc>
          <w:tcPr>
            <w:tcW w:w="1404" w:type="dxa"/>
            <w:vAlign w:val="bottom"/>
          </w:tcPr>
          <w:p w:rsidR="009E735C" w:rsidRPr="00001CF6" w:rsidRDefault="009E735C" w:rsidP="0058128A">
            <w:pPr>
              <w:ind w:left="180" w:right="15" w:hanging="180"/>
              <w:jc w:val="right"/>
              <w:rPr>
                <w:rFonts w:ascii="Times New Roman" w:eastAsia="PMingLiU" w:hAnsi="Times New Roman" w:cs="Times New Roman"/>
                <w:sz w:val="20"/>
                <w:szCs w:val="20"/>
                <w:lang w:val="en-GB"/>
              </w:rPr>
            </w:pPr>
          </w:p>
        </w:tc>
        <w:tc>
          <w:tcPr>
            <w:tcW w:w="1404" w:type="dxa"/>
            <w:gridSpan w:val="2"/>
            <w:vAlign w:val="bottom"/>
          </w:tcPr>
          <w:p w:rsidR="009E735C" w:rsidRPr="00001CF6" w:rsidRDefault="009E735C" w:rsidP="009E735C">
            <w:pPr>
              <w:ind w:left="-115" w:right="20"/>
              <w:jc w:val="right"/>
              <w:rPr>
                <w:rFonts w:ascii="Times New Roman" w:hAnsi="Times New Roman" w:cs="Times New Roman"/>
                <w:sz w:val="20"/>
                <w:szCs w:val="20"/>
              </w:rPr>
            </w:pPr>
          </w:p>
        </w:tc>
      </w:tr>
      <w:tr w:rsidR="009E735C" w:rsidRPr="003E2DDB" w:rsidTr="0058128A">
        <w:trPr>
          <w:trHeight w:val="259"/>
        </w:trPr>
        <w:tc>
          <w:tcPr>
            <w:tcW w:w="3417" w:type="dxa"/>
            <w:vAlign w:val="bottom"/>
          </w:tcPr>
          <w:p w:rsidR="009E735C" w:rsidRPr="00934FAA" w:rsidRDefault="009E735C" w:rsidP="009E735C">
            <w:pPr>
              <w:ind w:left="101" w:hanging="115"/>
              <w:rPr>
                <w:rFonts w:ascii="Times New Roman" w:hAnsi="Times New Roman" w:cs="Times New Roman"/>
                <w:sz w:val="20"/>
                <w:szCs w:val="20"/>
              </w:rPr>
            </w:pPr>
          </w:p>
        </w:tc>
        <w:tc>
          <w:tcPr>
            <w:tcW w:w="1587" w:type="dxa"/>
            <w:vAlign w:val="bottom"/>
          </w:tcPr>
          <w:p w:rsidR="009E735C" w:rsidRPr="00001CF6" w:rsidRDefault="009E735C" w:rsidP="0058128A">
            <w:pPr>
              <w:ind w:left="180" w:hanging="180"/>
              <w:jc w:val="right"/>
              <w:rPr>
                <w:rFonts w:ascii="Times New Roman" w:eastAsia="PMingLiU" w:hAnsi="Times New Roman" w:cs="Times New Roman"/>
                <w:sz w:val="20"/>
                <w:szCs w:val="20"/>
                <w:lang w:val="en-GB"/>
              </w:rPr>
            </w:pPr>
          </w:p>
        </w:tc>
        <w:tc>
          <w:tcPr>
            <w:tcW w:w="1404" w:type="dxa"/>
            <w:vAlign w:val="bottom"/>
          </w:tcPr>
          <w:p w:rsidR="009E735C" w:rsidRPr="00001CF6" w:rsidRDefault="009E735C" w:rsidP="0058128A">
            <w:pPr>
              <w:ind w:left="180" w:hanging="180"/>
              <w:jc w:val="right"/>
              <w:rPr>
                <w:rFonts w:ascii="Times New Roman" w:eastAsia="PMingLiU" w:hAnsi="Times New Roman" w:cs="Times New Roman"/>
                <w:sz w:val="20"/>
                <w:szCs w:val="20"/>
                <w:lang w:val="en-GB"/>
              </w:rPr>
            </w:pPr>
          </w:p>
        </w:tc>
        <w:tc>
          <w:tcPr>
            <w:tcW w:w="1404" w:type="dxa"/>
            <w:vAlign w:val="bottom"/>
          </w:tcPr>
          <w:p w:rsidR="009E735C" w:rsidRPr="00001CF6" w:rsidRDefault="009E735C" w:rsidP="0058128A">
            <w:pPr>
              <w:ind w:left="180" w:right="15" w:hanging="180"/>
              <w:jc w:val="right"/>
              <w:rPr>
                <w:rFonts w:ascii="Times New Roman" w:eastAsia="PMingLiU" w:hAnsi="Times New Roman" w:cs="Times New Roman"/>
                <w:sz w:val="20"/>
                <w:szCs w:val="20"/>
                <w:lang w:val="en-GB"/>
              </w:rPr>
            </w:pPr>
          </w:p>
        </w:tc>
        <w:tc>
          <w:tcPr>
            <w:tcW w:w="1404" w:type="dxa"/>
            <w:gridSpan w:val="2"/>
            <w:vAlign w:val="bottom"/>
          </w:tcPr>
          <w:p w:rsidR="009E735C" w:rsidRPr="00001CF6" w:rsidRDefault="009E735C" w:rsidP="009E735C">
            <w:pPr>
              <w:ind w:left="-115" w:right="20"/>
              <w:jc w:val="right"/>
              <w:rPr>
                <w:rFonts w:ascii="Times New Roman" w:hAnsi="Times New Roman" w:cs="Times New Roman"/>
                <w:sz w:val="20"/>
                <w:szCs w:val="20"/>
              </w:rPr>
            </w:pPr>
          </w:p>
        </w:tc>
      </w:tr>
      <w:tr w:rsidR="009E735C" w:rsidRPr="003E2DDB" w:rsidTr="0058128A">
        <w:trPr>
          <w:trHeight w:val="259"/>
        </w:trPr>
        <w:tc>
          <w:tcPr>
            <w:tcW w:w="3417" w:type="dxa"/>
            <w:vAlign w:val="bottom"/>
          </w:tcPr>
          <w:p w:rsidR="009E735C" w:rsidRPr="00934FAA" w:rsidRDefault="009E735C" w:rsidP="009E735C">
            <w:pPr>
              <w:ind w:left="101" w:hanging="115"/>
              <w:rPr>
                <w:rFonts w:ascii="Times New Roman" w:hAnsi="Times New Roman" w:cs="Times New Roman"/>
                <w:sz w:val="20"/>
                <w:szCs w:val="20"/>
              </w:rPr>
            </w:pPr>
          </w:p>
        </w:tc>
        <w:tc>
          <w:tcPr>
            <w:tcW w:w="1587" w:type="dxa"/>
            <w:vAlign w:val="bottom"/>
          </w:tcPr>
          <w:p w:rsidR="009E735C" w:rsidRPr="00001CF6" w:rsidRDefault="009E735C" w:rsidP="0058128A">
            <w:pPr>
              <w:ind w:left="180" w:hanging="180"/>
              <w:jc w:val="right"/>
              <w:rPr>
                <w:rFonts w:ascii="Times New Roman" w:eastAsia="PMingLiU" w:hAnsi="Times New Roman" w:cs="Times New Roman"/>
                <w:sz w:val="20"/>
                <w:szCs w:val="20"/>
                <w:lang w:val="en-GB"/>
              </w:rPr>
            </w:pPr>
          </w:p>
        </w:tc>
        <w:tc>
          <w:tcPr>
            <w:tcW w:w="1404" w:type="dxa"/>
            <w:vAlign w:val="bottom"/>
          </w:tcPr>
          <w:p w:rsidR="009E735C" w:rsidRPr="00001CF6" w:rsidRDefault="009E735C" w:rsidP="0058128A">
            <w:pPr>
              <w:ind w:left="180" w:hanging="180"/>
              <w:jc w:val="right"/>
              <w:rPr>
                <w:rFonts w:ascii="Times New Roman" w:eastAsia="PMingLiU" w:hAnsi="Times New Roman" w:cs="Times New Roman"/>
                <w:sz w:val="20"/>
                <w:szCs w:val="20"/>
                <w:lang w:val="en-GB"/>
              </w:rPr>
            </w:pPr>
          </w:p>
        </w:tc>
        <w:tc>
          <w:tcPr>
            <w:tcW w:w="1404" w:type="dxa"/>
            <w:vAlign w:val="bottom"/>
          </w:tcPr>
          <w:p w:rsidR="009E735C" w:rsidRPr="00001CF6" w:rsidRDefault="009E735C" w:rsidP="0058128A">
            <w:pPr>
              <w:ind w:left="180" w:right="15" w:hanging="180"/>
              <w:jc w:val="right"/>
              <w:rPr>
                <w:rFonts w:ascii="Times New Roman" w:eastAsia="PMingLiU" w:hAnsi="Times New Roman" w:cs="Times New Roman"/>
                <w:sz w:val="20"/>
                <w:szCs w:val="20"/>
                <w:lang w:val="en-GB"/>
              </w:rPr>
            </w:pPr>
          </w:p>
        </w:tc>
        <w:tc>
          <w:tcPr>
            <w:tcW w:w="1404" w:type="dxa"/>
            <w:gridSpan w:val="2"/>
            <w:vAlign w:val="bottom"/>
          </w:tcPr>
          <w:p w:rsidR="009E735C" w:rsidRPr="00001CF6" w:rsidRDefault="009E735C" w:rsidP="009E735C">
            <w:pPr>
              <w:ind w:left="-115" w:right="20"/>
              <w:jc w:val="right"/>
              <w:rPr>
                <w:rFonts w:ascii="Times New Roman" w:hAnsi="Times New Roman" w:cs="Times New Roman"/>
                <w:sz w:val="20"/>
                <w:szCs w:val="20"/>
              </w:rPr>
            </w:pPr>
          </w:p>
        </w:tc>
      </w:tr>
    </w:tbl>
    <w:p w:rsidR="006001F8" w:rsidRDefault="006001F8" w:rsidP="00095746">
      <w:pPr>
        <w:rPr>
          <w:rFonts w:ascii="Times New Roman" w:hAnsi="Times New Roman" w:cs="Times New Roman"/>
          <w:sz w:val="20"/>
          <w:szCs w:val="20"/>
        </w:rPr>
      </w:pPr>
    </w:p>
    <w:p w:rsidR="006001F8" w:rsidRDefault="006001F8" w:rsidP="00095746">
      <w:pPr>
        <w:rPr>
          <w:rFonts w:ascii="Times New Roman" w:hAnsi="Times New Roman" w:cs="Times New Roman"/>
          <w:sz w:val="20"/>
          <w:szCs w:val="20"/>
        </w:rPr>
      </w:pPr>
    </w:p>
    <w:p w:rsidR="006001F8" w:rsidRDefault="006001F8" w:rsidP="00095746">
      <w:pPr>
        <w:rPr>
          <w:rFonts w:ascii="Times New Roman" w:hAnsi="Times New Roman" w:cs="Times New Roman"/>
          <w:sz w:val="20"/>
          <w:szCs w:val="20"/>
        </w:rPr>
        <w:sectPr w:rsidR="006001F8" w:rsidSect="0058128A">
          <w:pgSz w:w="11906" w:h="16838"/>
          <w:pgMar w:top="1440" w:right="1440" w:bottom="450" w:left="1440" w:header="706" w:footer="202" w:gutter="0"/>
          <w:pgBorders w:offsetFrom="page">
            <w:bottom w:val="single" w:sz="18" w:space="24" w:color="auto"/>
          </w:pgBorders>
          <w:cols w:space="708"/>
          <w:docGrid w:linePitch="360"/>
        </w:sectPr>
      </w:pPr>
    </w:p>
    <w:tbl>
      <w:tblPr>
        <w:tblW w:w="9200" w:type="dxa"/>
        <w:tblLayout w:type="fixed"/>
        <w:tblCellMar>
          <w:left w:w="115" w:type="dxa"/>
          <w:right w:w="115" w:type="dxa"/>
        </w:tblCellMar>
        <w:tblLook w:val="0000"/>
      </w:tblPr>
      <w:tblGrid>
        <w:gridCol w:w="3640"/>
        <w:gridCol w:w="158"/>
        <w:gridCol w:w="269"/>
        <w:gridCol w:w="483"/>
        <w:gridCol w:w="302"/>
        <w:gridCol w:w="635"/>
        <w:gridCol w:w="90"/>
        <w:gridCol w:w="197"/>
        <w:gridCol w:w="53"/>
        <w:gridCol w:w="1453"/>
        <w:gridCol w:w="370"/>
        <w:gridCol w:w="1417"/>
        <w:gridCol w:w="133"/>
      </w:tblGrid>
      <w:tr w:rsidR="001F60EE" w:rsidRPr="00FB52D8" w:rsidTr="0058128A">
        <w:trPr>
          <w:cantSplit/>
          <w:trHeight w:hRule="exact" w:val="227"/>
        </w:trPr>
        <w:tc>
          <w:tcPr>
            <w:tcW w:w="3640" w:type="dxa"/>
            <w:noWrap/>
            <w:vAlign w:val="bottom"/>
          </w:tcPr>
          <w:p w:rsidR="001F60EE" w:rsidRPr="00FB52D8" w:rsidRDefault="001F60EE" w:rsidP="001F60EE">
            <w:pPr>
              <w:rPr>
                <w:rFonts w:ascii="Times New Roman" w:hAnsi="Times New Roman" w:cs="Times New Roman"/>
                <w:b/>
                <w:bCs/>
                <w:sz w:val="20"/>
                <w:szCs w:val="20"/>
                <w:lang w:eastAsia="zh-TW"/>
              </w:rPr>
            </w:pPr>
          </w:p>
        </w:tc>
        <w:tc>
          <w:tcPr>
            <w:tcW w:w="5560" w:type="dxa"/>
            <w:gridSpan w:val="12"/>
            <w:noWrap/>
            <w:vAlign w:val="bottom"/>
          </w:tcPr>
          <w:p w:rsidR="001F60EE" w:rsidRPr="00FB52D8" w:rsidRDefault="001F60EE" w:rsidP="001F60EE">
            <w:pPr>
              <w:jc w:val="center"/>
              <w:rPr>
                <w:rFonts w:ascii="Times New Roman" w:hAnsi="Times New Roman" w:cs="Times New Roman"/>
                <w:b/>
                <w:bCs/>
                <w:sz w:val="20"/>
                <w:szCs w:val="20"/>
                <w:lang w:eastAsia="zh-TW"/>
              </w:rPr>
            </w:pPr>
          </w:p>
        </w:tc>
      </w:tr>
      <w:tr w:rsidR="001F60EE" w:rsidRPr="00FB52D8" w:rsidTr="0058128A">
        <w:trPr>
          <w:gridAfter w:val="1"/>
          <w:wAfter w:w="133" w:type="dxa"/>
          <w:cantSplit/>
          <w:trHeight w:val="284"/>
        </w:trPr>
        <w:tc>
          <w:tcPr>
            <w:tcW w:w="9067" w:type="dxa"/>
            <w:gridSpan w:val="12"/>
            <w:noWrap/>
            <w:vAlign w:val="bottom"/>
          </w:tcPr>
          <w:p w:rsidR="001F60EE" w:rsidRPr="00FB52D8" w:rsidRDefault="002E3A73" w:rsidP="001F60EE">
            <w:pPr>
              <w:rPr>
                <w:rFonts w:ascii="Times New Roman" w:hAnsi="Times New Roman" w:cs="Times New Roman"/>
                <w:sz w:val="20"/>
                <w:szCs w:val="20"/>
              </w:rPr>
            </w:pPr>
            <w:r w:rsidRPr="002E3A73">
              <w:rPr>
                <w:rFonts w:ascii="Times New Roman" w:eastAsia="宋体" w:hAnsi="Times New Roman" w:cs="Times New Roman" w:hint="eastAsia"/>
                <w:b/>
                <w:bCs/>
                <w:sz w:val="20"/>
                <w:szCs w:val="20"/>
                <w:lang w:eastAsia="zh-CN"/>
              </w:rPr>
              <w:t>资产净值</w:t>
            </w:r>
            <w:r w:rsidRPr="002E3A73">
              <w:rPr>
                <w:rFonts w:ascii="Times New Roman" w:eastAsia="宋体" w:hAnsi="Times New Roman" w:cs="Times New Roman"/>
                <w:b/>
                <w:bCs/>
                <w:sz w:val="20"/>
                <w:szCs w:val="20"/>
                <w:lang w:eastAsia="zh-CN"/>
              </w:rPr>
              <w:t>*</w:t>
            </w:r>
          </w:p>
        </w:tc>
      </w:tr>
      <w:tr w:rsidR="00D345CC" w:rsidRPr="00FB52D8" w:rsidTr="0058128A">
        <w:trPr>
          <w:gridAfter w:val="1"/>
          <w:wAfter w:w="133" w:type="dxa"/>
          <w:cantSplit/>
          <w:trHeight w:hRule="exact" w:val="317"/>
        </w:trPr>
        <w:tc>
          <w:tcPr>
            <w:tcW w:w="3798" w:type="dxa"/>
            <w:gridSpan w:val="2"/>
            <w:noWrap/>
            <w:vAlign w:val="bottom"/>
          </w:tcPr>
          <w:p w:rsidR="00D345CC" w:rsidRPr="00FB52D8" w:rsidRDefault="00D345CC" w:rsidP="00E94F07">
            <w:pPr>
              <w:rPr>
                <w:rFonts w:ascii="Times New Roman" w:hAnsi="Times New Roman" w:cs="Times New Roman"/>
                <w:sz w:val="20"/>
                <w:szCs w:val="20"/>
              </w:rPr>
            </w:pPr>
          </w:p>
        </w:tc>
        <w:tc>
          <w:tcPr>
            <w:tcW w:w="269" w:type="dxa"/>
            <w:noWrap/>
            <w:vAlign w:val="bottom"/>
          </w:tcPr>
          <w:p w:rsidR="00D345CC" w:rsidRPr="00FB52D8" w:rsidRDefault="00D345CC" w:rsidP="001F60EE">
            <w:pPr>
              <w:rPr>
                <w:rFonts w:ascii="Times New Roman" w:hAnsi="Times New Roman" w:cs="Times New Roman"/>
                <w:sz w:val="20"/>
                <w:szCs w:val="20"/>
              </w:rPr>
            </w:pPr>
          </w:p>
        </w:tc>
        <w:tc>
          <w:tcPr>
            <w:tcW w:w="1510" w:type="dxa"/>
            <w:gridSpan w:val="4"/>
            <w:noWrap/>
            <w:vAlign w:val="bottom"/>
          </w:tcPr>
          <w:p w:rsidR="00D345CC" w:rsidRPr="00FB52D8" w:rsidRDefault="00D345CC" w:rsidP="001F60EE">
            <w:pPr>
              <w:rPr>
                <w:rFonts w:ascii="Times New Roman" w:hAnsi="Times New Roman" w:cs="Times New Roman"/>
                <w:sz w:val="20"/>
                <w:szCs w:val="20"/>
              </w:rPr>
            </w:pPr>
          </w:p>
        </w:tc>
        <w:tc>
          <w:tcPr>
            <w:tcW w:w="250" w:type="dxa"/>
            <w:gridSpan w:val="2"/>
            <w:noWrap/>
            <w:vAlign w:val="bottom"/>
          </w:tcPr>
          <w:p w:rsidR="00D345CC" w:rsidRPr="00FB52D8" w:rsidRDefault="00D345CC" w:rsidP="001F60EE">
            <w:pPr>
              <w:jc w:val="right"/>
              <w:rPr>
                <w:rFonts w:ascii="Times New Roman" w:hAnsi="Times New Roman" w:cs="Times New Roman"/>
                <w:sz w:val="20"/>
                <w:szCs w:val="20"/>
              </w:rPr>
            </w:pPr>
          </w:p>
        </w:tc>
        <w:tc>
          <w:tcPr>
            <w:tcW w:w="1453" w:type="dxa"/>
            <w:vMerge w:val="restart"/>
            <w:noWrap/>
            <w:vAlign w:val="bottom"/>
          </w:tcPr>
          <w:p w:rsidR="00D345CC" w:rsidRPr="00FB52D8" w:rsidRDefault="002E3A73" w:rsidP="00D345CC">
            <w:pPr>
              <w:ind w:right="-93"/>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总资产净值</w:t>
            </w:r>
          </w:p>
        </w:tc>
        <w:tc>
          <w:tcPr>
            <w:tcW w:w="370" w:type="dxa"/>
            <w:noWrap/>
            <w:vAlign w:val="bottom"/>
          </w:tcPr>
          <w:p w:rsidR="00D345CC" w:rsidRPr="00FB52D8" w:rsidRDefault="00D345CC" w:rsidP="00001CF6">
            <w:pPr>
              <w:jc w:val="right"/>
              <w:rPr>
                <w:rFonts w:ascii="Times New Roman" w:hAnsi="Times New Roman" w:cs="Times New Roman"/>
                <w:b/>
                <w:bCs/>
                <w:sz w:val="20"/>
                <w:szCs w:val="20"/>
              </w:rPr>
            </w:pPr>
          </w:p>
        </w:tc>
        <w:tc>
          <w:tcPr>
            <w:tcW w:w="1417" w:type="dxa"/>
            <w:vMerge w:val="restart"/>
            <w:noWrap/>
            <w:vAlign w:val="bottom"/>
          </w:tcPr>
          <w:p w:rsidR="00D345CC" w:rsidRPr="00FB52D8" w:rsidRDefault="002E3A73" w:rsidP="00D345CC">
            <w:pPr>
              <w:ind w:right="-18"/>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每单位资产净值</w:t>
            </w:r>
          </w:p>
        </w:tc>
      </w:tr>
      <w:tr w:rsidR="00D345CC" w:rsidRPr="00FB52D8" w:rsidTr="0058128A">
        <w:trPr>
          <w:gridAfter w:val="1"/>
          <w:wAfter w:w="133" w:type="dxa"/>
          <w:cantSplit/>
          <w:trHeight w:hRule="exact" w:val="317"/>
        </w:trPr>
        <w:tc>
          <w:tcPr>
            <w:tcW w:w="3798" w:type="dxa"/>
            <w:gridSpan w:val="2"/>
            <w:noWrap/>
            <w:vAlign w:val="bottom"/>
          </w:tcPr>
          <w:p w:rsidR="00D345CC" w:rsidRPr="00FB52D8" w:rsidRDefault="00D345CC" w:rsidP="00E94F07">
            <w:pPr>
              <w:rPr>
                <w:rFonts w:ascii="Times New Roman" w:hAnsi="Times New Roman" w:cs="Times New Roman"/>
                <w:sz w:val="20"/>
                <w:szCs w:val="20"/>
              </w:rPr>
            </w:pPr>
          </w:p>
        </w:tc>
        <w:tc>
          <w:tcPr>
            <w:tcW w:w="269" w:type="dxa"/>
            <w:noWrap/>
            <w:vAlign w:val="bottom"/>
          </w:tcPr>
          <w:p w:rsidR="00D345CC" w:rsidRPr="00EF14FD" w:rsidRDefault="00D345CC" w:rsidP="001F60EE">
            <w:pPr>
              <w:rPr>
                <w:rFonts w:ascii="Times New Roman" w:hAnsi="Times New Roman" w:cs="Times New Roman"/>
                <w:sz w:val="20"/>
                <w:szCs w:val="20"/>
              </w:rPr>
            </w:pPr>
          </w:p>
        </w:tc>
        <w:tc>
          <w:tcPr>
            <w:tcW w:w="1510" w:type="dxa"/>
            <w:gridSpan w:val="4"/>
            <w:noWrap/>
            <w:vAlign w:val="bottom"/>
          </w:tcPr>
          <w:p w:rsidR="00D345CC" w:rsidRPr="00FB52D8" w:rsidRDefault="00D345CC" w:rsidP="001F60EE">
            <w:pPr>
              <w:rPr>
                <w:rFonts w:ascii="Times New Roman" w:hAnsi="Times New Roman" w:cs="Times New Roman"/>
                <w:sz w:val="20"/>
                <w:szCs w:val="20"/>
              </w:rPr>
            </w:pPr>
          </w:p>
        </w:tc>
        <w:tc>
          <w:tcPr>
            <w:tcW w:w="250" w:type="dxa"/>
            <w:gridSpan w:val="2"/>
            <w:noWrap/>
            <w:vAlign w:val="bottom"/>
          </w:tcPr>
          <w:p w:rsidR="00D345CC" w:rsidRPr="00FB52D8" w:rsidRDefault="00D345CC" w:rsidP="001F60EE">
            <w:pPr>
              <w:jc w:val="right"/>
              <w:rPr>
                <w:rFonts w:ascii="Times New Roman" w:hAnsi="Times New Roman" w:cs="Times New Roman"/>
                <w:sz w:val="20"/>
                <w:szCs w:val="20"/>
              </w:rPr>
            </w:pPr>
          </w:p>
        </w:tc>
        <w:tc>
          <w:tcPr>
            <w:tcW w:w="1453" w:type="dxa"/>
            <w:vMerge/>
            <w:noWrap/>
            <w:vAlign w:val="bottom"/>
          </w:tcPr>
          <w:p w:rsidR="00D345CC" w:rsidRPr="00FB52D8" w:rsidRDefault="00D345CC" w:rsidP="00E94F07">
            <w:pPr>
              <w:ind w:right="-93"/>
              <w:jc w:val="right"/>
              <w:rPr>
                <w:rFonts w:ascii="Times New Roman" w:hAnsi="Times New Roman" w:cs="Times New Roman"/>
                <w:b/>
                <w:bCs/>
                <w:sz w:val="20"/>
                <w:szCs w:val="20"/>
              </w:rPr>
            </w:pPr>
          </w:p>
        </w:tc>
        <w:tc>
          <w:tcPr>
            <w:tcW w:w="370" w:type="dxa"/>
            <w:noWrap/>
            <w:vAlign w:val="bottom"/>
          </w:tcPr>
          <w:p w:rsidR="00D345CC" w:rsidRPr="00FB52D8" w:rsidRDefault="00D345CC" w:rsidP="00001CF6">
            <w:pPr>
              <w:jc w:val="right"/>
              <w:rPr>
                <w:rFonts w:ascii="Times New Roman" w:hAnsi="Times New Roman" w:cs="Times New Roman"/>
                <w:b/>
                <w:bCs/>
                <w:sz w:val="20"/>
                <w:szCs w:val="20"/>
              </w:rPr>
            </w:pPr>
          </w:p>
        </w:tc>
        <w:tc>
          <w:tcPr>
            <w:tcW w:w="1417" w:type="dxa"/>
            <w:vMerge/>
            <w:noWrap/>
            <w:vAlign w:val="bottom"/>
          </w:tcPr>
          <w:p w:rsidR="00D345CC" w:rsidRPr="00FB52D8" w:rsidRDefault="00D345CC" w:rsidP="00001CF6">
            <w:pPr>
              <w:ind w:right="-18"/>
              <w:jc w:val="right"/>
              <w:rPr>
                <w:rFonts w:ascii="Times New Roman" w:hAnsi="Times New Roman" w:cs="Times New Roman"/>
                <w:b/>
                <w:bCs/>
                <w:sz w:val="20"/>
                <w:szCs w:val="20"/>
              </w:rPr>
            </w:pPr>
          </w:p>
        </w:tc>
      </w:tr>
      <w:tr w:rsidR="001F60EE" w:rsidRPr="00FB52D8" w:rsidTr="0058128A">
        <w:trPr>
          <w:gridAfter w:val="1"/>
          <w:wAfter w:w="133" w:type="dxa"/>
          <w:cantSplit/>
          <w:trHeight w:hRule="exact" w:val="317"/>
        </w:trPr>
        <w:tc>
          <w:tcPr>
            <w:tcW w:w="3798" w:type="dxa"/>
            <w:gridSpan w:val="2"/>
            <w:noWrap/>
            <w:vAlign w:val="bottom"/>
          </w:tcPr>
          <w:p w:rsidR="001F60EE" w:rsidRPr="00FB52D8" w:rsidRDefault="001F60EE" w:rsidP="00E94F07">
            <w:pPr>
              <w:rPr>
                <w:rFonts w:ascii="Times New Roman" w:hAnsi="Times New Roman" w:cs="Times New Roman"/>
                <w:sz w:val="20"/>
                <w:szCs w:val="20"/>
              </w:rPr>
            </w:pPr>
          </w:p>
        </w:tc>
        <w:tc>
          <w:tcPr>
            <w:tcW w:w="269" w:type="dxa"/>
            <w:noWrap/>
            <w:vAlign w:val="bottom"/>
          </w:tcPr>
          <w:p w:rsidR="001F60EE" w:rsidRPr="00FB52D8" w:rsidRDefault="001F60EE" w:rsidP="001F60EE">
            <w:pPr>
              <w:rPr>
                <w:rFonts w:ascii="Times New Roman" w:hAnsi="Times New Roman" w:cs="Times New Roman"/>
                <w:sz w:val="20"/>
                <w:szCs w:val="20"/>
              </w:rPr>
            </w:pPr>
          </w:p>
        </w:tc>
        <w:tc>
          <w:tcPr>
            <w:tcW w:w="1510" w:type="dxa"/>
            <w:gridSpan w:val="4"/>
            <w:noWrap/>
            <w:vAlign w:val="bottom"/>
          </w:tcPr>
          <w:p w:rsidR="001F60EE" w:rsidRPr="00FB52D8" w:rsidRDefault="001F60EE" w:rsidP="001F60EE">
            <w:pPr>
              <w:rPr>
                <w:rFonts w:ascii="Times New Roman" w:hAnsi="Times New Roman" w:cs="Times New Roman"/>
                <w:sz w:val="20"/>
                <w:szCs w:val="20"/>
              </w:rPr>
            </w:pPr>
          </w:p>
        </w:tc>
        <w:tc>
          <w:tcPr>
            <w:tcW w:w="250" w:type="dxa"/>
            <w:gridSpan w:val="2"/>
            <w:noWrap/>
            <w:vAlign w:val="bottom"/>
          </w:tcPr>
          <w:p w:rsidR="001F60EE" w:rsidRPr="00FB52D8" w:rsidRDefault="001F60EE" w:rsidP="001F60EE">
            <w:pPr>
              <w:jc w:val="right"/>
              <w:rPr>
                <w:rFonts w:ascii="Times New Roman" w:hAnsi="Times New Roman" w:cs="Times New Roman"/>
                <w:b/>
                <w:bCs/>
                <w:sz w:val="20"/>
                <w:szCs w:val="20"/>
              </w:rPr>
            </w:pPr>
          </w:p>
        </w:tc>
        <w:tc>
          <w:tcPr>
            <w:tcW w:w="1453" w:type="dxa"/>
            <w:noWrap/>
            <w:vAlign w:val="bottom"/>
          </w:tcPr>
          <w:p w:rsidR="001F60EE" w:rsidRPr="00FB52D8" w:rsidRDefault="002E3A73" w:rsidP="00E94F07">
            <w:pPr>
              <w:ind w:right="-93"/>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美元</w:t>
            </w:r>
          </w:p>
        </w:tc>
        <w:tc>
          <w:tcPr>
            <w:tcW w:w="370" w:type="dxa"/>
            <w:noWrap/>
            <w:vAlign w:val="bottom"/>
          </w:tcPr>
          <w:p w:rsidR="001F60EE" w:rsidRPr="00FB52D8" w:rsidRDefault="001F60EE" w:rsidP="00001CF6">
            <w:pPr>
              <w:jc w:val="right"/>
              <w:rPr>
                <w:rFonts w:ascii="Times New Roman" w:hAnsi="Times New Roman" w:cs="Times New Roman"/>
                <w:sz w:val="20"/>
                <w:szCs w:val="20"/>
              </w:rPr>
            </w:pPr>
          </w:p>
        </w:tc>
        <w:tc>
          <w:tcPr>
            <w:tcW w:w="1417" w:type="dxa"/>
            <w:noWrap/>
            <w:vAlign w:val="bottom"/>
          </w:tcPr>
          <w:p w:rsidR="001F60EE" w:rsidRPr="00FB52D8" w:rsidRDefault="002E3A73" w:rsidP="00001CF6">
            <w:pPr>
              <w:ind w:right="-18"/>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美元</w:t>
            </w:r>
          </w:p>
        </w:tc>
      </w:tr>
      <w:tr w:rsidR="001F60EE" w:rsidRPr="00FB52D8" w:rsidTr="0058128A">
        <w:trPr>
          <w:gridAfter w:val="1"/>
          <w:wAfter w:w="133" w:type="dxa"/>
          <w:cantSplit/>
          <w:trHeight w:val="284"/>
        </w:trPr>
        <w:tc>
          <w:tcPr>
            <w:tcW w:w="3798" w:type="dxa"/>
            <w:gridSpan w:val="2"/>
            <w:noWrap/>
            <w:vAlign w:val="bottom"/>
          </w:tcPr>
          <w:p w:rsidR="001F60EE" w:rsidRPr="00FB52D8" w:rsidRDefault="001F60EE" w:rsidP="00E94F07">
            <w:pPr>
              <w:rPr>
                <w:rFonts w:ascii="Times New Roman" w:hAnsi="Times New Roman" w:cs="Times New Roman"/>
                <w:sz w:val="20"/>
                <w:szCs w:val="20"/>
              </w:rPr>
            </w:pPr>
          </w:p>
        </w:tc>
        <w:tc>
          <w:tcPr>
            <w:tcW w:w="269" w:type="dxa"/>
            <w:noWrap/>
            <w:vAlign w:val="bottom"/>
          </w:tcPr>
          <w:p w:rsidR="001F60EE" w:rsidRPr="00FB52D8" w:rsidRDefault="001F60EE" w:rsidP="001F60EE">
            <w:pPr>
              <w:rPr>
                <w:rFonts w:ascii="Times New Roman" w:hAnsi="Times New Roman" w:cs="Times New Roman"/>
                <w:sz w:val="20"/>
                <w:szCs w:val="20"/>
              </w:rPr>
            </w:pPr>
          </w:p>
        </w:tc>
        <w:tc>
          <w:tcPr>
            <w:tcW w:w="1510" w:type="dxa"/>
            <w:gridSpan w:val="4"/>
            <w:noWrap/>
            <w:vAlign w:val="bottom"/>
          </w:tcPr>
          <w:p w:rsidR="001F60EE" w:rsidRPr="00FB52D8" w:rsidRDefault="001F60EE" w:rsidP="001F60EE">
            <w:pPr>
              <w:rPr>
                <w:rFonts w:ascii="Times New Roman" w:hAnsi="Times New Roman" w:cs="Times New Roman"/>
                <w:sz w:val="20"/>
                <w:szCs w:val="20"/>
              </w:rPr>
            </w:pPr>
          </w:p>
        </w:tc>
        <w:tc>
          <w:tcPr>
            <w:tcW w:w="250" w:type="dxa"/>
            <w:gridSpan w:val="2"/>
            <w:noWrap/>
            <w:vAlign w:val="bottom"/>
          </w:tcPr>
          <w:p w:rsidR="001F60EE" w:rsidRPr="00FB52D8" w:rsidRDefault="001F60EE" w:rsidP="001F60EE">
            <w:pPr>
              <w:rPr>
                <w:rFonts w:ascii="Times New Roman" w:hAnsi="Times New Roman" w:cs="Times New Roman"/>
                <w:sz w:val="20"/>
                <w:szCs w:val="20"/>
              </w:rPr>
            </w:pPr>
          </w:p>
        </w:tc>
        <w:tc>
          <w:tcPr>
            <w:tcW w:w="1453" w:type="dxa"/>
            <w:noWrap/>
            <w:vAlign w:val="bottom"/>
          </w:tcPr>
          <w:p w:rsidR="001F60EE" w:rsidRPr="00FB52D8" w:rsidRDefault="001F60EE" w:rsidP="00001CF6">
            <w:pPr>
              <w:ind w:right="-57"/>
              <w:jc w:val="right"/>
              <w:rPr>
                <w:rFonts w:ascii="Times New Roman" w:hAnsi="Times New Roman" w:cs="Times New Roman"/>
                <w:sz w:val="20"/>
                <w:szCs w:val="20"/>
              </w:rPr>
            </w:pPr>
          </w:p>
        </w:tc>
        <w:tc>
          <w:tcPr>
            <w:tcW w:w="370" w:type="dxa"/>
            <w:noWrap/>
            <w:vAlign w:val="bottom"/>
          </w:tcPr>
          <w:p w:rsidR="001F60EE" w:rsidRPr="00FB52D8" w:rsidRDefault="001F60EE" w:rsidP="00001CF6">
            <w:pPr>
              <w:jc w:val="right"/>
              <w:rPr>
                <w:rFonts w:ascii="Times New Roman" w:hAnsi="Times New Roman" w:cs="Times New Roman"/>
                <w:sz w:val="20"/>
                <w:szCs w:val="20"/>
              </w:rPr>
            </w:pPr>
          </w:p>
        </w:tc>
        <w:tc>
          <w:tcPr>
            <w:tcW w:w="1417" w:type="dxa"/>
            <w:noWrap/>
            <w:vAlign w:val="bottom"/>
          </w:tcPr>
          <w:p w:rsidR="001F60EE" w:rsidRPr="00FB52D8" w:rsidRDefault="001F60EE" w:rsidP="00001CF6">
            <w:pPr>
              <w:tabs>
                <w:tab w:val="left" w:pos="1332"/>
                <w:tab w:val="left" w:pos="1512"/>
              </w:tabs>
              <w:ind w:right="-18"/>
              <w:jc w:val="right"/>
              <w:rPr>
                <w:rFonts w:ascii="Times New Roman" w:hAnsi="Times New Roman" w:cs="Times New Roman"/>
                <w:sz w:val="20"/>
                <w:szCs w:val="20"/>
              </w:rPr>
            </w:pPr>
          </w:p>
        </w:tc>
      </w:tr>
      <w:tr w:rsidR="001F60EE" w:rsidRPr="00FB52D8" w:rsidTr="0058128A">
        <w:trPr>
          <w:gridAfter w:val="1"/>
          <w:wAfter w:w="133" w:type="dxa"/>
          <w:cantSplit/>
          <w:trHeight w:hRule="exact" w:val="317"/>
        </w:trPr>
        <w:tc>
          <w:tcPr>
            <w:tcW w:w="3798" w:type="dxa"/>
            <w:gridSpan w:val="2"/>
            <w:noWrap/>
            <w:vAlign w:val="bottom"/>
          </w:tcPr>
          <w:p w:rsidR="001F60EE" w:rsidRPr="00FB52D8" w:rsidRDefault="002E3A73" w:rsidP="00E94F07">
            <w:pPr>
              <w:rPr>
                <w:rFonts w:ascii="Times New Roman" w:hAnsi="Times New Roman" w:cs="Times New Roman"/>
                <w:sz w:val="20"/>
                <w:szCs w:val="20"/>
                <w:lang w:eastAsia="zh-TW"/>
              </w:rPr>
            </w:pPr>
            <w:r w:rsidRPr="002E3A73">
              <w:rPr>
                <w:rFonts w:ascii="Times New Roman" w:eastAsia="宋体" w:hAnsi="Times New Roman" w:cs="Times New Roman" w:hint="eastAsia"/>
                <w:sz w:val="20"/>
                <w:szCs w:val="20"/>
                <w:lang w:eastAsia="zh-CN"/>
              </w:rPr>
              <w:t>截至下列日期止财政年度／期间</w:t>
            </w:r>
          </w:p>
        </w:tc>
        <w:tc>
          <w:tcPr>
            <w:tcW w:w="269" w:type="dxa"/>
            <w:noWrap/>
            <w:vAlign w:val="bottom"/>
          </w:tcPr>
          <w:p w:rsidR="001F60EE" w:rsidRPr="00FB52D8" w:rsidRDefault="001F60EE" w:rsidP="001F60EE">
            <w:pPr>
              <w:rPr>
                <w:rFonts w:ascii="Times New Roman" w:hAnsi="Times New Roman" w:cs="Times New Roman"/>
                <w:sz w:val="20"/>
                <w:szCs w:val="20"/>
                <w:lang w:eastAsia="zh-TW"/>
              </w:rPr>
            </w:pPr>
          </w:p>
        </w:tc>
        <w:tc>
          <w:tcPr>
            <w:tcW w:w="1510" w:type="dxa"/>
            <w:gridSpan w:val="4"/>
            <w:noWrap/>
            <w:vAlign w:val="bottom"/>
          </w:tcPr>
          <w:p w:rsidR="001F60EE" w:rsidRPr="00FB52D8" w:rsidRDefault="001F60EE" w:rsidP="001F60EE">
            <w:pPr>
              <w:rPr>
                <w:rFonts w:ascii="Times New Roman" w:hAnsi="Times New Roman" w:cs="Times New Roman"/>
                <w:sz w:val="20"/>
                <w:szCs w:val="20"/>
                <w:lang w:eastAsia="zh-TW"/>
              </w:rPr>
            </w:pPr>
          </w:p>
        </w:tc>
        <w:tc>
          <w:tcPr>
            <w:tcW w:w="250" w:type="dxa"/>
            <w:gridSpan w:val="2"/>
            <w:noWrap/>
            <w:vAlign w:val="bottom"/>
          </w:tcPr>
          <w:p w:rsidR="001F60EE" w:rsidRPr="00FB52D8" w:rsidRDefault="001F60EE" w:rsidP="001F60EE">
            <w:pPr>
              <w:rPr>
                <w:rFonts w:ascii="Times New Roman" w:hAnsi="Times New Roman" w:cs="Times New Roman"/>
                <w:sz w:val="20"/>
                <w:szCs w:val="20"/>
                <w:lang w:eastAsia="zh-TW"/>
              </w:rPr>
            </w:pPr>
          </w:p>
        </w:tc>
        <w:tc>
          <w:tcPr>
            <w:tcW w:w="1453" w:type="dxa"/>
            <w:noWrap/>
            <w:vAlign w:val="bottom"/>
          </w:tcPr>
          <w:p w:rsidR="001F60EE" w:rsidRPr="00FB52D8" w:rsidRDefault="001F60EE" w:rsidP="00E94F07">
            <w:pPr>
              <w:ind w:right="-93"/>
              <w:jc w:val="right"/>
              <w:rPr>
                <w:rFonts w:ascii="Times New Roman" w:hAnsi="Times New Roman" w:cs="Times New Roman"/>
                <w:sz w:val="20"/>
                <w:szCs w:val="20"/>
                <w:lang w:eastAsia="zh-TW"/>
              </w:rPr>
            </w:pPr>
          </w:p>
        </w:tc>
        <w:tc>
          <w:tcPr>
            <w:tcW w:w="370" w:type="dxa"/>
            <w:noWrap/>
            <w:vAlign w:val="bottom"/>
          </w:tcPr>
          <w:p w:rsidR="001F60EE" w:rsidRPr="00FB52D8" w:rsidRDefault="001F60EE" w:rsidP="00E94F07">
            <w:pPr>
              <w:jc w:val="right"/>
              <w:rPr>
                <w:rFonts w:ascii="Times New Roman" w:hAnsi="Times New Roman" w:cs="Times New Roman"/>
                <w:sz w:val="20"/>
                <w:szCs w:val="20"/>
                <w:lang w:eastAsia="zh-TW"/>
              </w:rPr>
            </w:pPr>
          </w:p>
        </w:tc>
        <w:tc>
          <w:tcPr>
            <w:tcW w:w="1417" w:type="dxa"/>
            <w:noWrap/>
            <w:vAlign w:val="bottom"/>
          </w:tcPr>
          <w:p w:rsidR="001F60EE" w:rsidRPr="00FB52D8" w:rsidRDefault="001F60EE" w:rsidP="00001CF6">
            <w:pPr>
              <w:tabs>
                <w:tab w:val="left" w:pos="1332"/>
                <w:tab w:val="left" w:pos="1512"/>
              </w:tabs>
              <w:ind w:right="-18"/>
              <w:jc w:val="right"/>
              <w:rPr>
                <w:rFonts w:ascii="Times New Roman" w:hAnsi="Times New Roman" w:cs="Times New Roman"/>
                <w:sz w:val="20"/>
                <w:szCs w:val="20"/>
                <w:lang w:eastAsia="zh-TW"/>
              </w:rPr>
            </w:pPr>
          </w:p>
        </w:tc>
      </w:tr>
      <w:tr w:rsidR="0007129D" w:rsidRPr="00FB52D8" w:rsidTr="0058128A">
        <w:trPr>
          <w:gridAfter w:val="1"/>
          <w:wAfter w:w="133" w:type="dxa"/>
          <w:cantSplit/>
          <w:trHeight w:hRule="exact" w:val="317"/>
        </w:trPr>
        <w:tc>
          <w:tcPr>
            <w:tcW w:w="3798" w:type="dxa"/>
            <w:gridSpan w:val="2"/>
            <w:noWrap/>
            <w:vAlign w:val="bottom"/>
          </w:tcPr>
          <w:p w:rsidR="0007129D" w:rsidRPr="00FB52D8" w:rsidRDefault="002E3A73" w:rsidP="0007129D">
            <w:pPr>
              <w:rPr>
                <w:rFonts w:ascii="Times New Roman" w:hAnsi="Times New Roman" w:cs="Times New Roman"/>
                <w:sz w:val="20"/>
                <w:szCs w:val="20"/>
              </w:rPr>
            </w:pPr>
            <w:r w:rsidRPr="002E3A73">
              <w:rPr>
                <w:rFonts w:ascii="Times New Roman" w:eastAsia="宋体" w:hAnsi="Times New Roman" w:cs="Times New Roman"/>
                <w:sz w:val="20"/>
                <w:szCs w:val="20"/>
                <w:lang w:eastAsia="zh-CN"/>
              </w:rPr>
              <w:t>2018</w:t>
            </w:r>
            <w:r w:rsidRPr="002E3A73">
              <w:rPr>
                <w:rFonts w:ascii="Times New Roman" w:eastAsia="宋体" w:hAnsi="Times New Roman" w:cs="Times New Roman" w:hint="eastAsia"/>
                <w:sz w:val="20"/>
                <w:szCs w:val="20"/>
                <w:lang w:eastAsia="zh-CN"/>
              </w:rPr>
              <w:t>年</w:t>
            </w:r>
            <w:r w:rsidRPr="002E3A73">
              <w:rPr>
                <w:rFonts w:ascii="Times New Roman" w:eastAsia="宋体" w:hAnsi="Times New Roman" w:cs="Times New Roman"/>
                <w:sz w:val="20"/>
                <w:szCs w:val="20"/>
                <w:lang w:eastAsia="zh-CN"/>
              </w:rPr>
              <w:t>12</w:t>
            </w:r>
            <w:r w:rsidRPr="002E3A73">
              <w:rPr>
                <w:rFonts w:ascii="Times New Roman" w:eastAsia="宋体" w:hAnsi="Times New Roman" w:cs="Times New Roman" w:hint="eastAsia"/>
                <w:sz w:val="20"/>
                <w:szCs w:val="20"/>
                <w:lang w:eastAsia="zh-CN"/>
              </w:rPr>
              <w:t>月</w:t>
            </w:r>
            <w:r w:rsidRPr="002E3A73">
              <w:rPr>
                <w:rFonts w:ascii="Times New Roman" w:eastAsia="宋体" w:hAnsi="Times New Roman" w:cs="Times New Roman"/>
                <w:sz w:val="20"/>
                <w:szCs w:val="20"/>
                <w:lang w:eastAsia="zh-CN"/>
              </w:rPr>
              <w:t>31</w:t>
            </w:r>
            <w:r w:rsidRPr="002E3A73">
              <w:rPr>
                <w:rFonts w:ascii="Times New Roman" w:eastAsia="宋体" w:hAnsi="Times New Roman" w:cs="Times New Roman" w:hint="eastAsia"/>
                <w:sz w:val="20"/>
                <w:szCs w:val="20"/>
                <w:lang w:eastAsia="zh-CN"/>
              </w:rPr>
              <w:t>日－</w:t>
            </w:r>
            <w:r w:rsidRPr="002E3A73">
              <w:rPr>
                <w:rFonts w:ascii="Times New Roman" w:eastAsia="宋体" w:hAnsi="Times New Roman" w:cs="Times New Roman"/>
                <w:sz w:val="20"/>
                <w:szCs w:val="20"/>
                <w:lang w:eastAsia="zh-CN"/>
              </w:rPr>
              <w:t>A</w:t>
            </w:r>
            <w:r w:rsidRPr="002E3A73">
              <w:rPr>
                <w:rFonts w:ascii="Times New Roman" w:eastAsia="宋体" w:hAnsi="Times New Roman" w:cs="Times New Roman" w:hint="eastAsia"/>
                <w:sz w:val="20"/>
                <w:szCs w:val="20"/>
                <w:lang w:eastAsia="zh-CN"/>
              </w:rPr>
              <w:t>类美元</w:t>
            </w:r>
          </w:p>
        </w:tc>
        <w:tc>
          <w:tcPr>
            <w:tcW w:w="269" w:type="dxa"/>
            <w:noWrap/>
            <w:vAlign w:val="bottom"/>
          </w:tcPr>
          <w:p w:rsidR="0007129D" w:rsidRPr="00FB52D8" w:rsidRDefault="0007129D" w:rsidP="0007129D">
            <w:pPr>
              <w:rPr>
                <w:rFonts w:ascii="Times New Roman" w:hAnsi="Times New Roman" w:cs="Times New Roman"/>
                <w:sz w:val="20"/>
                <w:szCs w:val="20"/>
              </w:rPr>
            </w:pPr>
          </w:p>
        </w:tc>
        <w:tc>
          <w:tcPr>
            <w:tcW w:w="1510" w:type="dxa"/>
            <w:gridSpan w:val="4"/>
            <w:noWrap/>
            <w:vAlign w:val="bottom"/>
          </w:tcPr>
          <w:p w:rsidR="0007129D" w:rsidRPr="00FB52D8" w:rsidRDefault="0007129D" w:rsidP="0007129D">
            <w:pPr>
              <w:rPr>
                <w:rFonts w:ascii="Times New Roman" w:hAnsi="Times New Roman" w:cs="Times New Roman"/>
                <w:sz w:val="20"/>
                <w:szCs w:val="20"/>
              </w:rPr>
            </w:pPr>
          </w:p>
        </w:tc>
        <w:tc>
          <w:tcPr>
            <w:tcW w:w="250" w:type="dxa"/>
            <w:gridSpan w:val="2"/>
            <w:noWrap/>
            <w:vAlign w:val="bottom"/>
          </w:tcPr>
          <w:p w:rsidR="0007129D" w:rsidRPr="00FB52D8" w:rsidRDefault="0007129D" w:rsidP="0007129D">
            <w:pPr>
              <w:rPr>
                <w:rFonts w:ascii="Times New Roman" w:hAnsi="Times New Roman" w:cs="Times New Roman"/>
                <w:sz w:val="20"/>
                <w:szCs w:val="20"/>
              </w:rPr>
            </w:pPr>
          </w:p>
        </w:tc>
        <w:tc>
          <w:tcPr>
            <w:tcW w:w="1453" w:type="dxa"/>
            <w:noWrap/>
            <w:vAlign w:val="bottom"/>
          </w:tcPr>
          <w:p w:rsidR="0007129D" w:rsidRPr="00FB52D8" w:rsidRDefault="002E3A73" w:rsidP="0007129D">
            <w:pPr>
              <w:ind w:right="-93"/>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6,336,964</w:t>
            </w:r>
          </w:p>
        </w:tc>
        <w:tc>
          <w:tcPr>
            <w:tcW w:w="370" w:type="dxa"/>
            <w:noWrap/>
            <w:vAlign w:val="bottom"/>
          </w:tcPr>
          <w:p w:rsidR="0007129D" w:rsidRPr="00FB52D8" w:rsidRDefault="0007129D" w:rsidP="0007129D">
            <w:pPr>
              <w:jc w:val="right"/>
              <w:rPr>
                <w:rFonts w:ascii="Times New Roman" w:hAnsi="Times New Roman" w:cs="Times New Roman"/>
                <w:sz w:val="20"/>
                <w:szCs w:val="20"/>
              </w:rPr>
            </w:pPr>
          </w:p>
        </w:tc>
        <w:tc>
          <w:tcPr>
            <w:tcW w:w="1417" w:type="dxa"/>
            <w:noWrap/>
            <w:vAlign w:val="bottom"/>
          </w:tcPr>
          <w:p w:rsidR="0007129D" w:rsidRPr="00FB52D8" w:rsidRDefault="002E3A73" w:rsidP="0007129D">
            <w:pPr>
              <w:tabs>
                <w:tab w:val="left" w:pos="1332"/>
                <w:tab w:val="left" w:pos="1512"/>
              </w:tabs>
              <w:ind w:right="-18"/>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10.77</w:t>
            </w:r>
          </w:p>
        </w:tc>
      </w:tr>
      <w:tr w:rsidR="0007129D" w:rsidRPr="00FB52D8" w:rsidTr="0058128A">
        <w:trPr>
          <w:gridAfter w:val="1"/>
          <w:wAfter w:w="133" w:type="dxa"/>
          <w:cantSplit/>
          <w:trHeight w:hRule="exact" w:val="317"/>
        </w:trPr>
        <w:tc>
          <w:tcPr>
            <w:tcW w:w="3798" w:type="dxa"/>
            <w:gridSpan w:val="2"/>
            <w:noWrap/>
            <w:vAlign w:val="bottom"/>
          </w:tcPr>
          <w:p w:rsidR="0007129D" w:rsidRPr="00C042F9" w:rsidRDefault="002E3A73" w:rsidP="0007129D">
            <w:pPr>
              <w:rPr>
                <w:rFonts w:ascii="Times New Roman" w:eastAsia="宋体" w:hAnsi="Times New Roman" w:cs="Times New Roman"/>
                <w:sz w:val="20"/>
                <w:szCs w:val="20"/>
                <w:lang w:eastAsia="zh-CN"/>
              </w:rPr>
            </w:pPr>
            <w:r w:rsidRPr="002E3A73">
              <w:rPr>
                <w:rFonts w:ascii="Times New Roman" w:eastAsia="宋体" w:hAnsi="Times New Roman" w:cs="Times New Roman"/>
                <w:sz w:val="20"/>
                <w:szCs w:val="20"/>
                <w:lang w:eastAsia="zh-CN"/>
              </w:rPr>
              <w:t>2018</w:t>
            </w:r>
            <w:r w:rsidRPr="002E3A73">
              <w:rPr>
                <w:rFonts w:ascii="Times New Roman" w:eastAsia="宋体" w:hAnsi="Times New Roman" w:cs="Times New Roman" w:hint="eastAsia"/>
                <w:sz w:val="20"/>
                <w:szCs w:val="20"/>
                <w:lang w:eastAsia="zh-CN"/>
              </w:rPr>
              <w:t>年</w:t>
            </w:r>
            <w:r w:rsidRPr="002E3A73">
              <w:rPr>
                <w:rFonts w:ascii="Times New Roman" w:eastAsia="宋体" w:hAnsi="Times New Roman" w:cs="Times New Roman"/>
                <w:sz w:val="20"/>
                <w:szCs w:val="20"/>
                <w:lang w:eastAsia="zh-CN"/>
              </w:rPr>
              <w:t>12</w:t>
            </w:r>
            <w:r w:rsidRPr="002E3A73">
              <w:rPr>
                <w:rFonts w:ascii="Times New Roman" w:eastAsia="宋体" w:hAnsi="Times New Roman" w:cs="Times New Roman" w:hint="eastAsia"/>
                <w:sz w:val="20"/>
                <w:szCs w:val="20"/>
                <w:lang w:eastAsia="zh-CN"/>
              </w:rPr>
              <w:t>月</w:t>
            </w:r>
            <w:r w:rsidRPr="002E3A73">
              <w:rPr>
                <w:rFonts w:ascii="Times New Roman" w:eastAsia="宋体" w:hAnsi="Times New Roman" w:cs="Times New Roman"/>
                <w:sz w:val="20"/>
                <w:szCs w:val="20"/>
                <w:lang w:eastAsia="zh-CN"/>
              </w:rPr>
              <w:t>31</w:t>
            </w:r>
            <w:r w:rsidRPr="002E3A73">
              <w:rPr>
                <w:rFonts w:ascii="Times New Roman" w:eastAsia="宋体" w:hAnsi="Times New Roman" w:cs="Times New Roman" w:hint="eastAsia"/>
                <w:sz w:val="20"/>
                <w:szCs w:val="20"/>
                <w:lang w:eastAsia="zh-CN"/>
              </w:rPr>
              <w:t>日－</w:t>
            </w:r>
            <w:r w:rsidRPr="002E3A73">
              <w:rPr>
                <w:rFonts w:ascii="Times New Roman" w:eastAsia="宋体" w:hAnsi="Times New Roman" w:cs="Times New Roman"/>
                <w:sz w:val="20"/>
                <w:szCs w:val="20"/>
                <w:lang w:eastAsia="zh-CN"/>
              </w:rPr>
              <w:t>I</w:t>
            </w:r>
            <w:r w:rsidRPr="002E3A73">
              <w:rPr>
                <w:rFonts w:ascii="Times New Roman" w:eastAsia="宋体" w:hAnsi="Times New Roman" w:cs="Times New Roman" w:hint="eastAsia"/>
                <w:sz w:val="20"/>
                <w:szCs w:val="20"/>
                <w:lang w:eastAsia="zh-CN"/>
              </w:rPr>
              <w:t>类美元</w:t>
            </w:r>
          </w:p>
        </w:tc>
        <w:tc>
          <w:tcPr>
            <w:tcW w:w="269" w:type="dxa"/>
            <w:noWrap/>
            <w:vAlign w:val="bottom"/>
          </w:tcPr>
          <w:p w:rsidR="0007129D" w:rsidRPr="00FB52D8" w:rsidRDefault="0007129D" w:rsidP="0007129D">
            <w:pPr>
              <w:rPr>
                <w:rFonts w:ascii="Times New Roman" w:hAnsi="Times New Roman" w:cs="Times New Roman"/>
                <w:sz w:val="20"/>
                <w:szCs w:val="20"/>
              </w:rPr>
            </w:pPr>
          </w:p>
        </w:tc>
        <w:tc>
          <w:tcPr>
            <w:tcW w:w="1510" w:type="dxa"/>
            <w:gridSpan w:val="4"/>
            <w:noWrap/>
            <w:vAlign w:val="bottom"/>
          </w:tcPr>
          <w:p w:rsidR="0007129D" w:rsidRPr="00FB52D8" w:rsidRDefault="0007129D" w:rsidP="0007129D">
            <w:pPr>
              <w:rPr>
                <w:rFonts w:ascii="Times New Roman" w:hAnsi="Times New Roman" w:cs="Times New Roman"/>
                <w:sz w:val="20"/>
                <w:szCs w:val="20"/>
              </w:rPr>
            </w:pPr>
          </w:p>
        </w:tc>
        <w:tc>
          <w:tcPr>
            <w:tcW w:w="250" w:type="dxa"/>
            <w:gridSpan w:val="2"/>
            <w:noWrap/>
            <w:vAlign w:val="bottom"/>
          </w:tcPr>
          <w:p w:rsidR="0007129D" w:rsidRPr="00FB52D8" w:rsidRDefault="0007129D" w:rsidP="0007129D">
            <w:pPr>
              <w:rPr>
                <w:rFonts w:ascii="Times New Roman" w:hAnsi="Times New Roman" w:cs="Times New Roman"/>
                <w:sz w:val="20"/>
                <w:szCs w:val="20"/>
              </w:rPr>
            </w:pPr>
          </w:p>
        </w:tc>
        <w:tc>
          <w:tcPr>
            <w:tcW w:w="1453" w:type="dxa"/>
            <w:noWrap/>
            <w:vAlign w:val="bottom"/>
          </w:tcPr>
          <w:p w:rsidR="0007129D" w:rsidRPr="00FB52D8" w:rsidRDefault="002E3A73" w:rsidP="0007129D">
            <w:pPr>
              <w:ind w:right="-93"/>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43,056,703</w:t>
            </w:r>
          </w:p>
        </w:tc>
        <w:tc>
          <w:tcPr>
            <w:tcW w:w="370" w:type="dxa"/>
            <w:noWrap/>
            <w:vAlign w:val="bottom"/>
          </w:tcPr>
          <w:p w:rsidR="0007129D" w:rsidRPr="00FB52D8" w:rsidRDefault="0007129D" w:rsidP="0007129D">
            <w:pPr>
              <w:jc w:val="right"/>
              <w:rPr>
                <w:rFonts w:ascii="Times New Roman" w:hAnsi="Times New Roman" w:cs="Times New Roman"/>
                <w:sz w:val="20"/>
                <w:szCs w:val="20"/>
              </w:rPr>
            </w:pPr>
          </w:p>
        </w:tc>
        <w:tc>
          <w:tcPr>
            <w:tcW w:w="1417" w:type="dxa"/>
            <w:noWrap/>
            <w:vAlign w:val="bottom"/>
          </w:tcPr>
          <w:p w:rsidR="0007129D" w:rsidRPr="00FB52D8" w:rsidRDefault="002E3A73" w:rsidP="0007129D">
            <w:pPr>
              <w:tabs>
                <w:tab w:val="left" w:pos="1332"/>
                <w:tab w:val="left" w:pos="1512"/>
              </w:tabs>
              <w:ind w:right="-18"/>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10.86</w:t>
            </w:r>
          </w:p>
        </w:tc>
      </w:tr>
      <w:tr w:rsidR="0007129D" w:rsidRPr="00FB52D8" w:rsidTr="0058128A">
        <w:trPr>
          <w:gridAfter w:val="1"/>
          <w:wAfter w:w="133" w:type="dxa"/>
          <w:cantSplit/>
          <w:trHeight w:hRule="exact" w:val="317"/>
        </w:trPr>
        <w:tc>
          <w:tcPr>
            <w:tcW w:w="3798" w:type="dxa"/>
            <w:gridSpan w:val="2"/>
            <w:noWrap/>
            <w:vAlign w:val="bottom"/>
          </w:tcPr>
          <w:p w:rsidR="0007129D" w:rsidRPr="00FB52D8" w:rsidRDefault="0007129D" w:rsidP="0007129D">
            <w:pPr>
              <w:rPr>
                <w:rFonts w:ascii="Times New Roman" w:hAnsi="Times New Roman" w:cs="Times New Roman"/>
                <w:sz w:val="20"/>
                <w:szCs w:val="20"/>
              </w:rPr>
            </w:pPr>
          </w:p>
        </w:tc>
        <w:tc>
          <w:tcPr>
            <w:tcW w:w="269" w:type="dxa"/>
            <w:noWrap/>
            <w:vAlign w:val="bottom"/>
          </w:tcPr>
          <w:p w:rsidR="0007129D" w:rsidRPr="00FB52D8" w:rsidRDefault="0007129D" w:rsidP="0007129D">
            <w:pPr>
              <w:rPr>
                <w:rFonts w:ascii="Times New Roman" w:hAnsi="Times New Roman" w:cs="Times New Roman"/>
                <w:sz w:val="20"/>
                <w:szCs w:val="20"/>
              </w:rPr>
            </w:pPr>
          </w:p>
        </w:tc>
        <w:tc>
          <w:tcPr>
            <w:tcW w:w="1510" w:type="dxa"/>
            <w:gridSpan w:val="4"/>
            <w:noWrap/>
            <w:vAlign w:val="bottom"/>
          </w:tcPr>
          <w:p w:rsidR="0007129D" w:rsidRPr="00FB52D8" w:rsidRDefault="0007129D" w:rsidP="0007129D">
            <w:pPr>
              <w:rPr>
                <w:rFonts w:ascii="Times New Roman" w:hAnsi="Times New Roman" w:cs="Times New Roman"/>
                <w:sz w:val="20"/>
                <w:szCs w:val="20"/>
              </w:rPr>
            </w:pPr>
          </w:p>
        </w:tc>
        <w:tc>
          <w:tcPr>
            <w:tcW w:w="250" w:type="dxa"/>
            <w:gridSpan w:val="2"/>
            <w:noWrap/>
            <w:vAlign w:val="bottom"/>
          </w:tcPr>
          <w:p w:rsidR="0007129D" w:rsidRPr="00FB52D8" w:rsidRDefault="0007129D" w:rsidP="0007129D">
            <w:pPr>
              <w:rPr>
                <w:rFonts w:ascii="Times New Roman" w:hAnsi="Times New Roman" w:cs="Times New Roman"/>
                <w:sz w:val="20"/>
                <w:szCs w:val="20"/>
              </w:rPr>
            </w:pPr>
          </w:p>
        </w:tc>
        <w:tc>
          <w:tcPr>
            <w:tcW w:w="1453" w:type="dxa"/>
            <w:noWrap/>
            <w:vAlign w:val="bottom"/>
          </w:tcPr>
          <w:p w:rsidR="0007129D" w:rsidRPr="00FB52D8" w:rsidRDefault="0007129D" w:rsidP="0007129D">
            <w:pPr>
              <w:ind w:right="-93"/>
              <w:jc w:val="right"/>
              <w:rPr>
                <w:rFonts w:ascii="Times New Roman" w:hAnsi="Times New Roman" w:cs="Times New Roman"/>
                <w:sz w:val="20"/>
                <w:szCs w:val="20"/>
              </w:rPr>
            </w:pPr>
          </w:p>
        </w:tc>
        <w:tc>
          <w:tcPr>
            <w:tcW w:w="370" w:type="dxa"/>
            <w:noWrap/>
            <w:vAlign w:val="bottom"/>
          </w:tcPr>
          <w:p w:rsidR="0007129D" w:rsidRPr="00FB52D8" w:rsidRDefault="0007129D" w:rsidP="0007129D">
            <w:pPr>
              <w:jc w:val="right"/>
              <w:rPr>
                <w:rFonts w:ascii="Times New Roman" w:hAnsi="Times New Roman" w:cs="Times New Roman"/>
                <w:sz w:val="20"/>
                <w:szCs w:val="20"/>
              </w:rPr>
            </w:pPr>
          </w:p>
        </w:tc>
        <w:tc>
          <w:tcPr>
            <w:tcW w:w="1417" w:type="dxa"/>
            <w:noWrap/>
            <w:vAlign w:val="bottom"/>
          </w:tcPr>
          <w:p w:rsidR="0007129D" w:rsidRPr="00FB52D8" w:rsidRDefault="0007129D" w:rsidP="0007129D">
            <w:pPr>
              <w:tabs>
                <w:tab w:val="left" w:pos="1332"/>
                <w:tab w:val="left" w:pos="1512"/>
              </w:tabs>
              <w:ind w:right="-18"/>
              <w:jc w:val="right"/>
              <w:rPr>
                <w:rFonts w:ascii="Times New Roman" w:hAnsi="Times New Roman" w:cs="Times New Roman"/>
                <w:sz w:val="20"/>
                <w:szCs w:val="20"/>
              </w:rPr>
            </w:pPr>
          </w:p>
        </w:tc>
      </w:tr>
      <w:tr w:rsidR="0007129D" w:rsidRPr="00FB52D8" w:rsidTr="0058128A">
        <w:trPr>
          <w:gridAfter w:val="1"/>
          <w:wAfter w:w="133" w:type="dxa"/>
          <w:cantSplit/>
          <w:trHeight w:hRule="exact" w:val="317"/>
        </w:trPr>
        <w:tc>
          <w:tcPr>
            <w:tcW w:w="3798" w:type="dxa"/>
            <w:gridSpan w:val="2"/>
            <w:noWrap/>
            <w:vAlign w:val="bottom"/>
          </w:tcPr>
          <w:p w:rsidR="0007129D" w:rsidRPr="00FB52D8" w:rsidRDefault="002E3A73" w:rsidP="0007129D">
            <w:pPr>
              <w:rPr>
                <w:rFonts w:ascii="Times New Roman" w:hAnsi="Times New Roman" w:cs="Times New Roman"/>
                <w:sz w:val="20"/>
                <w:szCs w:val="20"/>
              </w:rPr>
            </w:pPr>
            <w:r w:rsidRPr="002E3A73">
              <w:rPr>
                <w:rFonts w:ascii="Times New Roman" w:eastAsia="宋体" w:hAnsi="Times New Roman" w:cs="Times New Roman"/>
                <w:sz w:val="20"/>
                <w:szCs w:val="20"/>
                <w:lang w:eastAsia="zh-CN"/>
              </w:rPr>
              <w:t>2017</w:t>
            </w:r>
            <w:r w:rsidRPr="002E3A73">
              <w:rPr>
                <w:rFonts w:ascii="Times New Roman" w:eastAsia="宋体" w:hAnsi="Times New Roman" w:cs="Times New Roman" w:hint="eastAsia"/>
                <w:sz w:val="20"/>
                <w:szCs w:val="20"/>
                <w:lang w:eastAsia="zh-CN"/>
              </w:rPr>
              <w:t>年</w:t>
            </w:r>
            <w:r w:rsidRPr="002E3A73">
              <w:rPr>
                <w:rFonts w:ascii="Times New Roman" w:eastAsia="宋体" w:hAnsi="Times New Roman" w:cs="Times New Roman"/>
                <w:sz w:val="20"/>
                <w:szCs w:val="20"/>
                <w:lang w:eastAsia="zh-CN"/>
              </w:rPr>
              <w:t>12</w:t>
            </w:r>
            <w:r w:rsidRPr="002E3A73">
              <w:rPr>
                <w:rFonts w:ascii="Times New Roman" w:eastAsia="宋体" w:hAnsi="Times New Roman" w:cs="Times New Roman" w:hint="eastAsia"/>
                <w:sz w:val="20"/>
                <w:szCs w:val="20"/>
                <w:lang w:eastAsia="zh-CN"/>
              </w:rPr>
              <w:t>月</w:t>
            </w:r>
            <w:r w:rsidRPr="002E3A73">
              <w:rPr>
                <w:rFonts w:ascii="Times New Roman" w:eastAsia="宋体" w:hAnsi="Times New Roman" w:cs="Times New Roman"/>
                <w:sz w:val="20"/>
                <w:szCs w:val="20"/>
                <w:lang w:eastAsia="zh-CN"/>
              </w:rPr>
              <w:t>31</w:t>
            </w:r>
            <w:r w:rsidRPr="002E3A73">
              <w:rPr>
                <w:rFonts w:ascii="Times New Roman" w:eastAsia="宋体" w:hAnsi="Times New Roman" w:cs="Times New Roman" w:hint="eastAsia"/>
                <w:sz w:val="20"/>
                <w:szCs w:val="20"/>
                <w:lang w:eastAsia="zh-CN"/>
              </w:rPr>
              <w:t>日－</w:t>
            </w:r>
            <w:r w:rsidRPr="002E3A73">
              <w:rPr>
                <w:rFonts w:ascii="Times New Roman" w:eastAsia="宋体" w:hAnsi="Times New Roman" w:cs="Times New Roman"/>
                <w:sz w:val="20"/>
                <w:szCs w:val="20"/>
                <w:lang w:eastAsia="zh-CN"/>
              </w:rPr>
              <w:t>A</w:t>
            </w:r>
            <w:r w:rsidRPr="002E3A73">
              <w:rPr>
                <w:rFonts w:ascii="Times New Roman" w:eastAsia="宋体" w:hAnsi="Times New Roman" w:cs="Times New Roman" w:hint="eastAsia"/>
                <w:sz w:val="20"/>
                <w:szCs w:val="20"/>
                <w:lang w:eastAsia="zh-CN"/>
              </w:rPr>
              <w:t>类美元</w:t>
            </w:r>
          </w:p>
        </w:tc>
        <w:tc>
          <w:tcPr>
            <w:tcW w:w="269" w:type="dxa"/>
            <w:noWrap/>
            <w:vAlign w:val="bottom"/>
          </w:tcPr>
          <w:p w:rsidR="0007129D" w:rsidRPr="00FB52D8" w:rsidRDefault="0007129D" w:rsidP="0007129D">
            <w:pPr>
              <w:rPr>
                <w:rFonts w:ascii="Times New Roman" w:hAnsi="Times New Roman" w:cs="Times New Roman"/>
                <w:sz w:val="20"/>
                <w:szCs w:val="20"/>
              </w:rPr>
            </w:pPr>
          </w:p>
        </w:tc>
        <w:tc>
          <w:tcPr>
            <w:tcW w:w="1510" w:type="dxa"/>
            <w:gridSpan w:val="4"/>
            <w:noWrap/>
            <w:vAlign w:val="bottom"/>
          </w:tcPr>
          <w:p w:rsidR="0007129D" w:rsidRPr="00FB52D8" w:rsidRDefault="0007129D" w:rsidP="0007129D">
            <w:pPr>
              <w:rPr>
                <w:rFonts w:ascii="Times New Roman" w:hAnsi="Times New Roman" w:cs="Times New Roman"/>
                <w:sz w:val="20"/>
                <w:szCs w:val="20"/>
              </w:rPr>
            </w:pPr>
          </w:p>
        </w:tc>
        <w:tc>
          <w:tcPr>
            <w:tcW w:w="250" w:type="dxa"/>
            <w:gridSpan w:val="2"/>
            <w:noWrap/>
            <w:vAlign w:val="bottom"/>
          </w:tcPr>
          <w:p w:rsidR="0007129D" w:rsidRPr="00FB52D8" w:rsidRDefault="0007129D" w:rsidP="0007129D">
            <w:pPr>
              <w:rPr>
                <w:rFonts w:ascii="Times New Roman" w:hAnsi="Times New Roman" w:cs="Times New Roman"/>
                <w:sz w:val="20"/>
                <w:szCs w:val="20"/>
              </w:rPr>
            </w:pPr>
          </w:p>
        </w:tc>
        <w:tc>
          <w:tcPr>
            <w:tcW w:w="1453" w:type="dxa"/>
            <w:noWrap/>
            <w:vAlign w:val="bottom"/>
          </w:tcPr>
          <w:p w:rsidR="0007129D" w:rsidRPr="00FB52D8" w:rsidRDefault="002E3A73" w:rsidP="0007129D">
            <w:pPr>
              <w:ind w:right="-93"/>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6,158,782</w:t>
            </w:r>
          </w:p>
        </w:tc>
        <w:tc>
          <w:tcPr>
            <w:tcW w:w="370" w:type="dxa"/>
            <w:noWrap/>
            <w:vAlign w:val="bottom"/>
          </w:tcPr>
          <w:p w:rsidR="0007129D" w:rsidRPr="00FB52D8" w:rsidRDefault="0007129D" w:rsidP="0007129D">
            <w:pPr>
              <w:jc w:val="right"/>
              <w:rPr>
                <w:rFonts w:ascii="Times New Roman" w:hAnsi="Times New Roman" w:cs="Times New Roman"/>
                <w:sz w:val="20"/>
                <w:szCs w:val="20"/>
              </w:rPr>
            </w:pPr>
          </w:p>
        </w:tc>
        <w:tc>
          <w:tcPr>
            <w:tcW w:w="1417" w:type="dxa"/>
            <w:noWrap/>
            <w:vAlign w:val="bottom"/>
          </w:tcPr>
          <w:p w:rsidR="0007129D" w:rsidRPr="00C61249" w:rsidRDefault="002E3A73" w:rsidP="0007129D">
            <w:pPr>
              <w:ind w:right="-18"/>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11.02</w:t>
            </w:r>
          </w:p>
        </w:tc>
      </w:tr>
      <w:tr w:rsidR="0007129D" w:rsidRPr="00FB52D8" w:rsidTr="0058128A">
        <w:trPr>
          <w:gridAfter w:val="1"/>
          <w:wAfter w:w="133" w:type="dxa"/>
          <w:cantSplit/>
          <w:trHeight w:hRule="exact" w:val="317"/>
        </w:trPr>
        <w:tc>
          <w:tcPr>
            <w:tcW w:w="3798" w:type="dxa"/>
            <w:gridSpan w:val="2"/>
            <w:noWrap/>
            <w:vAlign w:val="bottom"/>
          </w:tcPr>
          <w:p w:rsidR="0007129D" w:rsidRPr="00FB52D8" w:rsidRDefault="002E3A73" w:rsidP="0007129D">
            <w:pPr>
              <w:rPr>
                <w:rFonts w:ascii="Times New Roman" w:hAnsi="Times New Roman" w:cs="Times New Roman"/>
                <w:sz w:val="20"/>
                <w:szCs w:val="20"/>
              </w:rPr>
            </w:pPr>
            <w:r w:rsidRPr="002E3A73">
              <w:rPr>
                <w:rFonts w:ascii="Times New Roman" w:eastAsia="宋体" w:hAnsi="Times New Roman" w:cs="Times New Roman"/>
                <w:sz w:val="20"/>
                <w:szCs w:val="20"/>
                <w:lang w:eastAsia="zh-CN"/>
              </w:rPr>
              <w:t>2017</w:t>
            </w:r>
            <w:r w:rsidRPr="002E3A73">
              <w:rPr>
                <w:rFonts w:ascii="Times New Roman" w:eastAsia="宋体" w:hAnsi="Times New Roman" w:cs="Times New Roman" w:hint="eastAsia"/>
                <w:sz w:val="20"/>
                <w:szCs w:val="20"/>
                <w:lang w:eastAsia="zh-CN"/>
              </w:rPr>
              <w:t>年</w:t>
            </w:r>
            <w:r w:rsidRPr="002E3A73">
              <w:rPr>
                <w:rFonts w:ascii="Times New Roman" w:eastAsia="宋体" w:hAnsi="Times New Roman" w:cs="Times New Roman"/>
                <w:sz w:val="20"/>
                <w:szCs w:val="20"/>
                <w:lang w:eastAsia="zh-CN"/>
              </w:rPr>
              <w:t>12</w:t>
            </w:r>
            <w:r w:rsidRPr="002E3A73">
              <w:rPr>
                <w:rFonts w:ascii="Times New Roman" w:eastAsia="宋体" w:hAnsi="Times New Roman" w:cs="Times New Roman" w:hint="eastAsia"/>
                <w:sz w:val="20"/>
                <w:szCs w:val="20"/>
                <w:lang w:eastAsia="zh-CN"/>
              </w:rPr>
              <w:t>月</w:t>
            </w:r>
            <w:r w:rsidRPr="002E3A73">
              <w:rPr>
                <w:rFonts w:ascii="Times New Roman" w:eastAsia="宋体" w:hAnsi="Times New Roman" w:cs="Times New Roman"/>
                <w:sz w:val="20"/>
                <w:szCs w:val="20"/>
                <w:lang w:eastAsia="zh-CN"/>
              </w:rPr>
              <w:t>31</w:t>
            </w:r>
            <w:r w:rsidRPr="002E3A73">
              <w:rPr>
                <w:rFonts w:ascii="Times New Roman" w:eastAsia="宋体" w:hAnsi="Times New Roman" w:cs="Times New Roman" w:hint="eastAsia"/>
                <w:sz w:val="20"/>
                <w:szCs w:val="20"/>
                <w:lang w:eastAsia="zh-CN"/>
              </w:rPr>
              <w:t>日－</w:t>
            </w:r>
            <w:r w:rsidRPr="002E3A73">
              <w:rPr>
                <w:rFonts w:ascii="Times New Roman" w:eastAsia="宋体" w:hAnsi="Times New Roman" w:cs="Times New Roman"/>
                <w:sz w:val="20"/>
                <w:szCs w:val="20"/>
                <w:lang w:eastAsia="zh-CN"/>
              </w:rPr>
              <w:t>I</w:t>
            </w:r>
            <w:r w:rsidRPr="002E3A73">
              <w:rPr>
                <w:rFonts w:ascii="Times New Roman" w:eastAsia="宋体" w:hAnsi="Times New Roman" w:cs="Times New Roman" w:hint="eastAsia"/>
                <w:sz w:val="20"/>
                <w:szCs w:val="20"/>
                <w:lang w:eastAsia="zh-CN"/>
              </w:rPr>
              <w:t>类美元</w:t>
            </w:r>
          </w:p>
        </w:tc>
        <w:tc>
          <w:tcPr>
            <w:tcW w:w="269" w:type="dxa"/>
            <w:noWrap/>
            <w:vAlign w:val="bottom"/>
          </w:tcPr>
          <w:p w:rsidR="0007129D" w:rsidRPr="00FB52D8" w:rsidRDefault="0007129D" w:rsidP="0007129D">
            <w:pPr>
              <w:rPr>
                <w:rFonts w:ascii="Times New Roman" w:hAnsi="Times New Roman" w:cs="Times New Roman"/>
                <w:sz w:val="20"/>
                <w:szCs w:val="20"/>
              </w:rPr>
            </w:pPr>
          </w:p>
        </w:tc>
        <w:tc>
          <w:tcPr>
            <w:tcW w:w="1510" w:type="dxa"/>
            <w:gridSpan w:val="4"/>
            <w:noWrap/>
            <w:vAlign w:val="bottom"/>
          </w:tcPr>
          <w:p w:rsidR="0007129D" w:rsidRPr="00FB52D8" w:rsidRDefault="0007129D" w:rsidP="0007129D">
            <w:pPr>
              <w:rPr>
                <w:rFonts w:ascii="Times New Roman" w:hAnsi="Times New Roman" w:cs="Times New Roman"/>
                <w:sz w:val="20"/>
                <w:szCs w:val="20"/>
              </w:rPr>
            </w:pPr>
          </w:p>
        </w:tc>
        <w:tc>
          <w:tcPr>
            <w:tcW w:w="250" w:type="dxa"/>
            <w:gridSpan w:val="2"/>
            <w:noWrap/>
            <w:vAlign w:val="bottom"/>
          </w:tcPr>
          <w:p w:rsidR="0007129D" w:rsidRPr="00FB52D8" w:rsidRDefault="0007129D" w:rsidP="0007129D">
            <w:pPr>
              <w:rPr>
                <w:rFonts w:ascii="Times New Roman" w:hAnsi="Times New Roman" w:cs="Times New Roman"/>
                <w:sz w:val="20"/>
                <w:szCs w:val="20"/>
              </w:rPr>
            </w:pPr>
          </w:p>
        </w:tc>
        <w:tc>
          <w:tcPr>
            <w:tcW w:w="1453" w:type="dxa"/>
            <w:noWrap/>
            <w:vAlign w:val="bottom"/>
          </w:tcPr>
          <w:p w:rsidR="0007129D" w:rsidRPr="00FB52D8" w:rsidRDefault="002E3A73" w:rsidP="0007129D">
            <w:pPr>
              <w:ind w:right="-93"/>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26,047,080</w:t>
            </w:r>
          </w:p>
        </w:tc>
        <w:tc>
          <w:tcPr>
            <w:tcW w:w="370" w:type="dxa"/>
            <w:noWrap/>
            <w:vAlign w:val="bottom"/>
          </w:tcPr>
          <w:p w:rsidR="0007129D" w:rsidRPr="00FB52D8" w:rsidRDefault="0007129D" w:rsidP="0007129D">
            <w:pPr>
              <w:jc w:val="right"/>
              <w:rPr>
                <w:rFonts w:ascii="Times New Roman" w:hAnsi="Times New Roman" w:cs="Times New Roman"/>
                <w:sz w:val="20"/>
                <w:szCs w:val="20"/>
              </w:rPr>
            </w:pPr>
          </w:p>
        </w:tc>
        <w:tc>
          <w:tcPr>
            <w:tcW w:w="1417" w:type="dxa"/>
            <w:noWrap/>
            <w:vAlign w:val="bottom"/>
          </w:tcPr>
          <w:p w:rsidR="0007129D" w:rsidRPr="00C61249" w:rsidRDefault="002E3A73" w:rsidP="0007129D">
            <w:pPr>
              <w:ind w:right="-18"/>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11.03</w:t>
            </w:r>
          </w:p>
        </w:tc>
      </w:tr>
      <w:tr w:rsidR="0007129D" w:rsidRPr="00FB52D8" w:rsidTr="0058128A">
        <w:trPr>
          <w:gridAfter w:val="1"/>
          <w:wAfter w:w="133" w:type="dxa"/>
          <w:cantSplit/>
          <w:trHeight w:hRule="exact" w:val="317"/>
        </w:trPr>
        <w:tc>
          <w:tcPr>
            <w:tcW w:w="3798" w:type="dxa"/>
            <w:gridSpan w:val="2"/>
            <w:noWrap/>
            <w:vAlign w:val="bottom"/>
          </w:tcPr>
          <w:p w:rsidR="0007129D" w:rsidRPr="00FB52D8" w:rsidRDefault="0007129D" w:rsidP="0007129D">
            <w:pPr>
              <w:rPr>
                <w:rFonts w:ascii="Times New Roman" w:hAnsi="Times New Roman" w:cs="Times New Roman"/>
                <w:sz w:val="20"/>
                <w:szCs w:val="20"/>
              </w:rPr>
            </w:pPr>
          </w:p>
        </w:tc>
        <w:tc>
          <w:tcPr>
            <w:tcW w:w="269" w:type="dxa"/>
            <w:noWrap/>
            <w:vAlign w:val="bottom"/>
          </w:tcPr>
          <w:p w:rsidR="0007129D" w:rsidRPr="00FB52D8" w:rsidRDefault="0007129D" w:rsidP="0007129D">
            <w:pPr>
              <w:rPr>
                <w:rFonts w:ascii="Times New Roman" w:hAnsi="Times New Roman" w:cs="Times New Roman"/>
                <w:sz w:val="20"/>
                <w:szCs w:val="20"/>
              </w:rPr>
            </w:pPr>
          </w:p>
        </w:tc>
        <w:tc>
          <w:tcPr>
            <w:tcW w:w="1510" w:type="dxa"/>
            <w:gridSpan w:val="4"/>
            <w:noWrap/>
            <w:vAlign w:val="bottom"/>
          </w:tcPr>
          <w:p w:rsidR="0007129D" w:rsidRPr="00FB52D8" w:rsidRDefault="0007129D" w:rsidP="0007129D">
            <w:pPr>
              <w:rPr>
                <w:rFonts w:ascii="Times New Roman" w:hAnsi="Times New Roman" w:cs="Times New Roman"/>
                <w:sz w:val="20"/>
                <w:szCs w:val="20"/>
              </w:rPr>
            </w:pPr>
          </w:p>
        </w:tc>
        <w:tc>
          <w:tcPr>
            <w:tcW w:w="250" w:type="dxa"/>
            <w:gridSpan w:val="2"/>
            <w:noWrap/>
            <w:vAlign w:val="bottom"/>
          </w:tcPr>
          <w:p w:rsidR="0007129D" w:rsidRPr="00FB52D8" w:rsidRDefault="0007129D" w:rsidP="0007129D">
            <w:pPr>
              <w:rPr>
                <w:rFonts w:ascii="Times New Roman" w:hAnsi="Times New Roman" w:cs="Times New Roman"/>
                <w:sz w:val="20"/>
                <w:szCs w:val="20"/>
              </w:rPr>
            </w:pPr>
          </w:p>
        </w:tc>
        <w:tc>
          <w:tcPr>
            <w:tcW w:w="1453" w:type="dxa"/>
            <w:noWrap/>
            <w:vAlign w:val="bottom"/>
          </w:tcPr>
          <w:p w:rsidR="0007129D" w:rsidRPr="00FB52D8" w:rsidRDefault="0007129D" w:rsidP="0007129D">
            <w:pPr>
              <w:ind w:right="-93"/>
              <w:jc w:val="right"/>
              <w:rPr>
                <w:rFonts w:ascii="Times New Roman" w:hAnsi="Times New Roman" w:cs="Times New Roman"/>
                <w:sz w:val="20"/>
                <w:szCs w:val="20"/>
              </w:rPr>
            </w:pPr>
          </w:p>
        </w:tc>
        <w:tc>
          <w:tcPr>
            <w:tcW w:w="370" w:type="dxa"/>
            <w:noWrap/>
            <w:vAlign w:val="bottom"/>
          </w:tcPr>
          <w:p w:rsidR="0007129D" w:rsidRPr="00FB52D8" w:rsidRDefault="0007129D" w:rsidP="0007129D">
            <w:pPr>
              <w:jc w:val="right"/>
              <w:rPr>
                <w:rFonts w:ascii="Times New Roman" w:hAnsi="Times New Roman" w:cs="Times New Roman"/>
                <w:sz w:val="20"/>
                <w:szCs w:val="20"/>
              </w:rPr>
            </w:pPr>
          </w:p>
        </w:tc>
        <w:tc>
          <w:tcPr>
            <w:tcW w:w="1417" w:type="dxa"/>
            <w:noWrap/>
            <w:vAlign w:val="bottom"/>
          </w:tcPr>
          <w:p w:rsidR="0007129D" w:rsidRPr="00C61249" w:rsidRDefault="0007129D" w:rsidP="0007129D">
            <w:pPr>
              <w:ind w:right="-18"/>
              <w:jc w:val="right"/>
              <w:rPr>
                <w:rFonts w:ascii="Times New Roman" w:hAnsi="Times New Roman" w:cs="Times New Roman"/>
                <w:bCs/>
                <w:sz w:val="20"/>
                <w:szCs w:val="20"/>
              </w:rPr>
            </w:pPr>
          </w:p>
        </w:tc>
      </w:tr>
      <w:tr w:rsidR="0007129D" w:rsidRPr="00FB52D8" w:rsidTr="0058128A">
        <w:trPr>
          <w:gridAfter w:val="1"/>
          <w:wAfter w:w="133" w:type="dxa"/>
          <w:cantSplit/>
          <w:trHeight w:hRule="exact" w:val="317"/>
        </w:trPr>
        <w:tc>
          <w:tcPr>
            <w:tcW w:w="3798" w:type="dxa"/>
            <w:gridSpan w:val="2"/>
            <w:noWrap/>
            <w:vAlign w:val="bottom"/>
          </w:tcPr>
          <w:p w:rsidR="0007129D" w:rsidRPr="00FB52D8" w:rsidRDefault="002E3A73" w:rsidP="0007129D">
            <w:pPr>
              <w:rPr>
                <w:rFonts w:ascii="Times New Roman" w:hAnsi="Times New Roman" w:cs="Times New Roman"/>
                <w:sz w:val="20"/>
                <w:szCs w:val="20"/>
              </w:rPr>
            </w:pPr>
            <w:r w:rsidRPr="002E3A73">
              <w:rPr>
                <w:rFonts w:ascii="Times New Roman" w:eastAsia="宋体" w:hAnsi="Times New Roman" w:cs="Times New Roman"/>
                <w:sz w:val="20"/>
                <w:szCs w:val="20"/>
                <w:lang w:eastAsia="zh-CN"/>
              </w:rPr>
              <w:t>2016</w:t>
            </w:r>
            <w:r w:rsidRPr="002E3A73">
              <w:rPr>
                <w:rFonts w:ascii="Times New Roman" w:eastAsia="宋体" w:hAnsi="Times New Roman" w:cs="Times New Roman" w:hint="eastAsia"/>
                <w:sz w:val="20"/>
                <w:szCs w:val="20"/>
                <w:lang w:eastAsia="zh-CN"/>
              </w:rPr>
              <w:t>年</w:t>
            </w:r>
            <w:r w:rsidRPr="002E3A73">
              <w:rPr>
                <w:rFonts w:ascii="Times New Roman" w:eastAsia="宋体" w:hAnsi="Times New Roman" w:cs="Times New Roman"/>
                <w:sz w:val="20"/>
                <w:szCs w:val="20"/>
                <w:lang w:eastAsia="zh-CN"/>
              </w:rPr>
              <w:t>12</w:t>
            </w:r>
            <w:r w:rsidRPr="002E3A73">
              <w:rPr>
                <w:rFonts w:ascii="Times New Roman" w:eastAsia="宋体" w:hAnsi="Times New Roman" w:cs="Times New Roman" w:hint="eastAsia"/>
                <w:sz w:val="20"/>
                <w:szCs w:val="20"/>
                <w:lang w:eastAsia="zh-CN"/>
              </w:rPr>
              <w:t>月</w:t>
            </w:r>
            <w:r w:rsidRPr="002E3A73">
              <w:rPr>
                <w:rFonts w:ascii="Times New Roman" w:eastAsia="宋体" w:hAnsi="Times New Roman" w:cs="Times New Roman"/>
                <w:sz w:val="20"/>
                <w:szCs w:val="20"/>
                <w:lang w:eastAsia="zh-CN"/>
              </w:rPr>
              <w:t>31</w:t>
            </w:r>
            <w:r w:rsidRPr="002E3A73">
              <w:rPr>
                <w:rFonts w:ascii="Times New Roman" w:eastAsia="宋体" w:hAnsi="Times New Roman" w:cs="Times New Roman" w:hint="eastAsia"/>
                <w:sz w:val="20"/>
                <w:szCs w:val="20"/>
                <w:lang w:eastAsia="zh-CN"/>
              </w:rPr>
              <w:t>日－</w:t>
            </w:r>
            <w:r w:rsidRPr="002E3A73">
              <w:rPr>
                <w:rFonts w:ascii="Times New Roman" w:eastAsia="宋体" w:hAnsi="Times New Roman" w:cs="Times New Roman"/>
                <w:sz w:val="20"/>
                <w:szCs w:val="20"/>
                <w:lang w:eastAsia="zh-CN"/>
              </w:rPr>
              <w:t>A</w:t>
            </w:r>
            <w:r w:rsidRPr="002E3A73">
              <w:rPr>
                <w:rFonts w:ascii="Times New Roman" w:eastAsia="宋体" w:hAnsi="Times New Roman" w:cs="Times New Roman" w:hint="eastAsia"/>
                <w:sz w:val="20"/>
                <w:szCs w:val="20"/>
                <w:lang w:eastAsia="zh-CN"/>
              </w:rPr>
              <w:t>类美元</w:t>
            </w:r>
          </w:p>
        </w:tc>
        <w:tc>
          <w:tcPr>
            <w:tcW w:w="269" w:type="dxa"/>
            <w:noWrap/>
            <w:vAlign w:val="bottom"/>
          </w:tcPr>
          <w:p w:rsidR="0007129D" w:rsidRPr="00FB52D8" w:rsidRDefault="0007129D" w:rsidP="0007129D">
            <w:pPr>
              <w:rPr>
                <w:rFonts w:ascii="Times New Roman" w:hAnsi="Times New Roman" w:cs="Times New Roman"/>
                <w:sz w:val="20"/>
                <w:szCs w:val="20"/>
              </w:rPr>
            </w:pPr>
          </w:p>
        </w:tc>
        <w:tc>
          <w:tcPr>
            <w:tcW w:w="1510" w:type="dxa"/>
            <w:gridSpan w:val="4"/>
            <w:noWrap/>
            <w:vAlign w:val="bottom"/>
          </w:tcPr>
          <w:p w:rsidR="0007129D" w:rsidRPr="00FB52D8" w:rsidRDefault="0007129D" w:rsidP="0007129D">
            <w:pPr>
              <w:rPr>
                <w:rFonts w:ascii="Times New Roman" w:hAnsi="Times New Roman" w:cs="Times New Roman"/>
                <w:sz w:val="20"/>
                <w:szCs w:val="20"/>
              </w:rPr>
            </w:pPr>
          </w:p>
        </w:tc>
        <w:tc>
          <w:tcPr>
            <w:tcW w:w="250" w:type="dxa"/>
            <w:gridSpan w:val="2"/>
            <w:noWrap/>
            <w:vAlign w:val="bottom"/>
          </w:tcPr>
          <w:p w:rsidR="0007129D" w:rsidRPr="00FB52D8" w:rsidRDefault="0007129D" w:rsidP="0007129D">
            <w:pPr>
              <w:rPr>
                <w:rFonts w:ascii="Times New Roman" w:hAnsi="Times New Roman" w:cs="Times New Roman"/>
                <w:sz w:val="20"/>
                <w:szCs w:val="20"/>
              </w:rPr>
            </w:pPr>
          </w:p>
        </w:tc>
        <w:tc>
          <w:tcPr>
            <w:tcW w:w="1453" w:type="dxa"/>
            <w:noWrap/>
            <w:vAlign w:val="bottom"/>
          </w:tcPr>
          <w:p w:rsidR="0007129D" w:rsidRPr="00FB52D8" w:rsidRDefault="002E3A73" w:rsidP="0007129D">
            <w:pPr>
              <w:ind w:right="-93"/>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4,537,518</w:t>
            </w:r>
          </w:p>
        </w:tc>
        <w:tc>
          <w:tcPr>
            <w:tcW w:w="370" w:type="dxa"/>
            <w:noWrap/>
            <w:vAlign w:val="bottom"/>
          </w:tcPr>
          <w:p w:rsidR="0007129D" w:rsidRPr="00FB52D8" w:rsidRDefault="0007129D" w:rsidP="0007129D">
            <w:pPr>
              <w:jc w:val="right"/>
              <w:rPr>
                <w:rFonts w:ascii="Times New Roman" w:hAnsi="Times New Roman" w:cs="Times New Roman"/>
                <w:sz w:val="20"/>
                <w:szCs w:val="20"/>
              </w:rPr>
            </w:pPr>
          </w:p>
        </w:tc>
        <w:tc>
          <w:tcPr>
            <w:tcW w:w="1417" w:type="dxa"/>
            <w:noWrap/>
            <w:vAlign w:val="bottom"/>
          </w:tcPr>
          <w:p w:rsidR="0007129D" w:rsidRPr="00C61249" w:rsidRDefault="002E3A73" w:rsidP="0007129D">
            <w:pPr>
              <w:ind w:right="-18"/>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9.85</w:t>
            </w:r>
          </w:p>
        </w:tc>
      </w:tr>
      <w:tr w:rsidR="0007129D" w:rsidRPr="00FB52D8" w:rsidTr="0058128A">
        <w:trPr>
          <w:gridAfter w:val="1"/>
          <w:wAfter w:w="133" w:type="dxa"/>
          <w:cantSplit/>
          <w:trHeight w:hRule="exact" w:val="317"/>
        </w:trPr>
        <w:tc>
          <w:tcPr>
            <w:tcW w:w="3798" w:type="dxa"/>
            <w:gridSpan w:val="2"/>
            <w:noWrap/>
            <w:vAlign w:val="bottom"/>
          </w:tcPr>
          <w:p w:rsidR="0007129D" w:rsidRPr="00FB52D8" w:rsidRDefault="002E3A73" w:rsidP="0007129D">
            <w:pPr>
              <w:rPr>
                <w:rFonts w:ascii="Times New Roman" w:hAnsi="Times New Roman" w:cs="Times New Roman"/>
                <w:sz w:val="20"/>
                <w:szCs w:val="20"/>
              </w:rPr>
            </w:pPr>
            <w:r w:rsidRPr="002E3A73">
              <w:rPr>
                <w:rFonts w:ascii="Times New Roman" w:eastAsia="宋体" w:hAnsi="Times New Roman" w:cs="Times New Roman"/>
                <w:sz w:val="20"/>
                <w:szCs w:val="20"/>
                <w:lang w:eastAsia="zh-CN"/>
              </w:rPr>
              <w:t>2016</w:t>
            </w:r>
            <w:r w:rsidRPr="002E3A73">
              <w:rPr>
                <w:rFonts w:ascii="Times New Roman" w:eastAsia="宋体" w:hAnsi="Times New Roman" w:cs="Times New Roman" w:hint="eastAsia"/>
                <w:sz w:val="20"/>
                <w:szCs w:val="20"/>
                <w:lang w:eastAsia="zh-CN"/>
              </w:rPr>
              <w:t>年</w:t>
            </w:r>
            <w:r w:rsidRPr="002E3A73">
              <w:rPr>
                <w:rFonts w:ascii="Times New Roman" w:eastAsia="宋体" w:hAnsi="Times New Roman" w:cs="Times New Roman"/>
                <w:sz w:val="20"/>
                <w:szCs w:val="20"/>
                <w:lang w:eastAsia="zh-CN"/>
              </w:rPr>
              <w:t>12</w:t>
            </w:r>
            <w:r w:rsidRPr="002E3A73">
              <w:rPr>
                <w:rFonts w:ascii="Times New Roman" w:eastAsia="宋体" w:hAnsi="Times New Roman" w:cs="Times New Roman" w:hint="eastAsia"/>
                <w:sz w:val="20"/>
                <w:szCs w:val="20"/>
                <w:lang w:eastAsia="zh-CN"/>
              </w:rPr>
              <w:t>月</w:t>
            </w:r>
            <w:r w:rsidRPr="002E3A73">
              <w:rPr>
                <w:rFonts w:ascii="Times New Roman" w:eastAsia="宋体" w:hAnsi="Times New Roman" w:cs="Times New Roman"/>
                <w:sz w:val="20"/>
                <w:szCs w:val="20"/>
                <w:lang w:eastAsia="zh-CN"/>
              </w:rPr>
              <w:t>31</w:t>
            </w:r>
            <w:r w:rsidRPr="002E3A73">
              <w:rPr>
                <w:rFonts w:ascii="Times New Roman" w:eastAsia="宋体" w:hAnsi="Times New Roman" w:cs="Times New Roman" w:hint="eastAsia"/>
                <w:sz w:val="20"/>
                <w:szCs w:val="20"/>
                <w:lang w:eastAsia="zh-CN"/>
              </w:rPr>
              <w:t>日－</w:t>
            </w:r>
            <w:r w:rsidRPr="002E3A73">
              <w:rPr>
                <w:rFonts w:ascii="Times New Roman" w:eastAsia="宋体" w:hAnsi="Times New Roman" w:cs="Times New Roman"/>
                <w:sz w:val="20"/>
                <w:szCs w:val="20"/>
                <w:lang w:eastAsia="zh-CN"/>
              </w:rPr>
              <w:t>I</w:t>
            </w:r>
            <w:r w:rsidRPr="002E3A73">
              <w:rPr>
                <w:rFonts w:ascii="Times New Roman" w:eastAsia="宋体" w:hAnsi="Times New Roman" w:cs="Times New Roman" w:hint="eastAsia"/>
                <w:sz w:val="20"/>
                <w:szCs w:val="20"/>
                <w:lang w:eastAsia="zh-CN"/>
              </w:rPr>
              <w:t>类美元</w:t>
            </w:r>
          </w:p>
        </w:tc>
        <w:tc>
          <w:tcPr>
            <w:tcW w:w="269" w:type="dxa"/>
            <w:noWrap/>
            <w:vAlign w:val="bottom"/>
          </w:tcPr>
          <w:p w:rsidR="0007129D" w:rsidRPr="00FB52D8" w:rsidRDefault="0007129D" w:rsidP="0007129D">
            <w:pPr>
              <w:rPr>
                <w:rFonts w:ascii="Times New Roman" w:hAnsi="Times New Roman" w:cs="Times New Roman"/>
                <w:sz w:val="20"/>
                <w:szCs w:val="20"/>
              </w:rPr>
            </w:pPr>
          </w:p>
        </w:tc>
        <w:tc>
          <w:tcPr>
            <w:tcW w:w="1510" w:type="dxa"/>
            <w:gridSpan w:val="4"/>
            <w:noWrap/>
            <w:vAlign w:val="bottom"/>
          </w:tcPr>
          <w:p w:rsidR="0007129D" w:rsidRPr="00FB52D8" w:rsidRDefault="0007129D" w:rsidP="0007129D">
            <w:pPr>
              <w:rPr>
                <w:rFonts w:ascii="Times New Roman" w:hAnsi="Times New Roman" w:cs="Times New Roman"/>
                <w:sz w:val="20"/>
                <w:szCs w:val="20"/>
              </w:rPr>
            </w:pPr>
          </w:p>
        </w:tc>
        <w:tc>
          <w:tcPr>
            <w:tcW w:w="250" w:type="dxa"/>
            <w:gridSpan w:val="2"/>
            <w:noWrap/>
            <w:vAlign w:val="bottom"/>
          </w:tcPr>
          <w:p w:rsidR="0007129D" w:rsidRPr="00FB52D8" w:rsidRDefault="0007129D" w:rsidP="0007129D">
            <w:pPr>
              <w:rPr>
                <w:rFonts w:ascii="Times New Roman" w:hAnsi="Times New Roman" w:cs="Times New Roman"/>
                <w:sz w:val="20"/>
                <w:szCs w:val="20"/>
              </w:rPr>
            </w:pPr>
          </w:p>
        </w:tc>
        <w:tc>
          <w:tcPr>
            <w:tcW w:w="1453" w:type="dxa"/>
            <w:noWrap/>
            <w:vAlign w:val="bottom"/>
          </w:tcPr>
          <w:p w:rsidR="0007129D" w:rsidRPr="00FB52D8" w:rsidRDefault="002E3A73" w:rsidP="0007129D">
            <w:pPr>
              <w:ind w:right="-93"/>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17,498,283</w:t>
            </w:r>
          </w:p>
        </w:tc>
        <w:tc>
          <w:tcPr>
            <w:tcW w:w="370" w:type="dxa"/>
            <w:noWrap/>
            <w:vAlign w:val="bottom"/>
          </w:tcPr>
          <w:p w:rsidR="0007129D" w:rsidRPr="00FB52D8" w:rsidRDefault="0007129D" w:rsidP="0007129D">
            <w:pPr>
              <w:jc w:val="right"/>
              <w:rPr>
                <w:rFonts w:ascii="Times New Roman" w:hAnsi="Times New Roman" w:cs="Times New Roman"/>
                <w:sz w:val="20"/>
                <w:szCs w:val="20"/>
              </w:rPr>
            </w:pPr>
          </w:p>
        </w:tc>
        <w:tc>
          <w:tcPr>
            <w:tcW w:w="1417" w:type="dxa"/>
            <w:noWrap/>
            <w:vAlign w:val="bottom"/>
          </w:tcPr>
          <w:p w:rsidR="0007129D" w:rsidRPr="00C61249" w:rsidRDefault="002E3A73" w:rsidP="0007129D">
            <w:pPr>
              <w:ind w:right="-18"/>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10.29</w:t>
            </w:r>
          </w:p>
        </w:tc>
      </w:tr>
      <w:tr w:rsidR="0007129D" w:rsidRPr="00FB52D8" w:rsidTr="0058128A">
        <w:trPr>
          <w:gridAfter w:val="1"/>
          <w:wAfter w:w="133" w:type="dxa"/>
          <w:cantSplit/>
          <w:trHeight w:val="252"/>
        </w:trPr>
        <w:tc>
          <w:tcPr>
            <w:tcW w:w="9067" w:type="dxa"/>
            <w:gridSpan w:val="12"/>
            <w:noWrap/>
          </w:tcPr>
          <w:p w:rsidR="0007129D" w:rsidRPr="00FB52D8" w:rsidRDefault="0007129D" w:rsidP="0007129D">
            <w:pPr>
              <w:ind w:left="72" w:right="-9"/>
              <w:rPr>
                <w:rFonts w:ascii="Times New Roman" w:hAnsi="Times New Roman" w:cs="Times New Roman"/>
                <w:b/>
                <w:bCs/>
                <w:sz w:val="20"/>
                <w:szCs w:val="20"/>
              </w:rPr>
            </w:pPr>
          </w:p>
        </w:tc>
      </w:tr>
      <w:tr w:rsidR="0007129D" w:rsidRPr="00FB52D8" w:rsidTr="0058128A">
        <w:trPr>
          <w:gridAfter w:val="1"/>
          <w:wAfter w:w="133" w:type="dxa"/>
          <w:cantSplit/>
          <w:trHeight w:val="375"/>
        </w:trPr>
        <w:tc>
          <w:tcPr>
            <w:tcW w:w="9067" w:type="dxa"/>
            <w:gridSpan w:val="12"/>
            <w:noWrap/>
            <w:vAlign w:val="bottom"/>
          </w:tcPr>
          <w:p w:rsidR="0007129D" w:rsidRPr="00FB52D8" w:rsidRDefault="002E3A73" w:rsidP="0007129D">
            <w:pPr>
              <w:ind w:right="-9"/>
              <w:rPr>
                <w:rFonts w:ascii="Times New Roman" w:hAnsi="Times New Roman" w:cs="Times New Roman"/>
                <w:sz w:val="20"/>
                <w:szCs w:val="20"/>
                <w:lang w:eastAsia="zh-TW"/>
              </w:rPr>
            </w:pPr>
            <w:r w:rsidRPr="002E3A73">
              <w:rPr>
                <w:rFonts w:ascii="Times New Roman" w:eastAsia="宋体" w:hAnsi="Times New Roman" w:cs="Times New Roman" w:hint="eastAsia"/>
                <w:b/>
                <w:bCs/>
                <w:sz w:val="20"/>
                <w:szCs w:val="20"/>
                <w:lang w:eastAsia="zh-CN"/>
              </w:rPr>
              <w:t>自成立以来的最高及最低每单位资产净值</w:t>
            </w:r>
            <w:r w:rsidRPr="002E3A73">
              <w:rPr>
                <w:rFonts w:ascii="Times New Roman" w:eastAsia="宋体" w:hAnsi="Times New Roman" w:cs="Times New Roman"/>
                <w:b/>
                <w:bCs/>
                <w:sz w:val="20"/>
                <w:szCs w:val="20"/>
                <w:lang w:eastAsia="zh-CN"/>
              </w:rPr>
              <w:t>*</w:t>
            </w:r>
          </w:p>
        </w:tc>
      </w:tr>
      <w:tr w:rsidR="00EF14FD" w:rsidRPr="00FB52D8" w:rsidTr="0058128A">
        <w:trPr>
          <w:gridAfter w:val="1"/>
          <w:wAfter w:w="133" w:type="dxa"/>
          <w:cantSplit/>
          <w:trHeight w:hRule="exact" w:val="317"/>
        </w:trPr>
        <w:tc>
          <w:tcPr>
            <w:tcW w:w="4550" w:type="dxa"/>
            <w:gridSpan w:val="4"/>
            <w:noWrap/>
            <w:vAlign w:val="bottom"/>
          </w:tcPr>
          <w:p w:rsidR="00EF14FD" w:rsidRPr="00FB52D8" w:rsidRDefault="00EF14FD" w:rsidP="0007129D">
            <w:pPr>
              <w:ind w:right="-45"/>
              <w:rPr>
                <w:rFonts w:ascii="Times New Roman" w:hAnsi="Times New Roman" w:cs="Times New Roman"/>
                <w:sz w:val="20"/>
                <w:szCs w:val="20"/>
                <w:lang w:eastAsia="zh-TW"/>
              </w:rPr>
            </w:pPr>
          </w:p>
        </w:tc>
        <w:tc>
          <w:tcPr>
            <w:tcW w:w="302" w:type="dxa"/>
            <w:noWrap/>
            <w:vAlign w:val="bottom"/>
          </w:tcPr>
          <w:p w:rsidR="00EF14FD" w:rsidRPr="00FB52D8" w:rsidRDefault="00EF14FD" w:rsidP="0007129D">
            <w:pPr>
              <w:rPr>
                <w:rFonts w:ascii="Times New Roman" w:hAnsi="Times New Roman" w:cs="Times New Roman"/>
                <w:sz w:val="20"/>
                <w:szCs w:val="20"/>
                <w:lang w:eastAsia="zh-TW"/>
              </w:rPr>
            </w:pPr>
          </w:p>
        </w:tc>
        <w:tc>
          <w:tcPr>
            <w:tcW w:w="635" w:type="dxa"/>
            <w:noWrap/>
            <w:vAlign w:val="bottom"/>
          </w:tcPr>
          <w:p w:rsidR="00EF14FD" w:rsidRPr="00FB52D8" w:rsidRDefault="00EF14FD" w:rsidP="0007129D">
            <w:pPr>
              <w:jc w:val="right"/>
              <w:rPr>
                <w:rFonts w:ascii="Times New Roman" w:hAnsi="Times New Roman" w:cs="Times New Roman"/>
                <w:sz w:val="20"/>
                <w:szCs w:val="20"/>
                <w:lang w:eastAsia="zh-TW"/>
              </w:rPr>
            </w:pPr>
          </w:p>
        </w:tc>
        <w:tc>
          <w:tcPr>
            <w:tcW w:w="287" w:type="dxa"/>
            <w:gridSpan w:val="2"/>
            <w:noWrap/>
            <w:vAlign w:val="bottom"/>
          </w:tcPr>
          <w:p w:rsidR="00EF14FD" w:rsidRPr="00FB52D8" w:rsidRDefault="00EF14FD" w:rsidP="0007129D">
            <w:pPr>
              <w:jc w:val="right"/>
              <w:rPr>
                <w:rFonts w:ascii="Times New Roman" w:hAnsi="Times New Roman" w:cs="Times New Roman"/>
                <w:sz w:val="20"/>
                <w:szCs w:val="20"/>
                <w:lang w:eastAsia="zh-TW"/>
              </w:rPr>
            </w:pPr>
          </w:p>
        </w:tc>
        <w:tc>
          <w:tcPr>
            <w:tcW w:w="1506" w:type="dxa"/>
            <w:gridSpan w:val="2"/>
            <w:vMerge w:val="restart"/>
            <w:noWrap/>
            <w:vAlign w:val="bottom"/>
          </w:tcPr>
          <w:p w:rsidR="00EF14FD" w:rsidRPr="00FB52D8" w:rsidRDefault="002E3A73" w:rsidP="005E4D1C">
            <w:pPr>
              <w:ind w:right="-93"/>
              <w:jc w:val="right"/>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每单位最高发行价</w:t>
            </w:r>
          </w:p>
        </w:tc>
        <w:tc>
          <w:tcPr>
            <w:tcW w:w="370" w:type="dxa"/>
            <w:noWrap/>
            <w:vAlign w:val="bottom"/>
          </w:tcPr>
          <w:p w:rsidR="00EF14FD" w:rsidRPr="00FB52D8" w:rsidRDefault="00EF14FD" w:rsidP="0007129D">
            <w:pPr>
              <w:jc w:val="right"/>
              <w:rPr>
                <w:rFonts w:ascii="Times New Roman" w:hAnsi="Times New Roman" w:cs="Times New Roman"/>
                <w:b/>
                <w:bCs/>
                <w:sz w:val="20"/>
                <w:szCs w:val="20"/>
              </w:rPr>
            </w:pPr>
          </w:p>
        </w:tc>
        <w:tc>
          <w:tcPr>
            <w:tcW w:w="1417" w:type="dxa"/>
            <w:vMerge w:val="restart"/>
            <w:noWrap/>
            <w:vAlign w:val="bottom"/>
          </w:tcPr>
          <w:p w:rsidR="00EF14FD" w:rsidRPr="00FB52D8" w:rsidRDefault="002E3A73" w:rsidP="005E4D1C">
            <w:pPr>
              <w:ind w:right="-25"/>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每单位最低赎回价</w:t>
            </w:r>
          </w:p>
        </w:tc>
      </w:tr>
      <w:tr w:rsidR="00EF14FD" w:rsidRPr="00FB52D8" w:rsidTr="0058128A">
        <w:trPr>
          <w:gridAfter w:val="1"/>
          <w:wAfter w:w="133" w:type="dxa"/>
          <w:cantSplit/>
          <w:trHeight w:hRule="exact" w:val="317"/>
        </w:trPr>
        <w:tc>
          <w:tcPr>
            <w:tcW w:w="4550" w:type="dxa"/>
            <w:gridSpan w:val="4"/>
            <w:noWrap/>
            <w:vAlign w:val="bottom"/>
          </w:tcPr>
          <w:p w:rsidR="00EF14FD" w:rsidRPr="00FB52D8" w:rsidRDefault="00EF14FD" w:rsidP="0007129D">
            <w:pPr>
              <w:ind w:right="-45"/>
              <w:rPr>
                <w:rFonts w:ascii="Times New Roman" w:hAnsi="Times New Roman" w:cs="Times New Roman"/>
                <w:sz w:val="20"/>
                <w:szCs w:val="20"/>
              </w:rPr>
            </w:pPr>
          </w:p>
        </w:tc>
        <w:tc>
          <w:tcPr>
            <w:tcW w:w="302" w:type="dxa"/>
            <w:noWrap/>
            <w:vAlign w:val="bottom"/>
          </w:tcPr>
          <w:p w:rsidR="00EF14FD" w:rsidRPr="00FB52D8" w:rsidRDefault="00EF14FD" w:rsidP="0007129D">
            <w:pPr>
              <w:rPr>
                <w:rFonts w:ascii="Times New Roman" w:hAnsi="Times New Roman" w:cs="Times New Roman"/>
                <w:sz w:val="20"/>
                <w:szCs w:val="20"/>
              </w:rPr>
            </w:pPr>
          </w:p>
        </w:tc>
        <w:tc>
          <w:tcPr>
            <w:tcW w:w="635" w:type="dxa"/>
            <w:noWrap/>
            <w:vAlign w:val="bottom"/>
          </w:tcPr>
          <w:p w:rsidR="00EF14FD" w:rsidRPr="00FB52D8" w:rsidRDefault="00EF14FD" w:rsidP="0007129D">
            <w:pPr>
              <w:jc w:val="right"/>
              <w:rPr>
                <w:rFonts w:ascii="Times New Roman" w:hAnsi="Times New Roman" w:cs="Times New Roman"/>
                <w:sz w:val="20"/>
                <w:szCs w:val="20"/>
              </w:rPr>
            </w:pPr>
          </w:p>
        </w:tc>
        <w:tc>
          <w:tcPr>
            <w:tcW w:w="287" w:type="dxa"/>
            <w:gridSpan w:val="2"/>
            <w:noWrap/>
            <w:vAlign w:val="bottom"/>
          </w:tcPr>
          <w:p w:rsidR="00EF14FD" w:rsidRPr="00FB52D8" w:rsidRDefault="00EF14FD" w:rsidP="0007129D">
            <w:pPr>
              <w:jc w:val="right"/>
              <w:rPr>
                <w:rFonts w:ascii="Times New Roman" w:hAnsi="Times New Roman" w:cs="Times New Roman"/>
                <w:sz w:val="20"/>
                <w:szCs w:val="20"/>
              </w:rPr>
            </w:pPr>
          </w:p>
        </w:tc>
        <w:tc>
          <w:tcPr>
            <w:tcW w:w="1506" w:type="dxa"/>
            <w:gridSpan w:val="2"/>
            <w:vMerge/>
            <w:noWrap/>
            <w:vAlign w:val="bottom"/>
          </w:tcPr>
          <w:p w:rsidR="00EF14FD" w:rsidRPr="00FB52D8" w:rsidRDefault="00EF14FD" w:rsidP="0007129D">
            <w:pPr>
              <w:ind w:right="-93"/>
              <w:jc w:val="right"/>
              <w:rPr>
                <w:rFonts w:ascii="Times New Roman" w:hAnsi="Times New Roman" w:cs="Times New Roman"/>
                <w:b/>
                <w:sz w:val="20"/>
                <w:szCs w:val="20"/>
              </w:rPr>
            </w:pPr>
          </w:p>
        </w:tc>
        <w:tc>
          <w:tcPr>
            <w:tcW w:w="370" w:type="dxa"/>
            <w:noWrap/>
            <w:vAlign w:val="bottom"/>
          </w:tcPr>
          <w:p w:rsidR="00EF14FD" w:rsidRPr="00FB52D8" w:rsidRDefault="00EF14FD" w:rsidP="0007129D">
            <w:pPr>
              <w:jc w:val="right"/>
              <w:rPr>
                <w:rFonts w:ascii="Times New Roman" w:hAnsi="Times New Roman" w:cs="Times New Roman"/>
                <w:b/>
                <w:bCs/>
                <w:sz w:val="20"/>
                <w:szCs w:val="20"/>
              </w:rPr>
            </w:pPr>
          </w:p>
        </w:tc>
        <w:tc>
          <w:tcPr>
            <w:tcW w:w="1417" w:type="dxa"/>
            <w:vMerge/>
            <w:noWrap/>
            <w:vAlign w:val="bottom"/>
          </w:tcPr>
          <w:p w:rsidR="00EF14FD" w:rsidRPr="00FB52D8" w:rsidRDefault="00EF14FD" w:rsidP="0007129D">
            <w:pPr>
              <w:ind w:right="-25"/>
              <w:jc w:val="right"/>
              <w:rPr>
                <w:rFonts w:ascii="Times New Roman" w:hAnsi="Times New Roman" w:cs="Times New Roman"/>
                <w:b/>
                <w:bCs/>
                <w:sz w:val="20"/>
                <w:szCs w:val="20"/>
              </w:rPr>
            </w:pPr>
          </w:p>
        </w:tc>
      </w:tr>
      <w:tr w:rsidR="00EF14FD" w:rsidRPr="00FB52D8" w:rsidTr="0058128A">
        <w:trPr>
          <w:gridAfter w:val="1"/>
          <w:wAfter w:w="133" w:type="dxa"/>
          <w:cantSplit/>
          <w:trHeight w:hRule="exact" w:val="317"/>
        </w:trPr>
        <w:tc>
          <w:tcPr>
            <w:tcW w:w="4550" w:type="dxa"/>
            <w:gridSpan w:val="4"/>
            <w:noWrap/>
            <w:vAlign w:val="bottom"/>
          </w:tcPr>
          <w:p w:rsidR="00EF14FD" w:rsidRPr="00FB52D8" w:rsidRDefault="00EF14FD" w:rsidP="0007129D">
            <w:pPr>
              <w:ind w:right="-45"/>
              <w:rPr>
                <w:rFonts w:ascii="Times New Roman" w:hAnsi="Times New Roman" w:cs="Times New Roman"/>
                <w:sz w:val="20"/>
                <w:szCs w:val="20"/>
              </w:rPr>
            </w:pPr>
          </w:p>
        </w:tc>
        <w:tc>
          <w:tcPr>
            <w:tcW w:w="302" w:type="dxa"/>
            <w:noWrap/>
            <w:vAlign w:val="bottom"/>
          </w:tcPr>
          <w:p w:rsidR="00EF14FD" w:rsidRPr="00FB52D8" w:rsidRDefault="00EF14FD" w:rsidP="0007129D">
            <w:pPr>
              <w:rPr>
                <w:rFonts w:ascii="Times New Roman" w:hAnsi="Times New Roman" w:cs="Times New Roman"/>
                <w:sz w:val="20"/>
                <w:szCs w:val="20"/>
              </w:rPr>
            </w:pPr>
          </w:p>
        </w:tc>
        <w:tc>
          <w:tcPr>
            <w:tcW w:w="635" w:type="dxa"/>
            <w:noWrap/>
            <w:vAlign w:val="bottom"/>
          </w:tcPr>
          <w:p w:rsidR="00EF14FD" w:rsidRPr="00FB52D8" w:rsidRDefault="00EF14FD" w:rsidP="0007129D">
            <w:pPr>
              <w:jc w:val="right"/>
              <w:rPr>
                <w:rFonts w:ascii="Times New Roman" w:hAnsi="Times New Roman" w:cs="Times New Roman"/>
                <w:sz w:val="20"/>
                <w:szCs w:val="20"/>
              </w:rPr>
            </w:pPr>
          </w:p>
        </w:tc>
        <w:tc>
          <w:tcPr>
            <w:tcW w:w="287" w:type="dxa"/>
            <w:gridSpan w:val="2"/>
            <w:noWrap/>
            <w:vAlign w:val="bottom"/>
          </w:tcPr>
          <w:p w:rsidR="00EF14FD" w:rsidRPr="00FB52D8" w:rsidRDefault="00EF14FD" w:rsidP="0007129D">
            <w:pPr>
              <w:jc w:val="right"/>
              <w:rPr>
                <w:rFonts w:ascii="Times New Roman" w:hAnsi="Times New Roman" w:cs="Times New Roman"/>
                <w:sz w:val="20"/>
                <w:szCs w:val="20"/>
              </w:rPr>
            </w:pPr>
          </w:p>
        </w:tc>
        <w:tc>
          <w:tcPr>
            <w:tcW w:w="1506" w:type="dxa"/>
            <w:gridSpan w:val="2"/>
            <w:vMerge/>
            <w:noWrap/>
            <w:vAlign w:val="bottom"/>
          </w:tcPr>
          <w:p w:rsidR="00EF14FD" w:rsidRPr="00FB52D8" w:rsidRDefault="00EF14FD" w:rsidP="0007129D">
            <w:pPr>
              <w:ind w:right="-93"/>
              <w:jc w:val="right"/>
              <w:rPr>
                <w:rFonts w:ascii="Times New Roman" w:hAnsi="Times New Roman" w:cs="Times New Roman"/>
                <w:b/>
                <w:sz w:val="20"/>
                <w:szCs w:val="20"/>
              </w:rPr>
            </w:pPr>
          </w:p>
        </w:tc>
        <w:tc>
          <w:tcPr>
            <w:tcW w:w="370" w:type="dxa"/>
            <w:noWrap/>
            <w:vAlign w:val="bottom"/>
          </w:tcPr>
          <w:p w:rsidR="00EF14FD" w:rsidRPr="00FB52D8" w:rsidRDefault="00EF14FD" w:rsidP="0007129D">
            <w:pPr>
              <w:jc w:val="right"/>
              <w:rPr>
                <w:rFonts w:ascii="Times New Roman" w:hAnsi="Times New Roman" w:cs="Times New Roman"/>
                <w:b/>
                <w:bCs/>
                <w:sz w:val="20"/>
                <w:szCs w:val="20"/>
              </w:rPr>
            </w:pPr>
          </w:p>
        </w:tc>
        <w:tc>
          <w:tcPr>
            <w:tcW w:w="1417" w:type="dxa"/>
            <w:vMerge/>
            <w:noWrap/>
            <w:vAlign w:val="bottom"/>
          </w:tcPr>
          <w:p w:rsidR="00EF14FD" w:rsidRPr="00FB52D8" w:rsidRDefault="00EF14FD" w:rsidP="0007129D">
            <w:pPr>
              <w:ind w:right="-25"/>
              <w:jc w:val="right"/>
              <w:rPr>
                <w:rFonts w:ascii="Times New Roman" w:hAnsi="Times New Roman" w:cs="Times New Roman"/>
                <w:b/>
                <w:bCs/>
                <w:sz w:val="20"/>
                <w:szCs w:val="20"/>
              </w:rPr>
            </w:pPr>
          </w:p>
        </w:tc>
      </w:tr>
      <w:tr w:rsidR="0007129D" w:rsidRPr="00FB52D8" w:rsidTr="0058128A">
        <w:trPr>
          <w:gridAfter w:val="1"/>
          <w:wAfter w:w="133" w:type="dxa"/>
          <w:cantSplit/>
          <w:trHeight w:hRule="exact" w:val="317"/>
        </w:trPr>
        <w:tc>
          <w:tcPr>
            <w:tcW w:w="4550" w:type="dxa"/>
            <w:gridSpan w:val="4"/>
            <w:noWrap/>
            <w:vAlign w:val="bottom"/>
          </w:tcPr>
          <w:p w:rsidR="0007129D" w:rsidRPr="00FB52D8" w:rsidRDefault="0007129D" w:rsidP="0007129D">
            <w:pPr>
              <w:ind w:right="-45"/>
              <w:rPr>
                <w:rFonts w:ascii="Times New Roman" w:hAnsi="Times New Roman" w:cs="Times New Roman"/>
                <w:sz w:val="20"/>
                <w:szCs w:val="20"/>
              </w:rPr>
            </w:pPr>
          </w:p>
        </w:tc>
        <w:tc>
          <w:tcPr>
            <w:tcW w:w="302" w:type="dxa"/>
            <w:noWrap/>
            <w:vAlign w:val="bottom"/>
          </w:tcPr>
          <w:p w:rsidR="0007129D" w:rsidRPr="00FB52D8" w:rsidRDefault="0007129D" w:rsidP="0007129D">
            <w:pPr>
              <w:rPr>
                <w:rFonts w:ascii="Times New Roman" w:hAnsi="Times New Roman" w:cs="Times New Roman"/>
                <w:sz w:val="20"/>
                <w:szCs w:val="20"/>
              </w:rPr>
            </w:pPr>
          </w:p>
        </w:tc>
        <w:tc>
          <w:tcPr>
            <w:tcW w:w="635" w:type="dxa"/>
            <w:noWrap/>
            <w:vAlign w:val="bottom"/>
          </w:tcPr>
          <w:p w:rsidR="0007129D" w:rsidRPr="00FB52D8" w:rsidRDefault="0007129D" w:rsidP="0007129D">
            <w:pPr>
              <w:jc w:val="right"/>
              <w:rPr>
                <w:rFonts w:ascii="Times New Roman" w:hAnsi="Times New Roman" w:cs="Times New Roman"/>
                <w:sz w:val="20"/>
                <w:szCs w:val="20"/>
              </w:rPr>
            </w:pPr>
          </w:p>
        </w:tc>
        <w:tc>
          <w:tcPr>
            <w:tcW w:w="287" w:type="dxa"/>
            <w:gridSpan w:val="2"/>
            <w:noWrap/>
            <w:vAlign w:val="bottom"/>
          </w:tcPr>
          <w:p w:rsidR="0007129D" w:rsidRPr="00FB52D8" w:rsidRDefault="0007129D" w:rsidP="0007129D">
            <w:pPr>
              <w:jc w:val="right"/>
              <w:rPr>
                <w:rFonts w:ascii="Times New Roman" w:hAnsi="Times New Roman" w:cs="Times New Roman"/>
                <w:sz w:val="20"/>
                <w:szCs w:val="20"/>
              </w:rPr>
            </w:pPr>
          </w:p>
        </w:tc>
        <w:tc>
          <w:tcPr>
            <w:tcW w:w="1506" w:type="dxa"/>
            <w:gridSpan w:val="2"/>
            <w:noWrap/>
            <w:vAlign w:val="bottom"/>
          </w:tcPr>
          <w:p w:rsidR="0007129D" w:rsidRPr="00FB52D8" w:rsidRDefault="002E3A73" w:rsidP="0007129D">
            <w:pPr>
              <w:ind w:right="-93"/>
              <w:jc w:val="right"/>
              <w:rPr>
                <w:rFonts w:ascii="Times New Roman" w:hAnsi="Times New Roman" w:cs="Times New Roman"/>
                <w:b/>
                <w:sz w:val="20"/>
                <w:szCs w:val="20"/>
              </w:rPr>
            </w:pPr>
            <w:r w:rsidRPr="002E3A73">
              <w:rPr>
                <w:rFonts w:ascii="Times New Roman" w:eastAsia="宋体" w:hAnsi="Times New Roman" w:cs="Times New Roman" w:hint="eastAsia"/>
                <w:b/>
                <w:sz w:val="20"/>
                <w:szCs w:val="20"/>
                <w:lang w:eastAsia="zh-CN"/>
              </w:rPr>
              <w:t>美元</w:t>
            </w:r>
          </w:p>
        </w:tc>
        <w:tc>
          <w:tcPr>
            <w:tcW w:w="370" w:type="dxa"/>
            <w:noWrap/>
            <w:vAlign w:val="bottom"/>
          </w:tcPr>
          <w:p w:rsidR="0007129D" w:rsidRPr="00FB52D8" w:rsidRDefault="0007129D" w:rsidP="0007129D">
            <w:pPr>
              <w:jc w:val="right"/>
              <w:rPr>
                <w:rFonts w:ascii="Times New Roman" w:hAnsi="Times New Roman" w:cs="Times New Roman"/>
                <w:b/>
                <w:bCs/>
                <w:sz w:val="20"/>
                <w:szCs w:val="20"/>
              </w:rPr>
            </w:pPr>
          </w:p>
        </w:tc>
        <w:tc>
          <w:tcPr>
            <w:tcW w:w="1417" w:type="dxa"/>
            <w:noWrap/>
            <w:vAlign w:val="bottom"/>
          </w:tcPr>
          <w:p w:rsidR="0007129D" w:rsidRPr="00FB52D8" w:rsidRDefault="002E3A73" w:rsidP="0007129D">
            <w:pPr>
              <w:ind w:right="-25"/>
              <w:jc w:val="right"/>
              <w:rPr>
                <w:rFonts w:ascii="Times New Roman" w:hAnsi="Times New Roman" w:cs="Times New Roman"/>
                <w:b/>
                <w:bCs/>
                <w:sz w:val="20"/>
                <w:szCs w:val="20"/>
              </w:rPr>
            </w:pPr>
            <w:r w:rsidRPr="002E3A73">
              <w:rPr>
                <w:rFonts w:ascii="Times New Roman" w:eastAsia="宋体" w:hAnsi="Times New Roman" w:cs="Times New Roman" w:hint="eastAsia"/>
                <w:b/>
                <w:bCs/>
                <w:sz w:val="20"/>
                <w:szCs w:val="20"/>
                <w:lang w:eastAsia="zh-CN"/>
              </w:rPr>
              <w:t>美元</w:t>
            </w:r>
          </w:p>
        </w:tc>
      </w:tr>
      <w:tr w:rsidR="0007129D" w:rsidRPr="00FB52D8" w:rsidTr="0058128A">
        <w:trPr>
          <w:gridAfter w:val="1"/>
          <w:wAfter w:w="133" w:type="dxa"/>
          <w:cantSplit/>
          <w:trHeight w:hRule="exact" w:val="317"/>
        </w:trPr>
        <w:tc>
          <w:tcPr>
            <w:tcW w:w="4550" w:type="dxa"/>
            <w:gridSpan w:val="4"/>
            <w:noWrap/>
            <w:vAlign w:val="bottom"/>
          </w:tcPr>
          <w:p w:rsidR="0007129D" w:rsidRPr="00FB52D8" w:rsidRDefault="0007129D" w:rsidP="0007129D">
            <w:pPr>
              <w:ind w:right="-45"/>
              <w:rPr>
                <w:rFonts w:ascii="Times New Roman" w:hAnsi="Times New Roman" w:cs="Times New Roman"/>
                <w:sz w:val="20"/>
                <w:szCs w:val="20"/>
              </w:rPr>
            </w:pPr>
          </w:p>
        </w:tc>
        <w:tc>
          <w:tcPr>
            <w:tcW w:w="302" w:type="dxa"/>
            <w:noWrap/>
            <w:vAlign w:val="bottom"/>
          </w:tcPr>
          <w:p w:rsidR="0007129D" w:rsidRPr="00FB52D8" w:rsidRDefault="0007129D" w:rsidP="0007129D">
            <w:pPr>
              <w:rPr>
                <w:rFonts w:ascii="Times New Roman" w:hAnsi="Times New Roman" w:cs="Times New Roman"/>
                <w:sz w:val="20"/>
                <w:szCs w:val="20"/>
              </w:rPr>
            </w:pPr>
          </w:p>
        </w:tc>
        <w:tc>
          <w:tcPr>
            <w:tcW w:w="635" w:type="dxa"/>
            <w:noWrap/>
            <w:vAlign w:val="bottom"/>
          </w:tcPr>
          <w:p w:rsidR="0007129D" w:rsidRPr="00FB52D8" w:rsidRDefault="0007129D" w:rsidP="0007129D">
            <w:pPr>
              <w:jc w:val="right"/>
              <w:rPr>
                <w:rFonts w:ascii="Times New Roman" w:hAnsi="Times New Roman" w:cs="Times New Roman"/>
                <w:sz w:val="20"/>
                <w:szCs w:val="20"/>
              </w:rPr>
            </w:pPr>
          </w:p>
        </w:tc>
        <w:tc>
          <w:tcPr>
            <w:tcW w:w="287" w:type="dxa"/>
            <w:gridSpan w:val="2"/>
            <w:noWrap/>
            <w:vAlign w:val="bottom"/>
          </w:tcPr>
          <w:p w:rsidR="0007129D" w:rsidRPr="00FB52D8" w:rsidRDefault="0007129D" w:rsidP="0007129D">
            <w:pPr>
              <w:jc w:val="right"/>
              <w:rPr>
                <w:rFonts w:ascii="Times New Roman" w:hAnsi="Times New Roman" w:cs="Times New Roman"/>
                <w:sz w:val="20"/>
                <w:szCs w:val="20"/>
              </w:rPr>
            </w:pPr>
          </w:p>
        </w:tc>
        <w:tc>
          <w:tcPr>
            <w:tcW w:w="1506" w:type="dxa"/>
            <w:gridSpan w:val="2"/>
            <w:noWrap/>
            <w:vAlign w:val="bottom"/>
          </w:tcPr>
          <w:p w:rsidR="0007129D" w:rsidRPr="00FB52D8" w:rsidRDefault="0007129D" w:rsidP="0007129D">
            <w:pPr>
              <w:jc w:val="right"/>
              <w:rPr>
                <w:rFonts w:ascii="Times New Roman" w:hAnsi="Times New Roman" w:cs="Times New Roman"/>
                <w:sz w:val="20"/>
                <w:szCs w:val="20"/>
              </w:rPr>
            </w:pPr>
          </w:p>
        </w:tc>
        <w:tc>
          <w:tcPr>
            <w:tcW w:w="370" w:type="dxa"/>
            <w:noWrap/>
            <w:vAlign w:val="bottom"/>
          </w:tcPr>
          <w:p w:rsidR="0007129D" w:rsidRPr="00FB52D8" w:rsidRDefault="0007129D" w:rsidP="0007129D">
            <w:pPr>
              <w:jc w:val="right"/>
              <w:rPr>
                <w:rFonts w:ascii="Times New Roman" w:hAnsi="Times New Roman" w:cs="Times New Roman"/>
                <w:b/>
                <w:bCs/>
                <w:sz w:val="20"/>
                <w:szCs w:val="20"/>
              </w:rPr>
            </w:pPr>
          </w:p>
        </w:tc>
        <w:tc>
          <w:tcPr>
            <w:tcW w:w="1417" w:type="dxa"/>
            <w:noWrap/>
            <w:vAlign w:val="bottom"/>
          </w:tcPr>
          <w:p w:rsidR="0007129D" w:rsidRPr="007065D6" w:rsidRDefault="0007129D" w:rsidP="0007129D">
            <w:pPr>
              <w:tabs>
                <w:tab w:val="left" w:pos="1332"/>
                <w:tab w:val="left" w:pos="1512"/>
              </w:tabs>
              <w:ind w:right="-25"/>
              <w:jc w:val="right"/>
              <w:rPr>
                <w:rFonts w:ascii="Times New Roman" w:hAnsi="Times New Roman" w:cs="Times New Roman"/>
                <w:sz w:val="20"/>
                <w:szCs w:val="20"/>
              </w:rPr>
            </w:pPr>
          </w:p>
        </w:tc>
      </w:tr>
      <w:tr w:rsidR="0007129D" w:rsidRPr="00FB52D8" w:rsidTr="0058128A">
        <w:trPr>
          <w:gridAfter w:val="1"/>
          <w:wAfter w:w="133" w:type="dxa"/>
          <w:cantSplit/>
          <w:trHeight w:hRule="exact" w:val="317"/>
        </w:trPr>
        <w:tc>
          <w:tcPr>
            <w:tcW w:w="4550" w:type="dxa"/>
            <w:gridSpan w:val="4"/>
            <w:noWrap/>
            <w:vAlign w:val="bottom"/>
          </w:tcPr>
          <w:p w:rsidR="0007129D" w:rsidRPr="00FB52D8" w:rsidRDefault="002E3A73" w:rsidP="0007129D">
            <w:pPr>
              <w:ind w:right="-45"/>
              <w:rPr>
                <w:rFonts w:ascii="Times New Roman" w:hAnsi="Times New Roman" w:cs="Times New Roman"/>
                <w:sz w:val="20"/>
                <w:szCs w:val="20"/>
                <w:lang w:eastAsia="zh-TW"/>
              </w:rPr>
            </w:pPr>
            <w:r w:rsidRPr="002E3A73">
              <w:rPr>
                <w:rFonts w:ascii="Times New Roman" w:eastAsia="宋体" w:hAnsi="Times New Roman" w:cs="Times New Roman" w:hint="eastAsia"/>
                <w:sz w:val="20"/>
                <w:szCs w:val="20"/>
                <w:lang w:eastAsia="zh-CN"/>
              </w:rPr>
              <w:t>截至下列日期止财政年度／期间</w:t>
            </w:r>
          </w:p>
        </w:tc>
        <w:tc>
          <w:tcPr>
            <w:tcW w:w="302" w:type="dxa"/>
            <w:noWrap/>
            <w:vAlign w:val="bottom"/>
          </w:tcPr>
          <w:p w:rsidR="0007129D" w:rsidRPr="00FB52D8" w:rsidRDefault="0007129D" w:rsidP="0007129D">
            <w:pPr>
              <w:rPr>
                <w:rFonts w:ascii="Times New Roman" w:hAnsi="Times New Roman" w:cs="Times New Roman"/>
                <w:sz w:val="20"/>
                <w:szCs w:val="20"/>
                <w:lang w:eastAsia="zh-TW"/>
              </w:rPr>
            </w:pPr>
          </w:p>
        </w:tc>
        <w:tc>
          <w:tcPr>
            <w:tcW w:w="635" w:type="dxa"/>
            <w:noWrap/>
            <w:vAlign w:val="bottom"/>
          </w:tcPr>
          <w:p w:rsidR="0007129D" w:rsidRPr="00FB52D8" w:rsidRDefault="0007129D" w:rsidP="0007129D">
            <w:pPr>
              <w:jc w:val="right"/>
              <w:rPr>
                <w:rFonts w:ascii="Times New Roman" w:hAnsi="Times New Roman" w:cs="Times New Roman"/>
                <w:sz w:val="20"/>
                <w:szCs w:val="20"/>
                <w:lang w:eastAsia="zh-TW"/>
              </w:rPr>
            </w:pPr>
          </w:p>
        </w:tc>
        <w:tc>
          <w:tcPr>
            <w:tcW w:w="287" w:type="dxa"/>
            <w:gridSpan w:val="2"/>
            <w:noWrap/>
            <w:vAlign w:val="bottom"/>
          </w:tcPr>
          <w:p w:rsidR="0007129D" w:rsidRPr="00FB52D8" w:rsidRDefault="0007129D" w:rsidP="0007129D">
            <w:pPr>
              <w:jc w:val="right"/>
              <w:rPr>
                <w:rFonts w:ascii="Times New Roman" w:hAnsi="Times New Roman" w:cs="Times New Roman"/>
                <w:sz w:val="20"/>
                <w:szCs w:val="20"/>
                <w:lang w:eastAsia="zh-TW"/>
              </w:rPr>
            </w:pPr>
          </w:p>
        </w:tc>
        <w:tc>
          <w:tcPr>
            <w:tcW w:w="1506" w:type="dxa"/>
            <w:gridSpan w:val="2"/>
            <w:noWrap/>
            <w:vAlign w:val="bottom"/>
          </w:tcPr>
          <w:p w:rsidR="0007129D" w:rsidRPr="00FB52D8" w:rsidRDefault="0007129D" w:rsidP="0007129D">
            <w:pPr>
              <w:jc w:val="right"/>
              <w:rPr>
                <w:rFonts w:ascii="Times New Roman" w:hAnsi="Times New Roman" w:cs="Times New Roman"/>
                <w:sz w:val="20"/>
                <w:szCs w:val="20"/>
                <w:lang w:eastAsia="zh-TW"/>
              </w:rPr>
            </w:pPr>
          </w:p>
        </w:tc>
        <w:tc>
          <w:tcPr>
            <w:tcW w:w="370" w:type="dxa"/>
            <w:noWrap/>
            <w:vAlign w:val="bottom"/>
          </w:tcPr>
          <w:p w:rsidR="0007129D" w:rsidRPr="00FB52D8" w:rsidRDefault="0007129D" w:rsidP="0007129D">
            <w:pPr>
              <w:jc w:val="right"/>
              <w:rPr>
                <w:rFonts w:ascii="Times New Roman" w:hAnsi="Times New Roman" w:cs="Times New Roman"/>
                <w:b/>
                <w:bCs/>
                <w:sz w:val="20"/>
                <w:szCs w:val="20"/>
                <w:lang w:eastAsia="zh-TW"/>
              </w:rPr>
            </w:pPr>
          </w:p>
        </w:tc>
        <w:tc>
          <w:tcPr>
            <w:tcW w:w="1417" w:type="dxa"/>
            <w:noWrap/>
            <w:vAlign w:val="bottom"/>
          </w:tcPr>
          <w:p w:rsidR="0007129D" w:rsidRPr="007065D6" w:rsidRDefault="0007129D" w:rsidP="0007129D">
            <w:pPr>
              <w:tabs>
                <w:tab w:val="left" w:pos="1332"/>
                <w:tab w:val="left" w:pos="1512"/>
              </w:tabs>
              <w:ind w:right="-25"/>
              <w:jc w:val="right"/>
              <w:rPr>
                <w:rFonts w:ascii="Times New Roman" w:hAnsi="Times New Roman" w:cs="Times New Roman"/>
                <w:sz w:val="20"/>
                <w:szCs w:val="20"/>
                <w:lang w:eastAsia="zh-TW"/>
              </w:rPr>
            </w:pPr>
          </w:p>
        </w:tc>
      </w:tr>
      <w:tr w:rsidR="0007129D" w:rsidRPr="00FB52D8" w:rsidTr="0058128A">
        <w:trPr>
          <w:gridAfter w:val="1"/>
          <w:wAfter w:w="133" w:type="dxa"/>
          <w:cantSplit/>
          <w:trHeight w:hRule="exact" w:val="317"/>
        </w:trPr>
        <w:tc>
          <w:tcPr>
            <w:tcW w:w="4550" w:type="dxa"/>
            <w:gridSpan w:val="4"/>
            <w:noWrap/>
            <w:vAlign w:val="bottom"/>
          </w:tcPr>
          <w:p w:rsidR="0007129D" w:rsidRPr="00FB52D8" w:rsidRDefault="002E3A73" w:rsidP="0007129D">
            <w:pPr>
              <w:ind w:right="-45"/>
              <w:rPr>
                <w:rFonts w:ascii="Times New Roman" w:hAnsi="Times New Roman" w:cs="Times New Roman"/>
                <w:sz w:val="20"/>
                <w:szCs w:val="20"/>
              </w:rPr>
            </w:pPr>
            <w:r w:rsidRPr="002E3A73">
              <w:rPr>
                <w:rFonts w:ascii="Times New Roman" w:eastAsia="宋体" w:hAnsi="Times New Roman" w:cs="Times New Roman"/>
                <w:sz w:val="20"/>
                <w:szCs w:val="20"/>
                <w:lang w:eastAsia="zh-CN"/>
              </w:rPr>
              <w:t>2018</w:t>
            </w:r>
            <w:r w:rsidRPr="002E3A73">
              <w:rPr>
                <w:rFonts w:ascii="Times New Roman" w:eastAsia="宋体" w:hAnsi="Times New Roman" w:cs="Times New Roman" w:hint="eastAsia"/>
                <w:sz w:val="20"/>
                <w:szCs w:val="20"/>
                <w:lang w:eastAsia="zh-CN"/>
              </w:rPr>
              <w:t>年</w:t>
            </w:r>
            <w:r w:rsidRPr="002E3A73">
              <w:rPr>
                <w:rFonts w:ascii="Times New Roman" w:eastAsia="宋体" w:hAnsi="Times New Roman" w:cs="Times New Roman"/>
                <w:sz w:val="20"/>
                <w:szCs w:val="20"/>
                <w:lang w:eastAsia="zh-CN"/>
              </w:rPr>
              <w:t>12</w:t>
            </w:r>
            <w:r w:rsidRPr="002E3A73">
              <w:rPr>
                <w:rFonts w:ascii="Times New Roman" w:eastAsia="宋体" w:hAnsi="Times New Roman" w:cs="Times New Roman" w:hint="eastAsia"/>
                <w:sz w:val="20"/>
                <w:szCs w:val="20"/>
                <w:lang w:eastAsia="zh-CN"/>
              </w:rPr>
              <w:t>月</w:t>
            </w:r>
            <w:r w:rsidRPr="002E3A73">
              <w:rPr>
                <w:rFonts w:ascii="Times New Roman" w:eastAsia="宋体" w:hAnsi="Times New Roman" w:cs="Times New Roman"/>
                <w:sz w:val="20"/>
                <w:szCs w:val="20"/>
                <w:lang w:eastAsia="zh-CN"/>
              </w:rPr>
              <w:t>31</w:t>
            </w:r>
            <w:r w:rsidRPr="002E3A73">
              <w:rPr>
                <w:rFonts w:ascii="Times New Roman" w:eastAsia="宋体" w:hAnsi="Times New Roman" w:cs="Times New Roman" w:hint="eastAsia"/>
                <w:sz w:val="20"/>
                <w:szCs w:val="20"/>
                <w:lang w:eastAsia="zh-CN"/>
              </w:rPr>
              <w:t>日－</w:t>
            </w:r>
            <w:r w:rsidRPr="002E3A73">
              <w:rPr>
                <w:rFonts w:ascii="Times New Roman" w:eastAsia="宋体" w:hAnsi="Times New Roman" w:cs="Times New Roman"/>
                <w:sz w:val="20"/>
                <w:szCs w:val="20"/>
                <w:lang w:eastAsia="zh-CN"/>
              </w:rPr>
              <w:t>A</w:t>
            </w:r>
            <w:r w:rsidRPr="002E3A73">
              <w:rPr>
                <w:rFonts w:ascii="Times New Roman" w:eastAsia="宋体" w:hAnsi="Times New Roman" w:cs="Times New Roman" w:hint="eastAsia"/>
                <w:sz w:val="20"/>
                <w:szCs w:val="20"/>
                <w:lang w:eastAsia="zh-CN"/>
              </w:rPr>
              <w:t>类美元</w:t>
            </w:r>
          </w:p>
        </w:tc>
        <w:tc>
          <w:tcPr>
            <w:tcW w:w="302" w:type="dxa"/>
            <w:noWrap/>
            <w:vAlign w:val="bottom"/>
          </w:tcPr>
          <w:p w:rsidR="0007129D" w:rsidRPr="00FB52D8" w:rsidRDefault="0007129D" w:rsidP="0007129D">
            <w:pPr>
              <w:rPr>
                <w:rFonts w:ascii="Times New Roman" w:hAnsi="Times New Roman" w:cs="Times New Roman"/>
                <w:sz w:val="20"/>
                <w:szCs w:val="20"/>
              </w:rPr>
            </w:pPr>
          </w:p>
        </w:tc>
        <w:tc>
          <w:tcPr>
            <w:tcW w:w="635" w:type="dxa"/>
            <w:noWrap/>
            <w:vAlign w:val="bottom"/>
          </w:tcPr>
          <w:p w:rsidR="0007129D" w:rsidRPr="00FB52D8" w:rsidRDefault="0007129D" w:rsidP="0007129D">
            <w:pPr>
              <w:jc w:val="right"/>
              <w:rPr>
                <w:rFonts w:ascii="Times New Roman" w:hAnsi="Times New Roman" w:cs="Times New Roman"/>
                <w:sz w:val="20"/>
                <w:szCs w:val="20"/>
              </w:rPr>
            </w:pPr>
          </w:p>
        </w:tc>
        <w:tc>
          <w:tcPr>
            <w:tcW w:w="287" w:type="dxa"/>
            <w:gridSpan w:val="2"/>
            <w:noWrap/>
            <w:vAlign w:val="bottom"/>
          </w:tcPr>
          <w:p w:rsidR="0007129D" w:rsidRPr="00FB52D8" w:rsidRDefault="0007129D" w:rsidP="0007129D">
            <w:pPr>
              <w:jc w:val="right"/>
              <w:rPr>
                <w:rFonts w:ascii="Times New Roman" w:hAnsi="Times New Roman" w:cs="Times New Roman"/>
                <w:sz w:val="20"/>
                <w:szCs w:val="20"/>
              </w:rPr>
            </w:pPr>
          </w:p>
        </w:tc>
        <w:tc>
          <w:tcPr>
            <w:tcW w:w="1506" w:type="dxa"/>
            <w:gridSpan w:val="2"/>
            <w:noWrap/>
            <w:vAlign w:val="bottom"/>
          </w:tcPr>
          <w:p w:rsidR="0007129D" w:rsidRPr="00FB52D8" w:rsidRDefault="002E3A73" w:rsidP="0007129D">
            <w:pPr>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11.06</w:t>
            </w:r>
          </w:p>
        </w:tc>
        <w:tc>
          <w:tcPr>
            <w:tcW w:w="370" w:type="dxa"/>
            <w:noWrap/>
            <w:vAlign w:val="bottom"/>
          </w:tcPr>
          <w:p w:rsidR="0007129D" w:rsidRPr="00FB52D8" w:rsidRDefault="0007129D" w:rsidP="0007129D">
            <w:pPr>
              <w:jc w:val="right"/>
              <w:rPr>
                <w:rFonts w:ascii="Times New Roman" w:hAnsi="Times New Roman" w:cs="Times New Roman"/>
                <w:b/>
                <w:bCs/>
                <w:sz w:val="20"/>
                <w:szCs w:val="20"/>
              </w:rPr>
            </w:pPr>
          </w:p>
        </w:tc>
        <w:tc>
          <w:tcPr>
            <w:tcW w:w="1417" w:type="dxa"/>
            <w:noWrap/>
            <w:vAlign w:val="bottom"/>
          </w:tcPr>
          <w:p w:rsidR="0007129D" w:rsidRPr="007065D6" w:rsidRDefault="002E3A73" w:rsidP="0007129D">
            <w:pPr>
              <w:tabs>
                <w:tab w:val="left" w:pos="1332"/>
                <w:tab w:val="left" w:pos="1512"/>
              </w:tabs>
              <w:ind w:right="-25"/>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10.66</w:t>
            </w:r>
          </w:p>
        </w:tc>
      </w:tr>
      <w:tr w:rsidR="0007129D" w:rsidRPr="00FB52D8" w:rsidTr="0058128A">
        <w:trPr>
          <w:gridAfter w:val="1"/>
          <w:wAfter w:w="133" w:type="dxa"/>
          <w:cantSplit/>
          <w:trHeight w:hRule="exact" w:val="317"/>
        </w:trPr>
        <w:tc>
          <w:tcPr>
            <w:tcW w:w="4550" w:type="dxa"/>
            <w:gridSpan w:val="4"/>
            <w:noWrap/>
            <w:vAlign w:val="bottom"/>
          </w:tcPr>
          <w:p w:rsidR="0007129D" w:rsidRPr="00FB52D8" w:rsidRDefault="002E3A73" w:rsidP="0007129D">
            <w:pPr>
              <w:ind w:right="-45"/>
              <w:rPr>
                <w:rFonts w:ascii="Times New Roman" w:hAnsi="Times New Roman" w:cs="Times New Roman"/>
                <w:sz w:val="20"/>
                <w:szCs w:val="20"/>
              </w:rPr>
            </w:pPr>
            <w:r w:rsidRPr="002E3A73">
              <w:rPr>
                <w:rFonts w:ascii="Times New Roman" w:eastAsia="宋体" w:hAnsi="Times New Roman" w:cs="Times New Roman"/>
                <w:sz w:val="20"/>
                <w:szCs w:val="20"/>
                <w:lang w:eastAsia="zh-CN"/>
              </w:rPr>
              <w:t>2018</w:t>
            </w:r>
            <w:r w:rsidRPr="002E3A73">
              <w:rPr>
                <w:rFonts w:ascii="Times New Roman" w:eastAsia="宋体" w:hAnsi="Times New Roman" w:cs="Times New Roman" w:hint="eastAsia"/>
                <w:sz w:val="20"/>
                <w:szCs w:val="20"/>
                <w:lang w:eastAsia="zh-CN"/>
              </w:rPr>
              <w:t>年</w:t>
            </w:r>
            <w:r w:rsidRPr="002E3A73">
              <w:rPr>
                <w:rFonts w:ascii="Times New Roman" w:eastAsia="宋体" w:hAnsi="Times New Roman" w:cs="Times New Roman"/>
                <w:sz w:val="20"/>
                <w:szCs w:val="20"/>
                <w:lang w:eastAsia="zh-CN"/>
              </w:rPr>
              <w:t>12</w:t>
            </w:r>
            <w:r w:rsidRPr="002E3A73">
              <w:rPr>
                <w:rFonts w:ascii="Times New Roman" w:eastAsia="宋体" w:hAnsi="Times New Roman" w:cs="Times New Roman" w:hint="eastAsia"/>
                <w:sz w:val="20"/>
                <w:szCs w:val="20"/>
                <w:lang w:eastAsia="zh-CN"/>
              </w:rPr>
              <w:t>月</w:t>
            </w:r>
            <w:r w:rsidRPr="002E3A73">
              <w:rPr>
                <w:rFonts w:ascii="Times New Roman" w:eastAsia="宋体" w:hAnsi="Times New Roman" w:cs="Times New Roman"/>
                <w:sz w:val="20"/>
                <w:szCs w:val="20"/>
                <w:lang w:eastAsia="zh-CN"/>
              </w:rPr>
              <w:t>31</w:t>
            </w:r>
            <w:r w:rsidRPr="002E3A73">
              <w:rPr>
                <w:rFonts w:ascii="Times New Roman" w:eastAsia="宋体" w:hAnsi="Times New Roman" w:cs="Times New Roman" w:hint="eastAsia"/>
                <w:sz w:val="20"/>
                <w:szCs w:val="20"/>
                <w:lang w:eastAsia="zh-CN"/>
              </w:rPr>
              <w:t>日－</w:t>
            </w:r>
            <w:r w:rsidRPr="002E3A73">
              <w:rPr>
                <w:rFonts w:ascii="Times New Roman" w:eastAsia="宋体" w:hAnsi="Times New Roman" w:cs="Times New Roman"/>
                <w:sz w:val="20"/>
                <w:szCs w:val="20"/>
                <w:lang w:eastAsia="zh-CN"/>
              </w:rPr>
              <w:t>I</w:t>
            </w:r>
            <w:r w:rsidRPr="002E3A73">
              <w:rPr>
                <w:rFonts w:ascii="Times New Roman" w:eastAsia="宋体" w:hAnsi="Times New Roman" w:cs="Times New Roman" w:hint="eastAsia"/>
                <w:sz w:val="20"/>
                <w:szCs w:val="20"/>
                <w:lang w:eastAsia="zh-CN"/>
              </w:rPr>
              <w:t>类美元</w:t>
            </w:r>
          </w:p>
        </w:tc>
        <w:tc>
          <w:tcPr>
            <w:tcW w:w="302" w:type="dxa"/>
            <w:noWrap/>
            <w:vAlign w:val="bottom"/>
          </w:tcPr>
          <w:p w:rsidR="0007129D" w:rsidRPr="00FB52D8" w:rsidRDefault="0007129D" w:rsidP="0007129D">
            <w:pPr>
              <w:rPr>
                <w:rFonts w:ascii="Times New Roman" w:hAnsi="Times New Roman" w:cs="Times New Roman"/>
                <w:sz w:val="20"/>
                <w:szCs w:val="20"/>
              </w:rPr>
            </w:pPr>
          </w:p>
        </w:tc>
        <w:tc>
          <w:tcPr>
            <w:tcW w:w="635" w:type="dxa"/>
            <w:noWrap/>
            <w:vAlign w:val="bottom"/>
          </w:tcPr>
          <w:p w:rsidR="0007129D" w:rsidRPr="00FB52D8" w:rsidRDefault="0007129D" w:rsidP="0007129D">
            <w:pPr>
              <w:jc w:val="right"/>
              <w:rPr>
                <w:rFonts w:ascii="Times New Roman" w:hAnsi="Times New Roman" w:cs="Times New Roman"/>
                <w:sz w:val="20"/>
                <w:szCs w:val="20"/>
              </w:rPr>
            </w:pPr>
          </w:p>
        </w:tc>
        <w:tc>
          <w:tcPr>
            <w:tcW w:w="287" w:type="dxa"/>
            <w:gridSpan w:val="2"/>
            <w:noWrap/>
            <w:vAlign w:val="bottom"/>
          </w:tcPr>
          <w:p w:rsidR="0007129D" w:rsidRPr="00FB52D8" w:rsidRDefault="0007129D" w:rsidP="0007129D">
            <w:pPr>
              <w:jc w:val="right"/>
              <w:rPr>
                <w:rFonts w:ascii="Times New Roman" w:hAnsi="Times New Roman" w:cs="Times New Roman"/>
                <w:sz w:val="20"/>
                <w:szCs w:val="20"/>
              </w:rPr>
            </w:pPr>
          </w:p>
        </w:tc>
        <w:tc>
          <w:tcPr>
            <w:tcW w:w="1506" w:type="dxa"/>
            <w:gridSpan w:val="2"/>
            <w:noWrap/>
            <w:vAlign w:val="bottom"/>
          </w:tcPr>
          <w:p w:rsidR="0007129D" w:rsidRPr="00FB52D8" w:rsidRDefault="002E3A73" w:rsidP="0007129D">
            <w:pPr>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11.08</w:t>
            </w:r>
          </w:p>
        </w:tc>
        <w:tc>
          <w:tcPr>
            <w:tcW w:w="370" w:type="dxa"/>
            <w:noWrap/>
            <w:vAlign w:val="bottom"/>
          </w:tcPr>
          <w:p w:rsidR="0007129D" w:rsidRPr="00FB52D8" w:rsidRDefault="0007129D" w:rsidP="0007129D">
            <w:pPr>
              <w:jc w:val="right"/>
              <w:rPr>
                <w:rFonts w:ascii="Times New Roman" w:hAnsi="Times New Roman" w:cs="Times New Roman"/>
                <w:b/>
                <w:bCs/>
                <w:sz w:val="20"/>
                <w:szCs w:val="20"/>
              </w:rPr>
            </w:pPr>
          </w:p>
        </w:tc>
        <w:tc>
          <w:tcPr>
            <w:tcW w:w="1417" w:type="dxa"/>
            <w:noWrap/>
            <w:vAlign w:val="bottom"/>
          </w:tcPr>
          <w:p w:rsidR="0007129D" w:rsidRPr="007065D6" w:rsidRDefault="002E3A73" w:rsidP="0007129D">
            <w:pPr>
              <w:tabs>
                <w:tab w:val="left" w:pos="1332"/>
                <w:tab w:val="left" w:pos="1512"/>
              </w:tabs>
              <w:ind w:right="-25"/>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10.75</w:t>
            </w:r>
          </w:p>
        </w:tc>
      </w:tr>
      <w:tr w:rsidR="0007129D" w:rsidRPr="00FB52D8" w:rsidTr="0058128A">
        <w:trPr>
          <w:gridAfter w:val="1"/>
          <w:wAfter w:w="133" w:type="dxa"/>
          <w:cantSplit/>
          <w:trHeight w:hRule="exact" w:val="317"/>
        </w:trPr>
        <w:tc>
          <w:tcPr>
            <w:tcW w:w="4550" w:type="dxa"/>
            <w:gridSpan w:val="4"/>
            <w:noWrap/>
            <w:vAlign w:val="bottom"/>
          </w:tcPr>
          <w:p w:rsidR="0007129D" w:rsidRPr="00FB52D8" w:rsidRDefault="0007129D" w:rsidP="0007129D">
            <w:pPr>
              <w:ind w:right="-45"/>
              <w:rPr>
                <w:rFonts w:ascii="Times New Roman" w:hAnsi="Times New Roman" w:cs="Times New Roman"/>
                <w:sz w:val="20"/>
                <w:szCs w:val="20"/>
              </w:rPr>
            </w:pPr>
          </w:p>
        </w:tc>
        <w:tc>
          <w:tcPr>
            <w:tcW w:w="302" w:type="dxa"/>
            <w:noWrap/>
            <w:vAlign w:val="bottom"/>
          </w:tcPr>
          <w:p w:rsidR="0007129D" w:rsidRPr="00FB52D8" w:rsidRDefault="0007129D" w:rsidP="0007129D">
            <w:pPr>
              <w:rPr>
                <w:rFonts w:ascii="Times New Roman" w:hAnsi="Times New Roman" w:cs="Times New Roman"/>
                <w:sz w:val="20"/>
                <w:szCs w:val="20"/>
              </w:rPr>
            </w:pPr>
          </w:p>
        </w:tc>
        <w:tc>
          <w:tcPr>
            <w:tcW w:w="635" w:type="dxa"/>
            <w:noWrap/>
            <w:vAlign w:val="bottom"/>
          </w:tcPr>
          <w:p w:rsidR="0007129D" w:rsidRPr="00FB52D8" w:rsidRDefault="0007129D" w:rsidP="0007129D">
            <w:pPr>
              <w:jc w:val="right"/>
              <w:rPr>
                <w:rFonts w:ascii="Times New Roman" w:hAnsi="Times New Roman" w:cs="Times New Roman"/>
                <w:sz w:val="20"/>
                <w:szCs w:val="20"/>
              </w:rPr>
            </w:pPr>
          </w:p>
        </w:tc>
        <w:tc>
          <w:tcPr>
            <w:tcW w:w="287" w:type="dxa"/>
            <w:gridSpan w:val="2"/>
            <w:noWrap/>
            <w:vAlign w:val="bottom"/>
          </w:tcPr>
          <w:p w:rsidR="0007129D" w:rsidRPr="00FB52D8" w:rsidRDefault="0007129D" w:rsidP="0007129D">
            <w:pPr>
              <w:jc w:val="right"/>
              <w:rPr>
                <w:rFonts w:ascii="Times New Roman" w:hAnsi="Times New Roman" w:cs="Times New Roman"/>
                <w:sz w:val="20"/>
                <w:szCs w:val="20"/>
              </w:rPr>
            </w:pPr>
          </w:p>
        </w:tc>
        <w:tc>
          <w:tcPr>
            <w:tcW w:w="1506" w:type="dxa"/>
            <w:gridSpan w:val="2"/>
            <w:noWrap/>
            <w:vAlign w:val="bottom"/>
          </w:tcPr>
          <w:p w:rsidR="0007129D" w:rsidRPr="00FB52D8" w:rsidRDefault="0007129D" w:rsidP="0007129D">
            <w:pPr>
              <w:jc w:val="right"/>
              <w:rPr>
                <w:rFonts w:ascii="Times New Roman" w:hAnsi="Times New Roman" w:cs="Times New Roman"/>
                <w:sz w:val="20"/>
                <w:szCs w:val="20"/>
              </w:rPr>
            </w:pPr>
          </w:p>
        </w:tc>
        <w:tc>
          <w:tcPr>
            <w:tcW w:w="370" w:type="dxa"/>
            <w:noWrap/>
            <w:vAlign w:val="bottom"/>
          </w:tcPr>
          <w:p w:rsidR="0007129D" w:rsidRPr="00FB52D8" w:rsidRDefault="0007129D" w:rsidP="0007129D">
            <w:pPr>
              <w:jc w:val="right"/>
              <w:rPr>
                <w:rFonts w:ascii="Times New Roman" w:hAnsi="Times New Roman" w:cs="Times New Roman"/>
                <w:b/>
                <w:bCs/>
                <w:sz w:val="20"/>
                <w:szCs w:val="20"/>
              </w:rPr>
            </w:pPr>
          </w:p>
        </w:tc>
        <w:tc>
          <w:tcPr>
            <w:tcW w:w="1417" w:type="dxa"/>
            <w:noWrap/>
            <w:vAlign w:val="bottom"/>
          </w:tcPr>
          <w:p w:rsidR="0007129D" w:rsidRPr="007065D6" w:rsidRDefault="0007129D" w:rsidP="0007129D">
            <w:pPr>
              <w:tabs>
                <w:tab w:val="left" w:pos="1332"/>
                <w:tab w:val="left" w:pos="1512"/>
              </w:tabs>
              <w:ind w:right="-25"/>
              <w:jc w:val="right"/>
              <w:rPr>
                <w:rFonts w:ascii="Times New Roman" w:hAnsi="Times New Roman" w:cs="Times New Roman"/>
                <w:sz w:val="20"/>
                <w:szCs w:val="20"/>
              </w:rPr>
            </w:pPr>
          </w:p>
        </w:tc>
      </w:tr>
      <w:tr w:rsidR="0007129D" w:rsidRPr="00FB52D8" w:rsidTr="0058128A">
        <w:trPr>
          <w:gridAfter w:val="1"/>
          <w:wAfter w:w="133" w:type="dxa"/>
          <w:cantSplit/>
          <w:trHeight w:hRule="exact" w:val="317"/>
        </w:trPr>
        <w:tc>
          <w:tcPr>
            <w:tcW w:w="4550" w:type="dxa"/>
            <w:gridSpan w:val="4"/>
            <w:noWrap/>
            <w:vAlign w:val="bottom"/>
          </w:tcPr>
          <w:p w:rsidR="0007129D" w:rsidRPr="00FB52D8" w:rsidRDefault="002E3A73" w:rsidP="0007129D">
            <w:pPr>
              <w:ind w:right="-45"/>
              <w:rPr>
                <w:rFonts w:ascii="Times New Roman" w:hAnsi="Times New Roman" w:cs="Times New Roman"/>
                <w:sz w:val="20"/>
                <w:szCs w:val="20"/>
              </w:rPr>
            </w:pPr>
            <w:r w:rsidRPr="002E3A73">
              <w:rPr>
                <w:rFonts w:ascii="Times New Roman" w:eastAsia="宋体" w:hAnsi="Times New Roman" w:cs="Times New Roman"/>
                <w:sz w:val="20"/>
                <w:szCs w:val="20"/>
                <w:lang w:eastAsia="zh-CN"/>
              </w:rPr>
              <w:t>2017</w:t>
            </w:r>
            <w:r w:rsidRPr="002E3A73">
              <w:rPr>
                <w:rFonts w:ascii="Times New Roman" w:eastAsia="宋体" w:hAnsi="Times New Roman" w:cs="Times New Roman" w:hint="eastAsia"/>
                <w:sz w:val="20"/>
                <w:szCs w:val="20"/>
                <w:lang w:eastAsia="zh-CN"/>
              </w:rPr>
              <w:t>年</w:t>
            </w:r>
            <w:r w:rsidRPr="002E3A73">
              <w:rPr>
                <w:rFonts w:ascii="Times New Roman" w:eastAsia="宋体" w:hAnsi="Times New Roman" w:cs="Times New Roman"/>
                <w:sz w:val="20"/>
                <w:szCs w:val="20"/>
                <w:lang w:eastAsia="zh-CN"/>
              </w:rPr>
              <w:t>12</w:t>
            </w:r>
            <w:r w:rsidRPr="002E3A73">
              <w:rPr>
                <w:rFonts w:ascii="Times New Roman" w:eastAsia="宋体" w:hAnsi="Times New Roman" w:cs="Times New Roman" w:hint="eastAsia"/>
                <w:sz w:val="20"/>
                <w:szCs w:val="20"/>
                <w:lang w:eastAsia="zh-CN"/>
              </w:rPr>
              <w:t>月</w:t>
            </w:r>
            <w:r w:rsidRPr="002E3A73">
              <w:rPr>
                <w:rFonts w:ascii="Times New Roman" w:eastAsia="宋体" w:hAnsi="Times New Roman" w:cs="Times New Roman"/>
                <w:sz w:val="20"/>
                <w:szCs w:val="20"/>
                <w:lang w:eastAsia="zh-CN"/>
              </w:rPr>
              <w:t>31</w:t>
            </w:r>
            <w:r w:rsidRPr="002E3A73">
              <w:rPr>
                <w:rFonts w:ascii="Times New Roman" w:eastAsia="宋体" w:hAnsi="Times New Roman" w:cs="Times New Roman" w:hint="eastAsia"/>
                <w:sz w:val="20"/>
                <w:szCs w:val="20"/>
                <w:lang w:eastAsia="zh-CN"/>
              </w:rPr>
              <w:t>日－</w:t>
            </w:r>
            <w:r w:rsidRPr="002E3A73">
              <w:rPr>
                <w:rFonts w:ascii="Times New Roman" w:eastAsia="宋体" w:hAnsi="Times New Roman" w:cs="Times New Roman"/>
                <w:sz w:val="20"/>
                <w:szCs w:val="20"/>
                <w:lang w:eastAsia="zh-CN"/>
              </w:rPr>
              <w:t>A</w:t>
            </w:r>
            <w:r w:rsidRPr="002E3A73">
              <w:rPr>
                <w:rFonts w:ascii="Times New Roman" w:eastAsia="宋体" w:hAnsi="Times New Roman" w:cs="Times New Roman" w:hint="eastAsia"/>
                <w:sz w:val="20"/>
                <w:szCs w:val="20"/>
                <w:lang w:eastAsia="zh-CN"/>
              </w:rPr>
              <w:t>类美元</w:t>
            </w:r>
          </w:p>
        </w:tc>
        <w:tc>
          <w:tcPr>
            <w:tcW w:w="302" w:type="dxa"/>
            <w:noWrap/>
            <w:vAlign w:val="bottom"/>
          </w:tcPr>
          <w:p w:rsidR="0007129D" w:rsidRPr="00FB52D8" w:rsidRDefault="0007129D" w:rsidP="0007129D">
            <w:pPr>
              <w:rPr>
                <w:rFonts w:ascii="Times New Roman" w:hAnsi="Times New Roman" w:cs="Times New Roman"/>
                <w:sz w:val="20"/>
                <w:szCs w:val="20"/>
              </w:rPr>
            </w:pPr>
          </w:p>
        </w:tc>
        <w:tc>
          <w:tcPr>
            <w:tcW w:w="635" w:type="dxa"/>
            <w:noWrap/>
            <w:vAlign w:val="bottom"/>
          </w:tcPr>
          <w:p w:rsidR="0007129D" w:rsidRPr="00FB52D8" w:rsidRDefault="0007129D" w:rsidP="0007129D">
            <w:pPr>
              <w:jc w:val="right"/>
              <w:rPr>
                <w:rFonts w:ascii="Times New Roman" w:hAnsi="Times New Roman" w:cs="Times New Roman"/>
                <w:sz w:val="20"/>
                <w:szCs w:val="20"/>
              </w:rPr>
            </w:pPr>
          </w:p>
        </w:tc>
        <w:tc>
          <w:tcPr>
            <w:tcW w:w="287" w:type="dxa"/>
            <w:gridSpan w:val="2"/>
            <w:noWrap/>
            <w:vAlign w:val="bottom"/>
          </w:tcPr>
          <w:p w:rsidR="0007129D" w:rsidRPr="00FB52D8" w:rsidRDefault="0007129D" w:rsidP="0007129D">
            <w:pPr>
              <w:jc w:val="right"/>
              <w:rPr>
                <w:rFonts w:ascii="Times New Roman" w:hAnsi="Times New Roman" w:cs="Times New Roman"/>
                <w:sz w:val="20"/>
                <w:szCs w:val="20"/>
              </w:rPr>
            </w:pPr>
          </w:p>
        </w:tc>
        <w:tc>
          <w:tcPr>
            <w:tcW w:w="1506" w:type="dxa"/>
            <w:gridSpan w:val="2"/>
            <w:noWrap/>
            <w:vAlign w:val="bottom"/>
          </w:tcPr>
          <w:p w:rsidR="0007129D" w:rsidRPr="00FB52D8" w:rsidRDefault="002E3A73" w:rsidP="0007129D">
            <w:pPr>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11.02</w:t>
            </w:r>
          </w:p>
        </w:tc>
        <w:tc>
          <w:tcPr>
            <w:tcW w:w="370" w:type="dxa"/>
            <w:noWrap/>
            <w:vAlign w:val="bottom"/>
          </w:tcPr>
          <w:p w:rsidR="0007129D" w:rsidRPr="00FB52D8" w:rsidRDefault="0007129D" w:rsidP="0007129D">
            <w:pPr>
              <w:jc w:val="right"/>
              <w:rPr>
                <w:rFonts w:ascii="Times New Roman" w:hAnsi="Times New Roman" w:cs="Times New Roman"/>
                <w:b/>
                <w:bCs/>
                <w:sz w:val="20"/>
                <w:szCs w:val="20"/>
              </w:rPr>
            </w:pPr>
          </w:p>
        </w:tc>
        <w:tc>
          <w:tcPr>
            <w:tcW w:w="1417" w:type="dxa"/>
            <w:noWrap/>
            <w:vAlign w:val="bottom"/>
          </w:tcPr>
          <w:p w:rsidR="0007129D" w:rsidRPr="00C61249" w:rsidRDefault="002E3A73" w:rsidP="0007129D">
            <w:pPr>
              <w:ind w:right="-25"/>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9.87</w:t>
            </w:r>
          </w:p>
        </w:tc>
      </w:tr>
      <w:tr w:rsidR="0007129D" w:rsidRPr="00FB52D8" w:rsidTr="0058128A">
        <w:trPr>
          <w:gridAfter w:val="1"/>
          <w:wAfter w:w="133" w:type="dxa"/>
          <w:cantSplit/>
          <w:trHeight w:hRule="exact" w:val="317"/>
        </w:trPr>
        <w:tc>
          <w:tcPr>
            <w:tcW w:w="4550" w:type="dxa"/>
            <w:gridSpan w:val="4"/>
            <w:noWrap/>
            <w:vAlign w:val="bottom"/>
          </w:tcPr>
          <w:p w:rsidR="0007129D" w:rsidRPr="00FB52D8" w:rsidRDefault="002E3A73" w:rsidP="0007129D">
            <w:pPr>
              <w:ind w:right="-45"/>
              <w:rPr>
                <w:rFonts w:ascii="Times New Roman" w:hAnsi="Times New Roman" w:cs="Times New Roman"/>
                <w:sz w:val="20"/>
                <w:szCs w:val="20"/>
              </w:rPr>
            </w:pPr>
            <w:r w:rsidRPr="002E3A73">
              <w:rPr>
                <w:rFonts w:ascii="Times New Roman" w:eastAsia="宋体" w:hAnsi="Times New Roman" w:cs="Times New Roman"/>
                <w:sz w:val="20"/>
                <w:szCs w:val="20"/>
                <w:lang w:eastAsia="zh-CN"/>
              </w:rPr>
              <w:t>2017</w:t>
            </w:r>
            <w:r w:rsidRPr="002E3A73">
              <w:rPr>
                <w:rFonts w:ascii="Times New Roman" w:eastAsia="宋体" w:hAnsi="Times New Roman" w:cs="Times New Roman" w:hint="eastAsia"/>
                <w:sz w:val="20"/>
                <w:szCs w:val="20"/>
                <w:lang w:eastAsia="zh-CN"/>
              </w:rPr>
              <w:t>年</w:t>
            </w:r>
            <w:r w:rsidRPr="002E3A73">
              <w:rPr>
                <w:rFonts w:ascii="Times New Roman" w:eastAsia="宋体" w:hAnsi="Times New Roman" w:cs="Times New Roman"/>
                <w:sz w:val="20"/>
                <w:szCs w:val="20"/>
                <w:lang w:eastAsia="zh-CN"/>
              </w:rPr>
              <w:t>12</w:t>
            </w:r>
            <w:r w:rsidRPr="002E3A73">
              <w:rPr>
                <w:rFonts w:ascii="Times New Roman" w:eastAsia="宋体" w:hAnsi="Times New Roman" w:cs="Times New Roman" w:hint="eastAsia"/>
                <w:sz w:val="20"/>
                <w:szCs w:val="20"/>
                <w:lang w:eastAsia="zh-CN"/>
              </w:rPr>
              <w:t>月</w:t>
            </w:r>
            <w:r w:rsidRPr="002E3A73">
              <w:rPr>
                <w:rFonts w:ascii="Times New Roman" w:eastAsia="宋体" w:hAnsi="Times New Roman" w:cs="Times New Roman"/>
                <w:sz w:val="20"/>
                <w:szCs w:val="20"/>
                <w:lang w:eastAsia="zh-CN"/>
              </w:rPr>
              <w:t>31</w:t>
            </w:r>
            <w:r w:rsidRPr="002E3A73">
              <w:rPr>
                <w:rFonts w:ascii="Times New Roman" w:eastAsia="宋体" w:hAnsi="Times New Roman" w:cs="Times New Roman" w:hint="eastAsia"/>
                <w:sz w:val="20"/>
                <w:szCs w:val="20"/>
                <w:lang w:eastAsia="zh-CN"/>
              </w:rPr>
              <w:t>日－</w:t>
            </w:r>
            <w:r w:rsidRPr="002E3A73">
              <w:rPr>
                <w:rFonts w:ascii="Times New Roman" w:eastAsia="宋体" w:hAnsi="Times New Roman" w:cs="Times New Roman"/>
                <w:sz w:val="20"/>
                <w:szCs w:val="20"/>
                <w:lang w:eastAsia="zh-CN"/>
              </w:rPr>
              <w:t>I</w:t>
            </w:r>
            <w:r w:rsidRPr="002E3A73">
              <w:rPr>
                <w:rFonts w:ascii="Times New Roman" w:eastAsia="宋体" w:hAnsi="Times New Roman" w:cs="Times New Roman" w:hint="eastAsia"/>
                <w:sz w:val="20"/>
                <w:szCs w:val="20"/>
                <w:lang w:eastAsia="zh-CN"/>
              </w:rPr>
              <w:t>类美元</w:t>
            </w:r>
          </w:p>
        </w:tc>
        <w:tc>
          <w:tcPr>
            <w:tcW w:w="302" w:type="dxa"/>
            <w:noWrap/>
            <w:vAlign w:val="bottom"/>
          </w:tcPr>
          <w:p w:rsidR="0007129D" w:rsidRPr="00FB52D8" w:rsidRDefault="0007129D" w:rsidP="0007129D">
            <w:pPr>
              <w:rPr>
                <w:rFonts w:ascii="Times New Roman" w:hAnsi="Times New Roman" w:cs="Times New Roman"/>
                <w:sz w:val="20"/>
                <w:szCs w:val="20"/>
              </w:rPr>
            </w:pPr>
          </w:p>
        </w:tc>
        <w:tc>
          <w:tcPr>
            <w:tcW w:w="635" w:type="dxa"/>
            <w:noWrap/>
            <w:vAlign w:val="bottom"/>
          </w:tcPr>
          <w:p w:rsidR="0007129D" w:rsidRPr="00FB52D8" w:rsidRDefault="0007129D" w:rsidP="0007129D">
            <w:pPr>
              <w:jc w:val="right"/>
              <w:rPr>
                <w:rFonts w:ascii="Times New Roman" w:hAnsi="Times New Roman" w:cs="Times New Roman"/>
                <w:sz w:val="20"/>
                <w:szCs w:val="20"/>
              </w:rPr>
            </w:pPr>
          </w:p>
        </w:tc>
        <w:tc>
          <w:tcPr>
            <w:tcW w:w="287" w:type="dxa"/>
            <w:gridSpan w:val="2"/>
            <w:noWrap/>
            <w:vAlign w:val="bottom"/>
          </w:tcPr>
          <w:p w:rsidR="0007129D" w:rsidRPr="00FB52D8" w:rsidRDefault="0007129D" w:rsidP="0007129D">
            <w:pPr>
              <w:jc w:val="right"/>
              <w:rPr>
                <w:rFonts w:ascii="Times New Roman" w:hAnsi="Times New Roman" w:cs="Times New Roman"/>
                <w:sz w:val="20"/>
                <w:szCs w:val="20"/>
              </w:rPr>
            </w:pPr>
          </w:p>
        </w:tc>
        <w:tc>
          <w:tcPr>
            <w:tcW w:w="1506" w:type="dxa"/>
            <w:gridSpan w:val="2"/>
            <w:noWrap/>
            <w:vAlign w:val="bottom"/>
          </w:tcPr>
          <w:p w:rsidR="0007129D" w:rsidRPr="00FB52D8" w:rsidRDefault="002E3A73" w:rsidP="0007129D">
            <w:pPr>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11.03</w:t>
            </w:r>
          </w:p>
        </w:tc>
        <w:tc>
          <w:tcPr>
            <w:tcW w:w="370" w:type="dxa"/>
            <w:noWrap/>
            <w:vAlign w:val="bottom"/>
          </w:tcPr>
          <w:p w:rsidR="0007129D" w:rsidRPr="00FB52D8" w:rsidRDefault="0007129D" w:rsidP="0007129D">
            <w:pPr>
              <w:jc w:val="right"/>
              <w:rPr>
                <w:rFonts w:ascii="Times New Roman" w:hAnsi="Times New Roman" w:cs="Times New Roman"/>
                <w:b/>
                <w:bCs/>
                <w:sz w:val="20"/>
                <w:szCs w:val="20"/>
              </w:rPr>
            </w:pPr>
          </w:p>
        </w:tc>
        <w:tc>
          <w:tcPr>
            <w:tcW w:w="1417" w:type="dxa"/>
            <w:noWrap/>
            <w:vAlign w:val="bottom"/>
          </w:tcPr>
          <w:p w:rsidR="0007129D" w:rsidRPr="00C61249" w:rsidRDefault="002E3A73" w:rsidP="0007129D">
            <w:pPr>
              <w:ind w:right="-25"/>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10.31</w:t>
            </w:r>
          </w:p>
        </w:tc>
      </w:tr>
      <w:tr w:rsidR="0007129D" w:rsidRPr="00FB52D8" w:rsidTr="0058128A">
        <w:trPr>
          <w:gridAfter w:val="1"/>
          <w:wAfter w:w="133" w:type="dxa"/>
          <w:cantSplit/>
          <w:trHeight w:hRule="exact" w:val="317"/>
        </w:trPr>
        <w:tc>
          <w:tcPr>
            <w:tcW w:w="4550" w:type="dxa"/>
            <w:gridSpan w:val="4"/>
            <w:noWrap/>
            <w:vAlign w:val="bottom"/>
          </w:tcPr>
          <w:p w:rsidR="0007129D" w:rsidRPr="00FB52D8" w:rsidRDefault="0007129D" w:rsidP="0007129D">
            <w:pPr>
              <w:ind w:right="-45"/>
              <w:rPr>
                <w:rFonts w:ascii="Times New Roman" w:hAnsi="Times New Roman" w:cs="Times New Roman"/>
                <w:sz w:val="20"/>
                <w:szCs w:val="20"/>
              </w:rPr>
            </w:pPr>
          </w:p>
        </w:tc>
        <w:tc>
          <w:tcPr>
            <w:tcW w:w="302" w:type="dxa"/>
            <w:noWrap/>
            <w:vAlign w:val="bottom"/>
          </w:tcPr>
          <w:p w:rsidR="0007129D" w:rsidRPr="00FB52D8" w:rsidRDefault="0007129D" w:rsidP="0007129D">
            <w:pPr>
              <w:rPr>
                <w:rFonts w:ascii="Times New Roman" w:hAnsi="Times New Roman" w:cs="Times New Roman"/>
                <w:sz w:val="20"/>
                <w:szCs w:val="20"/>
              </w:rPr>
            </w:pPr>
          </w:p>
        </w:tc>
        <w:tc>
          <w:tcPr>
            <w:tcW w:w="635" w:type="dxa"/>
            <w:noWrap/>
            <w:vAlign w:val="bottom"/>
          </w:tcPr>
          <w:p w:rsidR="0007129D" w:rsidRPr="00FB52D8" w:rsidRDefault="0007129D" w:rsidP="0007129D">
            <w:pPr>
              <w:jc w:val="right"/>
              <w:rPr>
                <w:rFonts w:ascii="Times New Roman" w:hAnsi="Times New Roman" w:cs="Times New Roman"/>
                <w:sz w:val="20"/>
                <w:szCs w:val="20"/>
              </w:rPr>
            </w:pPr>
          </w:p>
        </w:tc>
        <w:tc>
          <w:tcPr>
            <w:tcW w:w="287" w:type="dxa"/>
            <w:gridSpan w:val="2"/>
            <w:noWrap/>
            <w:vAlign w:val="bottom"/>
          </w:tcPr>
          <w:p w:rsidR="0007129D" w:rsidRPr="00FB52D8" w:rsidRDefault="0007129D" w:rsidP="0007129D">
            <w:pPr>
              <w:jc w:val="right"/>
              <w:rPr>
                <w:rFonts w:ascii="Times New Roman" w:hAnsi="Times New Roman" w:cs="Times New Roman"/>
                <w:sz w:val="20"/>
                <w:szCs w:val="20"/>
              </w:rPr>
            </w:pPr>
          </w:p>
        </w:tc>
        <w:tc>
          <w:tcPr>
            <w:tcW w:w="1506" w:type="dxa"/>
            <w:gridSpan w:val="2"/>
            <w:noWrap/>
            <w:vAlign w:val="bottom"/>
          </w:tcPr>
          <w:p w:rsidR="0007129D" w:rsidRPr="00FB52D8" w:rsidRDefault="0007129D" w:rsidP="0007129D">
            <w:pPr>
              <w:jc w:val="right"/>
              <w:rPr>
                <w:rFonts w:ascii="Times New Roman" w:hAnsi="Times New Roman" w:cs="Times New Roman"/>
                <w:sz w:val="20"/>
                <w:szCs w:val="20"/>
              </w:rPr>
            </w:pPr>
          </w:p>
        </w:tc>
        <w:tc>
          <w:tcPr>
            <w:tcW w:w="370" w:type="dxa"/>
            <w:noWrap/>
            <w:vAlign w:val="bottom"/>
          </w:tcPr>
          <w:p w:rsidR="0007129D" w:rsidRPr="00FB52D8" w:rsidRDefault="0007129D" w:rsidP="0007129D">
            <w:pPr>
              <w:jc w:val="right"/>
              <w:rPr>
                <w:rFonts w:ascii="Times New Roman" w:hAnsi="Times New Roman" w:cs="Times New Roman"/>
                <w:b/>
                <w:bCs/>
                <w:sz w:val="20"/>
                <w:szCs w:val="20"/>
              </w:rPr>
            </w:pPr>
          </w:p>
        </w:tc>
        <w:tc>
          <w:tcPr>
            <w:tcW w:w="1417" w:type="dxa"/>
            <w:noWrap/>
            <w:vAlign w:val="bottom"/>
          </w:tcPr>
          <w:p w:rsidR="0007129D" w:rsidRPr="00C61249" w:rsidRDefault="0007129D" w:rsidP="0007129D">
            <w:pPr>
              <w:ind w:right="-25"/>
              <w:jc w:val="right"/>
              <w:rPr>
                <w:rFonts w:ascii="Times New Roman" w:hAnsi="Times New Roman" w:cs="Times New Roman"/>
                <w:bCs/>
                <w:sz w:val="20"/>
                <w:szCs w:val="20"/>
              </w:rPr>
            </w:pPr>
          </w:p>
        </w:tc>
      </w:tr>
      <w:tr w:rsidR="0007129D" w:rsidRPr="00FB52D8" w:rsidTr="0058128A">
        <w:trPr>
          <w:gridAfter w:val="1"/>
          <w:wAfter w:w="133" w:type="dxa"/>
          <w:cantSplit/>
          <w:trHeight w:hRule="exact" w:val="317"/>
        </w:trPr>
        <w:tc>
          <w:tcPr>
            <w:tcW w:w="4550" w:type="dxa"/>
            <w:gridSpan w:val="4"/>
            <w:noWrap/>
            <w:vAlign w:val="bottom"/>
          </w:tcPr>
          <w:p w:rsidR="0007129D" w:rsidRPr="00FB52D8" w:rsidRDefault="002E3A73" w:rsidP="0007129D">
            <w:pPr>
              <w:ind w:right="-45"/>
              <w:rPr>
                <w:rFonts w:ascii="Times New Roman" w:hAnsi="Times New Roman" w:cs="Times New Roman"/>
                <w:sz w:val="20"/>
                <w:szCs w:val="20"/>
              </w:rPr>
            </w:pPr>
            <w:r w:rsidRPr="002E3A73">
              <w:rPr>
                <w:rFonts w:ascii="Times New Roman" w:eastAsia="宋体" w:hAnsi="Times New Roman" w:cs="Times New Roman"/>
                <w:sz w:val="20"/>
                <w:szCs w:val="20"/>
                <w:lang w:eastAsia="zh-CN"/>
              </w:rPr>
              <w:t>2016</w:t>
            </w:r>
            <w:r w:rsidRPr="002E3A73">
              <w:rPr>
                <w:rFonts w:ascii="Times New Roman" w:eastAsia="宋体" w:hAnsi="Times New Roman" w:cs="Times New Roman" w:hint="eastAsia"/>
                <w:sz w:val="20"/>
                <w:szCs w:val="20"/>
                <w:lang w:eastAsia="zh-CN"/>
              </w:rPr>
              <w:t>年</w:t>
            </w:r>
            <w:r w:rsidRPr="002E3A73">
              <w:rPr>
                <w:rFonts w:ascii="Times New Roman" w:eastAsia="宋体" w:hAnsi="Times New Roman" w:cs="Times New Roman"/>
                <w:sz w:val="20"/>
                <w:szCs w:val="20"/>
                <w:lang w:eastAsia="zh-CN"/>
              </w:rPr>
              <w:t>12</w:t>
            </w:r>
            <w:r w:rsidRPr="002E3A73">
              <w:rPr>
                <w:rFonts w:ascii="Times New Roman" w:eastAsia="宋体" w:hAnsi="Times New Roman" w:cs="Times New Roman" w:hint="eastAsia"/>
                <w:sz w:val="20"/>
                <w:szCs w:val="20"/>
                <w:lang w:eastAsia="zh-CN"/>
              </w:rPr>
              <w:t>月</w:t>
            </w:r>
            <w:r w:rsidRPr="002E3A73">
              <w:rPr>
                <w:rFonts w:ascii="Times New Roman" w:eastAsia="宋体" w:hAnsi="Times New Roman" w:cs="Times New Roman"/>
                <w:sz w:val="20"/>
                <w:szCs w:val="20"/>
                <w:lang w:eastAsia="zh-CN"/>
              </w:rPr>
              <w:t>31</w:t>
            </w:r>
            <w:r w:rsidRPr="002E3A73">
              <w:rPr>
                <w:rFonts w:ascii="Times New Roman" w:eastAsia="宋体" w:hAnsi="Times New Roman" w:cs="Times New Roman" w:hint="eastAsia"/>
                <w:sz w:val="20"/>
                <w:szCs w:val="20"/>
                <w:lang w:eastAsia="zh-CN"/>
              </w:rPr>
              <w:t>日－</w:t>
            </w:r>
            <w:r w:rsidRPr="002E3A73">
              <w:rPr>
                <w:rFonts w:ascii="Times New Roman" w:eastAsia="宋体" w:hAnsi="Times New Roman" w:cs="Times New Roman"/>
                <w:sz w:val="20"/>
                <w:szCs w:val="20"/>
                <w:lang w:eastAsia="zh-CN"/>
              </w:rPr>
              <w:t>A</w:t>
            </w:r>
            <w:r w:rsidRPr="002E3A73">
              <w:rPr>
                <w:rFonts w:ascii="Times New Roman" w:eastAsia="宋体" w:hAnsi="Times New Roman" w:cs="Times New Roman" w:hint="eastAsia"/>
                <w:sz w:val="20"/>
                <w:szCs w:val="20"/>
                <w:lang w:eastAsia="zh-CN"/>
              </w:rPr>
              <w:t>类美元</w:t>
            </w:r>
          </w:p>
        </w:tc>
        <w:tc>
          <w:tcPr>
            <w:tcW w:w="302" w:type="dxa"/>
            <w:noWrap/>
            <w:vAlign w:val="bottom"/>
          </w:tcPr>
          <w:p w:rsidR="0007129D" w:rsidRPr="00FB52D8" w:rsidRDefault="0007129D" w:rsidP="0007129D">
            <w:pPr>
              <w:rPr>
                <w:rFonts w:ascii="Times New Roman" w:hAnsi="Times New Roman" w:cs="Times New Roman"/>
                <w:sz w:val="20"/>
                <w:szCs w:val="20"/>
              </w:rPr>
            </w:pPr>
          </w:p>
        </w:tc>
        <w:tc>
          <w:tcPr>
            <w:tcW w:w="635" w:type="dxa"/>
            <w:noWrap/>
            <w:vAlign w:val="bottom"/>
          </w:tcPr>
          <w:p w:rsidR="0007129D" w:rsidRPr="00FB52D8" w:rsidRDefault="0007129D" w:rsidP="0007129D">
            <w:pPr>
              <w:jc w:val="right"/>
              <w:rPr>
                <w:rFonts w:ascii="Times New Roman" w:hAnsi="Times New Roman" w:cs="Times New Roman"/>
                <w:sz w:val="20"/>
                <w:szCs w:val="20"/>
              </w:rPr>
            </w:pPr>
          </w:p>
        </w:tc>
        <w:tc>
          <w:tcPr>
            <w:tcW w:w="287" w:type="dxa"/>
            <w:gridSpan w:val="2"/>
            <w:noWrap/>
            <w:vAlign w:val="bottom"/>
          </w:tcPr>
          <w:p w:rsidR="0007129D" w:rsidRPr="00FB52D8" w:rsidRDefault="0007129D" w:rsidP="0007129D">
            <w:pPr>
              <w:jc w:val="right"/>
              <w:rPr>
                <w:rFonts w:ascii="Times New Roman" w:hAnsi="Times New Roman" w:cs="Times New Roman"/>
                <w:sz w:val="20"/>
                <w:szCs w:val="20"/>
              </w:rPr>
            </w:pPr>
          </w:p>
        </w:tc>
        <w:tc>
          <w:tcPr>
            <w:tcW w:w="1506" w:type="dxa"/>
            <w:gridSpan w:val="2"/>
            <w:noWrap/>
            <w:vAlign w:val="bottom"/>
          </w:tcPr>
          <w:p w:rsidR="0007129D" w:rsidRPr="00FB52D8" w:rsidRDefault="002E3A73" w:rsidP="0007129D">
            <w:pPr>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10.03</w:t>
            </w:r>
          </w:p>
        </w:tc>
        <w:tc>
          <w:tcPr>
            <w:tcW w:w="370" w:type="dxa"/>
            <w:noWrap/>
            <w:vAlign w:val="bottom"/>
          </w:tcPr>
          <w:p w:rsidR="0007129D" w:rsidRPr="00FB52D8" w:rsidRDefault="0007129D" w:rsidP="0007129D">
            <w:pPr>
              <w:jc w:val="right"/>
              <w:rPr>
                <w:rFonts w:ascii="Times New Roman" w:hAnsi="Times New Roman" w:cs="Times New Roman"/>
                <w:b/>
                <w:bCs/>
                <w:sz w:val="20"/>
                <w:szCs w:val="20"/>
              </w:rPr>
            </w:pPr>
          </w:p>
        </w:tc>
        <w:tc>
          <w:tcPr>
            <w:tcW w:w="1417" w:type="dxa"/>
            <w:noWrap/>
            <w:vAlign w:val="bottom"/>
          </w:tcPr>
          <w:p w:rsidR="0007129D" w:rsidRPr="00C61249" w:rsidRDefault="002E3A73" w:rsidP="0007129D">
            <w:pPr>
              <w:ind w:right="-25"/>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9.78</w:t>
            </w:r>
          </w:p>
        </w:tc>
      </w:tr>
      <w:tr w:rsidR="0007129D" w:rsidRPr="00FB52D8" w:rsidTr="0058128A">
        <w:trPr>
          <w:gridAfter w:val="1"/>
          <w:wAfter w:w="133" w:type="dxa"/>
          <w:cantSplit/>
          <w:trHeight w:hRule="exact" w:val="317"/>
        </w:trPr>
        <w:tc>
          <w:tcPr>
            <w:tcW w:w="4550" w:type="dxa"/>
            <w:gridSpan w:val="4"/>
            <w:noWrap/>
            <w:vAlign w:val="bottom"/>
          </w:tcPr>
          <w:p w:rsidR="0007129D" w:rsidRPr="00FB52D8" w:rsidRDefault="002E3A73" w:rsidP="0007129D">
            <w:pPr>
              <w:ind w:right="-45"/>
              <w:rPr>
                <w:rFonts w:ascii="Times New Roman" w:hAnsi="Times New Roman" w:cs="Times New Roman"/>
                <w:sz w:val="20"/>
                <w:szCs w:val="20"/>
              </w:rPr>
            </w:pPr>
            <w:r w:rsidRPr="002E3A73">
              <w:rPr>
                <w:rFonts w:ascii="Times New Roman" w:eastAsia="宋体" w:hAnsi="Times New Roman" w:cs="Times New Roman"/>
                <w:sz w:val="20"/>
                <w:szCs w:val="20"/>
                <w:lang w:eastAsia="zh-CN"/>
              </w:rPr>
              <w:t>2016</w:t>
            </w:r>
            <w:r w:rsidRPr="002E3A73">
              <w:rPr>
                <w:rFonts w:ascii="Times New Roman" w:eastAsia="宋体" w:hAnsi="Times New Roman" w:cs="Times New Roman" w:hint="eastAsia"/>
                <w:sz w:val="20"/>
                <w:szCs w:val="20"/>
                <w:lang w:eastAsia="zh-CN"/>
              </w:rPr>
              <w:t>年</w:t>
            </w:r>
            <w:r w:rsidRPr="002E3A73">
              <w:rPr>
                <w:rFonts w:ascii="Times New Roman" w:eastAsia="宋体" w:hAnsi="Times New Roman" w:cs="Times New Roman"/>
                <w:sz w:val="20"/>
                <w:szCs w:val="20"/>
                <w:lang w:eastAsia="zh-CN"/>
              </w:rPr>
              <w:t>12</w:t>
            </w:r>
            <w:r w:rsidRPr="002E3A73">
              <w:rPr>
                <w:rFonts w:ascii="Times New Roman" w:eastAsia="宋体" w:hAnsi="Times New Roman" w:cs="Times New Roman" w:hint="eastAsia"/>
                <w:sz w:val="20"/>
                <w:szCs w:val="20"/>
                <w:lang w:eastAsia="zh-CN"/>
              </w:rPr>
              <w:t>月</w:t>
            </w:r>
            <w:r w:rsidRPr="002E3A73">
              <w:rPr>
                <w:rFonts w:ascii="Times New Roman" w:eastAsia="宋体" w:hAnsi="Times New Roman" w:cs="Times New Roman"/>
                <w:sz w:val="20"/>
                <w:szCs w:val="20"/>
                <w:lang w:eastAsia="zh-CN"/>
              </w:rPr>
              <w:t>31</w:t>
            </w:r>
            <w:r w:rsidRPr="002E3A73">
              <w:rPr>
                <w:rFonts w:ascii="Times New Roman" w:eastAsia="宋体" w:hAnsi="Times New Roman" w:cs="Times New Roman" w:hint="eastAsia"/>
                <w:sz w:val="20"/>
                <w:szCs w:val="20"/>
                <w:lang w:eastAsia="zh-CN"/>
              </w:rPr>
              <w:t>日－</w:t>
            </w:r>
            <w:r w:rsidRPr="002E3A73">
              <w:rPr>
                <w:rFonts w:ascii="Times New Roman" w:eastAsia="宋体" w:hAnsi="Times New Roman" w:cs="Times New Roman"/>
                <w:sz w:val="20"/>
                <w:szCs w:val="20"/>
                <w:lang w:eastAsia="zh-CN"/>
              </w:rPr>
              <w:t>I</w:t>
            </w:r>
            <w:r w:rsidRPr="002E3A73">
              <w:rPr>
                <w:rFonts w:ascii="Times New Roman" w:eastAsia="宋体" w:hAnsi="Times New Roman" w:cs="Times New Roman" w:hint="eastAsia"/>
                <w:sz w:val="20"/>
                <w:szCs w:val="20"/>
                <w:lang w:eastAsia="zh-CN"/>
              </w:rPr>
              <w:t>类美元</w:t>
            </w:r>
          </w:p>
        </w:tc>
        <w:tc>
          <w:tcPr>
            <w:tcW w:w="302" w:type="dxa"/>
            <w:noWrap/>
            <w:vAlign w:val="bottom"/>
          </w:tcPr>
          <w:p w:rsidR="0007129D" w:rsidRPr="00FB52D8" w:rsidRDefault="0007129D" w:rsidP="0007129D">
            <w:pPr>
              <w:rPr>
                <w:rFonts w:ascii="Times New Roman" w:hAnsi="Times New Roman" w:cs="Times New Roman"/>
                <w:sz w:val="20"/>
                <w:szCs w:val="20"/>
              </w:rPr>
            </w:pPr>
          </w:p>
        </w:tc>
        <w:tc>
          <w:tcPr>
            <w:tcW w:w="635" w:type="dxa"/>
            <w:noWrap/>
            <w:vAlign w:val="bottom"/>
          </w:tcPr>
          <w:p w:rsidR="0007129D" w:rsidRPr="00FB52D8" w:rsidRDefault="0007129D" w:rsidP="0007129D">
            <w:pPr>
              <w:jc w:val="right"/>
              <w:rPr>
                <w:rFonts w:ascii="Times New Roman" w:hAnsi="Times New Roman" w:cs="Times New Roman"/>
                <w:sz w:val="20"/>
                <w:szCs w:val="20"/>
              </w:rPr>
            </w:pPr>
          </w:p>
        </w:tc>
        <w:tc>
          <w:tcPr>
            <w:tcW w:w="287" w:type="dxa"/>
            <w:gridSpan w:val="2"/>
            <w:noWrap/>
            <w:vAlign w:val="bottom"/>
          </w:tcPr>
          <w:p w:rsidR="0007129D" w:rsidRPr="00FB52D8" w:rsidRDefault="0007129D" w:rsidP="0007129D">
            <w:pPr>
              <w:jc w:val="right"/>
              <w:rPr>
                <w:rFonts w:ascii="Times New Roman" w:hAnsi="Times New Roman" w:cs="Times New Roman"/>
                <w:sz w:val="20"/>
                <w:szCs w:val="20"/>
              </w:rPr>
            </w:pPr>
          </w:p>
        </w:tc>
        <w:tc>
          <w:tcPr>
            <w:tcW w:w="1506" w:type="dxa"/>
            <w:gridSpan w:val="2"/>
            <w:noWrap/>
            <w:vAlign w:val="bottom"/>
          </w:tcPr>
          <w:p w:rsidR="0007129D" w:rsidRPr="00FB52D8" w:rsidRDefault="002E3A73" w:rsidP="0007129D">
            <w:pPr>
              <w:jc w:val="right"/>
              <w:rPr>
                <w:rFonts w:ascii="Times New Roman" w:hAnsi="Times New Roman" w:cs="Times New Roman"/>
                <w:sz w:val="20"/>
                <w:szCs w:val="20"/>
              </w:rPr>
            </w:pPr>
            <w:r w:rsidRPr="002E3A73">
              <w:rPr>
                <w:rFonts w:ascii="Times New Roman" w:eastAsia="宋体" w:hAnsi="Times New Roman" w:cs="Times New Roman"/>
                <w:sz w:val="20"/>
                <w:szCs w:val="20"/>
                <w:lang w:eastAsia="zh-CN"/>
              </w:rPr>
              <w:t>10.47</w:t>
            </w:r>
          </w:p>
        </w:tc>
        <w:tc>
          <w:tcPr>
            <w:tcW w:w="370" w:type="dxa"/>
            <w:noWrap/>
            <w:vAlign w:val="bottom"/>
          </w:tcPr>
          <w:p w:rsidR="0007129D" w:rsidRPr="00FB52D8" w:rsidRDefault="0007129D" w:rsidP="0007129D">
            <w:pPr>
              <w:jc w:val="right"/>
              <w:rPr>
                <w:rFonts w:ascii="Times New Roman" w:hAnsi="Times New Roman" w:cs="Times New Roman"/>
                <w:b/>
                <w:bCs/>
                <w:sz w:val="20"/>
                <w:szCs w:val="20"/>
              </w:rPr>
            </w:pPr>
          </w:p>
        </w:tc>
        <w:tc>
          <w:tcPr>
            <w:tcW w:w="1417" w:type="dxa"/>
            <w:noWrap/>
            <w:vAlign w:val="bottom"/>
          </w:tcPr>
          <w:p w:rsidR="0007129D" w:rsidRPr="00C61249" w:rsidRDefault="002E3A73" w:rsidP="0007129D">
            <w:pPr>
              <w:ind w:right="-25"/>
              <w:jc w:val="right"/>
              <w:rPr>
                <w:rFonts w:ascii="Times New Roman" w:hAnsi="Times New Roman" w:cs="Times New Roman"/>
                <w:bCs/>
                <w:sz w:val="20"/>
                <w:szCs w:val="20"/>
              </w:rPr>
            </w:pPr>
            <w:r w:rsidRPr="002E3A73">
              <w:rPr>
                <w:rFonts w:ascii="Times New Roman" w:eastAsia="宋体" w:hAnsi="Times New Roman" w:cs="Times New Roman"/>
                <w:bCs/>
                <w:sz w:val="20"/>
                <w:szCs w:val="20"/>
                <w:lang w:eastAsia="zh-CN"/>
              </w:rPr>
              <w:t>10.00</w:t>
            </w:r>
          </w:p>
        </w:tc>
      </w:tr>
      <w:tr w:rsidR="0007129D" w:rsidRPr="00FB52D8" w:rsidTr="0058128A">
        <w:trPr>
          <w:gridAfter w:val="1"/>
          <w:wAfter w:w="133" w:type="dxa"/>
          <w:cantSplit/>
          <w:trHeight w:hRule="exact" w:val="317"/>
        </w:trPr>
        <w:tc>
          <w:tcPr>
            <w:tcW w:w="4550" w:type="dxa"/>
            <w:gridSpan w:val="4"/>
            <w:noWrap/>
            <w:vAlign w:val="bottom"/>
          </w:tcPr>
          <w:p w:rsidR="0007129D" w:rsidRPr="00FB52D8" w:rsidRDefault="0007129D" w:rsidP="0007129D">
            <w:pPr>
              <w:ind w:right="-45"/>
              <w:rPr>
                <w:rFonts w:ascii="Times New Roman" w:hAnsi="Times New Roman" w:cs="Times New Roman"/>
                <w:sz w:val="20"/>
                <w:szCs w:val="20"/>
              </w:rPr>
            </w:pPr>
          </w:p>
        </w:tc>
        <w:tc>
          <w:tcPr>
            <w:tcW w:w="302" w:type="dxa"/>
            <w:noWrap/>
            <w:vAlign w:val="bottom"/>
          </w:tcPr>
          <w:p w:rsidR="0007129D" w:rsidRPr="00FB52D8" w:rsidRDefault="0007129D" w:rsidP="0007129D">
            <w:pPr>
              <w:rPr>
                <w:rFonts w:ascii="Times New Roman" w:hAnsi="Times New Roman" w:cs="Times New Roman"/>
                <w:sz w:val="20"/>
                <w:szCs w:val="20"/>
              </w:rPr>
            </w:pPr>
          </w:p>
        </w:tc>
        <w:tc>
          <w:tcPr>
            <w:tcW w:w="635" w:type="dxa"/>
            <w:noWrap/>
            <w:vAlign w:val="bottom"/>
          </w:tcPr>
          <w:p w:rsidR="0007129D" w:rsidRPr="00FB52D8" w:rsidRDefault="0007129D" w:rsidP="0007129D">
            <w:pPr>
              <w:jc w:val="right"/>
              <w:rPr>
                <w:rFonts w:ascii="Times New Roman" w:hAnsi="Times New Roman" w:cs="Times New Roman"/>
                <w:sz w:val="20"/>
                <w:szCs w:val="20"/>
              </w:rPr>
            </w:pPr>
          </w:p>
        </w:tc>
        <w:tc>
          <w:tcPr>
            <w:tcW w:w="287" w:type="dxa"/>
            <w:gridSpan w:val="2"/>
            <w:noWrap/>
            <w:vAlign w:val="bottom"/>
          </w:tcPr>
          <w:p w:rsidR="0007129D" w:rsidRPr="00FB52D8" w:rsidRDefault="0007129D" w:rsidP="0007129D">
            <w:pPr>
              <w:jc w:val="right"/>
              <w:rPr>
                <w:rFonts w:ascii="Times New Roman" w:hAnsi="Times New Roman" w:cs="Times New Roman"/>
                <w:sz w:val="20"/>
                <w:szCs w:val="20"/>
              </w:rPr>
            </w:pPr>
          </w:p>
        </w:tc>
        <w:tc>
          <w:tcPr>
            <w:tcW w:w="1506" w:type="dxa"/>
            <w:gridSpan w:val="2"/>
            <w:noWrap/>
            <w:vAlign w:val="bottom"/>
          </w:tcPr>
          <w:p w:rsidR="0007129D" w:rsidRDefault="0007129D" w:rsidP="0007129D">
            <w:pPr>
              <w:jc w:val="right"/>
              <w:rPr>
                <w:rFonts w:ascii="Times New Roman" w:hAnsi="Times New Roman" w:cs="Times New Roman"/>
                <w:sz w:val="20"/>
                <w:szCs w:val="20"/>
              </w:rPr>
            </w:pPr>
          </w:p>
        </w:tc>
        <w:tc>
          <w:tcPr>
            <w:tcW w:w="370" w:type="dxa"/>
            <w:noWrap/>
            <w:vAlign w:val="bottom"/>
          </w:tcPr>
          <w:p w:rsidR="0007129D" w:rsidRPr="00FB52D8" w:rsidRDefault="0007129D" w:rsidP="0007129D">
            <w:pPr>
              <w:jc w:val="right"/>
              <w:rPr>
                <w:rFonts w:ascii="Times New Roman" w:hAnsi="Times New Roman" w:cs="Times New Roman"/>
                <w:b/>
                <w:bCs/>
                <w:sz w:val="20"/>
                <w:szCs w:val="20"/>
              </w:rPr>
            </w:pPr>
          </w:p>
        </w:tc>
        <w:tc>
          <w:tcPr>
            <w:tcW w:w="1417" w:type="dxa"/>
            <w:noWrap/>
            <w:vAlign w:val="bottom"/>
          </w:tcPr>
          <w:p w:rsidR="0007129D" w:rsidRPr="00C61249" w:rsidRDefault="0007129D" w:rsidP="0007129D">
            <w:pPr>
              <w:ind w:right="-25"/>
              <w:jc w:val="right"/>
              <w:rPr>
                <w:rFonts w:ascii="Times New Roman" w:hAnsi="Times New Roman" w:cs="Times New Roman"/>
                <w:bCs/>
                <w:sz w:val="20"/>
                <w:szCs w:val="20"/>
              </w:rPr>
            </w:pPr>
          </w:p>
        </w:tc>
      </w:tr>
    </w:tbl>
    <w:p w:rsidR="0081611B" w:rsidRPr="00AE61DC" w:rsidRDefault="002E3A73" w:rsidP="00AE61DC">
      <w:pPr>
        <w:rPr>
          <w:rFonts w:ascii="Times New Roman" w:hAnsi="Times New Roman" w:cs="Times New Roman"/>
          <w:sz w:val="20"/>
          <w:szCs w:val="20"/>
          <w:lang w:eastAsia="zh-TW"/>
        </w:rPr>
      </w:pPr>
      <w:r w:rsidRPr="002E3A73">
        <w:rPr>
          <w:rFonts w:ascii="Times New Roman" w:eastAsia="宋体" w:hAnsi="Times New Roman" w:cs="Times New Roman"/>
          <w:bCs/>
          <w:sz w:val="20"/>
          <w:szCs w:val="20"/>
          <w:lang w:eastAsia="zh-CN"/>
        </w:rPr>
        <w:t xml:space="preserve">* </w:t>
      </w:r>
      <w:r w:rsidRPr="002E3A73">
        <w:rPr>
          <w:rFonts w:ascii="Times New Roman" w:eastAsia="宋体" w:hAnsi="Times New Roman" w:cs="Times New Roman" w:hint="eastAsia"/>
          <w:bCs/>
          <w:sz w:val="20"/>
          <w:szCs w:val="20"/>
          <w:lang w:eastAsia="zh-CN"/>
        </w:rPr>
        <w:t>即按基金注释备忘录所载的资产净值</w:t>
      </w:r>
    </w:p>
    <w:sectPr w:rsidR="0081611B" w:rsidRPr="00AE61DC" w:rsidSect="00B8170E">
      <w:headerReference w:type="default" r:id="rId53"/>
      <w:footerReference w:type="default" r:id="rId54"/>
      <w:pgSz w:w="11906" w:h="16838"/>
      <w:pgMar w:top="1440" w:right="1440" w:bottom="450" w:left="1440" w:header="706" w:footer="202" w:gutter="0"/>
      <w:pgBorders w:offsetFrom="page">
        <w:bottom w:val="single"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7E9" w:rsidRDefault="003037E9" w:rsidP="006D67DE">
      <w:pPr>
        <w:spacing w:after="0" w:line="240" w:lineRule="auto"/>
      </w:pPr>
      <w:r>
        <w:separator/>
      </w:r>
    </w:p>
  </w:endnote>
  <w:endnote w:type="continuationSeparator" w:id="1">
    <w:p w:rsidR="003037E9" w:rsidRDefault="003037E9" w:rsidP="006D67DE">
      <w:pPr>
        <w:spacing w:after="0" w:line="240" w:lineRule="auto"/>
      </w:pPr>
      <w:r>
        <w:continuationSeparator/>
      </w:r>
    </w:p>
  </w:endnote>
  <w:endnote w:type="continuationNotice" w:id="2">
    <w:p w:rsidR="003037E9" w:rsidRDefault="003037E9">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華康中黑體(P)">
    <w:altName w:val="宋体"/>
    <w:charset w:val="88"/>
    <w:family w:val="swiss"/>
    <w:pitch w:val="variable"/>
    <w:sig w:usb0="00000003" w:usb1="080F0000" w:usb2="00000016" w:usb3="00000000" w:csb0="0016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7C" w:rsidRDefault="002E3A73">
    <w:pPr>
      <w:pStyle w:val="a4"/>
    </w:pPr>
    <w:r w:rsidRPr="002E3A73">
      <w:rPr>
        <w:rFonts w:eastAsia="宋体"/>
        <w:lang w:eastAsia="zh-CN"/>
      </w:rPr>
      <w:t>RESTRICTED</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7C" w:rsidRPr="000C3570" w:rsidRDefault="00BB207C" w:rsidP="000C3570">
    <w:pPr>
      <w:pStyle w:val="a4"/>
      <w:rPr>
        <w:sz w:val="4"/>
        <w:szCs w:val="4"/>
        <w:lang w:val="en-US"/>
      </w:rPr>
    </w:pPr>
  </w:p>
  <w:p w:rsidR="00BB207C" w:rsidRPr="00991A9F" w:rsidRDefault="00AD11FB" w:rsidP="000C3570">
    <w:pPr>
      <w:pStyle w:val="a4"/>
      <w:pBdr>
        <w:top w:val="single" w:sz="4" w:space="1" w:color="auto"/>
      </w:pBdr>
      <w:rPr>
        <w:rFonts w:ascii="Times New Roman" w:hAnsi="Times New Roman" w:cs="Times New Roman"/>
        <w:lang w:val="en-US"/>
      </w:rPr>
    </w:pPr>
    <w:r w:rsidRPr="00AD11FB">
      <w:rPr>
        <w:rFonts w:ascii="Times New Roman" w:eastAsia="宋体" w:hAnsi="Times New Roman" w:cs="Times New Roman" w:hint="eastAsia"/>
        <w:lang w:val="zh-HK" w:eastAsia="zh-CN"/>
      </w:rPr>
      <w:t>限阅文件</w:t>
    </w:r>
    <w:r w:rsidR="002E3A73">
      <w:rPr>
        <w:rFonts w:ascii="Times New Roman" w:hAnsi="Times New Roman" w:cs="Times New Roman"/>
        <w:lang w:val="zh-HK" w:eastAsia="zh-CN"/>
      </w:rPr>
      <w:tab/>
    </w:r>
    <w:r w:rsidR="002E3A73" w:rsidRPr="002E3A73">
      <w:rPr>
        <w:rFonts w:ascii="Times New Roman" w:eastAsia="宋体" w:hAnsi="Times New Roman" w:cs="Times New Roman"/>
        <w:lang w:val="zh-HK" w:eastAsia="zh-CN"/>
      </w:rPr>
      <w:t>7</w:t>
    </w:r>
  </w:p>
  <w:p w:rsidR="00BB207C" w:rsidRPr="000C3570" w:rsidRDefault="00BB207C" w:rsidP="000C3570">
    <w:pPr>
      <w:pStyle w:val="a4"/>
      <w:rPr>
        <w:lang w:val="en-US"/>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7C" w:rsidRPr="000C3570" w:rsidRDefault="00BB207C" w:rsidP="000C3570">
    <w:pPr>
      <w:pStyle w:val="a4"/>
      <w:rPr>
        <w:sz w:val="4"/>
        <w:szCs w:val="4"/>
        <w:lang w:val="en-US"/>
      </w:rPr>
    </w:pPr>
  </w:p>
  <w:p w:rsidR="00BB207C" w:rsidRPr="00991A9F" w:rsidRDefault="00AD11FB" w:rsidP="000C3570">
    <w:pPr>
      <w:pStyle w:val="a4"/>
      <w:pBdr>
        <w:top w:val="single" w:sz="4" w:space="1" w:color="auto"/>
      </w:pBdr>
      <w:rPr>
        <w:rFonts w:ascii="Times New Roman" w:hAnsi="Times New Roman" w:cs="Times New Roman"/>
        <w:lang w:val="en-US"/>
      </w:rPr>
    </w:pPr>
    <w:r w:rsidRPr="00AD11FB">
      <w:rPr>
        <w:rFonts w:ascii="Times New Roman" w:eastAsia="宋体" w:hAnsi="Times New Roman" w:cs="Times New Roman" w:hint="eastAsia"/>
        <w:lang w:val="zh-HK" w:eastAsia="zh-CN"/>
      </w:rPr>
      <w:t>限阅文件</w:t>
    </w:r>
    <w:r w:rsidR="002E3A73">
      <w:rPr>
        <w:rFonts w:ascii="Times New Roman" w:hAnsi="Times New Roman" w:cs="Times New Roman"/>
        <w:lang w:val="zh-HK" w:eastAsia="zh-CN"/>
      </w:rPr>
      <w:tab/>
    </w:r>
    <w:r w:rsidR="00196658">
      <w:rPr>
        <w:rFonts w:ascii="Times New Roman" w:hAnsi="Times New Roman" w:cs="Times New Roman"/>
        <w:lang w:val="zh-HK"/>
      </w:rPr>
      <w:fldChar w:fldCharType="begin"/>
    </w:r>
    <w:r w:rsidR="00BB207C">
      <w:rPr>
        <w:rFonts w:ascii="Times New Roman" w:hAnsi="Times New Roman" w:cs="Times New Roman"/>
        <w:lang w:val="zh-HK"/>
      </w:rPr>
      <w:instrText xml:space="preserve"> PAGE  \* Arabic  \* MERGEFORMAT </w:instrText>
    </w:r>
    <w:r w:rsidR="00196658">
      <w:rPr>
        <w:rFonts w:ascii="Times New Roman" w:hAnsi="Times New Roman" w:cs="Times New Roman"/>
        <w:lang w:val="zh-HK"/>
      </w:rPr>
      <w:fldChar w:fldCharType="separate"/>
    </w:r>
    <w:r w:rsidR="00D04E2A" w:rsidRPr="00D04E2A">
      <w:rPr>
        <w:rFonts w:ascii="Times New Roman" w:eastAsia="宋体" w:hAnsi="Times New Roman" w:cs="Times New Roman"/>
        <w:noProof/>
        <w:lang w:val="zh-HK" w:eastAsia="zh-CN"/>
      </w:rPr>
      <w:t>8</w:t>
    </w:r>
    <w:r w:rsidR="00196658">
      <w:rPr>
        <w:rFonts w:ascii="Times New Roman" w:hAnsi="Times New Roman" w:cs="Times New Roman"/>
        <w:lang w:val="zh-HK"/>
      </w:rPr>
      <w:fldChar w:fldCharType="end"/>
    </w:r>
  </w:p>
  <w:p w:rsidR="00BB207C" w:rsidRPr="000C3570" w:rsidRDefault="00BB207C" w:rsidP="000C3570">
    <w:pPr>
      <w:pStyle w:val="a4"/>
      <w:rPr>
        <w:lang w:val="en-US"/>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7C" w:rsidRPr="000C3570" w:rsidRDefault="00BB207C" w:rsidP="000C3570">
    <w:pPr>
      <w:pStyle w:val="a4"/>
      <w:rPr>
        <w:sz w:val="4"/>
        <w:szCs w:val="4"/>
        <w:lang w:val="en-US"/>
      </w:rPr>
    </w:pPr>
  </w:p>
  <w:p w:rsidR="00BB207C" w:rsidRPr="00991A9F" w:rsidRDefault="00AD11FB" w:rsidP="000C3570">
    <w:pPr>
      <w:pStyle w:val="a4"/>
      <w:pBdr>
        <w:top w:val="single" w:sz="4" w:space="1" w:color="auto"/>
      </w:pBdr>
      <w:rPr>
        <w:rFonts w:ascii="Times New Roman" w:hAnsi="Times New Roman" w:cs="Times New Roman"/>
        <w:lang w:val="en-US"/>
      </w:rPr>
    </w:pPr>
    <w:r w:rsidRPr="00AD11FB">
      <w:rPr>
        <w:rFonts w:ascii="Times New Roman" w:eastAsia="宋体" w:hAnsi="Times New Roman" w:cs="Times New Roman" w:hint="eastAsia"/>
        <w:lang w:val="zh-HK" w:eastAsia="zh-CN"/>
      </w:rPr>
      <w:t>限阅文件</w:t>
    </w:r>
    <w:r w:rsidR="002E3A73">
      <w:rPr>
        <w:rFonts w:ascii="Times New Roman" w:hAnsi="Times New Roman" w:cs="Times New Roman"/>
        <w:lang w:val="zh-HK" w:eastAsia="zh-CN"/>
      </w:rPr>
      <w:tab/>
    </w:r>
    <w:r w:rsidR="00196658">
      <w:rPr>
        <w:rFonts w:ascii="Times New Roman" w:hAnsi="Times New Roman" w:cs="Times New Roman"/>
        <w:lang w:val="zh-HK"/>
      </w:rPr>
      <w:fldChar w:fldCharType="begin"/>
    </w:r>
    <w:r w:rsidR="00BB207C">
      <w:rPr>
        <w:rFonts w:ascii="Times New Roman" w:hAnsi="Times New Roman" w:cs="Times New Roman"/>
        <w:lang w:val="zh-HK"/>
      </w:rPr>
      <w:instrText xml:space="preserve"> PAGE  \* Arabic  \* MERGEFORMAT </w:instrText>
    </w:r>
    <w:r w:rsidR="00196658">
      <w:rPr>
        <w:rFonts w:ascii="Times New Roman" w:hAnsi="Times New Roman" w:cs="Times New Roman"/>
        <w:lang w:val="zh-HK"/>
      </w:rPr>
      <w:fldChar w:fldCharType="separate"/>
    </w:r>
    <w:r w:rsidR="00D04E2A" w:rsidRPr="00D04E2A">
      <w:rPr>
        <w:rFonts w:ascii="Times New Roman" w:eastAsia="宋体" w:hAnsi="Times New Roman" w:cs="Times New Roman"/>
        <w:noProof/>
        <w:lang w:val="zh-HK" w:eastAsia="zh-CN"/>
      </w:rPr>
      <w:t>9</w:t>
    </w:r>
    <w:r w:rsidR="00196658">
      <w:rPr>
        <w:rFonts w:ascii="Times New Roman" w:hAnsi="Times New Roman" w:cs="Times New Roman"/>
        <w:lang w:val="zh-HK"/>
      </w:rPr>
      <w:fldChar w:fldCharType="end"/>
    </w:r>
  </w:p>
  <w:p w:rsidR="00BB207C" w:rsidRPr="000C3570" w:rsidRDefault="00BB207C" w:rsidP="000C3570">
    <w:pPr>
      <w:pStyle w:val="a4"/>
      <w:rPr>
        <w:lang w:val="en-US"/>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7C" w:rsidRPr="000C3570" w:rsidRDefault="00BB207C" w:rsidP="000C3570">
    <w:pPr>
      <w:pStyle w:val="a4"/>
      <w:rPr>
        <w:sz w:val="4"/>
        <w:szCs w:val="4"/>
        <w:lang w:val="en-US"/>
      </w:rPr>
    </w:pPr>
  </w:p>
  <w:p w:rsidR="00BB207C" w:rsidRPr="00991A9F" w:rsidRDefault="00AD11FB" w:rsidP="0051067B">
    <w:pPr>
      <w:pStyle w:val="a4"/>
      <w:pBdr>
        <w:top w:val="single" w:sz="4" w:space="0" w:color="auto"/>
      </w:pBdr>
      <w:rPr>
        <w:rFonts w:ascii="Times New Roman" w:hAnsi="Times New Roman" w:cs="Times New Roman"/>
        <w:lang w:val="en-US"/>
      </w:rPr>
    </w:pPr>
    <w:r w:rsidRPr="00AD11FB">
      <w:rPr>
        <w:rFonts w:ascii="Times New Roman" w:eastAsia="宋体" w:hAnsi="Times New Roman" w:cs="Times New Roman" w:hint="eastAsia"/>
        <w:lang w:val="zh-HK" w:eastAsia="zh-CN"/>
      </w:rPr>
      <w:t>限阅文件</w:t>
    </w:r>
    <w:r w:rsidR="002E3A73">
      <w:rPr>
        <w:rFonts w:ascii="Times New Roman" w:hAnsi="Times New Roman" w:cs="Times New Roman"/>
        <w:lang w:val="zh-HK" w:eastAsia="zh-CN"/>
      </w:rPr>
      <w:tab/>
    </w:r>
    <w:r w:rsidR="002E3A73" w:rsidRPr="002E3A73">
      <w:rPr>
        <w:rFonts w:ascii="Times New Roman" w:eastAsia="宋体" w:hAnsi="Times New Roman" w:cs="Times New Roman"/>
        <w:lang w:val="zh-HK" w:eastAsia="zh-CN"/>
      </w:rPr>
      <w:t>10</w:t>
    </w:r>
  </w:p>
  <w:p w:rsidR="00BB207C" w:rsidRPr="000C3570" w:rsidRDefault="00BB207C" w:rsidP="000C3570">
    <w:pPr>
      <w:pStyle w:val="a4"/>
      <w:rPr>
        <w:lang w:val="en-US"/>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7C" w:rsidRPr="000C3570" w:rsidRDefault="00BB207C" w:rsidP="000C3570">
    <w:pPr>
      <w:pStyle w:val="a4"/>
      <w:rPr>
        <w:sz w:val="4"/>
        <w:szCs w:val="4"/>
        <w:lang w:val="en-US"/>
      </w:rPr>
    </w:pPr>
  </w:p>
  <w:p w:rsidR="00BB207C" w:rsidRPr="00991A9F" w:rsidRDefault="00AD11FB" w:rsidP="0051067B">
    <w:pPr>
      <w:pStyle w:val="a4"/>
      <w:pBdr>
        <w:top w:val="single" w:sz="4" w:space="0" w:color="auto"/>
      </w:pBdr>
      <w:rPr>
        <w:rFonts w:ascii="Times New Roman" w:hAnsi="Times New Roman" w:cs="Times New Roman"/>
        <w:lang w:val="en-US"/>
      </w:rPr>
    </w:pPr>
    <w:r w:rsidRPr="00AD11FB">
      <w:rPr>
        <w:rFonts w:ascii="Times New Roman" w:eastAsia="宋体" w:hAnsi="Times New Roman" w:cs="Times New Roman" w:hint="eastAsia"/>
        <w:lang w:val="zh-HK" w:eastAsia="zh-CN"/>
      </w:rPr>
      <w:t>限阅文件</w:t>
    </w:r>
    <w:r w:rsidR="002E3A73">
      <w:rPr>
        <w:rFonts w:ascii="Times New Roman" w:hAnsi="Times New Roman" w:cs="Times New Roman"/>
        <w:lang w:val="zh-HK" w:eastAsia="zh-CN"/>
      </w:rPr>
      <w:tab/>
    </w:r>
    <w:r w:rsidR="002E3A73" w:rsidRPr="002E3A73">
      <w:rPr>
        <w:rFonts w:ascii="Times New Roman" w:eastAsia="宋体" w:hAnsi="Times New Roman" w:cs="Times New Roman"/>
        <w:lang w:val="zh-HK" w:eastAsia="zh-CN"/>
      </w:rPr>
      <w:t>11</w:t>
    </w:r>
  </w:p>
  <w:p w:rsidR="00BB207C" w:rsidRPr="000C3570" w:rsidRDefault="00BB207C" w:rsidP="000C3570">
    <w:pPr>
      <w:pStyle w:val="a4"/>
      <w:rPr>
        <w:lang w:val="en-US"/>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7C" w:rsidRPr="000C3570" w:rsidRDefault="00BB207C" w:rsidP="000C3570">
    <w:pPr>
      <w:pStyle w:val="a4"/>
      <w:rPr>
        <w:sz w:val="4"/>
        <w:szCs w:val="4"/>
        <w:lang w:val="en-US"/>
      </w:rPr>
    </w:pPr>
  </w:p>
  <w:p w:rsidR="00BB207C" w:rsidRPr="005969A7" w:rsidRDefault="00AD11FB" w:rsidP="0051067B">
    <w:pPr>
      <w:pStyle w:val="a4"/>
      <w:pBdr>
        <w:top w:val="single" w:sz="4" w:space="0" w:color="auto"/>
      </w:pBdr>
      <w:rPr>
        <w:rFonts w:ascii="Times New Roman" w:hAnsi="Times New Roman" w:cs="Times New Roman"/>
        <w:lang w:val="en-US"/>
      </w:rPr>
    </w:pPr>
    <w:r w:rsidRPr="00AD11FB">
      <w:rPr>
        <w:rFonts w:ascii="Times New Roman" w:eastAsia="宋体" w:hAnsi="Times New Roman" w:cs="Times New Roman" w:hint="eastAsia"/>
        <w:lang w:val="zh-HK" w:eastAsia="zh-CN"/>
      </w:rPr>
      <w:t>限阅文件</w:t>
    </w:r>
    <w:r w:rsidR="002E3A73">
      <w:rPr>
        <w:rFonts w:ascii="Times New Roman" w:hAnsi="Times New Roman" w:cs="Times New Roman"/>
        <w:lang w:val="zh-HK" w:eastAsia="zh-CN"/>
      </w:rPr>
      <w:tab/>
    </w:r>
    <w:r w:rsidR="00196658">
      <w:rPr>
        <w:rFonts w:ascii="Times New Roman" w:hAnsi="Times New Roman" w:cs="Times New Roman"/>
        <w:lang w:val="zh-HK"/>
      </w:rPr>
      <w:fldChar w:fldCharType="begin"/>
    </w:r>
    <w:r w:rsidR="00BB207C">
      <w:rPr>
        <w:rFonts w:ascii="Times New Roman" w:hAnsi="Times New Roman" w:cs="Times New Roman"/>
        <w:lang w:val="zh-HK"/>
      </w:rPr>
      <w:instrText xml:space="preserve"> PAGE  \* Arabic  \* MERGEFORMAT </w:instrText>
    </w:r>
    <w:r w:rsidR="00196658">
      <w:rPr>
        <w:rFonts w:ascii="Times New Roman" w:hAnsi="Times New Roman" w:cs="Times New Roman"/>
        <w:lang w:val="zh-HK"/>
      </w:rPr>
      <w:fldChar w:fldCharType="separate"/>
    </w:r>
    <w:r w:rsidR="00D04E2A">
      <w:rPr>
        <w:rFonts w:ascii="Times New Roman" w:hAnsi="Times New Roman" w:cs="Times New Roman"/>
        <w:noProof/>
        <w:lang w:val="zh-HK"/>
      </w:rPr>
      <w:t>16</w:t>
    </w:r>
    <w:r w:rsidR="00196658">
      <w:rPr>
        <w:rFonts w:ascii="Times New Roman" w:hAnsi="Times New Roman" w:cs="Times New Roman"/>
        <w:lang w:val="zh-HK"/>
      </w:rPr>
      <w:fldChar w:fldCharType="end"/>
    </w:r>
  </w:p>
  <w:p w:rsidR="00BB207C" w:rsidRPr="000C3570" w:rsidRDefault="00BB207C" w:rsidP="000C3570">
    <w:pPr>
      <w:pStyle w:val="a4"/>
      <w:rPr>
        <w:lang w:val="en-US"/>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7C" w:rsidRPr="000C3570" w:rsidRDefault="00BB207C" w:rsidP="000C3570">
    <w:pPr>
      <w:pStyle w:val="a4"/>
      <w:rPr>
        <w:sz w:val="4"/>
        <w:szCs w:val="4"/>
        <w:lang w:val="en-US"/>
      </w:rPr>
    </w:pPr>
  </w:p>
  <w:p w:rsidR="00BB207C" w:rsidRPr="003E3931" w:rsidRDefault="00AD11FB" w:rsidP="0051067B">
    <w:pPr>
      <w:pStyle w:val="a4"/>
      <w:pBdr>
        <w:top w:val="single" w:sz="4" w:space="0" w:color="auto"/>
      </w:pBdr>
      <w:rPr>
        <w:rFonts w:ascii="Times New Roman" w:eastAsia="宋体" w:hAnsi="Times New Roman" w:cs="Times New Roman"/>
        <w:lang w:val="en-US" w:eastAsia="zh-CN"/>
      </w:rPr>
    </w:pPr>
    <w:r w:rsidRPr="00AD11FB">
      <w:rPr>
        <w:rFonts w:ascii="Times New Roman" w:eastAsia="宋体" w:hAnsi="Times New Roman" w:cs="Times New Roman" w:hint="eastAsia"/>
        <w:lang w:val="zh-HK" w:eastAsia="zh-CN"/>
      </w:rPr>
      <w:t>限阅文件</w:t>
    </w:r>
    <w:r w:rsidR="002E3A73">
      <w:rPr>
        <w:rFonts w:ascii="Times New Roman" w:hAnsi="Times New Roman" w:cs="Times New Roman"/>
        <w:lang w:val="zh-HK" w:eastAsia="zh-CN"/>
      </w:rPr>
      <w:tab/>
    </w:r>
    <w:r w:rsidR="002E3A73" w:rsidRPr="002E3A73">
      <w:rPr>
        <w:rFonts w:ascii="Times New Roman" w:eastAsia="宋体" w:hAnsi="Times New Roman" w:cs="Times New Roman"/>
        <w:lang w:val="zh-HK" w:eastAsia="zh-CN"/>
      </w:rPr>
      <w:t>1</w:t>
    </w:r>
    <w:r w:rsidR="002E3A73">
      <w:rPr>
        <w:rFonts w:ascii="Times New Roman" w:eastAsia="宋体" w:hAnsi="Times New Roman" w:cs="Times New Roman"/>
        <w:lang w:val="zh-HK" w:eastAsia="zh-CN"/>
      </w:rPr>
      <w:t>7</w:t>
    </w:r>
  </w:p>
  <w:p w:rsidR="00BB207C" w:rsidRPr="000C3570" w:rsidRDefault="00BB207C" w:rsidP="000C3570">
    <w:pPr>
      <w:pStyle w:val="a4"/>
      <w:rPr>
        <w:lang w:val="en-US"/>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7C" w:rsidRPr="00873DB7" w:rsidRDefault="00BB207C" w:rsidP="000C3570">
    <w:pPr>
      <w:pStyle w:val="a4"/>
      <w:rPr>
        <w:rFonts w:eastAsia="宋体"/>
        <w:sz w:val="4"/>
        <w:szCs w:val="4"/>
        <w:lang w:val="en-US" w:eastAsia="zh-CN"/>
      </w:rPr>
    </w:pPr>
  </w:p>
  <w:p w:rsidR="00BB207C" w:rsidRPr="00873DB7" w:rsidRDefault="00AD11FB" w:rsidP="0051067B">
    <w:pPr>
      <w:pStyle w:val="a4"/>
      <w:pBdr>
        <w:top w:val="single" w:sz="4" w:space="0" w:color="auto"/>
      </w:pBdr>
      <w:rPr>
        <w:rFonts w:ascii="Times New Roman" w:eastAsia="宋体" w:hAnsi="Times New Roman" w:cs="Times New Roman"/>
        <w:lang w:val="en-US" w:eastAsia="zh-CN"/>
      </w:rPr>
    </w:pPr>
    <w:r w:rsidRPr="00AD11FB">
      <w:rPr>
        <w:rFonts w:ascii="Times New Roman" w:eastAsia="宋体" w:hAnsi="Times New Roman" w:cs="Times New Roman" w:hint="eastAsia"/>
        <w:lang w:val="zh-HK" w:eastAsia="zh-CN"/>
      </w:rPr>
      <w:t>限阅文件</w:t>
    </w:r>
    <w:r w:rsidR="002E3A73">
      <w:rPr>
        <w:rFonts w:ascii="Times New Roman" w:hAnsi="Times New Roman" w:cs="Times New Roman"/>
        <w:lang w:val="zh-HK" w:eastAsia="zh-CN"/>
      </w:rPr>
      <w:tab/>
    </w:r>
    <w:r w:rsidR="002E3A73" w:rsidRPr="002E3A73">
      <w:rPr>
        <w:rFonts w:ascii="Times New Roman" w:eastAsia="宋体" w:hAnsi="Times New Roman" w:cs="Times New Roman"/>
        <w:lang w:val="zh-HK" w:eastAsia="zh-CN"/>
      </w:rPr>
      <w:t>1</w:t>
    </w:r>
    <w:r w:rsidR="002E3A73">
      <w:rPr>
        <w:rFonts w:ascii="Times New Roman" w:eastAsia="宋体" w:hAnsi="Times New Roman" w:cs="Times New Roman"/>
        <w:lang w:val="zh-HK" w:eastAsia="zh-CN"/>
      </w:rPr>
      <w:t>8</w:t>
    </w:r>
  </w:p>
  <w:p w:rsidR="00BB207C" w:rsidRPr="000C3570" w:rsidRDefault="00BB207C" w:rsidP="000C3570">
    <w:pPr>
      <w:pStyle w:val="a4"/>
      <w:rPr>
        <w:lang w:val="en-US"/>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7C" w:rsidRPr="000C3570" w:rsidRDefault="00BB207C" w:rsidP="000C3570">
    <w:pPr>
      <w:pStyle w:val="a4"/>
      <w:rPr>
        <w:sz w:val="4"/>
        <w:szCs w:val="4"/>
        <w:lang w:val="en-US"/>
      </w:rPr>
    </w:pPr>
  </w:p>
  <w:p w:rsidR="00BB207C" w:rsidRPr="00873DB7" w:rsidRDefault="00AD11FB" w:rsidP="000426A9">
    <w:pPr>
      <w:pStyle w:val="a4"/>
      <w:pBdr>
        <w:top w:val="single" w:sz="4" w:space="0" w:color="auto"/>
      </w:pBdr>
      <w:rPr>
        <w:rFonts w:eastAsia="宋体"/>
        <w:lang w:val="en-US" w:eastAsia="zh-CN"/>
      </w:rPr>
    </w:pPr>
    <w:r w:rsidRPr="00AD11FB">
      <w:rPr>
        <w:rFonts w:ascii="Times New Roman" w:eastAsia="宋体" w:hAnsi="Times New Roman" w:cs="Times New Roman" w:hint="eastAsia"/>
        <w:lang w:val="zh-HK" w:eastAsia="zh-CN"/>
      </w:rPr>
      <w:t>限阅文件</w:t>
    </w:r>
    <w:r w:rsidR="002E3A73">
      <w:rPr>
        <w:rFonts w:ascii="Times New Roman" w:hAnsi="Times New Roman" w:cs="Times New Roman"/>
        <w:lang w:val="zh-HK" w:eastAsia="zh-CN"/>
      </w:rPr>
      <w:tab/>
    </w:r>
    <w:r w:rsidR="002E3A73" w:rsidRPr="002E3A73">
      <w:rPr>
        <w:rFonts w:ascii="Times New Roman" w:eastAsia="宋体" w:hAnsi="Times New Roman" w:cs="Times New Roman"/>
        <w:lang w:val="zh-HK" w:eastAsia="zh-CN"/>
      </w:rPr>
      <w:t>1</w:t>
    </w:r>
    <w:r w:rsidR="002E3A73">
      <w:rPr>
        <w:rFonts w:ascii="Times New Roman" w:eastAsia="宋体" w:hAnsi="Times New Roman" w:cs="Times New Roman"/>
        <w:lang w:val="zh-HK" w:eastAsia="zh-CN"/>
      </w:rPr>
      <w:t>9</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7C" w:rsidRPr="000C3570" w:rsidRDefault="00BB207C" w:rsidP="000C3570">
    <w:pPr>
      <w:pStyle w:val="a4"/>
      <w:rPr>
        <w:sz w:val="4"/>
        <w:szCs w:val="4"/>
        <w:lang w:val="en-US"/>
      </w:rPr>
    </w:pPr>
  </w:p>
  <w:p w:rsidR="00BB207C" w:rsidRPr="005969A7" w:rsidRDefault="00AD11FB" w:rsidP="0051067B">
    <w:pPr>
      <w:pStyle w:val="a4"/>
      <w:pBdr>
        <w:top w:val="single" w:sz="4" w:space="0" w:color="auto"/>
      </w:pBdr>
      <w:rPr>
        <w:rFonts w:ascii="Times New Roman" w:hAnsi="Times New Roman" w:cs="Times New Roman"/>
        <w:lang w:val="en-US"/>
      </w:rPr>
    </w:pPr>
    <w:r w:rsidRPr="00AD11FB">
      <w:rPr>
        <w:rFonts w:ascii="Times New Roman" w:eastAsia="宋体" w:hAnsi="Times New Roman" w:cs="Times New Roman" w:hint="eastAsia"/>
        <w:lang w:val="zh-HK" w:eastAsia="zh-CN"/>
      </w:rPr>
      <w:t>限阅文件</w:t>
    </w:r>
    <w:r w:rsidR="002E3A73">
      <w:rPr>
        <w:rFonts w:ascii="Times New Roman" w:hAnsi="Times New Roman" w:cs="Times New Roman"/>
        <w:lang w:val="zh-HK" w:eastAsia="zh-CN"/>
      </w:rPr>
      <w:tab/>
    </w:r>
    <w:r w:rsidR="00196658">
      <w:rPr>
        <w:rFonts w:ascii="Times New Roman" w:hAnsi="Times New Roman" w:cs="Times New Roman"/>
        <w:lang w:val="zh-HK"/>
      </w:rPr>
      <w:fldChar w:fldCharType="begin"/>
    </w:r>
    <w:r w:rsidR="00BB207C">
      <w:rPr>
        <w:rFonts w:ascii="Times New Roman" w:hAnsi="Times New Roman" w:cs="Times New Roman"/>
        <w:lang w:val="zh-HK"/>
      </w:rPr>
      <w:instrText xml:space="preserve"> PAGE  \* Arabic  \* MERGEFORMAT </w:instrText>
    </w:r>
    <w:r w:rsidR="00196658">
      <w:rPr>
        <w:rFonts w:ascii="Times New Roman" w:hAnsi="Times New Roman" w:cs="Times New Roman"/>
        <w:lang w:val="zh-HK"/>
      </w:rPr>
      <w:fldChar w:fldCharType="separate"/>
    </w:r>
    <w:r w:rsidR="00D04E2A">
      <w:rPr>
        <w:rFonts w:ascii="Times New Roman" w:hAnsi="Times New Roman" w:cs="Times New Roman"/>
        <w:noProof/>
        <w:lang w:val="zh-HK"/>
      </w:rPr>
      <w:t>23</w:t>
    </w:r>
    <w:r w:rsidR="00196658">
      <w:rPr>
        <w:rFonts w:ascii="Times New Roman" w:hAnsi="Times New Roman" w:cs="Times New Roman"/>
        <w:lang w:val="zh-HK"/>
      </w:rPr>
      <w:fldChar w:fldCharType="end"/>
    </w:r>
  </w:p>
  <w:p w:rsidR="00BB207C" w:rsidRPr="000C3570" w:rsidRDefault="00BB207C" w:rsidP="000C3570">
    <w:pPr>
      <w:pStyle w:val="a4"/>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7C" w:rsidRPr="001704DF" w:rsidRDefault="00AD11FB" w:rsidP="00D65AA7">
    <w:pPr>
      <w:tabs>
        <w:tab w:val="right" w:pos="9000"/>
      </w:tabs>
      <w:spacing w:after="0" w:line="240" w:lineRule="auto"/>
      <w:ind w:right="26"/>
      <w:rPr>
        <w:rFonts w:ascii="Times New Roman" w:hAnsi="Times New Roman" w:cs="Times New Roman"/>
        <w:bCs/>
      </w:rPr>
    </w:pPr>
    <w:r w:rsidRPr="00AD11FB">
      <w:rPr>
        <w:rFonts w:ascii="Times New Roman" w:eastAsia="宋体" w:hAnsi="Times New Roman" w:cs="Times New Roman" w:hint="eastAsia"/>
        <w:bCs/>
        <w:lang w:eastAsia="zh-CN"/>
      </w:rPr>
      <w:t>限阅文件</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7C" w:rsidRPr="000C3570" w:rsidRDefault="00BB207C" w:rsidP="000C3570">
    <w:pPr>
      <w:pStyle w:val="a4"/>
      <w:rPr>
        <w:sz w:val="4"/>
        <w:szCs w:val="4"/>
        <w:lang w:val="en-US"/>
      </w:rPr>
    </w:pPr>
  </w:p>
  <w:p w:rsidR="00BB207C" w:rsidRPr="00873DB7" w:rsidRDefault="00AD11FB" w:rsidP="0051067B">
    <w:pPr>
      <w:pStyle w:val="a4"/>
      <w:pBdr>
        <w:top w:val="single" w:sz="4" w:space="0" w:color="auto"/>
      </w:pBdr>
      <w:rPr>
        <w:rFonts w:ascii="Times New Roman" w:eastAsia="宋体" w:hAnsi="Times New Roman" w:cs="Times New Roman"/>
        <w:lang w:val="en-US" w:eastAsia="zh-CN"/>
      </w:rPr>
    </w:pPr>
    <w:r w:rsidRPr="00AD11FB">
      <w:rPr>
        <w:rFonts w:ascii="Times New Roman" w:eastAsia="宋体" w:hAnsi="Times New Roman" w:cs="Times New Roman" w:hint="eastAsia"/>
        <w:lang w:val="zh-HK" w:eastAsia="zh-CN"/>
      </w:rPr>
      <w:t>限阅文件</w:t>
    </w:r>
    <w:r w:rsidR="002E3A73">
      <w:rPr>
        <w:rFonts w:ascii="Times New Roman" w:hAnsi="Times New Roman" w:cs="Times New Roman"/>
        <w:lang w:val="zh-HK" w:eastAsia="zh-CN"/>
      </w:rPr>
      <w:tab/>
    </w:r>
    <w:r w:rsidR="002E3A73" w:rsidRPr="002E3A73">
      <w:rPr>
        <w:rFonts w:ascii="Times New Roman" w:eastAsia="宋体" w:hAnsi="Times New Roman" w:cs="Times New Roman"/>
        <w:lang w:val="zh-HK" w:eastAsia="zh-CN"/>
      </w:rPr>
      <w:t>2</w:t>
    </w:r>
    <w:r w:rsidR="002E3A73">
      <w:rPr>
        <w:rFonts w:ascii="Times New Roman" w:eastAsia="宋体" w:hAnsi="Times New Roman" w:cs="Times New Roman"/>
        <w:lang w:val="zh-HK" w:eastAsia="zh-CN"/>
      </w:rPr>
      <w:t>4</w:t>
    </w:r>
  </w:p>
  <w:p w:rsidR="00BB207C" w:rsidRPr="000C3570" w:rsidRDefault="00BB207C" w:rsidP="000C3570">
    <w:pPr>
      <w:pStyle w:val="a4"/>
      <w:rPr>
        <w:lang w:val="en-US"/>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7C" w:rsidRPr="000C3570" w:rsidRDefault="00BB207C" w:rsidP="000C3570">
    <w:pPr>
      <w:pStyle w:val="a4"/>
      <w:rPr>
        <w:sz w:val="4"/>
        <w:szCs w:val="4"/>
        <w:lang w:val="en-US"/>
      </w:rPr>
    </w:pPr>
  </w:p>
  <w:p w:rsidR="00BB207C" w:rsidRPr="005969A7" w:rsidRDefault="00AD11FB" w:rsidP="0051067B">
    <w:pPr>
      <w:pStyle w:val="a4"/>
      <w:pBdr>
        <w:top w:val="single" w:sz="4" w:space="0" w:color="auto"/>
      </w:pBdr>
      <w:rPr>
        <w:rFonts w:ascii="Times New Roman" w:hAnsi="Times New Roman" w:cs="Times New Roman"/>
        <w:lang w:val="en-US"/>
      </w:rPr>
    </w:pPr>
    <w:r w:rsidRPr="00AD11FB">
      <w:rPr>
        <w:rFonts w:ascii="Times New Roman" w:eastAsia="宋体" w:hAnsi="Times New Roman" w:cs="Times New Roman" w:hint="eastAsia"/>
        <w:lang w:val="zh-HK" w:eastAsia="zh-CN"/>
      </w:rPr>
      <w:t>限阅文件</w:t>
    </w:r>
    <w:r w:rsidR="002E3A73">
      <w:rPr>
        <w:rFonts w:ascii="Times New Roman" w:hAnsi="Times New Roman" w:cs="Times New Roman"/>
        <w:lang w:val="zh-HK" w:eastAsia="zh-CN"/>
      </w:rPr>
      <w:tab/>
    </w:r>
    <w:r w:rsidR="00196658">
      <w:rPr>
        <w:rFonts w:ascii="Times New Roman" w:hAnsi="Times New Roman" w:cs="Times New Roman"/>
        <w:lang w:val="zh-HK"/>
      </w:rPr>
      <w:fldChar w:fldCharType="begin"/>
    </w:r>
    <w:r w:rsidR="00BB207C">
      <w:rPr>
        <w:rFonts w:ascii="Times New Roman" w:hAnsi="Times New Roman" w:cs="Times New Roman"/>
        <w:lang w:val="zh-HK"/>
      </w:rPr>
      <w:instrText xml:space="preserve"> PAGE  \* Arabic  \* MERGEFORMAT </w:instrText>
    </w:r>
    <w:r w:rsidR="00196658">
      <w:rPr>
        <w:rFonts w:ascii="Times New Roman" w:hAnsi="Times New Roman" w:cs="Times New Roman"/>
        <w:lang w:val="zh-HK"/>
      </w:rPr>
      <w:fldChar w:fldCharType="separate"/>
    </w:r>
    <w:r w:rsidR="00D04E2A">
      <w:rPr>
        <w:rFonts w:ascii="Times New Roman" w:hAnsi="Times New Roman" w:cs="Times New Roman"/>
        <w:noProof/>
        <w:lang w:val="zh-HK"/>
      </w:rPr>
      <w:t>29</w:t>
    </w:r>
    <w:r w:rsidR="00196658">
      <w:rPr>
        <w:rFonts w:ascii="Times New Roman" w:hAnsi="Times New Roman" w:cs="Times New Roman"/>
        <w:lang w:val="zh-HK"/>
      </w:rPr>
      <w:fldChar w:fldCharType="end"/>
    </w:r>
  </w:p>
  <w:p w:rsidR="00BB207C" w:rsidRPr="000C3570" w:rsidRDefault="00BB207C" w:rsidP="000C3570">
    <w:pPr>
      <w:pStyle w:val="a4"/>
      <w:rPr>
        <w:lang w:val="en-US"/>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7C" w:rsidRPr="000C3570" w:rsidRDefault="00BB207C" w:rsidP="000C3570">
    <w:pPr>
      <w:pStyle w:val="a4"/>
      <w:rPr>
        <w:sz w:val="4"/>
        <w:szCs w:val="4"/>
        <w:lang w:val="en-US"/>
      </w:rPr>
    </w:pPr>
  </w:p>
  <w:p w:rsidR="00BB207C" w:rsidRPr="005969A7" w:rsidRDefault="002E3A73" w:rsidP="0051067B">
    <w:pPr>
      <w:pStyle w:val="a4"/>
      <w:pBdr>
        <w:top w:val="single" w:sz="4" w:space="0" w:color="auto"/>
      </w:pBdr>
      <w:rPr>
        <w:rFonts w:ascii="Times New Roman" w:hAnsi="Times New Roman" w:cs="Times New Roman"/>
        <w:lang w:val="en-US"/>
      </w:rPr>
    </w:pPr>
    <w:r w:rsidRPr="002E3A73">
      <w:rPr>
        <w:rFonts w:ascii="Times New Roman" w:eastAsia="宋体" w:hAnsi="Times New Roman" w:cs="Times New Roman"/>
        <w:lang w:val="zh-HK" w:eastAsia="zh-CN"/>
      </w:rPr>
      <w:t>RESTRICTED</w:t>
    </w:r>
    <w:r>
      <w:rPr>
        <w:rFonts w:ascii="Times New Roman" w:hAnsi="Times New Roman" w:cs="Times New Roman"/>
        <w:lang w:val="zh-HK" w:eastAsia="zh-CN"/>
      </w:rPr>
      <w:tab/>
    </w:r>
    <w:r w:rsidR="00196658">
      <w:rPr>
        <w:rFonts w:ascii="Times New Roman" w:hAnsi="Times New Roman" w:cs="Times New Roman"/>
        <w:lang w:val="zh-HK"/>
      </w:rPr>
      <w:fldChar w:fldCharType="begin"/>
    </w:r>
    <w:r w:rsidR="00BB207C">
      <w:rPr>
        <w:rFonts w:ascii="Times New Roman" w:hAnsi="Times New Roman" w:cs="Times New Roman"/>
        <w:lang w:val="zh-HK"/>
      </w:rPr>
      <w:instrText xml:space="preserve"> PAGE  \* Arabic  \* MERGEFORMAT </w:instrText>
    </w:r>
    <w:r w:rsidR="00196658">
      <w:rPr>
        <w:rFonts w:ascii="Times New Roman" w:hAnsi="Times New Roman" w:cs="Times New Roman"/>
        <w:lang w:val="zh-HK"/>
      </w:rPr>
      <w:fldChar w:fldCharType="separate"/>
    </w:r>
    <w:r w:rsidR="00BB207C">
      <w:rPr>
        <w:rFonts w:ascii="Times New Roman" w:hAnsi="Times New Roman" w:cs="Times New Roman"/>
        <w:noProof/>
        <w:lang w:val="zh-HK"/>
      </w:rPr>
      <w:t>2</w:t>
    </w:r>
    <w:r w:rsidRPr="002E3A73">
      <w:rPr>
        <w:rFonts w:ascii="Times New Roman" w:eastAsia="宋体" w:hAnsi="Times New Roman" w:cs="Times New Roman"/>
        <w:noProof/>
        <w:lang w:val="zh-HK" w:eastAsia="zh-CN"/>
      </w:rPr>
      <w:t>9</w:t>
    </w:r>
    <w:r w:rsidR="00196658">
      <w:rPr>
        <w:rFonts w:ascii="Times New Roman" w:hAnsi="Times New Roman" w:cs="Times New Roman"/>
        <w:lang w:val="zh-HK"/>
      </w:rPr>
      <w:fldChar w:fldCharType="end"/>
    </w:r>
  </w:p>
  <w:p w:rsidR="00BB207C" w:rsidRPr="000C3570" w:rsidRDefault="00BB207C" w:rsidP="000C3570">
    <w:pPr>
      <w:pStyle w:val="a4"/>
      <w:rPr>
        <w:lang w:val="en-US"/>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7C" w:rsidRPr="000C3570" w:rsidRDefault="00BB207C" w:rsidP="000C3570">
    <w:pPr>
      <w:pStyle w:val="a4"/>
      <w:rPr>
        <w:sz w:val="4"/>
        <w:szCs w:val="4"/>
        <w:lang w:val="en-US"/>
      </w:rPr>
    </w:pPr>
  </w:p>
  <w:p w:rsidR="00BB207C" w:rsidRPr="005969A7" w:rsidRDefault="00AD11FB" w:rsidP="0051067B">
    <w:pPr>
      <w:pStyle w:val="a4"/>
      <w:pBdr>
        <w:top w:val="single" w:sz="4" w:space="0" w:color="auto"/>
      </w:pBdr>
      <w:rPr>
        <w:rFonts w:ascii="Times New Roman" w:hAnsi="Times New Roman" w:cs="Times New Roman"/>
        <w:lang w:val="en-US"/>
      </w:rPr>
    </w:pPr>
    <w:r w:rsidRPr="00AD11FB">
      <w:rPr>
        <w:rFonts w:ascii="Times New Roman" w:eastAsia="宋体" w:hAnsi="Times New Roman" w:cs="Times New Roman" w:hint="eastAsia"/>
        <w:lang w:val="zh-HK" w:eastAsia="zh-CN"/>
      </w:rPr>
      <w:t>限阅文件</w:t>
    </w:r>
    <w:r w:rsidR="002E3A73">
      <w:rPr>
        <w:rFonts w:ascii="Times New Roman" w:hAnsi="Times New Roman" w:cs="Times New Roman"/>
        <w:lang w:val="zh-HK" w:eastAsia="zh-CN"/>
      </w:rPr>
      <w:tab/>
    </w:r>
    <w:r w:rsidR="00196658">
      <w:rPr>
        <w:rFonts w:ascii="Times New Roman" w:hAnsi="Times New Roman" w:cs="Times New Roman"/>
        <w:lang w:val="zh-HK"/>
      </w:rPr>
      <w:fldChar w:fldCharType="begin"/>
    </w:r>
    <w:r w:rsidR="00BB207C">
      <w:rPr>
        <w:rFonts w:ascii="Times New Roman" w:hAnsi="Times New Roman" w:cs="Times New Roman"/>
        <w:lang w:val="zh-HK"/>
      </w:rPr>
      <w:instrText xml:space="preserve"> PAGE  \* Arabic  \* MERGEFORMAT </w:instrText>
    </w:r>
    <w:r w:rsidR="00196658">
      <w:rPr>
        <w:rFonts w:ascii="Times New Roman" w:hAnsi="Times New Roman" w:cs="Times New Roman"/>
        <w:lang w:val="zh-HK"/>
      </w:rPr>
      <w:fldChar w:fldCharType="separate"/>
    </w:r>
    <w:r w:rsidR="00D04E2A">
      <w:rPr>
        <w:rFonts w:ascii="Times New Roman" w:hAnsi="Times New Roman" w:cs="Times New Roman"/>
        <w:noProof/>
        <w:lang w:val="zh-HK"/>
      </w:rPr>
      <w:t>30</w:t>
    </w:r>
    <w:r w:rsidR="00196658">
      <w:rPr>
        <w:rFonts w:ascii="Times New Roman" w:hAnsi="Times New Roman" w:cs="Times New Roman"/>
        <w:lang w:val="zh-HK"/>
      </w:rPr>
      <w:fldChar w:fldCharType="end"/>
    </w:r>
  </w:p>
  <w:p w:rsidR="00BB207C" w:rsidRPr="000C3570" w:rsidRDefault="00BB207C" w:rsidP="000C3570">
    <w:pPr>
      <w:pStyle w:val="a4"/>
      <w:rPr>
        <w:lang w:val="en-US"/>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7C" w:rsidRPr="000C3570" w:rsidRDefault="00BB207C" w:rsidP="000C3570">
    <w:pPr>
      <w:pStyle w:val="a4"/>
      <w:rPr>
        <w:sz w:val="4"/>
        <w:szCs w:val="4"/>
        <w:lang w:val="en-US"/>
      </w:rPr>
    </w:pPr>
  </w:p>
  <w:p w:rsidR="00BB207C" w:rsidRPr="00A61046" w:rsidRDefault="00AD11FB" w:rsidP="00336EED">
    <w:pPr>
      <w:pStyle w:val="a4"/>
      <w:pBdr>
        <w:top w:val="single" w:sz="4" w:space="0" w:color="auto"/>
      </w:pBdr>
      <w:tabs>
        <w:tab w:val="clear" w:pos="9026"/>
        <w:tab w:val="left" w:pos="5412"/>
      </w:tabs>
      <w:rPr>
        <w:rFonts w:ascii="Times New Roman" w:eastAsia="宋体" w:hAnsi="Times New Roman" w:cs="Times New Roman"/>
        <w:lang w:val="en-US" w:eastAsia="zh-CN"/>
      </w:rPr>
    </w:pPr>
    <w:r w:rsidRPr="00AD11FB">
      <w:rPr>
        <w:rFonts w:ascii="Times New Roman" w:eastAsia="宋体" w:hAnsi="Times New Roman" w:cs="Times New Roman" w:hint="eastAsia"/>
        <w:lang w:val="zh-HK" w:eastAsia="zh-CN"/>
      </w:rPr>
      <w:t>限阅文件</w:t>
    </w:r>
    <w:r w:rsidR="002E3A73">
      <w:rPr>
        <w:rFonts w:ascii="Times New Roman" w:hAnsi="Times New Roman" w:cs="Times New Roman"/>
        <w:lang w:val="zh-HK" w:eastAsia="zh-CN"/>
      </w:rPr>
      <w:tab/>
    </w:r>
    <w:r w:rsidR="002E3A73" w:rsidRPr="002E3A73">
      <w:rPr>
        <w:rFonts w:ascii="Times New Roman" w:eastAsia="宋体" w:hAnsi="Times New Roman" w:cs="Times New Roman"/>
        <w:lang w:val="zh-HK" w:eastAsia="zh-CN"/>
      </w:rPr>
      <w:t>3</w:t>
    </w:r>
    <w:r w:rsidR="002E3A73">
      <w:rPr>
        <w:rFonts w:ascii="Times New Roman" w:eastAsia="宋体" w:hAnsi="Times New Roman" w:cs="Times New Roman"/>
        <w:lang w:val="en-US" w:eastAsia="zh-CN"/>
      </w:rPr>
      <w:t>1</w:t>
    </w:r>
  </w:p>
  <w:p w:rsidR="00BB207C" w:rsidRPr="000C3570" w:rsidRDefault="00BB207C" w:rsidP="000C3570">
    <w:pPr>
      <w:pStyle w:val="a4"/>
      <w:rPr>
        <w:lang w:val="en-US"/>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7C" w:rsidRPr="000C3570" w:rsidRDefault="00BB207C" w:rsidP="000C3570">
    <w:pPr>
      <w:pStyle w:val="a4"/>
      <w:rPr>
        <w:sz w:val="4"/>
        <w:szCs w:val="4"/>
        <w:lang w:val="en-US"/>
      </w:rPr>
    </w:pPr>
  </w:p>
  <w:p w:rsidR="00BB207C" w:rsidRPr="000C3570" w:rsidRDefault="00AD11FB" w:rsidP="000F36F6">
    <w:pPr>
      <w:pStyle w:val="a4"/>
      <w:pBdr>
        <w:top w:val="single" w:sz="4" w:space="0" w:color="auto"/>
      </w:pBdr>
      <w:tabs>
        <w:tab w:val="clear" w:pos="9026"/>
        <w:tab w:val="left" w:pos="8292"/>
      </w:tabs>
      <w:rPr>
        <w:lang w:val="en-US"/>
      </w:rPr>
    </w:pPr>
    <w:r w:rsidRPr="00AD11FB">
      <w:rPr>
        <w:rFonts w:ascii="Times New Roman" w:eastAsia="宋体" w:hAnsi="Times New Roman" w:cs="Times New Roman" w:hint="eastAsia"/>
        <w:lang w:val="zh-HK" w:eastAsia="zh-CN"/>
      </w:rPr>
      <w:t>限阅文件</w:t>
    </w:r>
    <w:r w:rsidR="002E3A73">
      <w:rPr>
        <w:rFonts w:ascii="Times New Roman" w:hAnsi="Times New Roman" w:cs="Times New Roman"/>
        <w:lang w:val="zh-HK" w:eastAsia="zh-CN"/>
      </w:rPr>
      <w:tab/>
    </w:r>
    <w:r w:rsidR="00196658">
      <w:rPr>
        <w:rFonts w:ascii="Times New Roman" w:hAnsi="Times New Roman" w:cs="Times New Roman"/>
        <w:lang w:val="zh-HK"/>
      </w:rPr>
      <w:fldChar w:fldCharType="begin"/>
    </w:r>
    <w:r w:rsidR="00BB207C">
      <w:rPr>
        <w:rFonts w:ascii="Times New Roman" w:hAnsi="Times New Roman" w:cs="Times New Roman"/>
        <w:lang w:val="zh-HK"/>
      </w:rPr>
      <w:instrText xml:space="preserve"> PAGE  \* Arabic  \* MERGEFORMAT </w:instrText>
    </w:r>
    <w:r w:rsidR="00196658">
      <w:rPr>
        <w:rFonts w:ascii="Times New Roman" w:hAnsi="Times New Roman" w:cs="Times New Roman"/>
        <w:lang w:val="zh-HK"/>
      </w:rPr>
      <w:fldChar w:fldCharType="separate"/>
    </w:r>
    <w:r w:rsidR="00D04E2A">
      <w:rPr>
        <w:rFonts w:ascii="Times New Roman" w:hAnsi="Times New Roman" w:cs="Times New Roman"/>
        <w:noProof/>
        <w:lang w:val="zh-HK"/>
      </w:rPr>
      <w:t>38</w:t>
    </w:r>
    <w:r w:rsidR="00196658">
      <w:rPr>
        <w:rFonts w:ascii="Times New Roman" w:hAnsi="Times New Roman" w:cs="Times New Roman"/>
        <w:lang w:val="zh-HK"/>
      </w:rPr>
      <w:fldChar w:fldCharType="end"/>
    </w:r>
    <w:r w:rsidR="002E3A73">
      <w:rPr>
        <w:rFonts w:ascii="Times New Roman" w:hAnsi="Times New Roman" w:cs="Times New Roman"/>
        <w:lang w:val="zh-HK" w:eastAsia="zh-CN"/>
      </w:rPr>
      <w:tab/>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7C" w:rsidRPr="000C3570" w:rsidRDefault="00BB207C" w:rsidP="000C3570">
    <w:pPr>
      <w:pStyle w:val="a4"/>
      <w:rPr>
        <w:sz w:val="4"/>
        <w:szCs w:val="4"/>
        <w:lang w:val="en-US"/>
      </w:rPr>
    </w:pPr>
  </w:p>
  <w:p w:rsidR="00BB207C" w:rsidRPr="000C3570" w:rsidRDefault="00AD11FB" w:rsidP="000F36F6">
    <w:pPr>
      <w:pStyle w:val="a4"/>
      <w:pBdr>
        <w:top w:val="single" w:sz="4" w:space="0" w:color="auto"/>
      </w:pBdr>
      <w:tabs>
        <w:tab w:val="clear" w:pos="9026"/>
        <w:tab w:val="left" w:pos="8292"/>
      </w:tabs>
      <w:rPr>
        <w:lang w:val="en-US"/>
      </w:rPr>
    </w:pPr>
    <w:r w:rsidRPr="00AD11FB">
      <w:rPr>
        <w:rFonts w:ascii="Times New Roman" w:eastAsia="宋体" w:hAnsi="Times New Roman" w:cs="Times New Roman" w:hint="eastAsia"/>
        <w:lang w:val="zh-HK" w:eastAsia="zh-CN"/>
      </w:rPr>
      <w:t>限阅文件</w:t>
    </w:r>
    <w:r w:rsidR="002E3A73">
      <w:rPr>
        <w:rFonts w:ascii="Times New Roman" w:hAnsi="Times New Roman" w:cs="Times New Roman"/>
        <w:lang w:val="zh-HK" w:eastAsia="zh-CN"/>
      </w:rPr>
      <w:tab/>
    </w:r>
    <w:r w:rsidR="00196658">
      <w:rPr>
        <w:rFonts w:ascii="Times New Roman" w:hAnsi="Times New Roman" w:cs="Times New Roman"/>
        <w:lang w:val="zh-HK"/>
      </w:rPr>
      <w:fldChar w:fldCharType="begin"/>
    </w:r>
    <w:r w:rsidR="00BB207C">
      <w:rPr>
        <w:rFonts w:ascii="Times New Roman" w:hAnsi="Times New Roman" w:cs="Times New Roman"/>
        <w:lang w:val="zh-HK"/>
      </w:rPr>
      <w:instrText xml:space="preserve"> PAGE  \* Arabic  \* MERGEFORMAT </w:instrText>
    </w:r>
    <w:r w:rsidR="00196658">
      <w:rPr>
        <w:rFonts w:ascii="Times New Roman" w:hAnsi="Times New Roman" w:cs="Times New Roman"/>
        <w:lang w:val="zh-HK"/>
      </w:rPr>
      <w:fldChar w:fldCharType="separate"/>
    </w:r>
    <w:r w:rsidR="00D04E2A">
      <w:rPr>
        <w:rFonts w:ascii="Times New Roman" w:hAnsi="Times New Roman" w:cs="Times New Roman"/>
        <w:noProof/>
        <w:lang w:val="zh-HK"/>
      </w:rPr>
      <w:t>47</w:t>
    </w:r>
    <w:r w:rsidR="00196658">
      <w:rPr>
        <w:rFonts w:ascii="Times New Roman" w:hAnsi="Times New Roman" w:cs="Times New Roman"/>
        <w:lang w:val="zh-HK"/>
      </w:rPr>
      <w:fldChar w:fldCharType="end"/>
    </w:r>
    <w:r w:rsidR="002E3A73">
      <w:rPr>
        <w:rFonts w:ascii="Times New Roman" w:hAnsi="Times New Roman" w:cs="Times New Roman"/>
        <w:lang w:val="zh-HK" w:eastAsia="zh-CN"/>
      </w:rPr>
      <w:tab/>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7C" w:rsidRPr="000C3570" w:rsidRDefault="00BB207C" w:rsidP="000C3570">
    <w:pPr>
      <w:pStyle w:val="a4"/>
      <w:rPr>
        <w:sz w:val="4"/>
        <w:szCs w:val="4"/>
        <w:lang w:val="en-US"/>
      </w:rPr>
    </w:pPr>
  </w:p>
  <w:p w:rsidR="00BB207C" w:rsidRPr="000C3570" w:rsidRDefault="00AD11FB" w:rsidP="000F36F6">
    <w:pPr>
      <w:pStyle w:val="a4"/>
      <w:pBdr>
        <w:top w:val="single" w:sz="4" w:space="0" w:color="auto"/>
      </w:pBdr>
      <w:tabs>
        <w:tab w:val="clear" w:pos="9026"/>
        <w:tab w:val="left" w:pos="8292"/>
      </w:tabs>
      <w:rPr>
        <w:lang w:val="en-US"/>
      </w:rPr>
    </w:pPr>
    <w:r w:rsidRPr="00AD11FB">
      <w:rPr>
        <w:rFonts w:ascii="Times New Roman" w:eastAsia="宋体" w:hAnsi="Times New Roman" w:cs="Times New Roman" w:hint="eastAsia"/>
        <w:lang w:val="zh-HK" w:eastAsia="zh-CN"/>
      </w:rPr>
      <w:t>限阅文件</w:t>
    </w:r>
    <w:r w:rsidR="002E3A73">
      <w:rPr>
        <w:rFonts w:ascii="Times New Roman" w:hAnsi="Times New Roman" w:cs="Times New Roman"/>
        <w:lang w:val="zh-HK" w:eastAsia="zh-CN"/>
      </w:rPr>
      <w:tab/>
    </w:r>
    <w:r w:rsidR="00196658">
      <w:rPr>
        <w:rFonts w:ascii="Times New Roman" w:hAnsi="Times New Roman" w:cs="Times New Roman"/>
        <w:lang w:val="zh-HK"/>
      </w:rPr>
      <w:fldChar w:fldCharType="begin"/>
    </w:r>
    <w:r w:rsidR="00BB207C">
      <w:rPr>
        <w:rFonts w:ascii="Times New Roman" w:hAnsi="Times New Roman" w:cs="Times New Roman"/>
        <w:lang w:val="zh-HK"/>
      </w:rPr>
      <w:instrText xml:space="preserve"> PAGE  \* Arabic  \* MERGEFORMAT </w:instrText>
    </w:r>
    <w:r w:rsidR="00196658">
      <w:rPr>
        <w:rFonts w:ascii="Times New Roman" w:hAnsi="Times New Roman" w:cs="Times New Roman"/>
        <w:lang w:val="zh-HK"/>
      </w:rPr>
      <w:fldChar w:fldCharType="separate"/>
    </w:r>
    <w:r w:rsidR="00D04E2A">
      <w:rPr>
        <w:rFonts w:ascii="Times New Roman" w:hAnsi="Times New Roman" w:cs="Times New Roman"/>
        <w:noProof/>
        <w:lang w:val="zh-HK"/>
      </w:rPr>
      <w:t>49</w:t>
    </w:r>
    <w:r w:rsidR="00196658">
      <w:rPr>
        <w:rFonts w:ascii="Times New Roman" w:hAnsi="Times New Roman" w:cs="Times New Roman"/>
        <w:lang w:val="zh-HK"/>
      </w:rPr>
      <w:fldChar w:fldCharType="end"/>
    </w:r>
    <w:r w:rsidR="002E3A73">
      <w:rPr>
        <w:rFonts w:ascii="Times New Roman" w:hAnsi="Times New Roman" w:cs="Times New Roman"/>
        <w:lang w:val="zh-HK" w:eastAsia="zh-CN"/>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7C" w:rsidRDefault="002E3A73">
    <w:pPr>
      <w:pStyle w:val="a4"/>
    </w:pPr>
    <w:r w:rsidRPr="002E3A73">
      <w:rPr>
        <w:rFonts w:eastAsia="宋体"/>
        <w:lang w:eastAsia="zh-CN"/>
      </w:rPr>
      <w:t>RESTRICTED</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7C" w:rsidRPr="000C3570" w:rsidRDefault="00BB207C" w:rsidP="000C3570">
    <w:pPr>
      <w:pStyle w:val="a4"/>
      <w:rPr>
        <w:sz w:val="4"/>
        <w:szCs w:val="4"/>
        <w:lang w:val="en-US"/>
      </w:rPr>
    </w:pPr>
  </w:p>
  <w:p w:rsidR="00BB207C" w:rsidRPr="000C3570" w:rsidRDefault="00AD11FB" w:rsidP="00434767">
    <w:pPr>
      <w:pStyle w:val="a4"/>
      <w:pBdr>
        <w:top w:val="single" w:sz="4" w:space="1" w:color="auto"/>
      </w:pBdr>
      <w:rPr>
        <w:lang w:val="en-US"/>
      </w:rPr>
    </w:pPr>
    <w:r w:rsidRPr="00AD11FB">
      <w:rPr>
        <w:rFonts w:eastAsia="宋体" w:hint="eastAsia"/>
        <w:lang w:val="zh-HK" w:eastAsia="zh-CN"/>
      </w:rPr>
      <w:t>限阅文件</w:t>
    </w:r>
    <w:r w:rsidR="002E3A73">
      <w:rPr>
        <w:lang w:val="zh-HK" w:eastAsia="zh-CN"/>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7C" w:rsidRPr="000C3570" w:rsidRDefault="00BB207C" w:rsidP="00CA1CD1">
    <w:pPr>
      <w:pStyle w:val="a4"/>
      <w:rPr>
        <w:sz w:val="4"/>
        <w:szCs w:val="4"/>
        <w:lang w:val="en-US"/>
      </w:rPr>
    </w:pPr>
  </w:p>
  <w:p w:rsidR="00BB207C" w:rsidRPr="00991A9F" w:rsidRDefault="00AD11FB" w:rsidP="000C59A8">
    <w:pPr>
      <w:pStyle w:val="a4"/>
      <w:pBdr>
        <w:top w:val="single" w:sz="4" w:space="1" w:color="auto"/>
      </w:pBdr>
      <w:rPr>
        <w:rFonts w:ascii="Times New Roman" w:hAnsi="Times New Roman" w:cs="Times New Roman"/>
        <w:lang w:val="en-US"/>
      </w:rPr>
    </w:pPr>
    <w:r w:rsidRPr="00AD11FB">
      <w:rPr>
        <w:rFonts w:ascii="Times New Roman" w:eastAsia="宋体" w:hAnsi="Times New Roman" w:cs="Times New Roman" w:hint="eastAsia"/>
        <w:lang w:val="zh-HK" w:eastAsia="zh-CN"/>
      </w:rPr>
      <w:t>限阅文件</w:t>
    </w:r>
    <w:r w:rsidR="002E3A73">
      <w:rPr>
        <w:rFonts w:ascii="Times New Roman" w:hAnsi="Times New Roman" w:cs="Times New Roman"/>
        <w:lang w:val="zh-HK" w:eastAsia="zh-CN"/>
      </w:rPr>
      <w:tab/>
    </w:r>
    <w:r w:rsidR="002E3A73" w:rsidRPr="002E3A73">
      <w:rPr>
        <w:rFonts w:ascii="Times New Roman" w:eastAsia="宋体" w:hAnsi="Times New Roman" w:cs="Times New Roman"/>
        <w:lang w:val="zh-HK" w:eastAsia="zh-CN"/>
      </w:rPr>
      <w:t>1</w:t>
    </w:r>
  </w:p>
  <w:p w:rsidR="00BB207C" w:rsidRPr="000C3570" w:rsidRDefault="00BB207C" w:rsidP="000C3570">
    <w:pPr>
      <w:pStyle w:val="a4"/>
      <w:rPr>
        <w:lang w:val="en-US"/>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7C" w:rsidRPr="000C3570" w:rsidRDefault="00BB207C" w:rsidP="000C3570">
    <w:pPr>
      <w:pStyle w:val="a4"/>
      <w:rPr>
        <w:sz w:val="4"/>
        <w:szCs w:val="4"/>
        <w:lang w:val="en-US"/>
      </w:rPr>
    </w:pPr>
  </w:p>
  <w:p w:rsidR="00BB207C" w:rsidRPr="00991A9F" w:rsidRDefault="00AD11FB" w:rsidP="000C3570">
    <w:pPr>
      <w:pStyle w:val="a4"/>
      <w:pBdr>
        <w:top w:val="single" w:sz="4" w:space="1" w:color="auto"/>
      </w:pBdr>
      <w:rPr>
        <w:rFonts w:ascii="Times New Roman" w:hAnsi="Times New Roman" w:cs="Times New Roman"/>
        <w:lang w:val="en-US"/>
      </w:rPr>
    </w:pPr>
    <w:r w:rsidRPr="00AD11FB">
      <w:rPr>
        <w:rFonts w:ascii="Times New Roman" w:eastAsia="宋体" w:hAnsi="Times New Roman" w:cs="Times New Roman" w:hint="eastAsia"/>
        <w:lang w:val="zh-HK" w:eastAsia="zh-CN"/>
      </w:rPr>
      <w:t>限阅文件</w:t>
    </w:r>
    <w:r w:rsidR="002E3A73">
      <w:rPr>
        <w:rFonts w:ascii="Times New Roman" w:hAnsi="Times New Roman" w:cs="Times New Roman"/>
        <w:lang w:val="zh-HK" w:eastAsia="zh-CN"/>
      </w:rPr>
      <w:tab/>
    </w:r>
    <w:r w:rsidR="002E3A73" w:rsidRPr="002E3A73">
      <w:rPr>
        <w:rFonts w:ascii="Times New Roman" w:eastAsia="宋体" w:hAnsi="Times New Roman" w:cs="Times New Roman"/>
        <w:lang w:val="zh-HK" w:eastAsia="zh-CN"/>
      </w:rPr>
      <w:t>2</w:t>
    </w:r>
  </w:p>
  <w:p w:rsidR="00BB207C" w:rsidRPr="00991A9F" w:rsidRDefault="00BB207C" w:rsidP="00665C45">
    <w:pPr>
      <w:pStyle w:val="a4"/>
      <w:tabs>
        <w:tab w:val="clear" w:pos="4513"/>
        <w:tab w:val="clear" w:pos="9026"/>
        <w:tab w:val="left" w:pos="1155"/>
      </w:tabs>
      <w:rPr>
        <w:rFonts w:ascii="Times New Roman" w:hAnsi="Times New Roman" w:cs="Times New Roman"/>
        <w:lang w:val="en-US"/>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7C" w:rsidRPr="000C3570" w:rsidRDefault="00BB207C" w:rsidP="000C3570">
    <w:pPr>
      <w:pStyle w:val="a4"/>
      <w:rPr>
        <w:sz w:val="4"/>
        <w:szCs w:val="4"/>
        <w:lang w:val="en-US"/>
      </w:rPr>
    </w:pPr>
  </w:p>
  <w:p w:rsidR="00BB207C" w:rsidRPr="00991A9F" w:rsidRDefault="00AD11FB" w:rsidP="000C3570">
    <w:pPr>
      <w:pStyle w:val="a4"/>
      <w:pBdr>
        <w:top w:val="single" w:sz="4" w:space="1" w:color="auto"/>
      </w:pBdr>
      <w:rPr>
        <w:rFonts w:ascii="Times New Roman" w:hAnsi="Times New Roman" w:cs="Times New Roman"/>
        <w:lang w:val="en-US"/>
      </w:rPr>
    </w:pPr>
    <w:r w:rsidRPr="00AD11FB">
      <w:rPr>
        <w:rFonts w:ascii="Times New Roman" w:eastAsia="宋体" w:hAnsi="Times New Roman" w:cs="Times New Roman" w:hint="eastAsia"/>
        <w:lang w:val="zh-HK" w:eastAsia="zh-CN"/>
      </w:rPr>
      <w:t>限阅文件</w:t>
    </w:r>
    <w:r w:rsidR="002E3A73">
      <w:rPr>
        <w:rFonts w:ascii="Times New Roman" w:hAnsi="Times New Roman" w:cs="Times New Roman"/>
        <w:lang w:val="zh-HK" w:eastAsia="zh-CN"/>
      </w:rPr>
      <w:tab/>
    </w:r>
    <w:r w:rsidR="002E3A73" w:rsidRPr="002E3A73">
      <w:rPr>
        <w:rFonts w:ascii="Times New Roman" w:eastAsia="宋体" w:hAnsi="Times New Roman" w:cs="Times New Roman"/>
        <w:lang w:val="zh-HK" w:eastAsia="zh-CN"/>
      </w:rPr>
      <w:t>3</w:t>
    </w:r>
  </w:p>
  <w:p w:rsidR="00BB207C" w:rsidRPr="000C3570" w:rsidRDefault="00BB207C" w:rsidP="000C3570">
    <w:pPr>
      <w:pStyle w:val="a4"/>
      <w:rPr>
        <w:lang w:val="en-US"/>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7C" w:rsidRPr="000C3570" w:rsidRDefault="00BB207C" w:rsidP="000C3570">
    <w:pPr>
      <w:pStyle w:val="a4"/>
      <w:rPr>
        <w:sz w:val="4"/>
        <w:szCs w:val="4"/>
        <w:lang w:val="en-US"/>
      </w:rPr>
    </w:pPr>
  </w:p>
  <w:p w:rsidR="00BB207C" w:rsidRPr="008902D1" w:rsidRDefault="00AD11FB" w:rsidP="000C3570">
    <w:pPr>
      <w:pStyle w:val="a4"/>
      <w:pBdr>
        <w:top w:val="single" w:sz="4" w:space="1" w:color="auto"/>
      </w:pBdr>
      <w:rPr>
        <w:rFonts w:ascii="Times New Roman" w:eastAsia="宋体" w:hAnsi="Times New Roman" w:cs="Times New Roman"/>
        <w:lang w:val="en-US" w:eastAsia="zh-CN"/>
      </w:rPr>
    </w:pPr>
    <w:r w:rsidRPr="00AD11FB">
      <w:rPr>
        <w:rFonts w:ascii="Times New Roman" w:eastAsia="宋体" w:hAnsi="Times New Roman" w:cs="Times New Roman" w:hint="eastAsia"/>
        <w:lang w:val="zh-HK" w:eastAsia="zh-CN"/>
      </w:rPr>
      <w:t>限阅文件</w:t>
    </w:r>
    <w:r w:rsidR="002E3A73">
      <w:rPr>
        <w:rFonts w:ascii="Times New Roman" w:hAnsi="Times New Roman" w:cs="Times New Roman"/>
        <w:lang w:val="zh-HK" w:eastAsia="zh-CN"/>
      </w:rPr>
      <w:tab/>
    </w:r>
    <w:r w:rsidR="002E3A73">
      <w:rPr>
        <w:rFonts w:ascii="Times New Roman" w:eastAsia="宋体" w:hAnsi="Times New Roman" w:cs="Times New Roman"/>
        <w:lang w:val="zh-HK" w:eastAsia="zh-CN"/>
      </w:rPr>
      <w:t>5</w:t>
    </w:r>
  </w:p>
  <w:p w:rsidR="00BB207C" w:rsidRPr="000C3570" w:rsidRDefault="00BB207C" w:rsidP="000C3570">
    <w:pPr>
      <w:pStyle w:val="a4"/>
      <w:rPr>
        <w:lang w:val="en-US"/>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7C" w:rsidRPr="000C3570" w:rsidRDefault="00BB207C" w:rsidP="000C3570">
    <w:pPr>
      <w:pStyle w:val="a4"/>
      <w:rPr>
        <w:sz w:val="4"/>
        <w:szCs w:val="4"/>
        <w:lang w:val="en-US"/>
      </w:rPr>
    </w:pPr>
  </w:p>
  <w:p w:rsidR="00BB207C" w:rsidRPr="00991A9F" w:rsidRDefault="00AD11FB" w:rsidP="000C3570">
    <w:pPr>
      <w:pStyle w:val="a4"/>
      <w:pBdr>
        <w:top w:val="single" w:sz="4" w:space="1" w:color="auto"/>
      </w:pBdr>
      <w:rPr>
        <w:rFonts w:ascii="Times New Roman" w:hAnsi="Times New Roman" w:cs="Times New Roman"/>
        <w:lang w:val="en-US"/>
      </w:rPr>
    </w:pPr>
    <w:r w:rsidRPr="00AD11FB">
      <w:rPr>
        <w:rFonts w:ascii="Times New Roman" w:eastAsia="宋体" w:hAnsi="Times New Roman" w:cs="Times New Roman" w:hint="eastAsia"/>
        <w:lang w:val="zh-HK" w:eastAsia="zh-CN"/>
      </w:rPr>
      <w:t>限阅文件</w:t>
    </w:r>
    <w:r w:rsidR="002E3A73">
      <w:rPr>
        <w:rFonts w:ascii="Times New Roman" w:hAnsi="Times New Roman" w:cs="Times New Roman"/>
        <w:lang w:val="zh-HK" w:eastAsia="zh-CN"/>
      </w:rPr>
      <w:tab/>
    </w:r>
    <w:r w:rsidR="00196658">
      <w:rPr>
        <w:rFonts w:ascii="Times New Roman" w:hAnsi="Times New Roman" w:cs="Times New Roman"/>
        <w:lang w:val="zh-HK"/>
      </w:rPr>
      <w:fldChar w:fldCharType="begin"/>
    </w:r>
    <w:r w:rsidR="00BB207C">
      <w:rPr>
        <w:rFonts w:ascii="Times New Roman" w:hAnsi="Times New Roman" w:cs="Times New Roman"/>
        <w:lang w:val="zh-HK"/>
      </w:rPr>
      <w:instrText xml:space="preserve"> PAGE  \* Arabic  \* MERGEFORMAT </w:instrText>
    </w:r>
    <w:r w:rsidR="00196658">
      <w:rPr>
        <w:rFonts w:ascii="Times New Roman" w:hAnsi="Times New Roman" w:cs="Times New Roman"/>
        <w:lang w:val="zh-HK"/>
      </w:rPr>
      <w:fldChar w:fldCharType="separate"/>
    </w:r>
    <w:r w:rsidR="00D04E2A" w:rsidRPr="00D04E2A">
      <w:rPr>
        <w:rFonts w:ascii="Times New Roman" w:eastAsia="宋体" w:hAnsi="Times New Roman" w:cs="Times New Roman"/>
        <w:noProof/>
        <w:lang w:val="zh-HK" w:eastAsia="zh-CN"/>
      </w:rPr>
      <w:t>6</w:t>
    </w:r>
    <w:r w:rsidR="00196658">
      <w:rPr>
        <w:rFonts w:ascii="Times New Roman" w:hAnsi="Times New Roman" w:cs="Times New Roman"/>
        <w:lang w:val="zh-HK"/>
      </w:rPr>
      <w:fldChar w:fldCharType="end"/>
    </w:r>
  </w:p>
  <w:p w:rsidR="00BB207C" w:rsidRPr="000C3570" w:rsidRDefault="00BB207C" w:rsidP="000C3570">
    <w:pPr>
      <w:pStyle w:val="a4"/>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7E9" w:rsidRDefault="003037E9" w:rsidP="006D67DE">
      <w:pPr>
        <w:spacing w:after="0" w:line="240" w:lineRule="auto"/>
      </w:pPr>
      <w:r>
        <w:separator/>
      </w:r>
    </w:p>
  </w:footnote>
  <w:footnote w:type="continuationSeparator" w:id="1">
    <w:p w:rsidR="003037E9" w:rsidRDefault="003037E9" w:rsidP="006D67DE">
      <w:pPr>
        <w:spacing w:after="0" w:line="240" w:lineRule="auto"/>
      </w:pPr>
      <w:r>
        <w:continuationSeparator/>
      </w:r>
    </w:p>
  </w:footnote>
  <w:footnote w:type="continuationNotice" w:id="2">
    <w:p w:rsidR="003037E9" w:rsidRDefault="003037E9">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7C" w:rsidRDefault="00BB207C" w:rsidP="00447811">
    <w:pPr>
      <w:autoSpaceDE w:val="0"/>
      <w:autoSpaceDN w:val="0"/>
      <w:adjustRightInd w:val="0"/>
      <w:spacing w:after="0" w:line="240" w:lineRule="auto"/>
      <w:rPr>
        <w:rFonts w:ascii="Times New Roman" w:hAnsi="Times New Roman" w:cs="Times New Roman"/>
        <w:b/>
        <w:bCs/>
        <w:sz w:val="26"/>
        <w:szCs w:val="24"/>
      </w:rPr>
    </w:pPr>
  </w:p>
  <w:p w:rsidR="00BB207C" w:rsidRDefault="00BB207C" w:rsidP="00447811">
    <w:pPr>
      <w:autoSpaceDE w:val="0"/>
      <w:autoSpaceDN w:val="0"/>
      <w:adjustRightInd w:val="0"/>
      <w:spacing w:after="0" w:line="240" w:lineRule="auto"/>
      <w:rPr>
        <w:rFonts w:ascii="Times New Roman" w:hAnsi="Times New Roman" w:cs="Times New Roman"/>
        <w:b/>
        <w:bCs/>
        <w:sz w:val="26"/>
        <w:szCs w:val="24"/>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7C" w:rsidRPr="0075545A" w:rsidRDefault="002E3A73" w:rsidP="00E72594">
    <w:pPr>
      <w:autoSpaceDE w:val="0"/>
      <w:autoSpaceDN w:val="0"/>
      <w:adjustRightInd w:val="0"/>
      <w:spacing w:after="0" w:line="240" w:lineRule="auto"/>
      <w:rPr>
        <w:rFonts w:ascii="Times New Roman" w:hAnsi="Times New Roman" w:cs="Times New Roman"/>
        <w:b/>
        <w:bCs/>
        <w:lang w:eastAsia="zh-CN"/>
      </w:rPr>
    </w:pPr>
    <w:r w:rsidRPr="002E3A73">
      <w:rPr>
        <w:rFonts w:ascii="Times New Roman" w:eastAsia="宋体" w:hAnsi="Times New Roman" w:cs="Times New Roman" w:hint="eastAsia"/>
        <w:b/>
        <w:bCs/>
        <w:lang w:eastAsia="zh-CN"/>
      </w:rPr>
      <w:t>博时投资基金</w:t>
    </w:r>
    <w:r w:rsidRPr="002E3A73">
      <w:rPr>
        <w:rFonts w:ascii="Times New Roman" w:eastAsia="宋体" w:hAnsi="Times New Roman" w:cs="Times New Roman"/>
        <w:b/>
        <w:bCs/>
        <w:lang w:eastAsia="zh-CN"/>
      </w:rPr>
      <w:t>—</w:t>
    </w:r>
    <w:r w:rsidRPr="002E3A73">
      <w:rPr>
        <w:rFonts w:ascii="Times New Roman" w:eastAsia="宋体" w:hAnsi="Times New Roman" w:cs="Times New Roman" w:hint="eastAsia"/>
        <w:b/>
        <w:bCs/>
        <w:lang w:eastAsia="zh-CN"/>
      </w:rPr>
      <w:t>博时</w:t>
    </w:r>
    <w:r w:rsidRPr="002E3A73">
      <w:rPr>
        <w:rFonts w:ascii="Times New Roman" w:eastAsia="宋体" w:hAnsi="Times New Roman" w:cs="Times New Roman"/>
        <w:b/>
        <w:bCs/>
        <w:lang w:eastAsia="zh-CN"/>
      </w:rPr>
      <w:t>—</w:t>
    </w:r>
    <w:r w:rsidRPr="002E3A73">
      <w:rPr>
        <w:rFonts w:ascii="Times New Roman" w:eastAsia="宋体" w:hAnsi="Times New Roman" w:cs="Times New Roman" w:hint="eastAsia"/>
        <w:b/>
        <w:bCs/>
        <w:lang w:eastAsia="zh-CN"/>
      </w:rPr>
      <w:t>安本标准精选新兴市场债券基金（前称博时－标准人寿投资精选新兴市场债券基金）</w:t>
    </w:r>
  </w:p>
  <w:p w:rsidR="00BB207C" w:rsidRDefault="00BB207C" w:rsidP="003E72A4">
    <w:pPr>
      <w:autoSpaceDE w:val="0"/>
      <w:autoSpaceDN w:val="0"/>
      <w:adjustRightInd w:val="0"/>
      <w:spacing w:after="0" w:line="240" w:lineRule="auto"/>
      <w:rPr>
        <w:rFonts w:ascii="Times New Roman" w:hAnsi="Times New Roman" w:cs="Times New Roman"/>
        <w:b/>
        <w:bCs/>
        <w:lang w:eastAsia="zh-CN"/>
      </w:rPr>
    </w:pPr>
  </w:p>
  <w:p w:rsidR="00BB207C" w:rsidRPr="00B7785D" w:rsidRDefault="002E3A73" w:rsidP="00415920">
    <w:pPr>
      <w:pBdr>
        <w:bottom w:val="single" w:sz="4" w:space="1" w:color="auto"/>
      </w:pBdr>
      <w:tabs>
        <w:tab w:val="right" w:pos="9018"/>
      </w:tabs>
      <w:spacing w:after="0" w:line="240" w:lineRule="auto"/>
      <w:ind w:right="26"/>
      <w:rPr>
        <w:rFonts w:ascii="Times New Roman" w:hAnsi="Times New Roman" w:cs="Times New Roman"/>
        <w:b/>
        <w:bCs/>
        <w:lang w:eastAsia="zh-CN"/>
      </w:rPr>
    </w:pPr>
    <w:r w:rsidRPr="002E3A73">
      <w:rPr>
        <w:rFonts w:ascii="Times New Roman" w:eastAsia="宋体" w:hAnsi="Times New Roman" w:cs="Times New Roman" w:hint="eastAsia"/>
        <w:b/>
        <w:bCs/>
        <w:lang w:eastAsia="zh-CN"/>
      </w:rPr>
      <w:t>单位持有人应占资产净值变动表</w:t>
    </w:r>
  </w:p>
  <w:p w:rsidR="00BB207C" w:rsidRPr="00B7785D" w:rsidRDefault="002E3A73" w:rsidP="00415920">
    <w:pPr>
      <w:pBdr>
        <w:bottom w:val="single" w:sz="4" w:space="1" w:color="auto"/>
      </w:pBdr>
      <w:tabs>
        <w:tab w:val="right" w:pos="9018"/>
      </w:tabs>
      <w:spacing w:after="0" w:line="240" w:lineRule="auto"/>
      <w:ind w:right="26"/>
      <w:rPr>
        <w:rFonts w:ascii="Times New Roman" w:hAnsi="Times New Roman" w:cs="Times New Roman"/>
        <w:b/>
        <w:bCs/>
        <w:sz w:val="24"/>
        <w:szCs w:val="24"/>
      </w:rPr>
    </w:pPr>
    <w:r w:rsidRPr="002E3A73">
      <w:rPr>
        <w:rFonts w:ascii="Times New Roman" w:eastAsia="宋体" w:hAnsi="Times New Roman" w:cs="Times New Roman" w:hint="eastAsia"/>
        <w:b/>
        <w:bCs/>
        <w:lang w:eastAsia="zh-CN"/>
      </w:rPr>
      <w:t>截至</w:t>
    </w:r>
    <w:r w:rsidRPr="002E3A73">
      <w:rPr>
        <w:rFonts w:ascii="Times New Roman" w:eastAsia="宋体" w:hAnsi="Times New Roman" w:cs="Times New Roman"/>
        <w:b/>
        <w:bCs/>
        <w:lang w:eastAsia="zh-CN"/>
      </w:rPr>
      <w:t>2018</w:t>
    </w:r>
    <w:r w:rsidRPr="002E3A73">
      <w:rPr>
        <w:rFonts w:ascii="Times New Roman" w:eastAsia="宋体" w:hAnsi="Times New Roman" w:cs="Times New Roman" w:hint="eastAsia"/>
        <w:b/>
        <w:bCs/>
        <w:lang w:eastAsia="zh-CN"/>
      </w:rPr>
      <w:t>年</w:t>
    </w:r>
    <w:r w:rsidRPr="002E3A73">
      <w:rPr>
        <w:rFonts w:ascii="Times New Roman" w:eastAsia="宋体" w:hAnsi="Times New Roman" w:cs="Times New Roman"/>
        <w:b/>
        <w:bCs/>
        <w:lang w:eastAsia="zh-CN"/>
      </w:rPr>
      <w:t>12</w:t>
    </w:r>
    <w:r w:rsidRPr="002E3A73">
      <w:rPr>
        <w:rFonts w:ascii="Times New Roman" w:eastAsia="宋体" w:hAnsi="Times New Roman" w:cs="Times New Roman" w:hint="eastAsia"/>
        <w:b/>
        <w:bCs/>
        <w:lang w:eastAsia="zh-CN"/>
      </w:rPr>
      <w:t>月</w:t>
    </w:r>
    <w:r w:rsidRPr="002E3A73">
      <w:rPr>
        <w:rFonts w:ascii="Times New Roman" w:eastAsia="宋体" w:hAnsi="Times New Roman" w:cs="Times New Roman"/>
        <w:b/>
        <w:bCs/>
        <w:lang w:eastAsia="zh-CN"/>
      </w:rPr>
      <w:t>31</w:t>
    </w:r>
    <w:r w:rsidRPr="002E3A73">
      <w:rPr>
        <w:rFonts w:ascii="Times New Roman" w:eastAsia="宋体" w:hAnsi="Times New Roman" w:cs="Times New Roman" w:hint="eastAsia"/>
        <w:b/>
        <w:bCs/>
        <w:lang w:eastAsia="zh-CN"/>
      </w:rPr>
      <w:t>日止年度</w:t>
    </w:r>
    <w:r w:rsidRPr="00B7785D">
      <w:rPr>
        <w:rFonts w:ascii="Times New Roman" w:hAnsi="Times New Roman" w:cs="Times New Roman"/>
        <w:b/>
        <w:bCs/>
        <w:lang w:eastAsia="zh-CN"/>
      </w:rPr>
      <w:tab/>
    </w:r>
  </w:p>
  <w:p w:rsidR="00BB207C" w:rsidRPr="00D23515" w:rsidRDefault="00BB207C" w:rsidP="003E72A4">
    <w:pPr>
      <w:autoSpaceDE w:val="0"/>
      <w:autoSpaceDN w:val="0"/>
      <w:adjustRightInd w:val="0"/>
      <w:spacing w:after="0" w:line="240" w:lineRule="auto"/>
      <w:rPr>
        <w:rFonts w:ascii="Times New Roman" w:hAnsi="Times New Roman" w:cs="Times New Roman"/>
        <w:b/>
        <w:bCs/>
        <w:sz w:val="24"/>
        <w:szCs w:val="24"/>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7C" w:rsidRPr="0075545A" w:rsidRDefault="002E3A73" w:rsidP="00E72594">
    <w:pPr>
      <w:autoSpaceDE w:val="0"/>
      <w:autoSpaceDN w:val="0"/>
      <w:adjustRightInd w:val="0"/>
      <w:spacing w:after="0" w:line="240" w:lineRule="auto"/>
      <w:rPr>
        <w:rFonts w:ascii="Times New Roman" w:hAnsi="Times New Roman" w:cs="Times New Roman"/>
        <w:b/>
        <w:bCs/>
        <w:lang w:eastAsia="zh-CN"/>
      </w:rPr>
    </w:pPr>
    <w:r w:rsidRPr="002E3A73">
      <w:rPr>
        <w:rFonts w:ascii="Times New Roman" w:eastAsia="宋体" w:hAnsi="Times New Roman" w:cs="Times New Roman" w:hint="eastAsia"/>
        <w:b/>
        <w:bCs/>
        <w:lang w:eastAsia="zh-CN"/>
      </w:rPr>
      <w:t>博时投资基金</w:t>
    </w:r>
    <w:r w:rsidRPr="002E3A73">
      <w:rPr>
        <w:rFonts w:ascii="Times New Roman" w:eastAsia="宋体" w:hAnsi="Times New Roman" w:cs="Times New Roman"/>
        <w:b/>
        <w:bCs/>
        <w:lang w:eastAsia="zh-CN"/>
      </w:rPr>
      <w:t>—</w:t>
    </w:r>
    <w:r w:rsidRPr="002E3A73">
      <w:rPr>
        <w:rFonts w:ascii="Times New Roman" w:eastAsia="宋体" w:hAnsi="Times New Roman" w:cs="Times New Roman" w:hint="eastAsia"/>
        <w:b/>
        <w:bCs/>
        <w:lang w:eastAsia="zh-CN"/>
      </w:rPr>
      <w:t>博时</w:t>
    </w:r>
    <w:r w:rsidRPr="002E3A73">
      <w:rPr>
        <w:rFonts w:ascii="Times New Roman" w:eastAsia="宋体" w:hAnsi="Times New Roman" w:cs="Times New Roman"/>
        <w:b/>
        <w:bCs/>
        <w:lang w:eastAsia="zh-CN"/>
      </w:rPr>
      <w:t>—</w:t>
    </w:r>
    <w:r w:rsidRPr="002E3A73">
      <w:rPr>
        <w:rFonts w:ascii="Times New Roman" w:eastAsia="宋体" w:hAnsi="Times New Roman" w:cs="Times New Roman" w:hint="eastAsia"/>
        <w:b/>
        <w:bCs/>
        <w:lang w:eastAsia="zh-CN"/>
      </w:rPr>
      <w:t>安本标准精选新兴市场债券基金（前称博时－标准人寿投资精选新兴市场债券基金）</w:t>
    </w:r>
  </w:p>
  <w:p w:rsidR="00BB207C" w:rsidRPr="0075545A" w:rsidRDefault="00BB207C" w:rsidP="00447811">
    <w:pPr>
      <w:autoSpaceDE w:val="0"/>
      <w:autoSpaceDN w:val="0"/>
      <w:adjustRightInd w:val="0"/>
      <w:spacing w:after="0" w:line="240" w:lineRule="auto"/>
      <w:rPr>
        <w:rFonts w:ascii="Times New Roman" w:hAnsi="Times New Roman" w:cs="Times New Roman"/>
        <w:b/>
        <w:bCs/>
        <w:lang w:eastAsia="zh-CN"/>
      </w:rPr>
    </w:pPr>
  </w:p>
  <w:p w:rsidR="00BB207C" w:rsidRPr="00B7785D" w:rsidRDefault="002E3A73" w:rsidP="00D02DA3">
    <w:pPr>
      <w:autoSpaceDE w:val="0"/>
      <w:autoSpaceDN w:val="0"/>
      <w:adjustRightInd w:val="0"/>
      <w:spacing w:after="0" w:line="240" w:lineRule="auto"/>
      <w:jc w:val="both"/>
      <w:rPr>
        <w:rFonts w:ascii="Times New Roman" w:hAnsi="Times New Roman" w:cs="Times New Roman"/>
        <w:sz w:val="20"/>
        <w:szCs w:val="20"/>
        <w:lang w:eastAsia="zh-CN"/>
      </w:rPr>
    </w:pPr>
    <w:r w:rsidRPr="002E3A73">
      <w:rPr>
        <w:rFonts w:ascii="Times New Roman" w:eastAsia="宋体" w:hAnsi="Times New Roman" w:cs="Times New Roman" w:hint="eastAsia"/>
        <w:b/>
        <w:bCs/>
        <w:lang w:eastAsia="zh-CN"/>
      </w:rPr>
      <w:t>现金流量表</w:t>
    </w:r>
  </w:p>
  <w:p w:rsidR="00BB207C" w:rsidRPr="00B7785D" w:rsidRDefault="002E3A73" w:rsidP="00D02DA3">
    <w:pPr>
      <w:pBdr>
        <w:bottom w:val="single" w:sz="4" w:space="1" w:color="auto"/>
      </w:pBdr>
      <w:tabs>
        <w:tab w:val="right" w:pos="9018"/>
      </w:tabs>
      <w:spacing w:after="0" w:line="240" w:lineRule="auto"/>
      <w:ind w:right="26"/>
      <w:rPr>
        <w:rFonts w:ascii="Times New Roman" w:hAnsi="Times New Roman" w:cs="Times New Roman"/>
        <w:b/>
        <w:bCs/>
        <w:lang w:eastAsia="zh-CN"/>
      </w:rPr>
    </w:pPr>
    <w:r w:rsidRPr="002E3A73">
      <w:rPr>
        <w:rFonts w:ascii="Times New Roman" w:eastAsia="宋体" w:hAnsi="Times New Roman" w:cs="Times New Roman" w:hint="eastAsia"/>
        <w:b/>
        <w:bCs/>
        <w:lang w:eastAsia="zh-CN"/>
      </w:rPr>
      <w:t>截至</w:t>
    </w:r>
    <w:r w:rsidRPr="002E3A73">
      <w:rPr>
        <w:rFonts w:ascii="Times New Roman" w:eastAsia="宋体" w:hAnsi="Times New Roman" w:cs="Times New Roman"/>
        <w:b/>
        <w:bCs/>
        <w:lang w:eastAsia="zh-CN"/>
      </w:rPr>
      <w:t>2018</w:t>
    </w:r>
    <w:r w:rsidRPr="002E3A73">
      <w:rPr>
        <w:rFonts w:ascii="Times New Roman" w:eastAsia="宋体" w:hAnsi="Times New Roman" w:cs="Times New Roman" w:hint="eastAsia"/>
        <w:b/>
        <w:bCs/>
        <w:lang w:eastAsia="zh-CN"/>
      </w:rPr>
      <w:t>年</w:t>
    </w:r>
    <w:r w:rsidRPr="002E3A73">
      <w:rPr>
        <w:rFonts w:ascii="Times New Roman" w:eastAsia="宋体" w:hAnsi="Times New Roman" w:cs="Times New Roman"/>
        <w:b/>
        <w:bCs/>
        <w:lang w:eastAsia="zh-CN"/>
      </w:rPr>
      <w:t>12</w:t>
    </w:r>
    <w:r w:rsidRPr="002E3A73">
      <w:rPr>
        <w:rFonts w:ascii="Times New Roman" w:eastAsia="宋体" w:hAnsi="Times New Roman" w:cs="Times New Roman" w:hint="eastAsia"/>
        <w:b/>
        <w:bCs/>
        <w:lang w:eastAsia="zh-CN"/>
      </w:rPr>
      <w:t>月</w:t>
    </w:r>
    <w:r w:rsidRPr="002E3A73">
      <w:rPr>
        <w:rFonts w:ascii="Times New Roman" w:eastAsia="宋体" w:hAnsi="Times New Roman" w:cs="Times New Roman"/>
        <w:b/>
        <w:bCs/>
        <w:lang w:eastAsia="zh-CN"/>
      </w:rPr>
      <w:t>31</w:t>
    </w:r>
    <w:r w:rsidRPr="002E3A73">
      <w:rPr>
        <w:rFonts w:ascii="Times New Roman" w:eastAsia="宋体" w:hAnsi="Times New Roman" w:cs="Times New Roman" w:hint="eastAsia"/>
        <w:b/>
        <w:bCs/>
        <w:lang w:eastAsia="zh-CN"/>
      </w:rPr>
      <w:t>日止年度</w:t>
    </w:r>
  </w:p>
  <w:p w:rsidR="00BB207C" w:rsidRPr="00D23515" w:rsidRDefault="00BB207C" w:rsidP="00447811">
    <w:pPr>
      <w:autoSpaceDE w:val="0"/>
      <w:autoSpaceDN w:val="0"/>
      <w:adjustRightInd w:val="0"/>
      <w:spacing w:after="0" w:line="240" w:lineRule="auto"/>
      <w:rPr>
        <w:rFonts w:ascii="Times New Roman" w:hAnsi="Times New Roman" w:cs="Times New Roman"/>
        <w:b/>
        <w:bCs/>
        <w:sz w:val="24"/>
        <w:szCs w:val="24"/>
        <w:lang w:eastAsia="zh-CN"/>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7C" w:rsidRPr="0075545A" w:rsidRDefault="002E3A73" w:rsidP="00E72594">
    <w:pPr>
      <w:autoSpaceDE w:val="0"/>
      <w:autoSpaceDN w:val="0"/>
      <w:adjustRightInd w:val="0"/>
      <w:spacing w:after="0" w:line="240" w:lineRule="auto"/>
      <w:rPr>
        <w:rFonts w:ascii="Times New Roman" w:hAnsi="Times New Roman" w:cs="Times New Roman"/>
        <w:b/>
        <w:bCs/>
        <w:lang w:eastAsia="zh-CN"/>
      </w:rPr>
    </w:pPr>
    <w:r w:rsidRPr="002E3A73">
      <w:rPr>
        <w:rFonts w:ascii="Times New Roman" w:eastAsia="宋体" w:hAnsi="Times New Roman" w:cs="Times New Roman" w:hint="eastAsia"/>
        <w:b/>
        <w:bCs/>
        <w:lang w:eastAsia="zh-CN"/>
      </w:rPr>
      <w:t>博时投资基金</w:t>
    </w:r>
    <w:r w:rsidRPr="002E3A73">
      <w:rPr>
        <w:rFonts w:ascii="Times New Roman" w:eastAsia="宋体" w:hAnsi="Times New Roman" w:cs="Times New Roman"/>
        <w:b/>
        <w:bCs/>
        <w:lang w:eastAsia="zh-CN"/>
      </w:rPr>
      <w:t>—</w:t>
    </w:r>
    <w:r w:rsidRPr="002E3A73">
      <w:rPr>
        <w:rFonts w:ascii="Times New Roman" w:eastAsia="宋体" w:hAnsi="Times New Roman" w:cs="Times New Roman" w:hint="eastAsia"/>
        <w:b/>
        <w:bCs/>
        <w:lang w:eastAsia="zh-CN"/>
      </w:rPr>
      <w:t>博时</w:t>
    </w:r>
    <w:r w:rsidRPr="002E3A73">
      <w:rPr>
        <w:rFonts w:ascii="Times New Roman" w:eastAsia="宋体" w:hAnsi="Times New Roman" w:cs="Times New Roman"/>
        <w:b/>
        <w:bCs/>
        <w:lang w:eastAsia="zh-CN"/>
      </w:rPr>
      <w:t>—</w:t>
    </w:r>
    <w:r w:rsidRPr="002E3A73">
      <w:rPr>
        <w:rFonts w:ascii="Times New Roman" w:eastAsia="宋体" w:hAnsi="Times New Roman" w:cs="Times New Roman" w:hint="eastAsia"/>
        <w:b/>
        <w:bCs/>
        <w:lang w:eastAsia="zh-CN"/>
      </w:rPr>
      <w:t>安本标准精选新兴市场债券基金（前称博时－标准人寿投资精选新兴市场债券基金）</w:t>
    </w:r>
  </w:p>
  <w:p w:rsidR="00BB207C" w:rsidRPr="0075545A" w:rsidRDefault="00BB207C" w:rsidP="00447811">
    <w:pPr>
      <w:autoSpaceDE w:val="0"/>
      <w:autoSpaceDN w:val="0"/>
      <w:adjustRightInd w:val="0"/>
      <w:spacing w:after="0" w:line="240" w:lineRule="auto"/>
      <w:rPr>
        <w:rFonts w:ascii="Times New Roman" w:hAnsi="Times New Roman" w:cs="Times New Roman"/>
        <w:b/>
        <w:bCs/>
        <w:lang w:eastAsia="zh-CN"/>
      </w:rPr>
    </w:pPr>
  </w:p>
  <w:p w:rsidR="00BB207C" w:rsidRDefault="002E3A73" w:rsidP="00D02DA3">
    <w:pPr>
      <w:pBdr>
        <w:bottom w:val="single" w:sz="4" w:space="1" w:color="auto"/>
      </w:pBdr>
      <w:tabs>
        <w:tab w:val="right" w:pos="9018"/>
      </w:tabs>
      <w:spacing w:after="0" w:line="240" w:lineRule="auto"/>
      <w:ind w:right="26"/>
      <w:rPr>
        <w:rFonts w:ascii="Times New Roman" w:hAnsi="Times New Roman" w:cs="Times New Roman"/>
        <w:b/>
        <w:bCs/>
        <w:lang w:eastAsia="zh-CN"/>
      </w:rPr>
    </w:pPr>
    <w:r w:rsidRPr="002E3A73">
      <w:rPr>
        <w:rFonts w:ascii="Times New Roman" w:eastAsia="宋体" w:hAnsi="Times New Roman" w:cs="Times New Roman" w:hint="eastAsia"/>
        <w:b/>
        <w:bCs/>
        <w:lang w:eastAsia="zh-CN"/>
      </w:rPr>
      <w:t>财务报表附注</w:t>
    </w:r>
  </w:p>
  <w:p w:rsidR="00BB207C" w:rsidRPr="00B7785D" w:rsidRDefault="002E3A73" w:rsidP="00D02DA3">
    <w:pPr>
      <w:pBdr>
        <w:bottom w:val="single" w:sz="4" w:space="1" w:color="auto"/>
      </w:pBdr>
      <w:tabs>
        <w:tab w:val="right" w:pos="9018"/>
      </w:tabs>
      <w:spacing w:after="0" w:line="240" w:lineRule="auto"/>
      <w:ind w:right="26"/>
      <w:rPr>
        <w:rFonts w:ascii="Times New Roman" w:hAnsi="Times New Roman" w:cs="Times New Roman"/>
        <w:b/>
        <w:bCs/>
        <w:lang w:eastAsia="zh-CN"/>
      </w:rPr>
    </w:pPr>
    <w:r w:rsidRPr="002E3A73">
      <w:rPr>
        <w:rFonts w:ascii="Times New Roman" w:eastAsia="宋体" w:hAnsi="Times New Roman" w:cs="Times New Roman" w:hint="eastAsia"/>
        <w:b/>
        <w:bCs/>
        <w:lang w:eastAsia="zh-CN"/>
      </w:rPr>
      <w:t>截至</w:t>
    </w:r>
    <w:r w:rsidRPr="002E3A73">
      <w:rPr>
        <w:rFonts w:ascii="Times New Roman" w:eastAsia="宋体" w:hAnsi="Times New Roman" w:cs="Times New Roman"/>
        <w:b/>
        <w:bCs/>
        <w:lang w:eastAsia="zh-CN"/>
      </w:rPr>
      <w:t>2018</w:t>
    </w:r>
    <w:r w:rsidRPr="002E3A73">
      <w:rPr>
        <w:rFonts w:ascii="Times New Roman" w:eastAsia="宋体" w:hAnsi="Times New Roman" w:cs="Times New Roman" w:hint="eastAsia"/>
        <w:b/>
        <w:bCs/>
        <w:lang w:eastAsia="zh-CN"/>
      </w:rPr>
      <w:t>年</w:t>
    </w:r>
    <w:r w:rsidRPr="002E3A73">
      <w:rPr>
        <w:rFonts w:ascii="Times New Roman" w:eastAsia="宋体" w:hAnsi="Times New Roman" w:cs="Times New Roman"/>
        <w:b/>
        <w:bCs/>
        <w:lang w:eastAsia="zh-CN"/>
      </w:rPr>
      <w:t>12</w:t>
    </w:r>
    <w:r w:rsidRPr="002E3A73">
      <w:rPr>
        <w:rFonts w:ascii="Times New Roman" w:eastAsia="宋体" w:hAnsi="Times New Roman" w:cs="Times New Roman" w:hint="eastAsia"/>
        <w:b/>
        <w:bCs/>
        <w:lang w:eastAsia="zh-CN"/>
      </w:rPr>
      <w:t>月</w:t>
    </w:r>
    <w:r w:rsidRPr="002E3A73">
      <w:rPr>
        <w:rFonts w:ascii="Times New Roman" w:eastAsia="宋体" w:hAnsi="Times New Roman" w:cs="Times New Roman"/>
        <w:b/>
        <w:bCs/>
        <w:lang w:eastAsia="zh-CN"/>
      </w:rPr>
      <w:t>31</w:t>
    </w:r>
    <w:r w:rsidRPr="002E3A73">
      <w:rPr>
        <w:rFonts w:ascii="Times New Roman" w:eastAsia="宋体" w:hAnsi="Times New Roman" w:cs="Times New Roman" w:hint="eastAsia"/>
        <w:b/>
        <w:bCs/>
        <w:lang w:eastAsia="zh-CN"/>
      </w:rPr>
      <w:t>日止年度</w:t>
    </w:r>
  </w:p>
  <w:p w:rsidR="00BB207C" w:rsidRPr="00D23515" w:rsidRDefault="00BB207C" w:rsidP="00447811">
    <w:pPr>
      <w:autoSpaceDE w:val="0"/>
      <w:autoSpaceDN w:val="0"/>
      <w:adjustRightInd w:val="0"/>
      <w:spacing w:after="0" w:line="240" w:lineRule="auto"/>
      <w:rPr>
        <w:rFonts w:ascii="Times New Roman" w:hAnsi="Times New Roman" w:cs="Times New Roman"/>
        <w:b/>
        <w:bCs/>
        <w:sz w:val="24"/>
        <w:szCs w:val="24"/>
        <w:lang w:eastAsia="zh-CN"/>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7C" w:rsidRPr="0075545A" w:rsidRDefault="002E3A73" w:rsidP="00E72594">
    <w:pPr>
      <w:autoSpaceDE w:val="0"/>
      <w:autoSpaceDN w:val="0"/>
      <w:adjustRightInd w:val="0"/>
      <w:spacing w:after="0" w:line="240" w:lineRule="auto"/>
      <w:rPr>
        <w:rFonts w:ascii="Times New Roman" w:hAnsi="Times New Roman" w:cs="Times New Roman"/>
        <w:b/>
        <w:bCs/>
        <w:lang w:eastAsia="zh-CN"/>
      </w:rPr>
    </w:pPr>
    <w:r w:rsidRPr="002E3A73">
      <w:rPr>
        <w:rFonts w:ascii="Times New Roman" w:eastAsia="宋体" w:hAnsi="Times New Roman" w:cs="Times New Roman" w:hint="eastAsia"/>
        <w:b/>
        <w:bCs/>
        <w:lang w:eastAsia="zh-CN"/>
      </w:rPr>
      <w:t>博时投资基金</w:t>
    </w:r>
    <w:r w:rsidRPr="002E3A73">
      <w:rPr>
        <w:rFonts w:ascii="Times New Roman" w:eastAsia="宋体" w:hAnsi="Times New Roman" w:cs="Times New Roman"/>
        <w:b/>
        <w:bCs/>
        <w:lang w:eastAsia="zh-CN"/>
      </w:rPr>
      <w:t>—</w:t>
    </w:r>
    <w:r w:rsidRPr="002E3A73">
      <w:rPr>
        <w:rFonts w:ascii="Times New Roman" w:eastAsia="宋体" w:hAnsi="Times New Roman" w:cs="Times New Roman" w:hint="eastAsia"/>
        <w:b/>
        <w:bCs/>
        <w:lang w:eastAsia="zh-CN"/>
      </w:rPr>
      <w:t>博时</w:t>
    </w:r>
    <w:r w:rsidRPr="002E3A73">
      <w:rPr>
        <w:rFonts w:ascii="Times New Roman" w:eastAsia="宋体" w:hAnsi="Times New Roman" w:cs="Times New Roman"/>
        <w:b/>
        <w:bCs/>
        <w:lang w:eastAsia="zh-CN"/>
      </w:rPr>
      <w:t>—</w:t>
    </w:r>
    <w:r w:rsidRPr="002E3A73">
      <w:rPr>
        <w:rFonts w:ascii="Times New Roman" w:eastAsia="宋体" w:hAnsi="Times New Roman" w:cs="Times New Roman" w:hint="eastAsia"/>
        <w:b/>
        <w:bCs/>
        <w:lang w:eastAsia="zh-CN"/>
      </w:rPr>
      <w:t>安本标准精选新兴市场债券基金（前称博时－标准人寿投资精选新兴市场债券基金）</w:t>
    </w:r>
  </w:p>
  <w:p w:rsidR="00BB207C" w:rsidRPr="0075545A" w:rsidRDefault="00BB207C" w:rsidP="00447811">
    <w:pPr>
      <w:autoSpaceDE w:val="0"/>
      <w:autoSpaceDN w:val="0"/>
      <w:adjustRightInd w:val="0"/>
      <w:spacing w:after="0" w:line="240" w:lineRule="auto"/>
      <w:rPr>
        <w:rFonts w:ascii="Times New Roman" w:hAnsi="Times New Roman" w:cs="Times New Roman"/>
        <w:b/>
        <w:bCs/>
        <w:lang w:eastAsia="zh-CN"/>
      </w:rPr>
    </w:pPr>
  </w:p>
  <w:p w:rsidR="00BB207C" w:rsidRDefault="002E3A73" w:rsidP="004155FB">
    <w:pPr>
      <w:pBdr>
        <w:bottom w:val="single" w:sz="4" w:space="1" w:color="auto"/>
      </w:pBdr>
      <w:tabs>
        <w:tab w:val="right" w:pos="9018"/>
      </w:tabs>
      <w:spacing w:after="0" w:line="240" w:lineRule="auto"/>
      <w:ind w:right="26"/>
      <w:rPr>
        <w:rFonts w:ascii="Times New Roman" w:hAnsi="Times New Roman" w:cs="Times New Roman"/>
        <w:b/>
        <w:bCs/>
        <w:lang w:eastAsia="zh-CN"/>
      </w:rPr>
    </w:pPr>
    <w:r w:rsidRPr="002E3A73">
      <w:rPr>
        <w:rFonts w:ascii="Times New Roman" w:eastAsia="宋体" w:hAnsi="Times New Roman" w:cs="Times New Roman" w:hint="eastAsia"/>
        <w:b/>
        <w:bCs/>
        <w:lang w:eastAsia="zh-CN"/>
      </w:rPr>
      <w:t>财务报表附注</w:t>
    </w:r>
  </w:p>
  <w:p w:rsidR="00BB207C" w:rsidRPr="00B7785D" w:rsidRDefault="002E3A73" w:rsidP="004155FB">
    <w:pPr>
      <w:pBdr>
        <w:bottom w:val="single" w:sz="4" w:space="1" w:color="auto"/>
      </w:pBdr>
      <w:tabs>
        <w:tab w:val="right" w:pos="9018"/>
      </w:tabs>
      <w:spacing w:after="0" w:line="240" w:lineRule="auto"/>
      <w:ind w:right="26"/>
      <w:rPr>
        <w:rFonts w:ascii="Times New Roman" w:hAnsi="Times New Roman" w:cs="Times New Roman"/>
        <w:b/>
        <w:bCs/>
        <w:lang w:eastAsia="zh-CN"/>
      </w:rPr>
    </w:pPr>
    <w:r w:rsidRPr="002E3A73">
      <w:rPr>
        <w:rFonts w:ascii="Times New Roman" w:eastAsia="宋体" w:hAnsi="Times New Roman" w:cs="Times New Roman" w:hint="eastAsia"/>
        <w:b/>
        <w:bCs/>
        <w:lang w:eastAsia="zh-CN"/>
      </w:rPr>
      <w:t>截至</w:t>
    </w:r>
    <w:r w:rsidRPr="002E3A73">
      <w:rPr>
        <w:rFonts w:ascii="Times New Roman" w:eastAsia="宋体" w:hAnsi="Times New Roman" w:cs="Times New Roman"/>
        <w:b/>
        <w:bCs/>
        <w:lang w:eastAsia="zh-CN"/>
      </w:rPr>
      <w:t>2018</w:t>
    </w:r>
    <w:r w:rsidRPr="002E3A73">
      <w:rPr>
        <w:rFonts w:ascii="Times New Roman" w:eastAsia="宋体" w:hAnsi="Times New Roman" w:cs="Times New Roman" w:hint="eastAsia"/>
        <w:b/>
        <w:bCs/>
        <w:lang w:eastAsia="zh-CN"/>
      </w:rPr>
      <w:t>年</w:t>
    </w:r>
    <w:r w:rsidRPr="002E3A73">
      <w:rPr>
        <w:rFonts w:ascii="Times New Roman" w:eastAsia="宋体" w:hAnsi="Times New Roman" w:cs="Times New Roman"/>
        <w:b/>
        <w:bCs/>
        <w:lang w:eastAsia="zh-CN"/>
      </w:rPr>
      <w:t>12</w:t>
    </w:r>
    <w:r w:rsidRPr="002E3A73">
      <w:rPr>
        <w:rFonts w:ascii="Times New Roman" w:eastAsia="宋体" w:hAnsi="Times New Roman" w:cs="Times New Roman" w:hint="eastAsia"/>
        <w:b/>
        <w:bCs/>
        <w:lang w:eastAsia="zh-CN"/>
      </w:rPr>
      <w:t>月</w:t>
    </w:r>
    <w:r w:rsidRPr="002E3A73">
      <w:rPr>
        <w:rFonts w:ascii="Times New Roman" w:eastAsia="宋体" w:hAnsi="Times New Roman" w:cs="Times New Roman"/>
        <w:b/>
        <w:bCs/>
        <w:lang w:eastAsia="zh-CN"/>
      </w:rPr>
      <w:t>31</w:t>
    </w:r>
    <w:r w:rsidRPr="002E3A73">
      <w:rPr>
        <w:rFonts w:ascii="Times New Roman" w:eastAsia="宋体" w:hAnsi="Times New Roman" w:cs="Times New Roman" w:hint="eastAsia"/>
        <w:b/>
        <w:bCs/>
        <w:lang w:eastAsia="zh-CN"/>
      </w:rPr>
      <w:t>日止年度</w:t>
    </w:r>
  </w:p>
  <w:p w:rsidR="00BB207C" w:rsidRPr="00D23515" w:rsidRDefault="00BB207C" w:rsidP="00447811">
    <w:pPr>
      <w:autoSpaceDE w:val="0"/>
      <w:autoSpaceDN w:val="0"/>
      <w:adjustRightInd w:val="0"/>
      <w:spacing w:after="0" w:line="240" w:lineRule="auto"/>
      <w:rPr>
        <w:rFonts w:ascii="Times New Roman" w:hAnsi="Times New Roman" w:cs="Times New Roman"/>
        <w:b/>
        <w:bCs/>
        <w:sz w:val="24"/>
        <w:szCs w:val="24"/>
        <w:lang w:eastAsia="zh-CN"/>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7C" w:rsidRPr="0075545A" w:rsidRDefault="002E3A73" w:rsidP="00E72594">
    <w:pPr>
      <w:autoSpaceDE w:val="0"/>
      <w:autoSpaceDN w:val="0"/>
      <w:adjustRightInd w:val="0"/>
      <w:spacing w:after="0" w:line="240" w:lineRule="auto"/>
      <w:rPr>
        <w:rFonts w:ascii="Times New Roman" w:hAnsi="Times New Roman" w:cs="Times New Roman"/>
        <w:b/>
        <w:bCs/>
        <w:lang w:eastAsia="zh-CN"/>
      </w:rPr>
    </w:pPr>
    <w:r w:rsidRPr="002E3A73">
      <w:rPr>
        <w:rFonts w:ascii="Times New Roman" w:eastAsia="宋体" w:hAnsi="Times New Roman" w:cs="Times New Roman" w:hint="eastAsia"/>
        <w:b/>
        <w:bCs/>
        <w:lang w:eastAsia="zh-CN"/>
      </w:rPr>
      <w:t>博时投资基金</w:t>
    </w:r>
    <w:r w:rsidRPr="002E3A73">
      <w:rPr>
        <w:rFonts w:ascii="Times New Roman" w:eastAsia="宋体" w:hAnsi="Times New Roman" w:cs="Times New Roman"/>
        <w:b/>
        <w:bCs/>
        <w:lang w:eastAsia="zh-CN"/>
      </w:rPr>
      <w:t>—</w:t>
    </w:r>
    <w:r w:rsidRPr="002E3A73">
      <w:rPr>
        <w:rFonts w:ascii="Times New Roman" w:eastAsia="宋体" w:hAnsi="Times New Roman" w:cs="Times New Roman" w:hint="eastAsia"/>
        <w:b/>
        <w:bCs/>
        <w:lang w:eastAsia="zh-CN"/>
      </w:rPr>
      <w:t>博时</w:t>
    </w:r>
    <w:r w:rsidRPr="002E3A73">
      <w:rPr>
        <w:rFonts w:ascii="Times New Roman" w:eastAsia="宋体" w:hAnsi="Times New Roman" w:cs="Times New Roman"/>
        <w:b/>
        <w:bCs/>
        <w:lang w:eastAsia="zh-CN"/>
      </w:rPr>
      <w:t>—</w:t>
    </w:r>
    <w:r w:rsidRPr="002E3A73">
      <w:rPr>
        <w:rFonts w:ascii="Times New Roman" w:eastAsia="宋体" w:hAnsi="Times New Roman" w:cs="Times New Roman" w:hint="eastAsia"/>
        <w:b/>
        <w:bCs/>
        <w:lang w:eastAsia="zh-CN"/>
      </w:rPr>
      <w:t>安本标准精选新兴市场债券基金（前称博时－标准人寿投资精选新兴市场债券基金）</w:t>
    </w:r>
  </w:p>
  <w:p w:rsidR="00BB207C" w:rsidRPr="0075545A" w:rsidRDefault="00BB207C" w:rsidP="00447811">
    <w:pPr>
      <w:autoSpaceDE w:val="0"/>
      <w:autoSpaceDN w:val="0"/>
      <w:adjustRightInd w:val="0"/>
      <w:spacing w:after="0" w:line="240" w:lineRule="auto"/>
      <w:rPr>
        <w:rFonts w:ascii="Times New Roman" w:hAnsi="Times New Roman" w:cs="Times New Roman"/>
        <w:b/>
        <w:bCs/>
        <w:lang w:eastAsia="zh-CN"/>
      </w:rPr>
    </w:pPr>
  </w:p>
  <w:p w:rsidR="00BB207C" w:rsidRDefault="002E3A73" w:rsidP="004155FB">
    <w:pPr>
      <w:pBdr>
        <w:bottom w:val="single" w:sz="4" w:space="1" w:color="auto"/>
      </w:pBdr>
      <w:tabs>
        <w:tab w:val="right" w:pos="9018"/>
      </w:tabs>
      <w:spacing w:after="0" w:line="240" w:lineRule="auto"/>
      <w:ind w:right="26"/>
      <w:rPr>
        <w:rFonts w:ascii="Times New Roman" w:hAnsi="Times New Roman" w:cs="Times New Roman"/>
        <w:b/>
        <w:bCs/>
        <w:lang w:eastAsia="zh-CN"/>
      </w:rPr>
    </w:pPr>
    <w:r w:rsidRPr="002E3A73">
      <w:rPr>
        <w:rFonts w:ascii="Times New Roman" w:eastAsia="宋体" w:hAnsi="Times New Roman" w:cs="Times New Roman" w:hint="eastAsia"/>
        <w:b/>
        <w:bCs/>
        <w:lang w:val="zh-HK" w:eastAsia="zh-CN"/>
      </w:rPr>
      <w:t>投资组合（未经审计）</w:t>
    </w:r>
  </w:p>
  <w:p w:rsidR="00BB207C" w:rsidRPr="00B7785D" w:rsidRDefault="002E3A73" w:rsidP="004155FB">
    <w:pPr>
      <w:pBdr>
        <w:bottom w:val="single" w:sz="4" w:space="1" w:color="auto"/>
      </w:pBdr>
      <w:tabs>
        <w:tab w:val="right" w:pos="9018"/>
      </w:tabs>
      <w:spacing w:after="0" w:line="240" w:lineRule="auto"/>
      <w:ind w:right="26"/>
      <w:rPr>
        <w:rFonts w:ascii="Times New Roman" w:hAnsi="Times New Roman" w:cs="Times New Roman"/>
        <w:b/>
        <w:bCs/>
        <w:lang w:eastAsia="zh-CN"/>
      </w:rPr>
    </w:pPr>
    <w:r w:rsidRPr="002E3A73">
      <w:rPr>
        <w:rFonts w:ascii="Times New Roman" w:eastAsia="宋体" w:hAnsi="Times New Roman" w:cs="Times New Roman" w:hint="eastAsia"/>
        <w:b/>
        <w:bCs/>
        <w:lang w:val="zh-HK" w:eastAsia="zh-CN"/>
      </w:rPr>
      <w:t>于</w:t>
    </w:r>
    <w:r w:rsidRPr="002E3A73">
      <w:rPr>
        <w:rFonts w:ascii="Times New Roman" w:eastAsia="宋体" w:hAnsi="Times New Roman" w:cs="Times New Roman"/>
        <w:b/>
        <w:bCs/>
        <w:lang w:val="zh-HK" w:eastAsia="zh-CN"/>
      </w:rPr>
      <w:t>2018</w:t>
    </w:r>
    <w:r w:rsidRPr="002E3A73">
      <w:rPr>
        <w:rFonts w:ascii="Times New Roman" w:eastAsia="宋体" w:hAnsi="Times New Roman" w:cs="Times New Roman" w:hint="eastAsia"/>
        <w:b/>
        <w:bCs/>
        <w:lang w:val="zh-HK" w:eastAsia="zh-CN"/>
      </w:rPr>
      <w:t>年</w:t>
    </w:r>
    <w:r w:rsidRPr="002E3A73">
      <w:rPr>
        <w:rFonts w:ascii="Times New Roman" w:eastAsia="宋体" w:hAnsi="Times New Roman" w:cs="Times New Roman"/>
        <w:b/>
        <w:bCs/>
        <w:lang w:val="zh-HK" w:eastAsia="zh-CN"/>
      </w:rPr>
      <w:t>12</w:t>
    </w:r>
    <w:r w:rsidRPr="002E3A73">
      <w:rPr>
        <w:rFonts w:ascii="Times New Roman" w:eastAsia="宋体" w:hAnsi="Times New Roman" w:cs="Times New Roman" w:hint="eastAsia"/>
        <w:b/>
        <w:bCs/>
        <w:lang w:val="zh-HK" w:eastAsia="zh-CN"/>
      </w:rPr>
      <w:t>月</w:t>
    </w:r>
    <w:r w:rsidRPr="002E3A73">
      <w:rPr>
        <w:rFonts w:ascii="Times New Roman" w:eastAsia="宋体" w:hAnsi="Times New Roman" w:cs="Times New Roman"/>
        <w:b/>
        <w:bCs/>
        <w:lang w:val="zh-HK" w:eastAsia="zh-CN"/>
      </w:rPr>
      <w:t>31</w:t>
    </w:r>
    <w:r w:rsidRPr="002E3A73">
      <w:rPr>
        <w:rFonts w:ascii="Times New Roman" w:eastAsia="宋体" w:hAnsi="Times New Roman" w:cs="Times New Roman" w:hint="eastAsia"/>
        <w:b/>
        <w:bCs/>
        <w:lang w:val="zh-HK" w:eastAsia="zh-CN"/>
      </w:rPr>
      <w:t>日</w:t>
    </w:r>
  </w:p>
  <w:p w:rsidR="00BB207C" w:rsidRPr="00D23515" w:rsidRDefault="00BB207C" w:rsidP="00447811">
    <w:pPr>
      <w:autoSpaceDE w:val="0"/>
      <w:autoSpaceDN w:val="0"/>
      <w:adjustRightInd w:val="0"/>
      <w:spacing w:after="0" w:line="240" w:lineRule="auto"/>
      <w:rPr>
        <w:rFonts w:ascii="Times New Roman" w:hAnsi="Times New Roman" w:cs="Times New Roman"/>
        <w:b/>
        <w:bCs/>
        <w:sz w:val="24"/>
        <w:szCs w:val="24"/>
        <w:lang w:eastAsia="zh-CN"/>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7C" w:rsidRPr="0075545A" w:rsidRDefault="002E3A73" w:rsidP="00E72594">
    <w:pPr>
      <w:autoSpaceDE w:val="0"/>
      <w:autoSpaceDN w:val="0"/>
      <w:adjustRightInd w:val="0"/>
      <w:spacing w:after="0" w:line="240" w:lineRule="auto"/>
      <w:rPr>
        <w:rFonts w:ascii="Times New Roman" w:hAnsi="Times New Roman" w:cs="Times New Roman"/>
        <w:b/>
        <w:bCs/>
        <w:lang w:eastAsia="zh-CN"/>
      </w:rPr>
    </w:pPr>
    <w:r w:rsidRPr="002E3A73">
      <w:rPr>
        <w:rFonts w:ascii="Times New Roman" w:eastAsia="宋体" w:hAnsi="Times New Roman" w:cs="Times New Roman" w:hint="eastAsia"/>
        <w:b/>
        <w:bCs/>
        <w:lang w:eastAsia="zh-CN"/>
      </w:rPr>
      <w:t>博时投资基金</w:t>
    </w:r>
    <w:r w:rsidRPr="002E3A73">
      <w:rPr>
        <w:rFonts w:ascii="Times New Roman" w:eastAsia="宋体" w:hAnsi="Times New Roman" w:cs="Times New Roman"/>
        <w:b/>
        <w:bCs/>
        <w:lang w:eastAsia="zh-CN"/>
      </w:rPr>
      <w:t>—</w:t>
    </w:r>
    <w:r w:rsidRPr="002E3A73">
      <w:rPr>
        <w:rFonts w:ascii="Times New Roman" w:eastAsia="宋体" w:hAnsi="Times New Roman" w:cs="Times New Roman" w:hint="eastAsia"/>
        <w:b/>
        <w:bCs/>
        <w:lang w:eastAsia="zh-CN"/>
      </w:rPr>
      <w:t>博时</w:t>
    </w:r>
    <w:r w:rsidRPr="002E3A73">
      <w:rPr>
        <w:rFonts w:ascii="Times New Roman" w:eastAsia="宋体" w:hAnsi="Times New Roman" w:cs="Times New Roman"/>
        <w:b/>
        <w:bCs/>
        <w:lang w:eastAsia="zh-CN"/>
      </w:rPr>
      <w:t>—</w:t>
    </w:r>
    <w:r w:rsidRPr="002E3A73">
      <w:rPr>
        <w:rFonts w:ascii="Times New Roman" w:eastAsia="宋体" w:hAnsi="Times New Roman" w:cs="Times New Roman" w:hint="eastAsia"/>
        <w:b/>
        <w:bCs/>
        <w:lang w:eastAsia="zh-CN"/>
      </w:rPr>
      <w:t>安本标准精选新兴市场债券基金（前称博时－标准人寿投资精选新兴市场债券基金）</w:t>
    </w:r>
  </w:p>
  <w:p w:rsidR="00BB207C" w:rsidRPr="0075545A" w:rsidRDefault="00BB207C" w:rsidP="00447811">
    <w:pPr>
      <w:autoSpaceDE w:val="0"/>
      <w:autoSpaceDN w:val="0"/>
      <w:adjustRightInd w:val="0"/>
      <w:spacing w:after="0" w:line="240" w:lineRule="auto"/>
      <w:rPr>
        <w:rFonts w:ascii="Times New Roman" w:hAnsi="Times New Roman" w:cs="Times New Roman"/>
        <w:b/>
        <w:bCs/>
        <w:lang w:eastAsia="zh-CN"/>
      </w:rPr>
    </w:pPr>
  </w:p>
  <w:p w:rsidR="00BB207C" w:rsidRDefault="002E3A73" w:rsidP="004155FB">
    <w:pPr>
      <w:pBdr>
        <w:bottom w:val="single" w:sz="4" w:space="1" w:color="auto"/>
      </w:pBdr>
      <w:tabs>
        <w:tab w:val="right" w:pos="9018"/>
      </w:tabs>
      <w:spacing w:after="0" w:line="240" w:lineRule="auto"/>
      <w:ind w:right="26"/>
      <w:rPr>
        <w:rFonts w:ascii="Times New Roman" w:hAnsi="Times New Roman" w:cs="Times New Roman"/>
        <w:b/>
        <w:bCs/>
        <w:lang w:eastAsia="zh-CN"/>
      </w:rPr>
    </w:pPr>
    <w:r w:rsidRPr="002E3A73">
      <w:rPr>
        <w:rFonts w:ascii="Times New Roman" w:eastAsia="宋体" w:hAnsi="Times New Roman" w:cs="Times New Roman" w:hint="eastAsia"/>
        <w:b/>
        <w:bCs/>
        <w:lang w:val="zh-HK" w:eastAsia="zh-CN"/>
      </w:rPr>
      <w:t>投资组合变动（未经审计）（续）</w:t>
    </w:r>
  </w:p>
  <w:p w:rsidR="00BB207C" w:rsidRPr="00B7785D" w:rsidRDefault="002E3A73" w:rsidP="004155FB">
    <w:pPr>
      <w:pBdr>
        <w:bottom w:val="single" w:sz="4" w:space="1" w:color="auto"/>
      </w:pBdr>
      <w:tabs>
        <w:tab w:val="right" w:pos="9018"/>
      </w:tabs>
      <w:spacing w:after="0" w:line="240" w:lineRule="auto"/>
      <w:ind w:right="26"/>
      <w:rPr>
        <w:rFonts w:ascii="Times New Roman" w:hAnsi="Times New Roman" w:cs="Times New Roman"/>
        <w:b/>
        <w:bCs/>
      </w:rPr>
    </w:pPr>
    <w:r w:rsidRPr="002E3A73">
      <w:rPr>
        <w:rFonts w:ascii="Times New Roman" w:eastAsia="宋体" w:hAnsi="Times New Roman" w:cs="Times New Roman" w:hint="eastAsia"/>
        <w:b/>
        <w:bCs/>
        <w:lang w:val="zh-HK" w:eastAsia="zh-CN"/>
      </w:rPr>
      <w:t>于</w:t>
    </w:r>
    <w:r w:rsidRPr="002E3A73">
      <w:rPr>
        <w:rFonts w:ascii="Times New Roman" w:eastAsia="宋体" w:hAnsi="Times New Roman" w:cs="Times New Roman"/>
        <w:b/>
        <w:bCs/>
        <w:lang w:val="zh-HK" w:eastAsia="zh-CN"/>
      </w:rPr>
      <w:t>2018</w:t>
    </w:r>
    <w:r w:rsidRPr="002E3A73">
      <w:rPr>
        <w:rFonts w:ascii="Times New Roman" w:eastAsia="宋体" w:hAnsi="Times New Roman" w:cs="Times New Roman" w:hint="eastAsia"/>
        <w:b/>
        <w:bCs/>
        <w:lang w:val="zh-HK" w:eastAsia="zh-CN"/>
      </w:rPr>
      <w:t>年</w:t>
    </w:r>
    <w:r w:rsidRPr="002E3A73">
      <w:rPr>
        <w:rFonts w:ascii="Times New Roman" w:eastAsia="宋体" w:hAnsi="Times New Roman" w:cs="Times New Roman"/>
        <w:b/>
        <w:bCs/>
        <w:lang w:val="zh-HK" w:eastAsia="zh-CN"/>
      </w:rPr>
      <w:t>12</w:t>
    </w:r>
    <w:r w:rsidRPr="002E3A73">
      <w:rPr>
        <w:rFonts w:ascii="Times New Roman" w:eastAsia="宋体" w:hAnsi="Times New Roman" w:cs="Times New Roman" w:hint="eastAsia"/>
        <w:b/>
        <w:bCs/>
        <w:lang w:val="zh-HK" w:eastAsia="zh-CN"/>
      </w:rPr>
      <w:t>月</w:t>
    </w:r>
    <w:r w:rsidRPr="002E3A73">
      <w:rPr>
        <w:rFonts w:ascii="Times New Roman" w:eastAsia="宋体" w:hAnsi="Times New Roman" w:cs="Times New Roman"/>
        <w:b/>
        <w:bCs/>
        <w:lang w:val="zh-HK" w:eastAsia="zh-CN"/>
      </w:rPr>
      <w:t>31</w:t>
    </w:r>
    <w:r w:rsidRPr="002E3A73">
      <w:rPr>
        <w:rFonts w:ascii="Times New Roman" w:eastAsia="宋体" w:hAnsi="Times New Roman" w:cs="Times New Roman" w:hint="eastAsia"/>
        <w:b/>
        <w:bCs/>
        <w:lang w:val="zh-HK" w:eastAsia="zh-CN"/>
      </w:rPr>
      <w:t>日</w:t>
    </w:r>
  </w:p>
  <w:p w:rsidR="00BB207C" w:rsidRPr="00D23515" w:rsidRDefault="00BB207C" w:rsidP="00447811">
    <w:pPr>
      <w:autoSpaceDE w:val="0"/>
      <w:autoSpaceDN w:val="0"/>
      <w:adjustRightInd w:val="0"/>
      <w:spacing w:after="0" w:line="240" w:lineRule="auto"/>
      <w:rPr>
        <w:rFonts w:ascii="Times New Roman" w:hAnsi="Times New Roman" w:cs="Times New Roman"/>
        <w:b/>
        <w:bCs/>
        <w:sz w:val="24"/>
        <w:szCs w:val="24"/>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7C" w:rsidRPr="0075545A" w:rsidRDefault="002E3A73" w:rsidP="00E72594">
    <w:pPr>
      <w:autoSpaceDE w:val="0"/>
      <w:autoSpaceDN w:val="0"/>
      <w:adjustRightInd w:val="0"/>
      <w:spacing w:after="0" w:line="240" w:lineRule="auto"/>
      <w:rPr>
        <w:rFonts w:ascii="Times New Roman" w:hAnsi="Times New Roman" w:cs="Times New Roman"/>
        <w:b/>
        <w:bCs/>
        <w:lang w:eastAsia="zh-CN"/>
      </w:rPr>
    </w:pPr>
    <w:r w:rsidRPr="002E3A73">
      <w:rPr>
        <w:rFonts w:ascii="Times New Roman" w:eastAsia="宋体" w:hAnsi="Times New Roman" w:cs="Times New Roman" w:hint="eastAsia"/>
        <w:b/>
        <w:bCs/>
        <w:lang w:eastAsia="zh-CN"/>
      </w:rPr>
      <w:t>博时投资基金</w:t>
    </w:r>
    <w:r w:rsidRPr="002E3A73">
      <w:rPr>
        <w:rFonts w:ascii="Times New Roman" w:eastAsia="宋体" w:hAnsi="Times New Roman" w:cs="Times New Roman"/>
        <w:b/>
        <w:bCs/>
        <w:lang w:eastAsia="zh-CN"/>
      </w:rPr>
      <w:t>—</w:t>
    </w:r>
    <w:r w:rsidRPr="002E3A73">
      <w:rPr>
        <w:rFonts w:ascii="Times New Roman" w:eastAsia="宋体" w:hAnsi="Times New Roman" w:cs="Times New Roman" w:hint="eastAsia"/>
        <w:b/>
        <w:bCs/>
        <w:lang w:eastAsia="zh-CN"/>
      </w:rPr>
      <w:t>博时</w:t>
    </w:r>
    <w:r w:rsidRPr="002E3A73">
      <w:rPr>
        <w:rFonts w:ascii="Times New Roman" w:eastAsia="宋体" w:hAnsi="Times New Roman" w:cs="Times New Roman"/>
        <w:b/>
        <w:bCs/>
        <w:lang w:eastAsia="zh-CN"/>
      </w:rPr>
      <w:t>—</w:t>
    </w:r>
    <w:r w:rsidRPr="002E3A73">
      <w:rPr>
        <w:rFonts w:ascii="Times New Roman" w:eastAsia="宋体" w:hAnsi="Times New Roman" w:cs="Times New Roman" w:hint="eastAsia"/>
        <w:b/>
        <w:bCs/>
        <w:lang w:eastAsia="zh-CN"/>
      </w:rPr>
      <w:t>安本标准精选新兴市场债券基金（前称博时－标准人寿投资精选新兴市场债券基金）</w:t>
    </w:r>
  </w:p>
  <w:p w:rsidR="00BB207C" w:rsidRPr="0075545A" w:rsidRDefault="00BB207C" w:rsidP="00447811">
    <w:pPr>
      <w:autoSpaceDE w:val="0"/>
      <w:autoSpaceDN w:val="0"/>
      <w:adjustRightInd w:val="0"/>
      <w:spacing w:after="0" w:line="240" w:lineRule="auto"/>
      <w:rPr>
        <w:rFonts w:ascii="Times New Roman" w:hAnsi="Times New Roman" w:cs="Times New Roman"/>
        <w:b/>
        <w:bCs/>
        <w:lang w:eastAsia="zh-CN"/>
      </w:rPr>
    </w:pPr>
  </w:p>
  <w:p w:rsidR="00BB207C" w:rsidRDefault="002E3A73" w:rsidP="004155FB">
    <w:pPr>
      <w:pBdr>
        <w:bottom w:val="single" w:sz="4" w:space="1" w:color="auto"/>
      </w:pBdr>
      <w:tabs>
        <w:tab w:val="right" w:pos="9018"/>
      </w:tabs>
      <w:spacing w:after="0" w:line="240" w:lineRule="auto"/>
      <w:ind w:right="26"/>
      <w:rPr>
        <w:rFonts w:ascii="Times New Roman" w:hAnsi="Times New Roman" w:cs="Times New Roman"/>
        <w:b/>
        <w:bCs/>
        <w:lang w:val="en-US" w:eastAsia="zh-CN"/>
      </w:rPr>
    </w:pPr>
    <w:r w:rsidRPr="002E3A73">
      <w:rPr>
        <w:rFonts w:ascii="Times New Roman" w:eastAsia="宋体" w:hAnsi="Times New Roman" w:cs="Times New Roman" w:hint="eastAsia"/>
        <w:b/>
        <w:bCs/>
        <w:lang w:val="zh-HK" w:eastAsia="zh-CN"/>
      </w:rPr>
      <w:t>投资组合变动（未经审计）</w:t>
    </w:r>
  </w:p>
  <w:p w:rsidR="00BB207C" w:rsidRPr="00B7785D" w:rsidRDefault="002E3A73" w:rsidP="004155FB">
    <w:pPr>
      <w:pBdr>
        <w:bottom w:val="single" w:sz="4" w:space="1" w:color="auto"/>
      </w:pBdr>
      <w:tabs>
        <w:tab w:val="right" w:pos="9018"/>
      </w:tabs>
      <w:spacing w:after="0" w:line="240" w:lineRule="auto"/>
      <w:ind w:right="26"/>
      <w:rPr>
        <w:rFonts w:ascii="Times New Roman" w:hAnsi="Times New Roman" w:cs="Times New Roman"/>
        <w:b/>
        <w:bCs/>
      </w:rPr>
    </w:pPr>
    <w:r w:rsidRPr="002E3A73">
      <w:rPr>
        <w:rFonts w:ascii="Times New Roman" w:eastAsia="宋体" w:hAnsi="Times New Roman" w:cs="Times New Roman" w:hint="eastAsia"/>
        <w:b/>
        <w:bCs/>
        <w:lang w:val="zh-HK" w:eastAsia="zh-CN"/>
      </w:rPr>
      <w:t>截至</w:t>
    </w:r>
    <w:r w:rsidRPr="002E3A73">
      <w:rPr>
        <w:rFonts w:ascii="Times New Roman" w:eastAsia="宋体" w:hAnsi="Times New Roman" w:cs="Times New Roman"/>
        <w:b/>
        <w:bCs/>
        <w:lang w:val="zh-HK" w:eastAsia="zh-CN"/>
      </w:rPr>
      <w:t>2018</w:t>
    </w:r>
    <w:r w:rsidRPr="002E3A73">
      <w:rPr>
        <w:rFonts w:ascii="Times New Roman" w:eastAsia="宋体" w:hAnsi="Times New Roman" w:cs="Times New Roman" w:hint="eastAsia"/>
        <w:b/>
        <w:bCs/>
        <w:lang w:val="zh-HK" w:eastAsia="zh-CN"/>
      </w:rPr>
      <w:t>年</w:t>
    </w:r>
    <w:r w:rsidRPr="002E3A73">
      <w:rPr>
        <w:rFonts w:ascii="Times New Roman" w:eastAsia="宋体" w:hAnsi="Times New Roman" w:cs="Times New Roman"/>
        <w:b/>
        <w:bCs/>
        <w:lang w:val="zh-HK" w:eastAsia="zh-CN"/>
      </w:rPr>
      <w:t>12</w:t>
    </w:r>
    <w:r w:rsidRPr="002E3A73">
      <w:rPr>
        <w:rFonts w:ascii="Times New Roman" w:eastAsia="宋体" w:hAnsi="Times New Roman" w:cs="Times New Roman" w:hint="eastAsia"/>
        <w:b/>
        <w:bCs/>
        <w:lang w:val="zh-HK" w:eastAsia="zh-CN"/>
      </w:rPr>
      <w:t>月</w:t>
    </w:r>
    <w:r w:rsidRPr="002E3A73">
      <w:rPr>
        <w:rFonts w:ascii="Times New Roman" w:eastAsia="宋体" w:hAnsi="Times New Roman" w:cs="Times New Roman"/>
        <w:b/>
        <w:bCs/>
        <w:lang w:val="zh-HK" w:eastAsia="zh-CN"/>
      </w:rPr>
      <w:t>31</w:t>
    </w:r>
    <w:r w:rsidRPr="002E3A73">
      <w:rPr>
        <w:rFonts w:ascii="Times New Roman" w:eastAsia="宋体" w:hAnsi="Times New Roman" w:cs="Times New Roman" w:hint="eastAsia"/>
        <w:b/>
        <w:bCs/>
        <w:lang w:val="zh-HK" w:eastAsia="zh-CN"/>
      </w:rPr>
      <w:t>日止年度</w:t>
    </w:r>
  </w:p>
  <w:p w:rsidR="00BB207C" w:rsidRPr="00D23515" w:rsidRDefault="00BB207C" w:rsidP="00447811">
    <w:pPr>
      <w:autoSpaceDE w:val="0"/>
      <w:autoSpaceDN w:val="0"/>
      <w:adjustRightInd w:val="0"/>
      <w:spacing w:after="0" w:line="240" w:lineRule="auto"/>
      <w:rPr>
        <w:rFonts w:ascii="Times New Roman" w:hAnsi="Times New Roman" w:cs="Times New Roman"/>
        <w:b/>
        <w:bCs/>
        <w:sz w:val="24"/>
        <w:szCs w:val="24"/>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7C" w:rsidRPr="0075545A" w:rsidRDefault="002E3A73" w:rsidP="00E72594">
    <w:pPr>
      <w:autoSpaceDE w:val="0"/>
      <w:autoSpaceDN w:val="0"/>
      <w:adjustRightInd w:val="0"/>
      <w:spacing w:after="0" w:line="240" w:lineRule="auto"/>
      <w:rPr>
        <w:rFonts w:ascii="Times New Roman" w:hAnsi="Times New Roman" w:cs="Times New Roman"/>
        <w:b/>
        <w:bCs/>
        <w:lang w:eastAsia="zh-CN"/>
      </w:rPr>
    </w:pPr>
    <w:r w:rsidRPr="002E3A73">
      <w:rPr>
        <w:rFonts w:ascii="Times New Roman" w:eastAsia="宋体" w:hAnsi="Times New Roman" w:cs="Times New Roman" w:hint="eastAsia"/>
        <w:b/>
        <w:bCs/>
        <w:lang w:eastAsia="zh-CN"/>
      </w:rPr>
      <w:t>博时投资基金</w:t>
    </w:r>
    <w:r w:rsidRPr="002E3A73">
      <w:rPr>
        <w:rFonts w:ascii="Times New Roman" w:eastAsia="宋体" w:hAnsi="Times New Roman" w:cs="Times New Roman"/>
        <w:b/>
        <w:bCs/>
        <w:lang w:eastAsia="zh-CN"/>
      </w:rPr>
      <w:t>—</w:t>
    </w:r>
    <w:r w:rsidRPr="002E3A73">
      <w:rPr>
        <w:rFonts w:ascii="Times New Roman" w:eastAsia="宋体" w:hAnsi="Times New Roman" w:cs="Times New Roman" w:hint="eastAsia"/>
        <w:b/>
        <w:bCs/>
        <w:lang w:eastAsia="zh-CN"/>
      </w:rPr>
      <w:t>博时</w:t>
    </w:r>
    <w:r w:rsidRPr="002E3A73">
      <w:rPr>
        <w:rFonts w:ascii="Times New Roman" w:eastAsia="宋体" w:hAnsi="Times New Roman" w:cs="Times New Roman"/>
        <w:b/>
        <w:bCs/>
        <w:lang w:eastAsia="zh-CN"/>
      </w:rPr>
      <w:t>—</w:t>
    </w:r>
    <w:r w:rsidRPr="002E3A73">
      <w:rPr>
        <w:rFonts w:ascii="Times New Roman" w:eastAsia="宋体" w:hAnsi="Times New Roman" w:cs="Times New Roman" w:hint="eastAsia"/>
        <w:b/>
        <w:bCs/>
        <w:lang w:eastAsia="zh-CN"/>
      </w:rPr>
      <w:t>安本标准精选新兴市场债券基金（前称博时－标准人寿投资精选新兴市场债券基金）</w:t>
    </w:r>
  </w:p>
  <w:p w:rsidR="00BB207C" w:rsidRPr="0075545A" w:rsidRDefault="00BB207C" w:rsidP="00447811">
    <w:pPr>
      <w:autoSpaceDE w:val="0"/>
      <w:autoSpaceDN w:val="0"/>
      <w:adjustRightInd w:val="0"/>
      <w:spacing w:after="0" w:line="240" w:lineRule="auto"/>
      <w:rPr>
        <w:rFonts w:ascii="Times New Roman" w:hAnsi="Times New Roman" w:cs="Times New Roman"/>
        <w:b/>
        <w:bCs/>
        <w:lang w:eastAsia="zh-CN"/>
      </w:rPr>
    </w:pPr>
  </w:p>
  <w:p w:rsidR="00BB207C" w:rsidRDefault="002E3A73" w:rsidP="004155FB">
    <w:pPr>
      <w:pBdr>
        <w:bottom w:val="single" w:sz="4" w:space="1" w:color="auto"/>
      </w:pBdr>
      <w:tabs>
        <w:tab w:val="right" w:pos="9018"/>
      </w:tabs>
      <w:spacing w:after="0" w:line="240" w:lineRule="auto"/>
      <w:ind w:right="26"/>
      <w:rPr>
        <w:rFonts w:ascii="Times New Roman" w:hAnsi="Times New Roman" w:cs="Times New Roman"/>
        <w:b/>
        <w:bCs/>
        <w:lang w:eastAsia="zh-CN"/>
      </w:rPr>
    </w:pPr>
    <w:r w:rsidRPr="002E3A73">
      <w:rPr>
        <w:rFonts w:ascii="Times New Roman" w:eastAsia="宋体" w:hAnsi="Times New Roman" w:cs="Times New Roman" w:hint="eastAsia"/>
        <w:b/>
        <w:bCs/>
        <w:lang w:val="zh-HK" w:eastAsia="zh-CN"/>
      </w:rPr>
      <w:t>投资组合变动（未经审计）（续）</w:t>
    </w:r>
  </w:p>
  <w:p w:rsidR="00BB207C" w:rsidRPr="00B7785D" w:rsidRDefault="002E3A73" w:rsidP="004155FB">
    <w:pPr>
      <w:pBdr>
        <w:bottom w:val="single" w:sz="4" w:space="1" w:color="auto"/>
      </w:pBdr>
      <w:tabs>
        <w:tab w:val="right" w:pos="9018"/>
      </w:tabs>
      <w:spacing w:after="0" w:line="240" w:lineRule="auto"/>
      <w:ind w:right="26"/>
      <w:rPr>
        <w:rFonts w:ascii="Times New Roman" w:hAnsi="Times New Roman" w:cs="Times New Roman"/>
        <w:b/>
        <w:bCs/>
      </w:rPr>
    </w:pPr>
    <w:r w:rsidRPr="002E3A73">
      <w:rPr>
        <w:rFonts w:ascii="Times New Roman" w:eastAsia="宋体" w:hAnsi="Times New Roman" w:cs="Times New Roman" w:hint="eastAsia"/>
        <w:b/>
        <w:bCs/>
        <w:lang w:val="zh-HK" w:eastAsia="zh-CN"/>
      </w:rPr>
      <w:t>截至</w:t>
    </w:r>
    <w:r w:rsidRPr="002E3A73">
      <w:rPr>
        <w:rFonts w:ascii="Times New Roman" w:eastAsia="宋体" w:hAnsi="Times New Roman" w:cs="Times New Roman"/>
        <w:b/>
        <w:bCs/>
        <w:lang w:val="zh-HK" w:eastAsia="zh-CN"/>
      </w:rPr>
      <w:t>2018</w:t>
    </w:r>
    <w:r w:rsidRPr="002E3A73">
      <w:rPr>
        <w:rFonts w:ascii="Times New Roman" w:eastAsia="宋体" w:hAnsi="Times New Roman" w:cs="Times New Roman" w:hint="eastAsia"/>
        <w:b/>
        <w:bCs/>
        <w:lang w:val="zh-HK" w:eastAsia="zh-CN"/>
      </w:rPr>
      <w:t>年</w:t>
    </w:r>
    <w:r w:rsidRPr="002E3A73">
      <w:rPr>
        <w:rFonts w:ascii="Times New Roman" w:eastAsia="宋体" w:hAnsi="Times New Roman" w:cs="Times New Roman"/>
        <w:b/>
        <w:bCs/>
        <w:lang w:val="zh-HK" w:eastAsia="zh-CN"/>
      </w:rPr>
      <w:t>12</w:t>
    </w:r>
    <w:r w:rsidRPr="002E3A73">
      <w:rPr>
        <w:rFonts w:ascii="Times New Roman" w:eastAsia="宋体" w:hAnsi="Times New Roman" w:cs="Times New Roman" w:hint="eastAsia"/>
        <w:b/>
        <w:bCs/>
        <w:lang w:val="zh-HK" w:eastAsia="zh-CN"/>
      </w:rPr>
      <w:t>月</w:t>
    </w:r>
    <w:r w:rsidRPr="002E3A73">
      <w:rPr>
        <w:rFonts w:ascii="Times New Roman" w:eastAsia="宋体" w:hAnsi="Times New Roman" w:cs="Times New Roman"/>
        <w:b/>
        <w:bCs/>
        <w:lang w:val="zh-HK" w:eastAsia="zh-CN"/>
      </w:rPr>
      <w:t>31</w:t>
    </w:r>
    <w:r w:rsidRPr="002E3A73">
      <w:rPr>
        <w:rFonts w:ascii="Times New Roman" w:eastAsia="宋体" w:hAnsi="Times New Roman" w:cs="Times New Roman" w:hint="eastAsia"/>
        <w:b/>
        <w:bCs/>
        <w:lang w:val="zh-HK" w:eastAsia="zh-CN"/>
      </w:rPr>
      <w:t>日止年度</w:t>
    </w:r>
  </w:p>
  <w:p w:rsidR="00BB207C" w:rsidRPr="00D23515" w:rsidRDefault="00BB207C" w:rsidP="00447811">
    <w:pPr>
      <w:autoSpaceDE w:val="0"/>
      <w:autoSpaceDN w:val="0"/>
      <w:adjustRightInd w:val="0"/>
      <w:spacing w:after="0" w:line="240" w:lineRule="auto"/>
      <w:rPr>
        <w:rFonts w:ascii="Times New Roman" w:hAnsi="Times New Roman" w:cs="Times New Roman"/>
        <w:b/>
        <w:bCs/>
        <w:sz w:val="24"/>
        <w:szCs w:val="24"/>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7C" w:rsidRPr="0075545A" w:rsidRDefault="002E3A73" w:rsidP="00E72594">
    <w:pPr>
      <w:autoSpaceDE w:val="0"/>
      <w:autoSpaceDN w:val="0"/>
      <w:adjustRightInd w:val="0"/>
      <w:spacing w:after="0" w:line="240" w:lineRule="auto"/>
      <w:rPr>
        <w:rFonts w:ascii="Times New Roman" w:hAnsi="Times New Roman" w:cs="Times New Roman"/>
        <w:b/>
        <w:bCs/>
        <w:lang w:eastAsia="zh-CN"/>
      </w:rPr>
    </w:pPr>
    <w:r w:rsidRPr="002E3A73">
      <w:rPr>
        <w:rFonts w:ascii="Times New Roman" w:eastAsia="宋体" w:hAnsi="Times New Roman" w:cs="Times New Roman" w:hint="eastAsia"/>
        <w:b/>
        <w:bCs/>
        <w:lang w:eastAsia="zh-CN"/>
      </w:rPr>
      <w:t>博时投资基金</w:t>
    </w:r>
    <w:r w:rsidRPr="002E3A73">
      <w:rPr>
        <w:rFonts w:ascii="Times New Roman" w:eastAsia="宋体" w:hAnsi="Times New Roman" w:cs="Times New Roman"/>
        <w:b/>
        <w:bCs/>
        <w:lang w:eastAsia="zh-CN"/>
      </w:rPr>
      <w:t>—</w:t>
    </w:r>
    <w:r w:rsidRPr="002E3A73">
      <w:rPr>
        <w:rFonts w:ascii="Times New Roman" w:eastAsia="宋体" w:hAnsi="Times New Roman" w:cs="Times New Roman" w:hint="eastAsia"/>
        <w:b/>
        <w:bCs/>
        <w:lang w:eastAsia="zh-CN"/>
      </w:rPr>
      <w:t>博时</w:t>
    </w:r>
    <w:r w:rsidRPr="002E3A73">
      <w:rPr>
        <w:rFonts w:ascii="Times New Roman" w:eastAsia="宋体" w:hAnsi="Times New Roman" w:cs="Times New Roman"/>
        <w:b/>
        <w:bCs/>
        <w:lang w:eastAsia="zh-CN"/>
      </w:rPr>
      <w:t>—</w:t>
    </w:r>
    <w:r w:rsidRPr="002E3A73">
      <w:rPr>
        <w:rFonts w:ascii="Times New Roman" w:eastAsia="宋体" w:hAnsi="Times New Roman" w:cs="Times New Roman" w:hint="eastAsia"/>
        <w:b/>
        <w:bCs/>
        <w:lang w:eastAsia="zh-CN"/>
      </w:rPr>
      <w:t>安本标准精选新兴市场债券基金（前称博时－标准人寿投资精选新兴市场债券基金）</w:t>
    </w:r>
  </w:p>
  <w:p w:rsidR="00BB207C" w:rsidRPr="0075545A" w:rsidRDefault="00BB207C" w:rsidP="00447811">
    <w:pPr>
      <w:autoSpaceDE w:val="0"/>
      <w:autoSpaceDN w:val="0"/>
      <w:adjustRightInd w:val="0"/>
      <w:spacing w:after="0" w:line="240" w:lineRule="auto"/>
      <w:rPr>
        <w:rFonts w:ascii="Times New Roman" w:hAnsi="Times New Roman" w:cs="Times New Roman"/>
        <w:b/>
        <w:bCs/>
        <w:lang w:eastAsia="zh-CN"/>
      </w:rPr>
    </w:pPr>
  </w:p>
  <w:p w:rsidR="00BB207C" w:rsidRDefault="002E3A73" w:rsidP="004155FB">
    <w:pPr>
      <w:pBdr>
        <w:bottom w:val="single" w:sz="4" w:space="1" w:color="auto"/>
      </w:pBdr>
      <w:tabs>
        <w:tab w:val="right" w:pos="9018"/>
      </w:tabs>
      <w:spacing w:after="0" w:line="240" w:lineRule="auto"/>
      <w:ind w:right="26"/>
      <w:rPr>
        <w:rFonts w:ascii="Times New Roman" w:hAnsi="Times New Roman" w:cs="Times New Roman"/>
        <w:b/>
        <w:bCs/>
        <w:lang w:eastAsia="zh-CN"/>
      </w:rPr>
    </w:pPr>
    <w:r w:rsidRPr="002E3A73">
      <w:rPr>
        <w:rFonts w:ascii="Times New Roman" w:eastAsia="宋体" w:hAnsi="Times New Roman" w:cs="Times New Roman" w:hint="eastAsia"/>
        <w:b/>
        <w:bCs/>
        <w:lang w:val="zh-HK" w:eastAsia="zh-CN"/>
      </w:rPr>
      <w:t>投资组合变动（未经审计）（续）</w:t>
    </w:r>
  </w:p>
  <w:p w:rsidR="00BB207C" w:rsidRPr="00B7785D" w:rsidRDefault="002E3A73" w:rsidP="004155FB">
    <w:pPr>
      <w:pBdr>
        <w:bottom w:val="single" w:sz="4" w:space="1" w:color="auto"/>
      </w:pBdr>
      <w:tabs>
        <w:tab w:val="right" w:pos="9018"/>
      </w:tabs>
      <w:spacing w:after="0" w:line="240" w:lineRule="auto"/>
      <w:ind w:right="26"/>
      <w:rPr>
        <w:rFonts w:ascii="Times New Roman" w:hAnsi="Times New Roman" w:cs="Times New Roman"/>
        <w:b/>
        <w:bCs/>
      </w:rPr>
    </w:pPr>
    <w:r w:rsidRPr="002E3A73">
      <w:rPr>
        <w:rFonts w:ascii="Times New Roman" w:eastAsia="宋体" w:hAnsi="Times New Roman" w:cs="Times New Roman" w:hint="eastAsia"/>
        <w:b/>
        <w:bCs/>
        <w:lang w:val="zh-HK" w:eastAsia="zh-CN"/>
      </w:rPr>
      <w:t>截至</w:t>
    </w:r>
    <w:r w:rsidRPr="002E3A73">
      <w:rPr>
        <w:rFonts w:ascii="Times New Roman" w:eastAsia="宋体" w:hAnsi="Times New Roman" w:cs="Times New Roman"/>
        <w:b/>
        <w:bCs/>
        <w:lang w:val="zh-HK" w:eastAsia="zh-CN"/>
      </w:rPr>
      <w:t>2018</w:t>
    </w:r>
    <w:r w:rsidRPr="002E3A73">
      <w:rPr>
        <w:rFonts w:ascii="Times New Roman" w:eastAsia="宋体" w:hAnsi="Times New Roman" w:cs="Times New Roman" w:hint="eastAsia"/>
        <w:b/>
        <w:bCs/>
        <w:lang w:val="zh-HK" w:eastAsia="zh-CN"/>
      </w:rPr>
      <w:t>年</w:t>
    </w:r>
    <w:r w:rsidRPr="002E3A73">
      <w:rPr>
        <w:rFonts w:ascii="Times New Roman" w:eastAsia="宋体" w:hAnsi="Times New Roman" w:cs="Times New Roman"/>
        <w:b/>
        <w:bCs/>
        <w:lang w:val="zh-HK" w:eastAsia="zh-CN"/>
      </w:rPr>
      <w:t>12</w:t>
    </w:r>
    <w:r w:rsidRPr="002E3A73">
      <w:rPr>
        <w:rFonts w:ascii="Times New Roman" w:eastAsia="宋体" w:hAnsi="Times New Roman" w:cs="Times New Roman" w:hint="eastAsia"/>
        <w:b/>
        <w:bCs/>
        <w:lang w:val="zh-HK" w:eastAsia="zh-CN"/>
      </w:rPr>
      <w:t>月</w:t>
    </w:r>
    <w:r w:rsidRPr="002E3A73">
      <w:rPr>
        <w:rFonts w:ascii="Times New Roman" w:eastAsia="宋体" w:hAnsi="Times New Roman" w:cs="Times New Roman"/>
        <w:b/>
        <w:bCs/>
        <w:lang w:val="zh-HK" w:eastAsia="zh-CN"/>
      </w:rPr>
      <w:t>31</w:t>
    </w:r>
    <w:r w:rsidRPr="002E3A73">
      <w:rPr>
        <w:rFonts w:ascii="Times New Roman" w:eastAsia="宋体" w:hAnsi="Times New Roman" w:cs="Times New Roman" w:hint="eastAsia"/>
        <w:b/>
        <w:bCs/>
        <w:lang w:val="zh-HK" w:eastAsia="zh-CN"/>
      </w:rPr>
      <w:t>日止年度</w:t>
    </w:r>
  </w:p>
  <w:p w:rsidR="00BB207C" w:rsidRPr="00D23515" w:rsidRDefault="00BB207C" w:rsidP="00447811">
    <w:pPr>
      <w:autoSpaceDE w:val="0"/>
      <w:autoSpaceDN w:val="0"/>
      <w:adjustRightInd w:val="0"/>
      <w:spacing w:after="0" w:line="240" w:lineRule="auto"/>
      <w:rPr>
        <w:rFonts w:ascii="Times New Roman" w:hAnsi="Times New Roman" w:cs="Times New Roman"/>
        <w:b/>
        <w:bCs/>
        <w:sz w:val="24"/>
        <w:szCs w:val="24"/>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7C" w:rsidRPr="0075545A" w:rsidRDefault="002E3A73" w:rsidP="00E72594">
    <w:pPr>
      <w:autoSpaceDE w:val="0"/>
      <w:autoSpaceDN w:val="0"/>
      <w:adjustRightInd w:val="0"/>
      <w:spacing w:after="0" w:line="240" w:lineRule="auto"/>
      <w:rPr>
        <w:rFonts w:ascii="Times New Roman" w:hAnsi="Times New Roman" w:cs="Times New Roman"/>
        <w:b/>
        <w:bCs/>
        <w:lang w:eastAsia="zh-CN"/>
      </w:rPr>
    </w:pPr>
    <w:r w:rsidRPr="002E3A73">
      <w:rPr>
        <w:rFonts w:ascii="Times New Roman" w:eastAsia="宋体" w:hAnsi="Times New Roman" w:cs="Times New Roman" w:hint="eastAsia"/>
        <w:b/>
        <w:bCs/>
        <w:lang w:eastAsia="zh-CN"/>
      </w:rPr>
      <w:t>博时投资基金</w:t>
    </w:r>
    <w:r w:rsidRPr="002E3A73">
      <w:rPr>
        <w:rFonts w:ascii="Times New Roman" w:eastAsia="宋体" w:hAnsi="Times New Roman" w:cs="Times New Roman"/>
        <w:b/>
        <w:bCs/>
        <w:lang w:eastAsia="zh-CN"/>
      </w:rPr>
      <w:t>—</w:t>
    </w:r>
    <w:r w:rsidRPr="002E3A73">
      <w:rPr>
        <w:rFonts w:ascii="Times New Roman" w:eastAsia="宋体" w:hAnsi="Times New Roman" w:cs="Times New Roman" w:hint="eastAsia"/>
        <w:b/>
        <w:bCs/>
        <w:lang w:eastAsia="zh-CN"/>
      </w:rPr>
      <w:t>博时</w:t>
    </w:r>
    <w:r w:rsidRPr="002E3A73">
      <w:rPr>
        <w:rFonts w:ascii="Times New Roman" w:eastAsia="宋体" w:hAnsi="Times New Roman" w:cs="Times New Roman"/>
        <w:b/>
        <w:bCs/>
        <w:lang w:eastAsia="zh-CN"/>
      </w:rPr>
      <w:t>—</w:t>
    </w:r>
    <w:r w:rsidRPr="002E3A73">
      <w:rPr>
        <w:rFonts w:ascii="Times New Roman" w:eastAsia="宋体" w:hAnsi="Times New Roman" w:cs="Times New Roman" w:hint="eastAsia"/>
        <w:b/>
        <w:bCs/>
        <w:lang w:eastAsia="zh-CN"/>
      </w:rPr>
      <w:t>安本标准精选新兴市场债券基金（前称博时－标准人寿投资精选新兴市场债券基金）</w:t>
    </w:r>
  </w:p>
  <w:p w:rsidR="00BB207C" w:rsidRPr="0075545A" w:rsidRDefault="00BB207C" w:rsidP="00447811">
    <w:pPr>
      <w:autoSpaceDE w:val="0"/>
      <w:autoSpaceDN w:val="0"/>
      <w:adjustRightInd w:val="0"/>
      <w:spacing w:after="0" w:line="240" w:lineRule="auto"/>
      <w:rPr>
        <w:rFonts w:ascii="Times New Roman" w:hAnsi="Times New Roman" w:cs="Times New Roman"/>
        <w:b/>
        <w:bCs/>
        <w:lang w:eastAsia="zh-CN"/>
      </w:rPr>
    </w:pPr>
  </w:p>
  <w:p w:rsidR="00BB207C" w:rsidRDefault="002E3A73" w:rsidP="004155FB">
    <w:pPr>
      <w:pBdr>
        <w:bottom w:val="single" w:sz="4" w:space="1" w:color="auto"/>
      </w:pBdr>
      <w:tabs>
        <w:tab w:val="right" w:pos="9018"/>
      </w:tabs>
      <w:spacing w:after="0" w:line="240" w:lineRule="auto"/>
      <w:ind w:right="26"/>
      <w:rPr>
        <w:rFonts w:ascii="Times New Roman" w:hAnsi="Times New Roman" w:cs="Times New Roman"/>
        <w:b/>
        <w:bCs/>
        <w:lang w:eastAsia="zh-CN"/>
      </w:rPr>
    </w:pPr>
    <w:r w:rsidRPr="002E3A73">
      <w:rPr>
        <w:rFonts w:ascii="Times New Roman" w:eastAsia="宋体" w:hAnsi="Times New Roman" w:cs="Times New Roman" w:hint="eastAsia"/>
        <w:b/>
        <w:bCs/>
        <w:lang w:val="zh-HK" w:eastAsia="zh-CN"/>
      </w:rPr>
      <w:t>投资组合变动（未经审计）（续）</w:t>
    </w:r>
  </w:p>
  <w:p w:rsidR="00BB207C" w:rsidRPr="00B7785D" w:rsidRDefault="002E3A73" w:rsidP="004155FB">
    <w:pPr>
      <w:pBdr>
        <w:bottom w:val="single" w:sz="4" w:space="1" w:color="auto"/>
      </w:pBdr>
      <w:tabs>
        <w:tab w:val="right" w:pos="9018"/>
      </w:tabs>
      <w:spacing w:after="0" w:line="240" w:lineRule="auto"/>
      <w:ind w:right="26"/>
      <w:rPr>
        <w:rFonts w:ascii="Times New Roman" w:hAnsi="Times New Roman" w:cs="Times New Roman"/>
        <w:b/>
        <w:bCs/>
      </w:rPr>
    </w:pPr>
    <w:r w:rsidRPr="002E3A73">
      <w:rPr>
        <w:rFonts w:ascii="Times New Roman" w:eastAsia="宋体" w:hAnsi="Times New Roman" w:cs="Times New Roman" w:hint="eastAsia"/>
        <w:b/>
        <w:bCs/>
        <w:lang w:val="zh-HK" w:eastAsia="zh-CN"/>
      </w:rPr>
      <w:t>截至</w:t>
    </w:r>
    <w:r w:rsidRPr="002E3A73">
      <w:rPr>
        <w:rFonts w:ascii="Times New Roman" w:eastAsia="宋体" w:hAnsi="Times New Roman" w:cs="Times New Roman"/>
        <w:b/>
        <w:bCs/>
        <w:lang w:val="zh-HK" w:eastAsia="zh-CN"/>
      </w:rPr>
      <w:t>2018</w:t>
    </w:r>
    <w:r w:rsidRPr="002E3A73">
      <w:rPr>
        <w:rFonts w:ascii="Times New Roman" w:eastAsia="宋体" w:hAnsi="Times New Roman" w:cs="Times New Roman" w:hint="eastAsia"/>
        <w:b/>
        <w:bCs/>
        <w:lang w:val="zh-HK" w:eastAsia="zh-CN"/>
      </w:rPr>
      <w:t>年</w:t>
    </w:r>
    <w:r w:rsidRPr="002E3A73">
      <w:rPr>
        <w:rFonts w:ascii="Times New Roman" w:eastAsia="宋体" w:hAnsi="Times New Roman" w:cs="Times New Roman"/>
        <w:b/>
        <w:bCs/>
        <w:lang w:val="zh-HK" w:eastAsia="zh-CN"/>
      </w:rPr>
      <w:t>12</w:t>
    </w:r>
    <w:r w:rsidRPr="002E3A73">
      <w:rPr>
        <w:rFonts w:ascii="Times New Roman" w:eastAsia="宋体" w:hAnsi="Times New Roman" w:cs="Times New Roman" w:hint="eastAsia"/>
        <w:b/>
        <w:bCs/>
        <w:lang w:val="zh-HK" w:eastAsia="zh-CN"/>
      </w:rPr>
      <w:t>月</w:t>
    </w:r>
    <w:r w:rsidRPr="002E3A73">
      <w:rPr>
        <w:rFonts w:ascii="Times New Roman" w:eastAsia="宋体" w:hAnsi="Times New Roman" w:cs="Times New Roman"/>
        <w:b/>
        <w:bCs/>
        <w:lang w:val="zh-HK" w:eastAsia="zh-CN"/>
      </w:rPr>
      <w:t>31</w:t>
    </w:r>
    <w:r w:rsidRPr="002E3A73">
      <w:rPr>
        <w:rFonts w:ascii="Times New Roman" w:eastAsia="宋体" w:hAnsi="Times New Roman" w:cs="Times New Roman" w:hint="eastAsia"/>
        <w:b/>
        <w:bCs/>
        <w:lang w:val="zh-HK" w:eastAsia="zh-CN"/>
      </w:rPr>
      <w:t>日止年度</w:t>
    </w:r>
  </w:p>
  <w:p w:rsidR="00BB207C" w:rsidRPr="0058128A" w:rsidRDefault="00BB207C" w:rsidP="0058128A">
    <w:pPr>
      <w:autoSpaceDE w:val="0"/>
      <w:autoSpaceDN w:val="0"/>
      <w:adjustRightInd w:val="0"/>
      <w:spacing w:after="0" w:line="240" w:lineRule="auto"/>
      <w:rPr>
        <w:rFonts w:ascii="Times New Roman" w:hAnsi="Times New Roman"/>
        <w:b/>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7C" w:rsidRPr="0075545A" w:rsidRDefault="002E3A73" w:rsidP="00447811">
    <w:pPr>
      <w:autoSpaceDE w:val="0"/>
      <w:autoSpaceDN w:val="0"/>
      <w:adjustRightInd w:val="0"/>
      <w:spacing w:after="0" w:line="240" w:lineRule="auto"/>
      <w:rPr>
        <w:rFonts w:ascii="Times New Roman" w:hAnsi="Times New Roman" w:cs="Times New Roman"/>
        <w:b/>
        <w:bCs/>
        <w:lang w:eastAsia="zh-CN"/>
      </w:rPr>
    </w:pPr>
    <w:r w:rsidRPr="002E3A73">
      <w:rPr>
        <w:rFonts w:ascii="Times New Roman" w:eastAsia="宋体" w:hAnsi="Times New Roman" w:cs="Times New Roman" w:hint="eastAsia"/>
        <w:b/>
        <w:bCs/>
        <w:lang w:eastAsia="zh-CN"/>
      </w:rPr>
      <w:t>博时投资基金</w:t>
    </w:r>
    <w:r w:rsidRPr="002E3A73">
      <w:rPr>
        <w:rFonts w:ascii="Times New Roman" w:eastAsia="宋体" w:hAnsi="Times New Roman" w:cs="Times New Roman"/>
        <w:b/>
        <w:bCs/>
        <w:lang w:eastAsia="zh-CN"/>
      </w:rPr>
      <w:t>—</w:t>
    </w:r>
    <w:r w:rsidRPr="002E3A73">
      <w:rPr>
        <w:rFonts w:ascii="Times New Roman" w:eastAsia="宋体" w:hAnsi="Times New Roman" w:cs="Times New Roman" w:hint="eastAsia"/>
        <w:b/>
        <w:bCs/>
        <w:lang w:eastAsia="zh-CN"/>
      </w:rPr>
      <w:t>博时</w:t>
    </w:r>
    <w:r w:rsidRPr="002E3A73">
      <w:rPr>
        <w:rFonts w:ascii="Times New Roman" w:eastAsia="宋体" w:hAnsi="Times New Roman" w:cs="Times New Roman"/>
        <w:b/>
        <w:bCs/>
        <w:lang w:eastAsia="zh-CN"/>
      </w:rPr>
      <w:t>—</w:t>
    </w:r>
    <w:r w:rsidRPr="002E3A73">
      <w:rPr>
        <w:rFonts w:ascii="Times New Roman" w:eastAsia="宋体" w:hAnsi="Times New Roman" w:cs="Times New Roman" w:hint="eastAsia"/>
        <w:b/>
        <w:bCs/>
        <w:lang w:eastAsia="zh-CN"/>
      </w:rPr>
      <w:t>安本标准精选新兴市场债券基金（前称博时－标准人寿投资精选新兴市场债券基金）</w:t>
    </w:r>
  </w:p>
  <w:p w:rsidR="00BB207C" w:rsidRDefault="00BB207C" w:rsidP="00447811">
    <w:pPr>
      <w:autoSpaceDE w:val="0"/>
      <w:autoSpaceDN w:val="0"/>
      <w:adjustRightInd w:val="0"/>
      <w:spacing w:after="0" w:line="240" w:lineRule="auto"/>
      <w:rPr>
        <w:rFonts w:ascii="Times New Roman" w:hAnsi="Times New Roman" w:cs="Times New Roman"/>
        <w:b/>
        <w:bCs/>
        <w:lang w:eastAsia="zh-CN"/>
      </w:rPr>
    </w:pPr>
  </w:p>
  <w:p w:rsidR="00BB207C" w:rsidRPr="00493D19" w:rsidRDefault="002E3A73" w:rsidP="00362C21">
    <w:pPr>
      <w:autoSpaceDE w:val="0"/>
      <w:autoSpaceDN w:val="0"/>
      <w:adjustRightInd w:val="0"/>
      <w:spacing w:after="0" w:line="240" w:lineRule="auto"/>
      <w:rPr>
        <w:rFonts w:ascii="Times New Roman" w:hAnsi="Times New Roman" w:cs="Times New Roman"/>
        <w:b/>
        <w:bCs/>
        <w:lang w:eastAsia="zh-CN"/>
      </w:rPr>
    </w:pPr>
    <w:r w:rsidRPr="002E3A73">
      <w:rPr>
        <w:rFonts w:ascii="Times New Roman" w:eastAsia="宋体" w:hAnsi="Times New Roman" w:cs="Times New Roman" w:hint="eastAsia"/>
        <w:b/>
        <w:bCs/>
        <w:lang w:eastAsia="zh-CN"/>
      </w:rPr>
      <w:t>年报</w:t>
    </w:r>
  </w:p>
  <w:p w:rsidR="00BB207C" w:rsidRPr="00493D19" w:rsidRDefault="002E3A73" w:rsidP="00362C21">
    <w:pPr>
      <w:autoSpaceDE w:val="0"/>
      <w:autoSpaceDN w:val="0"/>
      <w:adjustRightInd w:val="0"/>
      <w:spacing w:after="0" w:line="240" w:lineRule="auto"/>
      <w:rPr>
        <w:rFonts w:ascii="Times New Roman" w:hAnsi="Times New Roman" w:cs="Times New Roman"/>
        <w:b/>
        <w:bCs/>
        <w:lang w:eastAsia="zh-CN"/>
      </w:rPr>
    </w:pPr>
    <w:r w:rsidRPr="002E3A73">
      <w:rPr>
        <w:rFonts w:ascii="Times New Roman" w:eastAsia="宋体" w:hAnsi="Times New Roman" w:cs="Times New Roman" w:hint="eastAsia"/>
        <w:b/>
        <w:bCs/>
        <w:lang w:eastAsia="zh-CN"/>
      </w:rPr>
      <w:t>截至</w:t>
    </w:r>
    <w:r w:rsidRPr="002E3A73">
      <w:rPr>
        <w:rFonts w:ascii="Times New Roman" w:eastAsia="宋体" w:hAnsi="Times New Roman" w:cs="Times New Roman"/>
        <w:b/>
        <w:bCs/>
        <w:lang w:eastAsia="zh-CN"/>
      </w:rPr>
      <w:t>2018</w:t>
    </w:r>
    <w:r w:rsidRPr="002E3A73">
      <w:rPr>
        <w:rFonts w:ascii="Times New Roman" w:eastAsia="宋体" w:hAnsi="Times New Roman" w:cs="Times New Roman" w:hint="eastAsia"/>
        <w:b/>
        <w:bCs/>
        <w:lang w:eastAsia="zh-CN"/>
      </w:rPr>
      <w:t>年</w:t>
    </w:r>
    <w:r w:rsidRPr="002E3A73">
      <w:rPr>
        <w:rFonts w:ascii="Times New Roman" w:eastAsia="宋体" w:hAnsi="Times New Roman" w:cs="Times New Roman"/>
        <w:b/>
        <w:bCs/>
        <w:lang w:eastAsia="zh-CN"/>
      </w:rPr>
      <w:t>12</w:t>
    </w:r>
    <w:r w:rsidRPr="002E3A73">
      <w:rPr>
        <w:rFonts w:ascii="Times New Roman" w:eastAsia="宋体" w:hAnsi="Times New Roman" w:cs="Times New Roman" w:hint="eastAsia"/>
        <w:b/>
        <w:bCs/>
        <w:lang w:eastAsia="zh-CN"/>
      </w:rPr>
      <w:t>月</w:t>
    </w:r>
    <w:r w:rsidRPr="002E3A73">
      <w:rPr>
        <w:rFonts w:ascii="Times New Roman" w:eastAsia="宋体" w:hAnsi="Times New Roman" w:cs="Times New Roman"/>
        <w:b/>
        <w:bCs/>
        <w:lang w:eastAsia="zh-CN"/>
      </w:rPr>
      <w:t>31</w:t>
    </w:r>
    <w:r w:rsidRPr="002E3A73">
      <w:rPr>
        <w:rFonts w:ascii="Times New Roman" w:eastAsia="宋体" w:hAnsi="Times New Roman" w:cs="Times New Roman" w:hint="eastAsia"/>
        <w:b/>
        <w:bCs/>
        <w:lang w:eastAsia="zh-CN"/>
      </w:rPr>
      <w:t>日止年度</w:t>
    </w:r>
  </w:p>
  <w:p w:rsidR="00BB207C" w:rsidRDefault="00BB207C" w:rsidP="00447811">
    <w:pPr>
      <w:autoSpaceDE w:val="0"/>
      <w:autoSpaceDN w:val="0"/>
      <w:adjustRightInd w:val="0"/>
      <w:spacing w:after="0" w:line="240" w:lineRule="auto"/>
      <w:rPr>
        <w:rFonts w:ascii="Times New Roman" w:hAnsi="Times New Roman" w:cs="Times New Roman"/>
        <w:b/>
        <w:bCs/>
        <w:lang w:eastAsia="zh-CN"/>
      </w:rPr>
    </w:pPr>
  </w:p>
  <w:p w:rsidR="00BB207C" w:rsidRDefault="002E3A73" w:rsidP="00362C21">
    <w:pPr>
      <w:tabs>
        <w:tab w:val="right" w:pos="9000"/>
      </w:tabs>
      <w:spacing w:after="0" w:line="240" w:lineRule="auto"/>
      <w:ind w:right="29"/>
      <w:rPr>
        <w:rFonts w:ascii="Times New Roman" w:hAnsi="Times New Roman" w:cs="Times New Roman"/>
        <w:b/>
        <w:bCs/>
        <w:u w:val="single"/>
        <w:lang w:eastAsia="zh-CN"/>
      </w:rPr>
    </w:pPr>
    <w:r w:rsidRPr="002E3A73">
      <w:rPr>
        <w:rFonts w:ascii="Times New Roman" w:eastAsia="宋体" w:hAnsi="Times New Roman" w:cs="Times New Roman" w:hint="eastAsia"/>
        <w:b/>
        <w:bCs/>
        <w:u w:val="single"/>
        <w:lang w:eastAsia="zh-CN"/>
      </w:rPr>
      <w:t>目录</w:t>
    </w:r>
    <w:r w:rsidRPr="00B7785D">
      <w:rPr>
        <w:rFonts w:ascii="Times New Roman" w:hAnsi="Times New Roman" w:cs="Times New Roman"/>
        <w:b/>
        <w:bCs/>
        <w:u w:val="single"/>
        <w:lang w:eastAsia="zh-CN"/>
      </w:rPr>
      <w:tab/>
    </w:r>
    <w:r w:rsidRPr="002E3A73">
      <w:rPr>
        <w:rFonts w:ascii="Times New Roman" w:eastAsia="宋体" w:hAnsi="Times New Roman" w:cs="Times New Roman" w:hint="eastAsia"/>
        <w:b/>
        <w:bCs/>
        <w:u w:val="single"/>
        <w:lang w:eastAsia="zh-CN"/>
      </w:rPr>
      <w:t>页次</w:t>
    </w:r>
  </w:p>
  <w:p w:rsidR="00BB207C" w:rsidRPr="00362C21" w:rsidRDefault="00BB207C" w:rsidP="00447811">
    <w:pPr>
      <w:autoSpaceDE w:val="0"/>
      <w:autoSpaceDN w:val="0"/>
      <w:adjustRightInd w:val="0"/>
      <w:spacing w:after="0" w:line="240" w:lineRule="auto"/>
      <w:rPr>
        <w:rFonts w:ascii="Times New Roman" w:hAnsi="Times New Roman" w:cs="Times New Roman"/>
        <w:b/>
        <w:bCs/>
        <w:sz w:val="26"/>
        <w:szCs w:val="26"/>
        <w:lang w:eastAsia="zh-CN"/>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7C" w:rsidRPr="0075545A" w:rsidRDefault="002E3A73" w:rsidP="00E72594">
    <w:pPr>
      <w:autoSpaceDE w:val="0"/>
      <w:autoSpaceDN w:val="0"/>
      <w:adjustRightInd w:val="0"/>
      <w:spacing w:after="0" w:line="240" w:lineRule="auto"/>
      <w:rPr>
        <w:rFonts w:ascii="Times New Roman" w:hAnsi="Times New Roman" w:cs="Times New Roman"/>
        <w:b/>
        <w:bCs/>
        <w:lang w:eastAsia="zh-CN"/>
      </w:rPr>
    </w:pPr>
    <w:r w:rsidRPr="002E3A73">
      <w:rPr>
        <w:rFonts w:ascii="Times New Roman" w:eastAsia="宋体" w:hAnsi="Times New Roman" w:cs="Times New Roman" w:hint="eastAsia"/>
        <w:b/>
        <w:bCs/>
        <w:lang w:eastAsia="zh-CN"/>
      </w:rPr>
      <w:t>博时投资基金</w:t>
    </w:r>
    <w:r w:rsidRPr="002E3A73">
      <w:rPr>
        <w:rFonts w:ascii="Times New Roman" w:eastAsia="宋体" w:hAnsi="Times New Roman" w:cs="Times New Roman"/>
        <w:b/>
        <w:bCs/>
        <w:lang w:eastAsia="zh-CN"/>
      </w:rPr>
      <w:t>—</w:t>
    </w:r>
    <w:r w:rsidRPr="002E3A73">
      <w:rPr>
        <w:rFonts w:ascii="Times New Roman" w:eastAsia="宋体" w:hAnsi="Times New Roman" w:cs="Times New Roman" w:hint="eastAsia"/>
        <w:b/>
        <w:bCs/>
        <w:lang w:eastAsia="zh-CN"/>
      </w:rPr>
      <w:t>博时</w:t>
    </w:r>
    <w:r w:rsidRPr="002E3A73">
      <w:rPr>
        <w:rFonts w:ascii="Times New Roman" w:eastAsia="宋体" w:hAnsi="Times New Roman" w:cs="Times New Roman"/>
        <w:b/>
        <w:bCs/>
        <w:lang w:eastAsia="zh-CN"/>
      </w:rPr>
      <w:t>—</w:t>
    </w:r>
    <w:r w:rsidRPr="002E3A73">
      <w:rPr>
        <w:rFonts w:ascii="Times New Roman" w:eastAsia="宋体" w:hAnsi="Times New Roman" w:cs="Times New Roman" w:hint="eastAsia"/>
        <w:b/>
        <w:bCs/>
        <w:lang w:eastAsia="zh-CN"/>
      </w:rPr>
      <w:t>安本标准精选新兴市场债券基金（前称博时－标准人寿投资精选新兴市场债券基金）</w:t>
    </w:r>
  </w:p>
  <w:p w:rsidR="00BB207C" w:rsidRPr="0075545A" w:rsidRDefault="00BB207C" w:rsidP="00447811">
    <w:pPr>
      <w:autoSpaceDE w:val="0"/>
      <w:autoSpaceDN w:val="0"/>
      <w:adjustRightInd w:val="0"/>
      <w:spacing w:after="0" w:line="240" w:lineRule="auto"/>
      <w:rPr>
        <w:rFonts w:ascii="Times New Roman" w:hAnsi="Times New Roman" w:cs="Times New Roman"/>
        <w:b/>
        <w:bCs/>
        <w:lang w:eastAsia="zh-CN"/>
      </w:rPr>
    </w:pPr>
  </w:p>
  <w:p w:rsidR="00BB207C" w:rsidRDefault="002E3A73" w:rsidP="003C1ED3">
    <w:pPr>
      <w:autoSpaceDE w:val="0"/>
      <w:autoSpaceDN w:val="0"/>
      <w:adjustRightInd w:val="0"/>
      <w:spacing w:after="0" w:line="240" w:lineRule="auto"/>
      <w:jc w:val="both"/>
      <w:rPr>
        <w:rFonts w:ascii="Times New Roman" w:hAnsi="Times New Roman" w:cs="Times New Roman"/>
        <w:b/>
        <w:bCs/>
        <w:lang w:eastAsia="zh-CN"/>
      </w:rPr>
    </w:pPr>
    <w:r w:rsidRPr="002E3A73">
      <w:rPr>
        <w:rFonts w:ascii="Times New Roman" w:eastAsia="宋体" w:hAnsi="Times New Roman" w:cs="Times New Roman" w:hint="eastAsia"/>
        <w:b/>
        <w:bCs/>
        <w:lang w:eastAsia="zh-CN"/>
      </w:rPr>
      <w:t>表现摘要</w:t>
    </w:r>
  </w:p>
  <w:p w:rsidR="00BB207C" w:rsidRPr="00B7785D" w:rsidRDefault="002E3A73" w:rsidP="00D02DA3">
    <w:pPr>
      <w:pBdr>
        <w:bottom w:val="single" w:sz="4" w:space="1" w:color="auto"/>
      </w:pBdr>
      <w:tabs>
        <w:tab w:val="right" w:pos="9018"/>
      </w:tabs>
      <w:spacing w:after="0" w:line="240" w:lineRule="auto"/>
      <w:ind w:right="26"/>
      <w:rPr>
        <w:rFonts w:ascii="Times New Roman" w:hAnsi="Times New Roman" w:cs="Times New Roman"/>
        <w:b/>
        <w:bCs/>
        <w:lang w:eastAsia="zh-CN"/>
      </w:rPr>
    </w:pPr>
    <w:r w:rsidRPr="002E3A73">
      <w:rPr>
        <w:rFonts w:ascii="Times New Roman" w:eastAsia="宋体" w:hAnsi="Times New Roman" w:cs="Times New Roman" w:hint="eastAsia"/>
        <w:b/>
        <w:bCs/>
        <w:lang w:eastAsia="zh-CN"/>
      </w:rPr>
      <w:t>截至</w:t>
    </w:r>
    <w:r w:rsidRPr="002E3A73">
      <w:rPr>
        <w:rFonts w:ascii="Times New Roman" w:eastAsia="宋体" w:hAnsi="Times New Roman" w:cs="Times New Roman"/>
        <w:b/>
        <w:bCs/>
        <w:lang w:eastAsia="zh-CN"/>
      </w:rPr>
      <w:t>2018</w:t>
    </w:r>
    <w:r w:rsidRPr="002E3A73">
      <w:rPr>
        <w:rFonts w:ascii="Times New Roman" w:eastAsia="宋体" w:hAnsi="Times New Roman" w:cs="Times New Roman" w:hint="eastAsia"/>
        <w:b/>
        <w:bCs/>
        <w:lang w:eastAsia="zh-CN"/>
      </w:rPr>
      <w:t>年</w:t>
    </w:r>
    <w:r w:rsidRPr="002E3A73">
      <w:rPr>
        <w:rFonts w:ascii="Times New Roman" w:eastAsia="宋体" w:hAnsi="Times New Roman" w:cs="Times New Roman"/>
        <w:b/>
        <w:bCs/>
        <w:lang w:eastAsia="zh-CN"/>
      </w:rPr>
      <w:t>12</w:t>
    </w:r>
    <w:r w:rsidRPr="002E3A73">
      <w:rPr>
        <w:rFonts w:ascii="Times New Roman" w:eastAsia="宋体" w:hAnsi="Times New Roman" w:cs="Times New Roman" w:hint="eastAsia"/>
        <w:b/>
        <w:bCs/>
        <w:lang w:eastAsia="zh-CN"/>
      </w:rPr>
      <w:t>月</w:t>
    </w:r>
    <w:r w:rsidRPr="002E3A73">
      <w:rPr>
        <w:rFonts w:ascii="Times New Roman" w:eastAsia="宋体" w:hAnsi="Times New Roman" w:cs="Times New Roman"/>
        <w:b/>
        <w:bCs/>
        <w:lang w:eastAsia="zh-CN"/>
      </w:rPr>
      <w:t>31</w:t>
    </w:r>
    <w:r w:rsidRPr="002E3A73">
      <w:rPr>
        <w:rFonts w:ascii="Times New Roman" w:eastAsia="宋体" w:hAnsi="Times New Roman" w:cs="Times New Roman" w:hint="eastAsia"/>
        <w:b/>
        <w:bCs/>
        <w:lang w:eastAsia="zh-CN"/>
      </w:rPr>
      <w:t>日止年度</w:t>
    </w:r>
  </w:p>
  <w:p w:rsidR="00BB207C" w:rsidRPr="0075545A" w:rsidRDefault="00BB207C" w:rsidP="00447811">
    <w:pPr>
      <w:autoSpaceDE w:val="0"/>
      <w:autoSpaceDN w:val="0"/>
      <w:adjustRightInd w:val="0"/>
      <w:spacing w:after="0" w:line="240" w:lineRule="auto"/>
      <w:rPr>
        <w:rFonts w:ascii="Times New Roman" w:hAnsi="Times New Roman" w:cs="Times New Roman"/>
        <w:b/>
        <w:bCs/>
        <w:lang w:eastAsia="zh-C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7C" w:rsidRPr="0075545A" w:rsidRDefault="002E3A73" w:rsidP="00E72594">
    <w:pPr>
      <w:autoSpaceDE w:val="0"/>
      <w:autoSpaceDN w:val="0"/>
      <w:adjustRightInd w:val="0"/>
      <w:spacing w:after="0" w:line="240" w:lineRule="auto"/>
      <w:rPr>
        <w:rFonts w:ascii="Times New Roman" w:hAnsi="Times New Roman" w:cs="Times New Roman"/>
        <w:b/>
        <w:bCs/>
        <w:lang w:eastAsia="zh-CN"/>
      </w:rPr>
    </w:pPr>
    <w:r w:rsidRPr="002E3A73">
      <w:rPr>
        <w:rFonts w:ascii="Times New Roman" w:eastAsia="宋体" w:hAnsi="Times New Roman" w:cs="Times New Roman" w:hint="eastAsia"/>
        <w:b/>
        <w:bCs/>
        <w:lang w:eastAsia="zh-CN"/>
      </w:rPr>
      <w:t>博时投资基金</w:t>
    </w:r>
    <w:r w:rsidRPr="002E3A73">
      <w:rPr>
        <w:rFonts w:ascii="Times New Roman" w:eastAsia="宋体" w:hAnsi="Times New Roman" w:cs="Times New Roman"/>
        <w:b/>
        <w:bCs/>
        <w:lang w:eastAsia="zh-CN"/>
      </w:rPr>
      <w:t>—</w:t>
    </w:r>
    <w:r w:rsidRPr="002E3A73">
      <w:rPr>
        <w:rFonts w:ascii="Times New Roman" w:eastAsia="宋体" w:hAnsi="Times New Roman" w:cs="Times New Roman" w:hint="eastAsia"/>
        <w:b/>
        <w:bCs/>
        <w:lang w:eastAsia="zh-CN"/>
      </w:rPr>
      <w:t>博时</w:t>
    </w:r>
    <w:r w:rsidRPr="002E3A73">
      <w:rPr>
        <w:rFonts w:ascii="Times New Roman" w:eastAsia="宋体" w:hAnsi="Times New Roman" w:cs="Times New Roman"/>
        <w:b/>
        <w:bCs/>
        <w:lang w:eastAsia="zh-CN"/>
      </w:rPr>
      <w:t>—</w:t>
    </w:r>
    <w:r w:rsidRPr="002E3A73">
      <w:rPr>
        <w:rFonts w:ascii="Times New Roman" w:eastAsia="宋体" w:hAnsi="Times New Roman" w:cs="Times New Roman" w:hint="eastAsia"/>
        <w:b/>
        <w:bCs/>
        <w:lang w:eastAsia="zh-CN"/>
      </w:rPr>
      <w:t>安本标准精选新兴市场债券基金（前称博时－标准人寿投资精选新兴市场债券基金）</w:t>
    </w:r>
  </w:p>
  <w:p w:rsidR="00BB207C" w:rsidRDefault="00BB207C" w:rsidP="009237C4">
    <w:pPr>
      <w:pStyle w:val="a3"/>
      <w:rPr>
        <w:rFonts w:eastAsia="Times New Roman"/>
        <w:b/>
        <w:lang w:eastAsia="zh-CN"/>
      </w:rPr>
    </w:pPr>
  </w:p>
  <w:p w:rsidR="00BB207C" w:rsidRPr="009237C4" w:rsidRDefault="002E3A73" w:rsidP="009237C4">
    <w:pPr>
      <w:pStyle w:val="a3"/>
      <w:rPr>
        <w:rFonts w:ascii="Times New Roman" w:eastAsia="Times New Roman" w:hAnsi="Times New Roman" w:cs="Times New Roman"/>
        <w:b/>
      </w:rPr>
    </w:pPr>
    <w:r w:rsidRPr="002E3A73">
      <w:rPr>
        <w:rFonts w:ascii="PMingLiU" w:eastAsia="宋体" w:hAnsi="PMingLiU" w:cs="PMingLiU" w:hint="eastAsia"/>
        <w:b/>
        <w:lang w:eastAsia="zh-CN"/>
      </w:rPr>
      <w:t>基金管理及行政</w:t>
    </w:r>
  </w:p>
  <w:p w:rsidR="00BB207C" w:rsidRPr="009237C4" w:rsidRDefault="00BB207C" w:rsidP="00363768">
    <w:pPr>
      <w:pStyle w:val="a3"/>
      <w:pBdr>
        <w:top w:val="single" w:sz="4" w:space="1" w:color="auto"/>
      </w:pBdr>
      <w:rPr>
        <w:rFonts w:ascii="Times New Roman" w:hAnsi="Times New Roman" w:cs="Times New Roman"/>
        <w:sz w:val="2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7C" w:rsidRPr="0075545A" w:rsidRDefault="002E3A73" w:rsidP="00E72594">
    <w:pPr>
      <w:autoSpaceDE w:val="0"/>
      <w:autoSpaceDN w:val="0"/>
      <w:adjustRightInd w:val="0"/>
      <w:spacing w:after="0" w:line="240" w:lineRule="auto"/>
      <w:rPr>
        <w:rFonts w:ascii="Times New Roman" w:hAnsi="Times New Roman" w:cs="Times New Roman"/>
        <w:b/>
        <w:bCs/>
        <w:lang w:eastAsia="zh-CN"/>
      </w:rPr>
    </w:pPr>
    <w:r w:rsidRPr="002E3A73">
      <w:rPr>
        <w:rFonts w:ascii="Times New Roman" w:eastAsia="宋体" w:hAnsi="Times New Roman" w:cs="Times New Roman" w:hint="eastAsia"/>
        <w:b/>
        <w:bCs/>
        <w:lang w:eastAsia="zh-CN"/>
      </w:rPr>
      <w:t>博时投资基金</w:t>
    </w:r>
    <w:r w:rsidRPr="002E3A73">
      <w:rPr>
        <w:rFonts w:ascii="Times New Roman" w:eastAsia="宋体" w:hAnsi="Times New Roman" w:cs="Times New Roman"/>
        <w:b/>
        <w:bCs/>
        <w:lang w:eastAsia="zh-CN"/>
      </w:rPr>
      <w:t>—</w:t>
    </w:r>
    <w:r w:rsidRPr="002E3A73">
      <w:rPr>
        <w:rFonts w:ascii="Times New Roman" w:eastAsia="宋体" w:hAnsi="Times New Roman" w:cs="Times New Roman" w:hint="eastAsia"/>
        <w:b/>
        <w:bCs/>
        <w:lang w:eastAsia="zh-CN"/>
      </w:rPr>
      <w:t>博时</w:t>
    </w:r>
    <w:r w:rsidRPr="002E3A73">
      <w:rPr>
        <w:rFonts w:ascii="Times New Roman" w:eastAsia="宋体" w:hAnsi="Times New Roman" w:cs="Times New Roman"/>
        <w:b/>
        <w:bCs/>
        <w:lang w:eastAsia="zh-CN"/>
      </w:rPr>
      <w:t>—</w:t>
    </w:r>
    <w:r w:rsidRPr="002E3A73">
      <w:rPr>
        <w:rFonts w:ascii="Times New Roman" w:eastAsia="宋体" w:hAnsi="Times New Roman" w:cs="Times New Roman" w:hint="eastAsia"/>
        <w:b/>
        <w:bCs/>
        <w:lang w:eastAsia="zh-CN"/>
      </w:rPr>
      <w:t>安本标准精选新兴市场债券基金（前称博时－标准人寿投资精选新兴市场债券基金）</w:t>
    </w:r>
  </w:p>
  <w:p w:rsidR="00BB207C" w:rsidRDefault="00BB207C" w:rsidP="009237C4">
    <w:pPr>
      <w:pStyle w:val="a3"/>
      <w:rPr>
        <w:rFonts w:eastAsia="Times New Roman"/>
        <w:b/>
        <w:lang w:eastAsia="zh-CN"/>
      </w:rPr>
    </w:pPr>
  </w:p>
  <w:p w:rsidR="00BB207C" w:rsidRPr="00E3567A" w:rsidRDefault="002E3A73" w:rsidP="00E3567A">
    <w:pPr>
      <w:pStyle w:val="a3"/>
      <w:rPr>
        <w:rFonts w:ascii="Times New Roman" w:hAnsi="Times New Roman" w:cs="Times New Roman"/>
        <w:b/>
        <w:lang w:eastAsia="zh-CN"/>
      </w:rPr>
    </w:pPr>
    <w:r w:rsidRPr="002E3A73">
      <w:rPr>
        <w:rFonts w:ascii="Times New Roman" w:eastAsia="宋体" w:hAnsi="Times New Roman" w:cs="Times New Roman" w:hint="eastAsia"/>
        <w:b/>
        <w:lang w:eastAsia="zh-CN"/>
      </w:rPr>
      <w:t>经理人致单位持有人报告</w:t>
    </w:r>
  </w:p>
  <w:p w:rsidR="00BB207C" w:rsidRPr="00E3567A" w:rsidRDefault="00BB207C" w:rsidP="00363768">
    <w:pPr>
      <w:pStyle w:val="a3"/>
      <w:pBdr>
        <w:top w:val="single" w:sz="4" w:space="1" w:color="auto"/>
      </w:pBdr>
      <w:rPr>
        <w:rFonts w:ascii="Times New Roman" w:hAnsi="Times New Roman" w:cs="Times New Roman"/>
        <w:sz w:val="24"/>
        <w:szCs w:val="24"/>
        <w:lang w:eastAsia="zh-CN"/>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7C" w:rsidRPr="0075545A" w:rsidRDefault="002E3A73" w:rsidP="00E72594">
    <w:pPr>
      <w:autoSpaceDE w:val="0"/>
      <w:autoSpaceDN w:val="0"/>
      <w:adjustRightInd w:val="0"/>
      <w:spacing w:after="0" w:line="240" w:lineRule="auto"/>
      <w:rPr>
        <w:rFonts w:ascii="Times New Roman" w:hAnsi="Times New Roman" w:cs="Times New Roman"/>
        <w:b/>
        <w:bCs/>
        <w:lang w:eastAsia="zh-CN"/>
      </w:rPr>
    </w:pPr>
    <w:r w:rsidRPr="002E3A73">
      <w:rPr>
        <w:rFonts w:ascii="Times New Roman" w:eastAsia="宋体" w:hAnsi="Times New Roman" w:cs="Times New Roman" w:hint="eastAsia"/>
        <w:b/>
        <w:bCs/>
        <w:lang w:eastAsia="zh-CN"/>
      </w:rPr>
      <w:t>博时投资基金</w:t>
    </w:r>
    <w:r w:rsidRPr="002E3A73">
      <w:rPr>
        <w:rFonts w:ascii="Times New Roman" w:eastAsia="宋体" w:hAnsi="Times New Roman" w:cs="Times New Roman"/>
        <w:b/>
        <w:bCs/>
        <w:lang w:eastAsia="zh-CN"/>
      </w:rPr>
      <w:t>—</w:t>
    </w:r>
    <w:r w:rsidRPr="002E3A73">
      <w:rPr>
        <w:rFonts w:ascii="Times New Roman" w:eastAsia="宋体" w:hAnsi="Times New Roman" w:cs="Times New Roman" w:hint="eastAsia"/>
        <w:b/>
        <w:bCs/>
        <w:lang w:eastAsia="zh-CN"/>
      </w:rPr>
      <w:t>博时</w:t>
    </w:r>
    <w:r w:rsidRPr="002E3A73">
      <w:rPr>
        <w:rFonts w:ascii="Times New Roman" w:eastAsia="宋体" w:hAnsi="Times New Roman" w:cs="Times New Roman"/>
        <w:b/>
        <w:bCs/>
        <w:lang w:eastAsia="zh-CN"/>
      </w:rPr>
      <w:t>—</w:t>
    </w:r>
    <w:r w:rsidRPr="002E3A73">
      <w:rPr>
        <w:rFonts w:ascii="Times New Roman" w:eastAsia="宋体" w:hAnsi="Times New Roman" w:cs="Times New Roman" w:hint="eastAsia"/>
        <w:b/>
        <w:bCs/>
        <w:lang w:eastAsia="zh-CN"/>
      </w:rPr>
      <w:t>安本标准精选新兴市场债券基金（前称博时－标准人寿投资精选新兴市场债券基金）</w:t>
    </w:r>
  </w:p>
  <w:p w:rsidR="00BB207C" w:rsidRPr="00E4281C" w:rsidRDefault="00BB207C" w:rsidP="009237C4">
    <w:pPr>
      <w:pStyle w:val="a3"/>
      <w:rPr>
        <w:rFonts w:ascii="Times New Roman" w:eastAsia="Times New Roman" w:hAnsi="Times New Roman" w:cs="Times New Roman"/>
        <w:b/>
        <w:lang w:eastAsia="zh-CN"/>
      </w:rPr>
    </w:pPr>
  </w:p>
  <w:p w:rsidR="00BB207C" w:rsidRPr="00E3567A" w:rsidRDefault="002E3A73" w:rsidP="00E3567A">
    <w:pPr>
      <w:pStyle w:val="a3"/>
      <w:rPr>
        <w:rFonts w:ascii="Times New Roman" w:hAnsi="Times New Roman" w:cs="Times New Roman"/>
        <w:b/>
        <w:lang w:eastAsia="zh-CN"/>
      </w:rPr>
    </w:pPr>
    <w:r w:rsidRPr="002E3A73">
      <w:rPr>
        <w:rFonts w:ascii="Times New Roman" w:eastAsia="宋体" w:hAnsi="Times New Roman" w:cs="Times New Roman" w:hint="eastAsia"/>
        <w:b/>
        <w:lang w:eastAsia="zh-CN"/>
      </w:rPr>
      <w:t>（前称为博时短期人民币债券基金）</w:t>
    </w:r>
  </w:p>
  <w:p w:rsidR="00BB207C" w:rsidRPr="0058128A" w:rsidRDefault="00BB207C" w:rsidP="0058128A">
    <w:pPr>
      <w:pStyle w:val="a3"/>
      <w:pBdr>
        <w:top w:val="single" w:sz="4" w:space="1" w:color="auto"/>
      </w:pBdr>
      <w:rPr>
        <w:rFonts w:ascii="Times New Roman" w:hAnsi="Times New Roman"/>
        <w:sz w:val="24"/>
        <w:lang w:eastAsia="zh-CN"/>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7C" w:rsidRPr="00B7785D" w:rsidRDefault="002E3A73" w:rsidP="00E4281C">
    <w:pPr>
      <w:pBdr>
        <w:bottom w:val="single" w:sz="4" w:space="1" w:color="auto"/>
      </w:pBdr>
      <w:tabs>
        <w:tab w:val="right" w:pos="9018"/>
      </w:tabs>
      <w:spacing w:after="0" w:line="240" w:lineRule="auto"/>
      <w:ind w:right="26"/>
      <w:rPr>
        <w:rFonts w:ascii="Times New Roman" w:hAnsi="Times New Roman" w:cs="Times New Roman"/>
        <w:b/>
        <w:bCs/>
        <w:lang w:eastAsia="zh-CN"/>
      </w:rPr>
    </w:pPr>
    <w:r w:rsidRPr="002E3A73">
      <w:rPr>
        <w:rFonts w:ascii="Times New Roman" w:eastAsia="宋体" w:hAnsi="Times New Roman" w:cs="Times New Roman" w:hint="eastAsia"/>
        <w:b/>
        <w:bCs/>
        <w:lang w:eastAsia="zh-CN"/>
      </w:rPr>
      <w:t>独立核数师报告</w:t>
    </w:r>
  </w:p>
  <w:p w:rsidR="00BB207C" w:rsidRPr="0075545A" w:rsidRDefault="002E3A73" w:rsidP="00E72594">
    <w:pPr>
      <w:autoSpaceDE w:val="0"/>
      <w:autoSpaceDN w:val="0"/>
      <w:adjustRightInd w:val="0"/>
      <w:spacing w:after="0" w:line="240" w:lineRule="auto"/>
      <w:rPr>
        <w:rFonts w:ascii="Times New Roman" w:hAnsi="Times New Roman" w:cs="Times New Roman"/>
        <w:b/>
        <w:bCs/>
        <w:lang w:eastAsia="zh-CN"/>
      </w:rPr>
    </w:pPr>
    <w:r w:rsidRPr="002E3A73">
      <w:rPr>
        <w:rFonts w:ascii="Times New Roman" w:eastAsia="宋体" w:hAnsi="Times New Roman" w:cs="Times New Roman" w:hint="eastAsia"/>
        <w:b/>
        <w:bCs/>
        <w:lang w:eastAsia="zh-CN"/>
      </w:rPr>
      <w:t>致博时</w:t>
    </w:r>
    <w:r w:rsidRPr="002E3A73">
      <w:rPr>
        <w:rFonts w:ascii="Times New Roman" w:eastAsia="宋体" w:hAnsi="Times New Roman" w:cs="Times New Roman"/>
        <w:b/>
        <w:bCs/>
        <w:lang w:eastAsia="zh-CN"/>
      </w:rPr>
      <w:t>—</w:t>
    </w:r>
    <w:r w:rsidRPr="002E3A73">
      <w:rPr>
        <w:rFonts w:ascii="Times New Roman" w:eastAsia="宋体" w:hAnsi="Times New Roman" w:cs="Times New Roman" w:hint="eastAsia"/>
        <w:b/>
        <w:bCs/>
        <w:lang w:eastAsia="zh-CN"/>
      </w:rPr>
      <w:t>安本标准精选新兴市场债券基金（前称博时－标准人寿投资精选新兴市场债券基金）的单位持有人（续）</w:t>
    </w:r>
  </w:p>
  <w:p w:rsidR="00BB207C" w:rsidRPr="00B7785D" w:rsidRDefault="002E3A73" w:rsidP="00E4281C">
    <w:pPr>
      <w:pBdr>
        <w:bottom w:val="single" w:sz="4" w:space="1" w:color="auto"/>
      </w:pBdr>
      <w:tabs>
        <w:tab w:val="right" w:pos="9018"/>
      </w:tabs>
      <w:spacing w:after="0" w:line="240" w:lineRule="auto"/>
      <w:ind w:right="26"/>
      <w:rPr>
        <w:rFonts w:ascii="Times New Roman" w:hAnsi="Times New Roman" w:cs="Times New Roman"/>
        <w:b/>
        <w:bCs/>
        <w:sz w:val="24"/>
        <w:szCs w:val="24"/>
        <w:lang w:eastAsia="zh-CN"/>
      </w:rPr>
    </w:pPr>
    <w:r w:rsidRPr="00B7785D">
      <w:rPr>
        <w:rFonts w:ascii="Times New Roman" w:hAnsi="Times New Roman" w:cs="Times New Roman"/>
        <w:b/>
        <w:bCs/>
        <w:lang w:eastAsia="zh-CN"/>
      </w:rPr>
      <w:tab/>
    </w:r>
  </w:p>
  <w:p w:rsidR="00BB207C" w:rsidRPr="00E4281C" w:rsidRDefault="00BB207C" w:rsidP="00447811">
    <w:pPr>
      <w:autoSpaceDE w:val="0"/>
      <w:autoSpaceDN w:val="0"/>
      <w:adjustRightInd w:val="0"/>
      <w:spacing w:after="0" w:line="240" w:lineRule="auto"/>
      <w:rPr>
        <w:rFonts w:ascii="Times New Roman" w:hAnsi="Times New Roman" w:cs="Times New Roman"/>
        <w:b/>
        <w:bCs/>
        <w:sz w:val="24"/>
        <w:szCs w:val="24"/>
        <w:lang w:eastAsia="zh-CN"/>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7C" w:rsidRPr="00B7785D" w:rsidRDefault="002E3A73" w:rsidP="00E4281C">
    <w:pPr>
      <w:pBdr>
        <w:bottom w:val="single" w:sz="4" w:space="1" w:color="auto"/>
      </w:pBdr>
      <w:tabs>
        <w:tab w:val="right" w:pos="9018"/>
      </w:tabs>
      <w:spacing w:after="0" w:line="240" w:lineRule="auto"/>
      <w:ind w:right="26"/>
      <w:rPr>
        <w:rFonts w:ascii="Times New Roman" w:hAnsi="Times New Roman" w:cs="Times New Roman"/>
        <w:b/>
        <w:bCs/>
        <w:lang w:eastAsia="zh-CN"/>
      </w:rPr>
    </w:pPr>
    <w:r w:rsidRPr="002E3A73">
      <w:rPr>
        <w:rFonts w:ascii="Times New Roman" w:eastAsia="宋体" w:hAnsi="Times New Roman" w:cs="Times New Roman" w:hint="eastAsia"/>
        <w:b/>
        <w:bCs/>
        <w:lang w:eastAsia="zh-CN"/>
      </w:rPr>
      <w:t>独立核数师报告</w:t>
    </w:r>
  </w:p>
  <w:p w:rsidR="00BB207C" w:rsidRPr="0075545A" w:rsidRDefault="002E3A73" w:rsidP="00E72594">
    <w:pPr>
      <w:autoSpaceDE w:val="0"/>
      <w:autoSpaceDN w:val="0"/>
      <w:adjustRightInd w:val="0"/>
      <w:spacing w:after="0" w:line="240" w:lineRule="auto"/>
      <w:rPr>
        <w:rFonts w:ascii="Times New Roman" w:hAnsi="Times New Roman" w:cs="Times New Roman"/>
        <w:b/>
        <w:bCs/>
        <w:lang w:eastAsia="zh-CN"/>
      </w:rPr>
    </w:pPr>
    <w:r w:rsidRPr="002E3A73">
      <w:rPr>
        <w:rFonts w:ascii="Times New Roman" w:eastAsia="宋体" w:hAnsi="Times New Roman" w:cs="Times New Roman" w:hint="eastAsia"/>
        <w:b/>
        <w:bCs/>
        <w:lang w:eastAsia="zh-CN"/>
      </w:rPr>
      <w:t>致博时</w:t>
    </w:r>
    <w:r w:rsidRPr="002E3A73">
      <w:rPr>
        <w:rFonts w:ascii="Times New Roman" w:eastAsia="宋体" w:hAnsi="Times New Roman" w:cs="Times New Roman"/>
        <w:b/>
        <w:bCs/>
        <w:lang w:eastAsia="zh-CN"/>
      </w:rPr>
      <w:t>—</w:t>
    </w:r>
    <w:r w:rsidRPr="002E3A73">
      <w:rPr>
        <w:rFonts w:ascii="Times New Roman" w:eastAsia="宋体" w:hAnsi="Times New Roman" w:cs="Times New Roman" w:hint="eastAsia"/>
        <w:b/>
        <w:bCs/>
        <w:lang w:eastAsia="zh-CN"/>
      </w:rPr>
      <w:t>安本标准精选新兴市场债券基金（前称博时－标准人寿投资精选新兴市场债券基金）的单位持有人（续）</w:t>
    </w:r>
  </w:p>
  <w:p w:rsidR="00BB207C" w:rsidRPr="00B7785D" w:rsidRDefault="002E3A73" w:rsidP="00E4281C">
    <w:pPr>
      <w:pBdr>
        <w:bottom w:val="single" w:sz="4" w:space="1" w:color="auto"/>
      </w:pBdr>
      <w:tabs>
        <w:tab w:val="right" w:pos="9018"/>
      </w:tabs>
      <w:spacing w:after="0" w:line="240" w:lineRule="auto"/>
      <w:ind w:right="26"/>
      <w:rPr>
        <w:rFonts w:ascii="Times New Roman" w:hAnsi="Times New Roman" w:cs="Times New Roman"/>
        <w:b/>
        <w:bCs/>
        <w:sz w:val="24"/>
        <w:szCs w:val="24"/>
        <w:lang w:eastAsia="zh-CN"/>
      </w:rPr>
    </w:pPr>
    <w:r w:rsidRPr="00B7785D">
      <w:rPr>
        <w:rFonts w:ascii="Times New Roman" w:hAnsi="Times New Roman" w:cs="Times New Roman"/>
        <w:b/>
        <w:bCs/>
        <w:lang w:eastAsia="zh-CN"/>
      </w:rPr>
      <w:tab/>
    </w:r>
  </w:p>
  <w:p w:rsidR="00BB207C" w:rsidRPr="00E4281C" w:rsidRDefault="00BB207C" w:rsidP="00447811">
    <w:pPr>
      <w:autoSpaceDE w:val="0"/>
      <w:autoSpaceDN w:val="0"/>
      <w:adjustRightInd w:val="0"/>
      <w:spacing w:after="0" w:line="240" w:lineRule="auto"/>
      <w:rPr>
        <w:rFonts w:ascii="Times New Roman" w:hAnsi="Times New Roman" w:cs="Times New Roman"/>
        <w:b/>
        <w:bCs/>
        <w:sz w:val="24"/>
        <w:szCs w:val="24"/>
        <w:lang w:eastAsia="zh-CN"/>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7C" w:rsidRPr="0075545A" w:rsidRDefault="002E3A73" w:rsidP="00E72594">
    <w:pPr>
      <w:autoSpaceDE w:val="0"/>
      <w:autoSpaceDN w:val="0"/>
      <w:adjustRightInd w:val="0"/>
      <w:spacing w:after="0" w:line="240" w:lineRule="auto"/>
      <w:rPr>
        <w:rFonts w:ascii="Times New Roman" w:hAnsi="Times New Roman" w:cs="Times New Roman"/>
        <w:b/>
        <w:bCs/>
        <w:lang w:eastAsia="zh-CN"/>
      </w:rPr>
    </w:pPr>
    <w:r w:rsidRPr="002E3A73">
      <w:rPr>
        <w:rFonts w:ascii="Times New Roman" w:eastAsia="宋体" w:hAnsi="Times New Roman" w:cs="Times New Roman" w:hint="eastAsia"/>
        <w:b/>
        <w:bCs/>
        <w:lang w:eastAsia="zh-CN"/>
      </w:rPr>
      <w:t>博时投资基金</w:t>
    </w:r>
    <w:r w:rsidRPr="002E3A73">
      <w:rPr>
        <w:rFonts w:ascii="Times New Roman" w:eastAsia="宋体" w:hAnsi="Times New Roman" w:cs="Times New Roman"/>
        <w:b/>
        <w:bCs/>
        <w:lang w:eastAsia="zh-CN"/>
      </w:rPr>
      <w:t>—</w:t>
    </w:r>
    <w:r w:rsidRPr="002E3A73">
      <w:rPr>
        <w:rFonts w:ascii="Times New Roman" w:eastAsia="宋体" w:hAnsi="Times New Roman" w:cs="Times New Roman" w:hint="eastAsia"/>
        <w:b/>
        <w:bCs/>
        <w:lang w:eastAsia="zh-CN"/>
      </w:rPr>
      <w:t>博时</w:t>
    </w:r>
    <w:r w:rsidRPr="002E3A73">
      <w:rPr>
        <w:rFonts w:ascii="Times New Roman" w:eastAsia="宋体" w:hAnsi="Times New Roman" w:cs="Times New Roman"/>
        <w:b/>
        <w:bCs/>
        <w:lang w:eastAsia="zh-CN"/>
      </w:rPr>
      <w:t>—</w:t>
    </w:r>
    <w:r w:rsidRPr="002E3A73">
      <w:rPr>
        <w:rFonts w:ascii="Times New Roman" w:eastAsia="宋体" w:hAnsi="Times New Roman" w:cs="Times New Roman" w:hint="eastAsia"/>
        <w:b/>
        <w:bCs/>
        <w:lang w:eastAsia="zh-CN"/>
      </w:rPr>
      <w:t>安本标准精选新兴市场债券基金（前称博时－标准人寿投资精选新兴市场债券基金）</w:t>
    </w:r>
  </w:p>
  <w:p w:rsidR="00BB207C" w:rsidRDefault="00BB207C" w:rsidP="003E72A4">
    <w:pPr>
      <w:autoSpaceDE w:val="0"/>
      <w:autoSpaceDN w:val="0"/>
      <w:adjustRightInd w:val="0"/>
      <w:spacing w:after="0" w:line="240" w:lineRule="auto"/>
      <w:rPr>
        <w:rFonts w:ascii="Times New Roman" w:hAnsi="Times New Roman" w:cs="Times New Roman"/>
        <w:b/>
        <w:bCs/>
        <w:lang w:eastAsia="zh-CN"/>
      </w:rPr>
    </w:pPr>
  </w:p>
  <w:p w:rsidR="00BB207C" w:rsidRPr="00B7785D" w:rsidRDefault="002E3A73" w:rsidP="00415920">
    <w:pPr>
      <w:pBdr>
        <w:bottom w:val="single" w:sz="4" w:space="1" w:color="auto"/>
      </w:pBdr>
      <w:tabs>
        <w:tab w:val="right" w:pos="9018"/>
      </w:tabs>
      <w:spacing w:after="0" w:line="240" w:lineRule="auto"/>
      <w:ind w:right="26"/>
      <w:rPr>
        <w:rFonts w:ascii="Times New Roman" w:hAnsi="Times New Roman" w:cs="Times New Roman"/>
        <w:b/>
        <w:bCs/>
      </w:rPr>
    </w:pPr>
    <w:r w:rsidRPr="002E3A73">
      <w:rPr>
        <w:rFonts w:ascii="Times New Roman" w:eastAsia="宋体" w:hAnsi="Times New Roman" w:cs="Times New Roman" w:hint="eastAsia"/>
        <w:b/>
        <w:bCs/>
        <w:lang w:eastAsia="zh-CN"/>
      </w:rPr>
      <w:t>财务状况表</w:t>
    </w:r>
  </w:p>
  <w:p w:rsidR="00BB207C" w:rsidRPr="00B7785D" w:rsidRDefault="002E3A73" w:rsidP="00415920">
    <w:pPr>
      <w:pBdr>
        <w:bottom w:val="single" w:sz="4" w:space="1" w:color="auto"/>
      </w:pBdr>
      <w:tabs>
        <w:tab w:val="right" w:pos="9018"/>
      </w:tabs>
      <w:spacing w:after="0" w:line="240" w:lineRule="auto"/>
      <w:ind w:right="26"/>
      <w:rPr>
        <w:rFonts w:ascii="Times New Roman" w:hAnsi="Times New Roman" w:cs="Times New Roman"/>
        <w:b/>
        <w:bCs/>
        <w:sz w:val="24"/>
        <w:szCs w:val="24"/>
      </w:rPr>
    </w:pPr>
    <w:r w:rsidRPr="002E3A73">
      <w:rPr>
        <w:rFonts w:ascii="Times New Roman" w:eastAsia="宋体" w:hAnsi="Times New Roman" w:cs="Times New Roman" w:hint="eastAsia"/>
        <w:b/>
        <w:bCs/>
        <w:lang w:eastAsia="zh-CN"/>
      </w:rPr>
      <w:t>于</w:t>
    </w:r>
    <w:r w:rsidRPr="002E3A73">
      <w:rPr>
        <w:rFonts w:ascii="Times New Roman" w:eastAsia="宋体" w:hAnsi="Times New Roman" w:cs="Times New Roman"/>
        <w:b/>
        <w:bCs/>
        <w:lang w:eastAsia="zh-CN"/>
      </w:rPr>
      <w:t>2018</w:t>
    </w:r>
    <w:r w:rsidRPr="002E3A73">
      <w:rPr>
        <w:rFonts w:ascii="Times New Roman" w:eastAsia="宋体" w:hAnsi="Times New Roman" w:cs="Times New Roman" w:hint="eastAsia"/>
        <w:b/>
        <w:bCs/>
        <w:lang w:eastAsia="zh-CN"/>
      </w:rPr>
      <w:t>年</w:t>
    </w:r>
    <w:r w:rsidRPr="002E3A73">
      <w:rPr>
        <w:rFonts w:ascii="Times New Roman" w:eastAsia="宋体" w:hAnsi="Times New Roman" w:cs="Times New Roman"/>
        <w:b/>
        <w:bCs/>
        <w:lang w:eastAsia="zh-CN"/>
      </w:rPr>
      <w:t>12</w:t>
    </w:r>
    <w:r w:rsidRPr="002E3A73">
      <w:rPr>
        <w:rFonts w:ascii="Times New Roman" w:eastAsia="宋体" w:hAnsi="Times New Roman" w:cs="Times New Roman" w:hint="eastAsia"/>
        <w:b/>
        <w:bCs/>
        <w:lang w:eastAsia="zh-CN"/>
      </w:rPr>
      <w:t>月</w:t>
    </w:r>
    <w:r w:rsidRPr="002E3A73">
      <w:rPr>
        <w:rFonts w:ascii="Times New Roman" w:eastAsia="宋体" w:hAnsi="Times New Roman" w:cs="Times New Roman"/>
        <w:b/>
        <w:bCs/>
        <w:lang w:eastAsia="zh-CN"/>
      </w:rPr>
      <w:t>31</w:t>
    </w:r>
    <w:r w:rsidRPr="002E3A73">
      <w:rPr>
        <w:rFonts w:ascii="Times New Roman" w:eastAsia="宋体" w:hAnsi="Times New Roman" w:cs="Times New Roman" w:hint="eastAsia"/>
        <w:b/>
        <w:bCs/>
        <w:lang w:eastAsia="zh-CN"/>
      </w:rPr>
      <w:t>日</w:t>
    </w:r>
    <w:r>
      <w:rPr>
        <w:rFonts w:ascii="Times New Roman" w:hAnsi="Times New Roman" w:cs="Times New Roman"/>
        <w:b/>
        <w:bCs/>
        <w:lang w:eastAsia="zh-CN"/>
      </w:rPr>
      <w:tab/>
    </w:r>
  </w:p>
  <w:p w:rsidR="00BB207C" w:rsidRPr="00D23515" w:rsidRDefault="00BB207C" w:rsidP="003E72A4">
    <w:pPr>
      <w:autoSpaceDE w:val="0"/>
      <w:autoSpaceDN w:val="0"/>
      <w:adjustRightInd w:val="0"/>
      <w:spacing w:after="0" w:line="240" w:lineRule="auto"/>
      <w:rPr>
        <w:rFonts w:ascii="Times New Roman" w:hAnsi="Times New Roman" w:cs="Times New Roman"/>
        <w:b/>
        <w:bCs/>
        <w:sz w:val="24"/>
        <w:szCs w:val="24"/>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7C" w:rsidRPr="0075545A" w:rsidRDefault="002E3A73" w:rsidP="00E72594">
    <w:pPr>
      <w:autoSpaceDE w:val="0"/>
      <w:autoSpaceDN w:val="0"/>
      <w:adjustRightInd w:val="0"/>
      <w:spacing w:after="0" w:line="240" w:lineRule="auto"/>
      <w:rPr>
        <w:rFonts w:ascii="Times New Roman" w:hAnsi="Times New Roman" w:cs="Times New Roman"/>
        <w:b/>
        <w:bCs/>
        <w:lang w:eastAsia="zh-CN"/>
      </w:rPr>
    </w:pPr>
    <w:r w:rsidRPr="002E3A73">
      <w:rPr>
        <w:rFonts w:ascii="Times New Roman" w:eastAsia="宋体" w:hAnsi="Times New Roman" w:cs="Times New Roman" w:hint="eastAsia"/>
        <w:b/>
        <w:bCs/>
        <w:lang w:eastAsia="zh-CN"/>
      </w:rPr>
      <w:t>博时投资基金</w:t>
    </w:r>
    <w:r w:rsidRPr="002E3A73">
      <w:rPr>
        <w:rFonts w:ascii="Times New Roman" w:eastAsia="宋体" w:hAnsi="Times New Roman" w:cs="Times New Roman"/>
        <w:b/>
        <w:bCs/>
        <w:lang w:eastAsia="zh-CN"/>
      </w:rPr>
      <w:t>—</w:t>
    </w:r>
    <w:r w:rsidRPr="002E3A73">
      <w:rPr>
        <w:rFonts w:ascii="Times New Roman" w:eastAsia="宋体" w:hAnsi="Times New Roman" w:cs="Times New Roman" w:hint="eastAsia"/>
        <w:b/>
        <w:bCs/>
        <w:lang w:eastAsia="zh-CN"/>
      </w:rPr>
      <w:t>博时</w:t>
    </w:r>
    <w:r w:rsidRPr="002E3A73">
      <w:rPr>
        <w:rFonts w:ascii="Times New Roman" w:eastAsia="宋体" w:hAnsi="Times New Roman" w:cs="Times New Roman"/>
        <w:b/>
        <w:bCs/>
        <w:lang w:eastAsia="zh-CN"/>
      </w:rPr>
      <w:t>—</w:t>
    </w:r>
    <w:r w:rsidRPr="002E3A73">
      <w:rPr>
        <w:rFonts w:ascii="Times New Roman" w:eastAsia="宋体" w:hAnsi="Times New Roman" w:cs="Times New Roman" w:hint="eastAsia"/>
        <w:b/>
        <w:bCs/>
        <w:lang w:eastAsia="zh-CN"/>
      </w:rPr>
      <w:t>安本标准精选新兴市场债券基金（前称博时－标准人寿投资精选新兴市场债券基金）</w:t>
    </w:r>
  </w:p>
  <w:p w:rsidR="00BB207C" w:rsidRDefault="00BB207C" w:rsidP="003E72A4">
    <w:pPr>
      <w:autoSpaceDE w:val="0"/>
      <w:autoSpaceDN w:val="0"/>
      <w:adjustRightInd w:val="0"/>
      <w:spacing w:after="0" w:line="240" w:lineRule="auto"/>
      <w:rPr>
        <w:rFonts w:ascii="Times New Roman" w:hAnsi="Times New Roman" w:cs="Times New Roman"/>
        <w:b/>
        <w:bCs/>
        <w:lang w:eastAsia="zh-CN"/>
      </w:rPr>
    </w:pPr>
  </w:p>
  <w:p w:rsidR="00BB207C" w:rsidRPr="00B7785D" w:rsidRDefault="002E3A73" w:rsidP="00415920">
    <w:pPr>
      <w:pBdr>
        <w:bottom w:val="single" w:sz="4" w:space="1" w:color="auto"/>
      </w:pBdr>
      <w:tabs>
        <w:tab w:val="right" w:pos="9018"/>
      </w:tabs>
      <w:spacing w:after="0" w:line="240" w:lineRule="auto"/>
      <w:ind w:right="26"/>
      <w:rPr>
        <w:rFonts w:ascii="Times New Roman" w:hAnsi="Times New Roman" w:cs="Times New Roman"/>
        <w:b/>
        <w:bCs/>
      </w:rPr>
    </w:pPr>
    <w:r w:rsidRPr="002E3A73">
      <w:rPr>
        <w:rFonts w:ascii="Times New Roman" w:eastAsia="宋体" w:hAnsi="Times New Roman" w:cs="Times New Roman" w:hint="eastAsia"/>
        <w:b/>
        <w:bCs/>
        <w:lang w:eastAsia="zh-CN"/>
      </w:rPr>
      <w:t>全面收入表</w:t>
    </w:r>
  </w:p>
  <w:p w:rsidR="00BB207C" w:rsidRPr="00B7785D" w:rsidRDefault="002E3A73" w:rsidP="00415920">
    <w:pPr>
      <w:pBdr>
        <w:bottom w:val="single" w:sz="4" w:space="1" w:color="auto"/>
      </w:pBdr>
      <w:tabs>
        <w:tab w:val="right" w:pos="9018"/>
      </w:tabs>
      <w:spacing w:after="0" w:line="240" w:lineRule="auto"/>
      <w:ind w:right="26"/>
      <w:rPr>
        <w:rFonts w:ascii="Times New Roman" w:hAnsi="Times New Roman" w:cs="Times New Roman"/>
        <w:b/>
        <w:bCs/>
        <w:sz w:val="24"/>
        <w:szCs w:val="24"/>
      </w:rPr>
    </w:pPr>
    <w:r w:rsidRPr="002E3A73">
      <w:rPr>
        <w:rFonts w:ascii="Times New Roman" w:eastAsia="宋体" w:hAnsi="Times New Roman" w:cs="Times New Roman" w:hint="eastAsia"/>
        <w:b/>
        <w:bCs/>
        <w:lang w:eastAsia="zh-CN"/>
      </w:rPr>
      <w:t>截至</w:t>
    </w:r>
    <w:r w:rsidRPr="002E3A73">
      <w:rPr>
        <w:rFonts w:ascii="Times New Roman" w:eastAsia="宋体" w:hAnsi="Times New Roman" w:cs="Times New Roman"/>
        <w:b/>
        <w:bCs/>
        <w:lang w:eastAsia="zh-CN"/>
      </w:rPr>
      <w:t>2018</w:t>
    </w:r>
    <w:r w:rsidRPr="002E3A73">
      <w:rPr>
        <w:rFonts w:ascii="Times New Roman" w:eastAsia="宋体" w:hAnsi="Times New Roman" w:cs="Times New Roman" w:hint="eastAsia"/>
        <w:b/>
        <w:bCs/>
        <w:lang w:eastAsia="zh-CN"/>
      </w:rPr>
      <w:t>年</w:t>
    </w:r>
    <w:r w:rsidRPr="002E3A73">
      <w:rPr>
        <w:rFonts w:ascii="Times New Roman" w:eastAsia="宋体" w:hAnsi="Times New Roman" w:cs="Times New Roman"/>
        <w:b/>
        <w:bCs/>
        <w:lang w:eastAsia="zh-CN"/>
      </w:rPr>
      <w:t>12</w:t>
    </w:r>
    <w:r w:rsidRPr="002E3A73">
      <w:rPr>
        <w:rFonts w:ascii="Times New Roman" w:eastAsia="宋体" w:hAnsi="Times New Roman" w:cs="Times New Roman" w:hint="eastAsia"/>
        <w:b/>
        <w:bCs/>
        <w:lang w:eastAsia="zh-CN"/>
      </w:rPr>
      <w:t>月</w:t>
    </w:r>
    <w:r w:rsidRPr="002E3A73">
      <w:rPr>
        <w:rFonts w:ascii="Times New Roman" w:eastAsia="宋体" w:hAnsi="Times New Roman" w:cs="Times New Roman"/>
        <w:b/>
        <w:bCs/>
        <w:lang w:eastAsia="zh-CN"/>
      </w:rPr>
      <w:t>31</w:t>
    </w:r>
    <w:r w:rsidRPr="002E3A73">
      <w:rPr>
        <w:rFonts w:ascii="Times New Roman" w:eastAsia="宋体" w:hAnsi="Times New Roman" w:cs="Times New Roman" w:hint="eastAsia"/>
        <w:b/>
        <w:bCs/>
        <w:lang w:eastAsia="zh-CN"/>
      </w:rPr>
      <w:t>日止年度</w:t>
    </w:r>
    <w:r w:rsidRPr="00B7785D">
      <w:rPr>
        <w:rFonts w:ascii="Times New Roman" w:hAnsi="Times New Roman" w:cs="Times New Roman"/>
        <w:b/>
        <w:bCs/>
        <w:lang w:eastAsia="zh-CN"/>
      </w:rPr>
      <w:tab/>
    </w:r>
  </w:p>
  <w:p w:rsidR="00BB207C" w:rsidRPr="00D23515" w:rsidRDefault="00BB207C" w:rsidP="003E72A4">
    <w:pPr>
      <w:autoSpaceDE w:val="0"/>
      <w:autoSpaceDN w:val="0"/>
      <w:adjustRightInd w:val="0"/>
      <w:spacing w:after="0" w:line="240" w:lineRule="auto"/>
      <w:rPr>
        <w:rFonts w:ascii="Times New Roman" w:hAnsi="Times New Roman" w:cs="Times New Roman"/>
        <w:b/>
        <w:bC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5B87"/>
    <w:multiLevelType w:val="hybridMultilevel"/>
    <w:tmpl w:val="15F6BEC8"/>
    <w:lvl w:ilvl="0" w:tplc="3D00A504">
      <w:start w:val="1"/>
      <w:numFmt w:val="decimal"/>
      <w:lvlText w:val="%1."/>
      <w:lvlJc w:val="left"/>
      <w:pPr>
        <w:ind w:left="720" w:hanging="360"/>
      </w:pPr>
      <w:rPr>
        <w:rFonts w:ascii="Times New Roman" w:hAnsi="Times New Roman" w:cs="Times New Roman"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AD0847"/>
    <w:multiLevelType w:val="hybridMultilevel"/>
    <w:tmpl w:val="408CC17E"/>
    <w:lvl w:ilvl="0" w:tplc="7CCABF60">
      <w:start w:val="3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03983"/>
    <w:multiLevelType w:val="hybridMultilevel"/>
    <w:tmpl w:val="E44E3512"/>
    <w:lvl w:ilvl="0" w:tplc="9BBCE9C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A39510E"/>
    <w:multiLevelType w:val="hybridMultilevel"/>
    <w:tmpl w:val="5E6845B8"/>
    <w:lvl w:ilvl="0" w:tplc="180E1A9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
    <w:nsid w:val="0B1F4A26"/>
    <w:multiLevelType w:val="hybridMultilevel"/>
    <w:tmpl w:val="2FB6AF5E"/>
    <w:lvl w:ilvl="0" w:tplc="C0A4DACC">
      <w:start w:val="4"/>
      <w:numFmt w:val="lowerLetter"/>
      <w:lvlText w:val="(%1)"/>
      <w:lvlJc w:val="left"/>
      <w:pPr>
        <w:ind w:left="9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9F0142"/>
    <w:multiLevelType w:val="hybridMultilevel"/>
    <w:tmpl w:val="5DCE197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956D5C"/>
    <w:multiLevelType w:val="hybridMultilevel"/>
    <w:tmpl w:val="2FB6AF5E"/>
    <w:lvl w:ilvl="0" w:tplc="C0A4DACC">
      <w:start w:val="4"/>
      <w:numFmt w:val="lowerLetter"/>
      <w:lvlText w:val="(%1)"/>
      <w:lvlJc w:val="left"/>
      <w:pPr>
        <w:ind w:left="9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B81DAB"/>
    <w:multiLevelType w:val="hybridMultilevel"/>
    <w:tmpl w:val="A1108790"/>
    <w:lvl w:ilvl="0" w:tplc="425AC5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1B7367"/>
    <w:multiLevelType w:val="hybridMultilevel"/>
    <w:tmpl w:val="3CE6CF9A"/>
    <w:lvl w:ilvl="0" w:tplc="C0A4DACC">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9">
    <w:nsid w:val="1832651D"/>
    <w:multiLevelType w:val="hybridMultilevel"/>
    <w:tmpl w:val="9FD2BCCA"/>
    <w:lvl w:ilvl="0" w:tplc="3E7EB85E">
      <w:start w:val="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571060"/>
    <w:multiLevelType w:val="hybridMultilevel"/>
    <w:tmpl w:val="D45ED45E"/>
    <w:lvl w:ilvl="0" w:tplc="CB86550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1C396A24"/>
    <w:multiLevelType w:val="hybridMultilevel"/>
    <w:tmpl w:val="E6B2BAF4"/>
    <w:lvl w:ilvl="0" w:tplc="6478DDF0">
      <w:start w:val="1"/>
      <w:numFmt w:val="lowerLetter"/>
      <w:lvlText w:val="(%1)"/>
      <w:lvlJc w:val="left"/>
      <w:pPr>
        <w:ind w:left="1080" w:hanging="54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2">
    <w:nsid w:val="1E223597"/>
    <w:multiLevelType w:val="hybridMultilevel"/>
    <w:tmpl w:val="305A3C5E"/>
    <w:lvl w:ilvl="0" w:tplc="14569BBE">
      <w:start w:val="2"/>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3">
    <w:nsid w:val="1E8D4D3E"/>
    <w:multiLevelType w:val="hybridMultilevel"/>
    <w:tmpl w:val="BC64DEF6"/>
    <w:lvl w:ilvl="0" w:tplc="4B5C910A">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4">
    <w:nsid w:val="1F5B1DB2"/>
    <w:multiLevelType w:val="hybridMultilevel"/>
    <w:tmpl w:val="3CE6CF9A"/>
    <w:lvl w:ilvl="0" w:tplc="C0A4DACC">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nsid w:val="215F7107"/>
    <w:multiLevelType w:val="hybridMultilevel"/>
    <w:tmpl w:val="E44E3512"/>
    <w:lvl w:ilvl="0" w:tplc="9BBCE9C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24921B93"/>
    <w:multiLevelType w:val="hybridMultilevel"/>
    <w:tmpl w:val="35FC6632"/>
    <w:lvl w:ilvl="0" w:tplc="78FE24C6">
      <w:start w:val="2"/>
      <w:numFmt w:val="lowerLetter"/>
      <w:lvlText w:val="(%1)"/>
      <w:lvlJc w:val="left"/>
      <w:pPr>
        <w:ind w:left="9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4A15E67"/>
    <w:multiLevelType w:val="hybridMultilevel"/>
    <w:tmpl w:val="C46884B6"/>
    <w:lvl w:ilvl="0" w:tplc="726AEE26">
      <w:start w:val="1"/>
      <w:numFmt w:val="low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8">
    <w:nsid w:val="283370E3"/>
    <w:multiLevelType w:val="hybridMultilevel"/>
    <w:tmpl w:val="3CE6CF9A"/>
    <w:lvl w:ilvl="0" w:tplc="C0A4DACC">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9">
    <w:nsid w:val="294D3AEE"/>
    <w:multiLevelType w:val="hybridMultilevel"/>
    <w:tmpl w:val="57E8EDE2"/>
    <w:lvl w:ilvl="0" w:tplc="605C1796">
      <w:start w:val="1"/>
      <w:numFmt w:val="decimal"/>
      <w:lvlText w:val="%1."/>
      <w:lvlJc w:val="left"/>
      <w:pPr>
        <w:ind w:left="720" w:hanging="360"/>
      </w:pPr>
      <w:rPr>
        <w:rFonts w:ascii="Arial-BoldMT" w:hAnsi="Arial-BoldMT" w:cs="Arial-BoldMT"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9B77925"/>
    <w:multiLevelType w:val="hybridMultilevel"/>
    <w:tmpl w:val="EA6CBEC0"/>
    <w:lvl w:ilvl="0" w:tplc="6AAA7E32">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2A815C6"/>
    <w:multiLevelType w:val="hybridMultilevel"/>
    <w:tmpl w:val="FD9268CE"/>
    <w:lvl w:ilvl="0" w:tplc="77AA36F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32B05740"/>
    <w:multiLevelType w:val="hybridMultilevel"/>
    <w:tmpl w:val="C27C936A"/>
    <w:lvl w:ilvl="0" w:tplc="7BC4AA0A">
      <w:start w:val="2"/>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3">
    <w:nsid w:val="3365678F"/>
    <w:multiLevelType w:val="hybridMultilevel"/>
    <w:tmpl w:val="4D148AAE"/>
    <w:lvl w:ilvl="0" w:tplc="D876E6C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61D32E6"/>
    <w:multiLevelType w:val="hybridMultilevel"/>
    <w:tmpl w:val="E3F0FE56"/>
    <w:lvl w:ilvl="0" w:tplc="3620F58A">
      <w:start w:val="2"/>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ED09B6"/>
    <w:multiLevelType w:val="hybridMultilevel"/>
    <w:tmpl w:val="4D148AAE"/>
    <w:lvl w:ilvl="0" w:tplc="D876E6C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A0A61C8"/>
    <w:multiLevelType w:val="hybridMultilevel"/>
    <w:tmpl w:val="04940706"/>
    <w:lvl w:ilvl="0" w:tplc="6E1469D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3E07585E"/>
    <w:multiLevelType w:val="hybridMultilevel"/>
    <w:tmpl w:val="C9683D34"/>
    <w:lvl w:ilvl="0" w:tplc="180E1A9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8">
    <w:nsid w:val="3E157D88"/>
    <w:multiLevelType w:val="hybridMultilevel"/>
    <w:tmpl w:val="0478B912"/>
    <w:lvl w:ilvl="0" w:tplc="F212570E">
      <w:start w:val="4"/>
      <w:numFmt w:val="lowerLetter"/>
      <w:lvlText w:val="(%1)"/>
      <w:lvlJc w:val="left"/>
      <w:pPr>
        <w:ind w:left="9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E853F81"/>
    <w:multiLevelType w:val="hybridMultilevel"/>
    <w:tmpl w:val="F536DEC6"/>
    <w:lvl w:ilvl="0" w:tplc="DF2E9044">
      <w:start w:val="1"/>
      <w:numFmt w:val="lowerLetter"/>
      <w:lvlText w:val="(%1)"/>
      <w:lvlJc w:val="left"/>
      <w:pPr>
        <w:ind w:left="907" w:hanging="360"/>
      </w:pPr>
      <w:rPr>
        <w:rFonts w:hint="default"/>
      </w:r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30">
    <w:nsid w:val="456E51E2"/>
    <w:multiLevelType w:val="hybridMultilevel"/>
    <w:tmpl w:val="C548CD16"/>
    <w:lvl w:ilvl="0" w:tplc="08090017">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1">
    <w:nsid w:val="46434376"/>
    <w:multiLevelType w:val="hybridMultilevel"/>
    <w:tmpl w:val="0F720F9E"/>
    <w:lvl w:ilvl="0" w:tplc="634821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FD7009"/>
    <w:multiLevelType w:val="hybridMultilevel"/>
    <w:tmpl w:val="25D24156"/>
    <w:lvl w:ilvl="0" w:tplc="9BBCE9C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49B01DF8"/>
    <w:multiLevelType w:val="hybridMultilevel"/>
    <w:tmpl w:val="DD6E3ED4"/>
    <w:lvl w:ilvl="0" w:tplc="6EA63408">
      <w:start w:val="2"/>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7373F8"/>
    <w:multiLevelType w:val="hybridMultilevel"/>
    <w:tmpl w:val="E6B2BAF4"/>
    <w:lvl w:ilvl="0" w:tplc="6478DDF0">
      <w:start w:val="1"/>
      <w:numFmt w:val="lowerLetter"/>
      <w:lvlText w:val="(%1)"/>
      <w:lvlJc w:val="left"/>
      <w:pPr>
        <w:ind w:left="1080" w:hanging="54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5">
    <w:nsid w:val="4EC11A35"/>
    <w:multiLevelType w:val="hybridMultilevel"/>
    <w:tmpl w:val="3CE6CF9A"/>
    <w:lvl w:ilvl="0" w:tplc="C0A4DACC">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6">
    <w:nsid w:val="52B77CEA"/>
    <w:multiLevelType w:val="hybridMultilevel"/>
    <w:tmpl w:val="D77421C6"/>
    <w:lvl w:ilvl="0" w:tplc="D19A9DC4">
      <w:start w:val="1"/>
      <w:numFmt w:val="low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7">
    <w:nsid w:val="539712A6"/>
    <w:multiLevelType w:val="hybridMultilevel"/>
    <w:tmpl w:val="184C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4034D11"/>
    <w:multiLevelType w:val="hybridMultilevel"/>
    <w:tmpl w:val="5DCE197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3348EA"/>
    <w:multiLevelType w:val="hybridMultilevel"/>
    <w:tmpl w:val="D7986844"/>
    <w:lvl w:ilvl="0" w:tplc="08090001">
      <w:start w:val="1"/>
      <w:numFmt w:val="bullet"/>
      <w:lvlText w:val=""/>
      <w:lvlJc w:val="left"/>
      <w:pPr>
        <w:ind w:left="576" w:hanging="360"/>
      </w:pPr>
      <w:rPr>
        <w:rFonts w:ascii="Symbol" w:hAnsi="Symbol" w:hint="default"/>
      </w:rPr>
    </w:lvl>
    <w:lvl w:ilvl="1" w:tplc="08090003" w:tentative="1">
      <w:start w:val="1"/>
      <w:numFmt w:val="bullet"/>
      <w:lvlText w:val="o"/>
      <w:lvlJc w:val="left"/>
      <w:pPr>
        <w:ind w:left="1296" w:hanging="360"/>
      </w:pPr>
      <w:rPr>
        <w:rFonts w:ascii="Courier New" w:hAnsi="Courier New" w:cs="Courier New" w:hint="default"/>
      </w:rPr>
    </w:lvl>
    <w:lvl w:ilvl="2" w:tplc="08090005" w:tentative="1">
      <w:start w:val="1"/>
      <w:numFmt w:val="bullet"/>
      <w:lvlText w:val=""/>
      <w:lvlJc w:val="left"/>
      <w:pPr>
        <w:ind w:left="2016" w:hanging="360"/>
      </w:pPr>
      <w:rPr>
        <w:rFonts w:ascii="Wingdings" w:hAnsi="Wingdings" w:hint="default"/>
      </w:rPr>
    </w:lvl>
    <w:lvl w:ilvl="3" w:tplc="08090001" w:tentative="1">
      <w:start w:val="1"/>
      <w:numFmt w:val="bullet"/>
      <w:lvlText w:val=""/>
      <w:lvlJc w:val="left"/>
      <w:pPr>
        <w:ind w:left="2736" w:hanging="360"/>
      </w:pPr>
      <w:rPr>
        <w:rFonts w:ascii="Symbol" w:hAnsi="Symbol" w:hint="default"/>
      </w:rPr>
    </w:lvl>
    <w:lvl w:ilvl="4" w:tplc="08090003" w:tentative="1">
      <w:start w:val="1"/>
      <w:numFmt w:val="bullet"/>
      <w:lvlText w:val="o"/>
      <w:lvlJc w:val="left"/>
      <w:pPr>
        <w:ind w:left="3456" w:hanging="360"/>
      </w:pPr>
      <w:rPr>
        <w:rFonts w:ascii="Courier New" w:hAnsi="Courier New" w:cs="Courier New" w:hint="default"/>
      </w:rPr>
    </w:lvl>
    <w:lvl w:ilvl="5" w:tplc="08090005" w:tentative="1">
      <w:start w:val="1"/>
      <w:numFmt w:val="bullet"/>
      <w:lvlText w:val=""/>
      <w:lvlJc w:val="left"/>
      <w:pPr>
        <w:ind w:left="4176" w:hanging="360"/>
      </w:pPr>
      <w:rPr>
        <w:rFonts w:ascii="Wingdings" w:hAnsi="Wingdings" w:hint="default"/>
      </w:rPr>
    </w:lvl>
    <w:lvl w:ilvl="6" w:tplc="08090001" w:tentative="1">
      <w:start w:val="1"/>
      <w:numFmt w:val="bullet"/>
      <w:lvlText w:val=""/>
      <w:lvlJc w:val="left"/>
      <w:pPr>
        <w:ind w:left="4896" w:hanging="360"/>
      </w:pPr>
      <w:rPr>
        <w:rFonts w:ascii="Symbol" w:hAnsi="Symbol" w:hint="default"/>
      </w:rPr>
    </w:lvl>
    <w:lvl w:ilvl="7" w:tplc="08090003" w:tentative="1">
      <w:start w:val="1"/>
      <w:numFmt w:val="bullet"/>
      <w:lvlText w:val="o"/>
      <w:lvlJc w:val="left"/>
      <w:pPr>
        <w:ind w:left="5616" w:hanging="360"/>
      </w:pPr>
      <w:rPr>
        <w:rFonts w:ascii="Courier New" w:hAnsi="Courier New" w:cs="Courier New" w:hint="default"/>
      </w:rPr>
    </w:lvl>
    <w:lvl w:ilvl="8" w:tplc="08090005" w:tentative="1">
      <w:start w:val="1"/>
      <w:numFmt w:val="bullet"/>
      <w:lvlText w:val=""/>
      <w:lvlJc w:val="left"/>
      <w:pPr>
        <w:ind w:left="6336" w:hanging="360"/>
      </w:pPr>
      <w:rPr>
        <w:rFonts w:ascii="Wingdings" w:hAnsi="Wingdings" w:hint="default"/>
      </w:rPr>
    </w:lvl>
  </w:abstractNum>
  <w:abstractNum w:abstractNumId="40">
    <w:nsid w:val="57482384"/>
    <w:multiLevelType w:val="hybridMultilevel"/>
    <w:tmpl w:val="D45ED45E"/>
    <w:lvl w:ilvl="0" w:tplc="CB86550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nsid w:val="59B36A9F"/>
    <w:multiLevelType w:val="hybridMultilevel"/>
    <w:tmpl w:val="3CE6CF9A"/>
    <w:lvl w:ilvl="0" w:tplc="C0A4DACC">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2">
    <w:nsid w:val="5DCA5A0F"/>
    <w:multiLevelType w:val="hybridMultilevel"/>
    <w:tmpl w:val="8C18112A"/>
    <w:lvl w:ilvl="0" w:tplc="AE521944">
      <w:start w:val="2"/>
      <w:numFmt w:val="lowerLetter"/>
      <w:lvlText w:val="(%1)"/>
      <w:lvlJc w:val="left"/>
      <w:pPr>
        <w:ind w:left="907" w:hanging="360"/>
      </w:pPr>
      <w:rPr>
        <w:rFonts w:hint="default"/>
      </w:rPr>
    </w:lvl>
    <w:lvl w:ilvl="1" w:tplc="08090019" w:tentative="1">
      <w:start w:val="1"/>
      <w:numFmt w:val="lowerLetter"/>
      <w:lvlText w:val="%2."/>
      <w:lvlJc w:val="left"/>
      <w:pPr>
        <w:ind w:left="1447" w:hanging="360"/>
      </w:pPr>
    </w:lvl>
    <w:lvl w:ilvl="2" w:tplc="0809001B" w:tentative="1">
      <w:start w:val="1"/>
      <w:numFmt w:val="lowerRoman"/>
      <w:lvlText w:val="%3."/>
      <w:lvlJc w:val="right"/>
      <w:pPr>
        <w:ind w:left="2167" w:hanging="180"/>
      </w:pPr>
    </w:lvl>
    <w:lvl w:ilvl="3" w:tplc="0809000F" w:tentative="1">
      <w:start w:val="1"/>
      <w:numFmt w:val="decimal"/>
      <w:lvlText w:val="%4."/>
      <w:lvlJc w:val="left"/>
      <w:pPr>
        <w:ind w:left="2887" w:hanging="360"/>
      </w:pPr>
    </w:lvl>
    <w:lvl w:ilvl="4" w:tplc="08090019" w:tentative="1">
      <w:start w:val="1"/>
      <w:numFmt w:val="lowerLetter"/>
      <w:lvlText w:val="%5."/>
      <w:lvlJc w:val="left"/>
      <w:pPr>
        <w:ind w:left="3607" w:hanging="360"/>
      </w:pPr>
    </w:lvl>
    <w:lvl w:ilvl="5" w:tplc="0809001B" w:tentative="1">
      <w:start w:val="1"/>
      <w:numFmt w:val="lowerRoman"/>
      <w:lvlText w:val="%6."/>
      <w:lvlJc w:val="right"/>
      <w:pPr>
        <w:ind w:left="4327" w:hanging="180"/>
      </w:pPr>
    </w:lvl>
    <w:lvl w:ilvl="6" w:tplc="0809000F" w:tentative="1">
      <w:start w:val="1"/>
      <w:numFmt w:val="decimal"/>
      <w:lvlText w:val="%7."/>
      <w:lvlJc w:val="left"/>
      <w:pPr>
        <w:ind w:left="5047" w:hanging="360"/>
      </w:pPr>
    </w:lvl>
    <w:lvl w:ilvl="7" w:tplc="08090019" w:tentative="1">
      <w:start w:val="1"/>
      <w:numFmt w:val="lowerLetter"/>
      <w:lvlText w:val="%8."/>
      <w:lvlJc w:val="left"/>
      <w:pPr>
        <w:ind w:left="5767" w:hanging="360"/>
      </w:pPr>
    </w:lvl>
    <w:lvl w:ilvl="8" w:tplc="0809001B" w:tentative="1">
      <w:start w:val="1"/>
      <w:numFmt w:val="lowerRoman"/>
      <w:lvlText w:val="%9."/>
      <w:lvlJc w:val="right"/>
      <w:pPr>
        <w:ind w:left="6487" w:hanging="180"/>
      </w:pPr>
    </w:lvl>
  </w:abstractNum>
  <w:abstractNum w:abstractNumId="43">
    <w:nsid w:val="5DFF4849"/>
    <w:multiLevelType w:val="hybridMultilevel"/>
    <w:tmpl w:val="943EAC2A"/>
    <w:lvl w:ilvl="0" w:tplc="9BBCE9C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1B81332"/>
    <w:multiLevelType w:val="hybridMultilevel"/>
    <w:tmpl w:val="3CE6CF9A"/>
    <w:lvl w:ilvl="0" w:tplc="C0A4DACC">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5">
    <w:nsid w:val="663A0AC7"/>
    <w:multiLevelType w:val="hybridMultilevel"/>
    <w:tmpl w:val="478C3AF2"/>
    <w:lvl w:ilvl="0" w:tplc="F0FA4274">
      <w:start w:val="2"/>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8085512"/>
    <w:multiLevelType w:val="hybridMultilevel"/>
    <w:tmpl w:val="3CE6CF9A"/>
    <w:lvl w:ilvl="0" w:tplc="C0A4DACC">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7">
    <w:nsid w:val="6A7E2969"/>
    <w:multiLevelType w:val="hybridMultilevel"/>
    <w:tmpl w:val="F60CD3CE"/>
    <w:lvl w:ilvl="0" w:tplc="8486802E">
      <w:start w:val="3"/>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D1E78CD"/>
    <w:multiLevelType w:val="hybridMultilevel"/>
    <w:tmpl w:val="E6B2BAF4"/>
    <w:lvl w:ilvl="0" w:tplc="6478DDF0">
      <w:start w:val="1"/>
      <w:numFmt w:val="lowerLetter"/>
      <w:lvlText w:val="(%1)"/>
      <w:lvlJc w:val="left"/>
      <w:pPr>
        <w:ind w:left="1080" w:hanging="54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9">
    <w:nsid w:val="6FC06C46"/>
    <w:multiLevelType w:val="hybridMultilevel"/>
    <w:tmpl w:val="6CBE0BFE"/>
    <w:lvl w:ilvl="0" w:tplc="6004104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715B78F5"/>
    <w:multiLevelType w:val="hybridMultilevel"/>
    <w:tmpl w:val="C27C936A"/>
    <w:lvl w:ilvl="0" w:tplc="7BC4AA0A">
      <w:start w:val="2"/>
      <w:numFmt w:val="lowerLetter"/>
      <w:lvlText w:val="(%1)"/>
      <w:lvlJc w:val="left"/>
      <w:pPr>
        <w:ind w:left="900" w:hanging="360"/>
      </w:pPr>
      <w:rPr>
        <w:rFonts w:hint="default"/>
      </w:rPr>
    </w:lvl>
    <w:lvl w:ilvl="1" w:tplc="08090019">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51">
    <w:nsid w:val="71FD4C22"/>
    <w:multiLevelType w:val="hybridMultilevel"/>
    <w:tmpl w:val="57E8EDE2"/>
    <w:lvl w:ilvl="0" w:tplc="605C1796">
      <w:start w:val="1"/>
      <w:numFmt w:val="decimal"/>
      <w:lvlText w:val="%1."/>
      <w:lvlJc w:val="left"/>
      <w:pPr>
        <w:ind w:left="720" w:hanging="360"/>
      </w:pPr>
      <w:rPr>
        <w:rFonts w:ascii="Arial-BoldMT" w:hAnsi="Arial-BoldMT" w:cs="Arial-BoldMT"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750A446D"/>
    <w:multiLevelType w:val="hybridMultilevel"/>
    <w:tmpl w:val="D188D132"/>
    <w:lvl w:ilvl="0" w:tplc="9BBCE9C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3">
    <w:nsid w:val="76532FDC"/>
    <w:multiLevelType w:val="hybridMultilevel"/>
    <w:tmpl w:val="0F720F9E"/>
    <w:lvl w:ilvl="0" w:tplc="634821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6D355C6"/>
    <w:multiLevelType w:val="hybridMultilevel"/>
    <w:tmpl w:val="57E8EDE2"/>
    <w:lvl w:ilvl="0" w:tplc="605C1796">
      <w:start w:val="1"/>
      <w:numFmt w:val="decimal"/>
      <w:lvlText w:val="%1."/>
      <w:lvlJc w:val="left"/>
      <w:pPr>
        <w:ind w:left="720" w:hanging="360"/>
      </w:pPr>
      <w:rPr>
        <w:rFonts w:ascii="Arial-BoldMT" w:hAnsi="Arial-BoldMT" w:cs="Arial-BoldMT"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77802A21"/>
    <w:multiLevelType w:val="hybridMultilevel"/>
    <w:tmpl w:val="D4CE7FF4"/>
    <w:lvl w:ilvl="0" w:tplc="C69ABE22">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6">
    <w:nsid w:val="782F7630"/>
    <w:multiLevelType w:val="hybridMultilevel"/>
    <w:tmpl w:val="E6B2BAF4"/>
    <w:lvl w:ilvl="0" w:tplc="6478DDF0">
      <w:start w:val="1"/>
      <w:numFmt w:val="lowerLetter"/>
      <w:lvlText w:val="(%1)"/>
      <w:lvlJc w:val="left"/>
      <w:pPr>
        <w:ind w:left="1080" w:hanging="54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57">
    <w:nsid w:val="784B20D3"/>
    <w:multiLevelType w:val="hybridMultilevel"/>
    <w:tmpl w:val="D188D132"/>
    <w:lvl w:ilvl="0" w:tplc="9BBCE9C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8">
    <w:nsid w:val="7A7B2073"/>
    <w:multiLevelType w:val="hybridMultilevel"/>
    <w:tmpl w:val="BC64DEF6"/>
    <w:lvl w:ilvl="0" w:tplc="4B5C910A">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59">
    <w:nsid w:val="7B595B2D"/>
    <w:multiLevelType w:val="hybridMultilevel"/>
    <w:tmpl w:val="4546E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CB876F1"/>
    <w:multiLevelType w:val="hybridMultilevel"/>
    <w:tmpl w:val="3CE6CF9A"/>
    <w:lvl w:ilvl="0" w:tplc="C0A4DACC">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61">
    <w:nsid w:val="7CE23891"/>
    <w:multiLevelType w:val="hybridMultilevel"/>
    <w:tmpl w:val="71EAB90E"/>
    <w:lvl w:ilvl="0" w:tplc="180E1A9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62">
    <w:nsid w:val="7D271AFB"/>
    <w:multiLevelType w:val="hybridMultilevel"/>
    <w:tmpl w:val="C27C936A"/>
    <w:lvl w:ilvl="0" w:tplc="7BC4AA0A">
      <w:start w:val="2"/>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63">
    <w:nsid w:val="7E6832F4"/>
    <w:multiLevelType w:val="hybridMultilevel"/>
    <w:tmpl w:val="C27C936A"/>
    <w:lvl w:ilvl="0" w:tplc="7BC4AA0A">
      <w:start w:val="2"/>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0"/>
  </w:num>
  <w:num w:numId="2">
    <w:abstractNumId w:val="30"/>
  </w:num>
  <w:num w:numId="3">
    <w:abstractNumId w:val="51"/>
  </w:num>
  <w:num w:numId="4">
    <w:abstractNumId w:val="19"/>
  </w:num>
  <w:num w:numId="5">
    <w:abstractNumId w:val="54"/>
  </w:num>
  <w:num w:numId="6">
    <w:abstractNumId w:val="57"/>
  </w:num>
  <w:num w:numId="7">
    <w:abstractNumId w:val="58"/>
  </w:num>
  <w:num w:numId="8">
    <w:abstractNumId w:val="13"/>
  </w:num>
  <w:num w:numId="9">
    <w:abstractNumId w:val="12"/>
  </w:num>
  <w:num w:numId="10">
    <w:abstractNumId w:val="21"/>
  </w:num>
  <w:num w:numId="11">
    <w:abstractNumId w:val="10"/>
  </w:num>
  <w:num w:numId="12">
    <w:abstractNumId w:val="40"/>
  </w:num>
  <w:num w:numId="13">
    <w:abstractNumId w:val="61"/>
  </w:num>
  <w:num w:numId="14">
    <w:abstractNumId w:val="20"/>
  </w:num>
  <w:num w:numId="15">
    <w:abstractNumId w:val="50"/>
  </w:num>
  <w:num w:numId="16">
    <w:abstractNumId w:val="63"/>
  </w:num>
  <w:num w:numId="17">
    <w:abstractNumId w:val="62"/>
  </w:num>
  <w:num w:numId="18">
    <w:abstractNumId w:val="22"/>
  </w:num>
  <w:num w:numId="19">
    <w:abstractNumId w:val="28"/>
  </w:num>
  <w:num w:numId="20">
    <w:abstractNumId w:val="6"/>
  </w:num>
  <w:num w:numId="21">
    <w:abstractNumId w:val="41"/>
  </w:num>
  <w:num w:numId="22">
    <w:abstractNumId w:val="14"/>
  </w:num>
  <w:num w:numId="23">
    <w:abstractNumId w:val="3"/>
  </w:num>
  <w:num w:numId="24">
    <w:abstractNumId w:val="16"/>
  </w:num>
  <w:num w:numId="25">
    <w:abstractNumId w:val="27"/>
  </w:num>
  <w:num w:numId="26">
    <w:abstractNumId w:val="8"/>
  </w:num>
  <w:num w:numId="27">
    <w:abstractNumId w:val="43"/>
  </w:num>
  <w:num w:numId="28">
    <w:abstractNumId w:val="29"/>
  </w:num>
  <w:num w:numId="29">
    <w:abstractNumId w:val="34"/>
  </w:num>
  <w:num w:numId="30">
    <w:abstractNumId w:val="11"/>
  </w:num>
  <w:num w:numId="31">
    <w:abstractNumId w:val="48"/>
  </w:num>
  <w:num w:numId="32">
    <w:abstractNumId w:val="56"/>
  </w:num>
  <w:num w:numId="33">
    <w:abstractNumId w:val="18"/>
  </w:num>
  <w:num w:numId="34">
    <w:abstractNumId w:val="35"/>
  </w:num>
  <w:num w:numId="35">
    <w:abstractNumId w:val="44"/>
  </w:num>
  <w:num w:numId="36">
    <w:abstractNumId w:val="46"/>
  </w:num>
  <w:num w:numId="37">
    <w:abstractNumId w:val="1"/>
  </w:num>
  <w:num w:numId="38">
    <w:abstractNumId w:val="25"/>
  </w:num>
  <w:num w:numId="39">
    <w:abstractNumId w:val="31"/>
  </w:num>
  <w:num w:numId="40">
    <w:abstractNumId w:val="47"/>
  </w:num>
  <w:num w:numId="41">
    <w:abstractNumId w:val="38"/>
  </w:num>
  <w:num w:numId="42">
    <w:abstractNumId w:val="5"/>
  </w:num>
  <w:num w:numId="43">
    <w:abstractNumId w:val="53"/>
  </w:num>
  <w:num w:numId="44">
    <w:abstractNumId w:val="7"/>
  </w:num>
  <w:num w:numId="45">
    <w:abstractNumId w:val="49"/>
  </w:num>
  <w:num w:numId="46">
    <w:abstractNumId w:val="23"/>
  </w:num>
  <w:num w:numId="47">
    <w:abstractNumId w:val="60"/>
  </w:num>
  <w:num w:numId="48">
    <w:abstractNumId w:val="26"/>
  </w:num>
  <w:num w:numId="49">
    <w:abstractNumId w:val="42"/>
  </w:num>
  <w:num w:numId="50">
    <w:abstractNumId w:val="4"/>
  </w:num>
  <w:num w:numId="51">
    <w:abstractNumId w:val="24"/>
  </w:num>
  <w:num w:numId="52">
    <w:abstractNumId w:val="55"/>
  </w:num>
  <w:num w:numId="53">
    <w:abstractNumId w:val="17"/>
  </w:num>
  <w:num w:numId="54">
    <w:abstractNumId w:val="36"/>
  </w:num>
  <w:num w:numId="55">
    <w:abstractNumId w:val="32"/>
  </w:num>
  <w:num w:numId="56">
    <w:abstractNumId w:val="39"/>
  </w:num>
  <w:num w:numId="57">
    <w:abstractNumId w:val="37"/>
  </w:num>
  <w:num w:numId="58">
    <w:abstractNumId w:val="59"/>
  </w:num>
  <w:num w:numId="59">
    <w:abstractNumId w:val="15"/>
  </w:num>
  <w:num w:numId="60">
    <w:abstractNumId w:val="52"/>
  </w:num>
  <w:num w:numId="61">
    <w:abstractNumId w:val="9"/>
  </w:num>
  <w:num w:numId="62">
    <w:abstractNumId w:val="2"/>
  </w:num>
  <w:num w:numId="63">
    <w:abstractNumId w:val="45"/>
  </w:num>
  <w:num w:numId="64">
    <w:abstractNumId w:val="33"/>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 w:id="2"/>
  </w:footnotePr>
  <w:endnotePr>
    <w:endnote w:id="0"/>
    <w:endnote w:id="1"/>
    <w:endnote w:id="2"/>
  </w:endnotePr>
  <w:compat>
    <w:useFELayout/>
  </w:compat>
  <w:rsids>
    <w:rsidRoot w:val="0013037D"/>
    <w:rsid w:val="0000070A"/>
    <w:rsid w:val="0000092B"/>
    <w:rsid w:val="000011DF"/>
    <w:rsid w:val="00001CF6"/>
    <w:rsid w:val="0000281F"/>
    <w:rsid w:val="00002DAC"/>
    <w:rsid w:val="00002F6B"/>
    <w:rsid w:val="00003CF5"/>
    <w:rsid w:val="00004434"/>
    <w:rsid w:val="0000563D"/>
    <w:rsid w:val="00006770"/>
    <w:rsid w:val="0000718A"/>
    <w:rsid w:val="0000743E"/>
    <w:rsid w:val="00010166"/>
    <w:rsid w:val="00011524"/>
    <w:rsid w:val="00011D9B"/>
    <w:rsid w:val="000131AC"/>
    <w:rsid w:val="0001447F"/>
    <w:rsid w:val="00014A77"/>
    <w:rsid w:val="000155A6"/>
    <w:rsid w:val="000170D4"/>
    <w:rsid w:val="000177EF"/>
    <w:rsid w:val="00020308"/>
    <w:rsid w:val="0002045A"/>
    <w:rsid w:val="000210A7"/>
    <w:rsid w:val="00021947"/>
    <w:rsid w:val="0002497E"/>
    <w:rsid w:val="00024B6C"/>
    <w:rsid w:val="00024C37"/>
    <w:rsid w:val="00024F8F"/>
    <w:rsid w:val="0002534E"/>
    <w:rsid w:val="00026489"/>
    <w:rsid w:val="00026772"/>
    <w:rsid w:val="00026C46"/>
    <w:rsid w:val="0003009C"/>
    <w:rsid w:val="00031686"/>
    <w:rsid w:val="0003232F"/>
    <w:rsid w:val="000323E0"/>
    <w:rsid w:val="000333E0"/>
    <w:rsid w:val="000338AA"/>
    <w:rsid w:val="000339FD"/>
    <w:rsid w:val="00034712"/>
    <w:rsid w:val="00034EFC"/>
    <w:rsid w:val="00035218"/>
    <w:rsid w:val="00035881"/>
    <w:rsid w:val="00035972"/>
    <w:rsid w:val="00036625"/>
    <w:rsid w:val="00036E71"/>
    <w:rsid w:val="0004111E"/>
    <w:rsid w:val="000416E2"/>
    <w:rsid w:val="000426A9"/>
    <w:rsid w:val="000438C5"/>
    <w:rsid w:val="00044BC4"/>
    <w:rsid w:val="0004762F"/>
    <w:rsid w:val="00047DF3"/>
    <w:rsid w:val="00050076"/>
    <w:rsid w:val="00051007"/>
    <w:rsid w:val="00051F4F"/>
    <w:rsid w:val="00051FEA"/>
    <w:rsid w:val="00052530"/>
    <w:rsid w:val="00052BAA"/>
    <w:rsid w:val="00053B20"/>
    <w:rsid w:val="00055961"/>
    <w:rsid w:val="00055AAC"/>
    <w:rsid w:val="00055B60"/>
    <w:rsid w:val="00055D33"/>
    <w:rsid w:val="000564B9"/>
    <w:rsid w:val="0005716B"/>
    <w:rsid w:val="000612AF"/>
    <w:rsid w:val="00063D7C"/>
    <w:rsid w:val="00064C26"/>
    <w:rsid w:val="000679E2"/>
    <w:rsid w:val="00070743"/>
    <w:rsid w:val="0007129D"/>
    <w:rsid w:val="00073040"/>
    <w:rsid w:val="00075F86"/>
    <w:rsid w:val="00076E3A"/>
    <w:rsid w:val="00080CBA"/>
    <w:rsid w:val="000813A3"/>
    <w:rsid w:val="000822BC"/>
    <w:rsid w:val="000822EB"/>
    <w:rsid w:val="000823A4"/>
    <w:rsid w:val="00082654"/>
    <w:rsid w:val="00082668"/>
    <w:rsid w:val="0008409A"/>
    <w:rsid w:val="00084624"/>
    <w:rsid w:val="00084888"/>
    <w:rsid w:val="00085759"/>
    <w:rsid w:val="00085E21"/>
    <w:rsid w:val="00086643"/>
    <w:rsid w:val="000871CF"/>
    <w:rsid w:val="000872D2"/>
    <w:rsid w:val="000875B5"/>
    <w:rsid w:val="000904B5"/>
    <w:rsid w:val="00090C35"/>
    <w:rsid w:val="000911C0"/>
    <w:rsid w:val="00091793"/>
    <w:rsid w:val="00091C28"/>
    <w:rsid w:val="00092729"/>
    <w:rsid w:val="00095502"/>
    <w:rsid w:val="00095746"/>
    <w:rsid w:val="00096300"/>
    <w:rsid w:val="00097182"/>
    <w:rsid w:val="00097D34"/>
    <w:rsid w:val="000A0691"/>
    <w:rsid w:val="000A2DA2"/>
    <w:rsid w:val="000A4648"/>
    <w:rsid w:val="000A5BE3"/>
    <w:rsid w:val="000A5BE9"/>
    <w:rsid w:val="000A5D4F"/>
    <w:rsid w:val="000B044A"/>
    <w:rsid w:val="000B0697"/>
    <w:rsid w:val="000B0C7F"/>
    <w:rsid w:val="000B444E"/>
    <w:rsid w:val="000B4648"/>
    <w:rsid w:val="000B4828"/>
    <w:rsid w:val="000B4882"/>
    <w:rsid w:val="000B6ADE"/>
    <w:rsid w:val="000B6FE6"/>
    <w:rsid w:val="000B7A0E"/>
    <w:rsid w:val="000B7D0D"/>
    <w:rsid w:val="000C0A2C"/>
    <w:rsid w:val="000C1B04"/>
    <w:rsid w:val="000C2204"/>
    <w:rsid w:val="000C2522"/>
    <w:rsid w:val="000C3570"/>
    <w:rsid w:val="000C4B64"/>
    <w:rsid w:val="000C59A8"/>
    <w:rsid w:val="000C69CC"/>
    <w:rsid w:val="000C6D95"/>
    <w:rsid w:val="000C6F32"/>
    <w:rsid w:val="000D186A"/>
    <w:rsid w:val="000D2141"/>
    <w:rsid w:val="000D2EE4"/>
    <w:rsid w:val="000D5BC4"/>
    <w:rsid w:val="000D5ED9"/>
    <w:rsid w:val="000D7AAC"/>
    <w:rsid w:val="000E136E"/>
    <w:rsid w:val="000E15D8"/>
    <w:rsid w:val="000E1658"/>
    <w:rsid w:val="000E17ED"/>
    <w:rsid w:val="000E3558"/>
    <w:rsid w:val="000E39FA"/>
    <w:rsid w:val="000E3B26"/>
    <w:rsid w:val="000E454B"/>
    <w:rsid w:val="000E4B9D"/>
    <w:rsid w:val="000E4F6D"/>
    <w:rsid w:val="000E5D8E"/>
    <w:rsid w:val="000E5F61"/>
    <w:rsid w:val="000E6E51"/>
    <w:rsid w:val="000E71B3"/>
    <w:rsid w:val="000F02AE"/>
    <w:rsid w:val="000F0E4A"/>
    <w:rsid w:val="000F20C4"/>
    <w:rsid w:val="000F2E1D"/>
    <w:rsid w:val="000F3477"/>
    <w:rsid w:val="000F36F6"/>
    <w:rsid w:val="000F44F4"/>
    <w:rsid w:val="000F5E23"/>
    <w:rsid w:val="000F63BD"/>
    <w:rsid w:val="000F72C8"/>
    <w:rsid w:val="00100699"/>
    <w:rsid w:val="001012CF"/>
    <w:rsid w:val="0010164A"/>
    <w:rsid w:val="00102F4A"/>
    <w:rsid w:val="00104B4E"/>
    <w:rsid w:val="001074B4"/>
    <w:rsid w:val="001100B0"/>
    <w:rsid w:val="00110200"/>
    <w:rsid w:val="001104CB"/>
    <w:rsid w:val="001114BB"/>
    <w:rsid w:val="00112C7F"/>
    <w:rsid w:val="00112F96"/>
    <w:rsid w:val="00113A49"/>
    <w:rsid w:val="00113D9B"/>
    <w:rsid w:val="001165F0"/>
    <w:rsid w:val="001167AC"/>
    <w:rsid w:val="00117695"/>
    <w:rsid w:val="001177AC"/>
    <w:rsid w:val="0012011A"/>
    <w:rsid w:val="00120AFA"/>
    <w:rsid w:val="00122160"/>
    <w:rsid w:val="00124570"/>
    <w:rsid w:val="00124591"/>
    <w:rsid w:val="001258BC"/>
    <w:rsid w:val="00126196"/>
    <w:rsid w:val="00126520"/>
    <w:rsid w:val="0012664A"/>
    <w:rsid w:val="0013037D"/>
    <w:rsid w:val="0013044E"/>
    <w:rsid w:val="00130FC1"/>
    <w:rsid w:val="00131C77"/>
    <w:rsid w:val="00132655"/>
    <w:rsid w:val="00132863"/>
    <w:rsid w:val="00132C79"/>
    <w:rsid w:val="00134862"/>
    <w:rsid w:val="00135983"/>
    <w:rsid w:val="001364EF"/>
    <w:rsid w:val="00141C51"/>
    <w:rsid w:val="00142BB1"/>
    <w:rsid w:val="00143C2B"/>
    <w:rsid w:val="00144036"/>
    <w:rsid w:val="00144536"/>
    <w:rsid w:val="001457CB"/>
    <w:rsid w:val="00145A34"/>
    <w:rsid w:val="00146768"/>
    <w:rsid w:val="00146983"/>
    <w:rsid w:val="00150289"/>
    <w:rsid w:val="001508E6"/>
    <w:rsid w:val="001510D4"/>
    <w:rsid w:val="00151674"/>
    <w:rsid w:val="00152C13"/>
    <w:rsid w:val="00153891"/>
    <w:rsid w:val="00153CE9"/>
    <w:rsid w:val="001540F2"/>
    <w:rsid w:val="00154E02"/>
    <w:rsid w:val="00157078"/>
    <w:rsid w:val="00157922"/>
    <w:rsid w:val="00157A10"/>
    <w:rsid w:val="00160B8B"/>
    <w:rsid w:val="00161588"/>
    <w:rsid w:val="00163DCC"/>
    <w:rsid w:val="00164D00"/>
    <w:rsid w:val="00165286"/>
    <w:rsid w:val="00165807"/>
    <w:rsid w:val="001661E1"/>
    <w:rsid w:val="001704DF"/>
    <w:rsid w:val="0017064C"/>
    <w:rsid w:val="00171025"/>
    <w:rsid w:val="00171D31"/>
    <w:rsid w:val="001728F3"/>
    <w:rsid w:val="001735AB"/>
    <w:rsid w:val="00173B61"/>
    <w:rsid w:val="00174321"/>
    <w:rsid w:val="001744BC"/>
    <w:rsid w:val="00175759"/>
    <w:rsid w:val="001758A9"/>
    <w:rsid w:val="00175C99"/>
    <w:rsid w:val="00176F7A"/>
    <w:rsid w:val="00180418"/>
    <w:rsid w:val="00183102"/>
    <w:rsid w:val="00185072"/>
    <w:rsid w:val="001857A7"/>
    <w:rsid w:val="00185B7D"/>
    <w:rsid w:val="001869F5"/>
    <w:rsid w:val="00190840"/>
    <w:rsid w:val="0019192B"/>
    <w:rsid w:val="0019325A"/>
    <w:rsid w:val="0019471D"/>
    <w:rsid w:val="00194E1F"/>
    <w:rsid w:val="001956BF"/>
    <w:rsid w:val="00196170"/>
    <w:rsid w:val="00196658"/>
    <w:rsid w:val="0019722B"/>
    <w:rsid w:val="00197DD5"/>
    <w:rsid w:val="001A008F"/>
    <w:rsid w:val="001A136C"/>
    <w:rsid w:val="001A19E5"/>
    <w:rsid w:val="001A2719"/>
    <w:rsid w:val="001A2E17"/>
    <w:rsid w:val="001A38D4"/>
    <w:rsid w:val="001A4330"/>
    <w:rsid w:val="001A486B"/>
    <w:rsid w:val="001A4A21"/>
    <w:rsid w:val="001A4A48"/>
    <w:rsid w:val="001A52AC"/>
    <w:rsid w:val="001A64E6"/>
    <w:rsid w:val="001A730B"/>
    <w:rsid w:val="001B0539"/>
    <w:rsid w:val="001B166C"/>
    <w:rsid w:val="001B1829"/>
    <w:rsid w:val="001B2102"/>
    <w:rsid w:val="001B2207"/>
    <w:rsid w:val="001B25E2"/>
    <w:rsid w:val="001B351D"/>
    <w:rsid w:val="001B4305"/>
    <w:rsid w:val="001B576A"/>
    <w:rsid w:val="001B7225"/>
    <w:rsid w:val="001C0526"/>
    <w:rsid w:val="001C0A54"/>
    <w:rsid w:val="001C1B66"/>
    <w:rsid w:val="001C1F30"/>
    <w:rsid w:val="001C24CD"/>
    <w:rsid w:val="001C2D67"/>
    <w:rsid w:val="001C319B"/>
    <w:rsid w:val="001C31FA"/>
    <w:rsid w:val="001C34DB"/>
    <w:rsid w:val="001C546C"/>
    <w:rsid w:val="001C679D"/>
    <w:rsid w:val="001C7B55"/>
    <w:rsid w:val="001D149E"/>
    <w:rsid w:val="001D1943"/>
    <w:rsid w:val="001D2A85"/>
    <w:rsid w:val="001D2D59"/>
    <w:rsid w:val="001D3527"/>
    <w:rsid w:val="001D3D6A"/>
    <w:rsid w:val="001D4E00"/>
    <w:rsid w:val="001D5E29"/>
    <w:rsid w:val="001D5F34"/>
    <w:rsid w:val="001D6F05"/>
    <w:rsid w:val="001D70BF"/>
    <w:rsid w:val="001D72AA"/>
    <w:rsid w:val="001D7F60"/>
    <w:rsid w:val="001E01C2"/>
    <w:rsid w:val="001E0256"/>
    <w:rsid w:val="001E04D6"/>
    <w:rsid w:val="001E0C29"/>
    <w:rsid w:val="001E0FEB"/>
    <w:rsid w:val="001E18CB"/>
    <w:rsid w:val="001E20FB"/>
    <w:rsid w:val="001E2436"/>
    <w:rsid w:val="001E3EF5"/>
    <w:rsid w:val="001E439D"/>
    <w:rsid w:val="001E467C"/>
    <w:rsid w:val="001E4D51"/>
    <w:rsid w:val="001E5A0B"/>
    <w:rsid w:val="001E6D72"/>
    <w:rsid w:val="001E7E6F"/>
    <w:rsid w:val="001F1335"/>
    <w:rsid w:val="001F21CD"/>
    <w:rsid w:val="001F392B"/>
    <w:rsid w:val="001F3FAA"/>
    <w:rsid w:val="001F5907"/>
    <w:rsid w:val="001F5BD9"/>
    <w:rsid w:val="001F60EE"/>
    <w:rsid w:val="001F6BB8"/>
    <w:rsid w:val="001F6EB3"/>
    <w:rsid w:val="001F7361"/>
    <w:rsid w:val="00200368"/>
    <w:rsid w:val="002012C4"/>
    <w:rsid w:val="002024C0"/>
    <w:rsid w:val="00203864"/>
    <w:rsid w:val="00204A6F"/>
    <w:rsid w:val="00205513"/>
    <w:rsid w:val="0020668D"/>
    <w:rsid w:val="00206B0C"/>
    <w:rsid w:val="0020721A"/>
    <w:rsid w:val="00207BDE"/>
    <w:rsid w:val="002110AF"/>
    <w:rsid w:val="002129DB"/>
    <w:rsid w:val="00212E57"/>
    <w:rsid w:val="00212F28"/>
    <w:rsid w:val="00214BEF"/>
    <w:rsid w:val="00217299"/>
    <w:rsid w:val="00217373"/>
    <w:rsid w:val="00220020"/>
    <w:rsid w:val="00220FA8"/>
    <w:rsid w:val="00221E84"/>
    <w:rsid w:val="00222650"/>
    <w:rsid w:val="00222B8C"/>
    <w:rsid w:val="00223F2B"/>
    <w:rsid w:val="00224373"/>
    <w:rsid w:val="00224875"/>
    <w:rsid w:val="00224983"/>
    <w:rsid w:val="002270C5"/>
    <w:rsid w:val="002279B2"/>
    <w:rsid w:val="002302AF"/>
    <w:rsid w:val="00230376"/>
    <w:rsid w:val="00233C37"/>
    <w:rsid w:val="00234A11"/>
    <w:rsid w:val="002364A7"/>
    <w:rsid w:val="00237397"/>
    <w:rsid w:val="00242B7B"/>
    <w:rsid w:val="00242C9B"/>
    <w:rsid w:val="00244771"/>
    <w:rsid w:val="002469C2"/>
    <w:rsid w:val="00246BA6"/>
    <w:rsid w:val="002510E9"/>
    <w:rsid w:val="00251DA3"/>
    <w:rsid w:val="002529E3"/>
    <w:rsid w:val="002531B3"/>
    <w:rsid w:val="002535FC"/>
    <w:rsid w:val="00253887"/>
    <w:rsid w:val="00253B2E"/>
    <w:rsid w:val="00260007"/>
    <w:rsid w:val="002611B4"/>
    <w:rsid w:val="0026163A"/>
    <w:rsid w:val="002624F7"/>
    <w:rsid w:val="00264E12"/>
    <w:rsid w:val="00265E58"/>
    <w:rsid w:val="002676EC"/>
    <w:rsid w:val="00267DF5"/>
    <w:rsid w:val="002704EE"/>
    <w:rsid w:val="00271851"/>
    <w:rsid w:val="00272333"/>
    <w:rsid w:val="00272A52"/>
    <w:rsid w:val="00272BB4"/>
    <w:rsid w:val="00273DCE"/>
    <w:rsid w:val="00275FA8"/>
    <w:rsid w:val="00276EFD"/>
    <w:rsid w:val="00277A54"/>
    <w:rsid w:val="00277E34"/>
    <w:rsid w:val="002801B1"/>
    <w:rsid w:val="00280D19"/>
    <w:rsid w:val="002826E6"/>
    <w:rsid w:val="00282FA7"/>
    <w:rsid w:val="00282FF9"/>
    <w:rsid w:val="00285887"/>
    <w:rsid w:val="00285CC3"/>
    <w:rsid w:val="00286564"/>
    <w:rsid w:val="00290674"/>
    <w:rsid w:val="00291268"/>
    <w:rsid w:val="0029227B"/>
    <w:rsid w:val="00294554"/>
    <w:rsid w:val="00294B77"/>
    <w:rsid w:val="00294F11"/>
    <w:rsid w:val="00295A37"/>
    <w:rsid w:val="00295B14"/>
    <w:rsid w:val="00295E6C"/>
    <w:rsid w:val="002960FA"/>
    <w:rsid w:val="00296A41"/>
    <w:rsid w:val="00296F31"/>
    <w:rsid w:val="0029731A"/>
    <w:rsid w:val="002A0B88"/>
    <w:rsid w:val="002A0C08"/>
    <w:rsid w:val="002A0E11"/>
    <w:rsid w:val="002A2081"/>
    <w:rsid w:val="002A20A0"/>
    <w:rsid w:val="002A25ED"/>
    <w:rsid w:val="002A29D0"/>
    <w:rsid w:val="002A2BCE"/>
    <w:rsid w:val="002A2E6D"/>
    <w:rsid w:val="002A38DF"/>
    <w:rsid w:val="002A3F7D"/>
    <w:rsid w:val="002A4981"/>
    <w:rsid w:val="002A589F"/>
    <w:rsid w:val="002A58FE"/>
    <w:rsid w:val="002A5EF6"/>
    <w:rsid w:val="002A6E1A"/>
    <w:rsid w:val="002A6ED9"/>
    <w:rsid w:val="002A70D4"/>
    <w:rsid w:val="002B1848"/>
    <w:rsid w:val="002B1E93"/>
    <w:rsid w:val="002B2B82"/>
    <w:rsid w:val="002B410B"/>
    <w:rsid w:val="002B42D1"/>
    <w:rsid w:val="002B44E8"/>
    <w:rsid w:val="002B4F1F"/>
    <w:rsid w:val="002B55A9"/>
    <w:rsid w:val="002B5E4B"/>
    <w:rsid w:val="002B6F8A"/>
    <w:rsid w:val="002B72D0"/>
    <w:rsid w:val="002B75C7"/>
    <w:rsid w:val="002C0872"/>
    <w:rsid w:val="002C0A53"/>
    <w:rsid w:val="002C141A"/>
    <w:rsid w:val="002C1851"/>
    <w:rsid w:val="002C2D51"/>
    <w:rsid w:val="002C5028"/>
    <w:rsid w:val="002C619D"/>
    <w:rsid w:val="002C6699"/>
    <w:rsid w:val="002C6A07"/>
    <w:rsid w:val="002C7E23"/>
    <w:rsid w:val="002D0615"/>
    <w:rsid w:val="002D0B84"/>
    <w:rsid w:val="002D0ECE"/>
    <w:rsid w:val="002D124E"/>
    <w:rsid w:val="002D21D9"/>
    <w:rsid w:val="002D3B38"/>
    <w:rsid w:val="002D5093"/>
    <w:rsid w:val="002D53EF"/>
    <w:rsid w:val="002D5D88"/>
    <w:rsid w:val="002E064A"/>
    <w:rsid w:val="002E0F62"/>
    <w:rsid w:val="002E144A"/>
    <w:rsid w:val="002E1F2D"/>
    <w:rsid w:val="002E2708"/>
    <w:rsid w:val="002E2AFB"/>
    <w:rsid w:val="002E2B8D"/>
    <w:rsid w:val="002E32D3"/>
    <w:rsid w:val="002E3873"/>
    <w:rsid w:val="002E3A73"/>
    <w:rsid w:val="002E4403"/>
    <w:rsid w:val="002E45A1"/>
    <w:rsid w:val="002E544F"/>
    <w:rsid w:val="002E6925"/>
    <w:rsid w:val="002E6F1F"/>
    <w:rsid w:val="002E73F6"/>
    <w:rsid w:val="002F00B2"/>
    <w:rsid w:val="002F12DC"/>
    <w:rsid w:val="002F6B87"/>
    <w:rsid w:val="00300194"/>
    <w:rsid w:val="003006D5"/>
    <w:rsid w:val="00301D1C"/>
    <w:rsid w:val="00302370"/>
    <w:rsid w:val="00302487"/>
    <w:rsid w:val="0030336B"/>
    <w:rsid w:val="003034B6"/>
    <w:rsid w:val="003037E9"/>
    <w:rsid w:val="00303F55"/>
    <w:rsid w:val="00304008"/>
    <w:rsid w:val="003054F4"/>
    <w:rsid w:val="00305E77"/>
    <w:rsid w:val="00306CF3"/>
    <w:rsid w:val="003076C3"/>
    <w:rsid w:val="00311395"/>
    <w:rsid w:val="0031292A"/>
    <w:rsid w:val="003146A9"/>
    <w:rsid w:val="00314A32"/>
    <w:rsid w:val="003153DF"/>
    <w:rsid w:val="0031583B"/>
    <w:rsid w:val="00316435"/>
    <w:rsid w:val="00316BDE"/>
    <w:rsid w:val="00317374"/>
    <w:rsid w:val="0031748E"/>
    <w:rsid w:val="00317BC4"/>
    <w:rsid w:val="00317FC0"/>
    <w:rsid w:val="00321062"/>
    <w:rsid w:val="003217C3"/>
    <w:rsid w:val="00322103"/>
    <w:rsid w:val="0032221F"/>
    <w:rsid w:val="0032426C"/>
    <w:rsid w:val="00324CE1"/>
    <w:rsid w:val="00326F70"/>
    <w:rsid w:val="00327D89"/>
    <w:rsid w:val="0033041F"/>
    <w:rsid w:val="003307F1"/>
    <w:rsid w:val="003318BE"/>
    <w:rsid w:val="00332830"/>
    <w:rsid w:val="00332B18"/>
    <w:rsid w:val="00333651"/>
    <w:rsid w:val="003336EB"/>
    <w:rsid w:val="003343A8"/>
    <w:rsid w:val="00335E71"/>
    <w:rsid w:val="00336289"/>
    <w:rsid w:val="00336DD6"/>
    <w:rsid w:val="00336EED"/>
    <w:rsid w:val="003374EA"/>
    <w:rsid w:val="00340709"/>
    <w:rsid w:val="00340C31"/>
    <w:rsid w:val="00340EBC"/>
    <w:rsid w:val="003425E9"/>
    <w:rsid w:val="00344A7F"/>
    <w:rsid w:val="003454F8"/>
    <w:rsid w:val="00345E1E"/>
    <w:rsid w:val="003461AC"/>
    <w:rsid w:val="0034640A"/>
    <w:rsid w:val="0034662E"/>
    <w:rsid w:val="00351AB5"/>
    <w:rsid w:val="00352041"/>
    <w:rsid w:val="0035215F"/>
    <w:rsid w:val="00355992"/>
    <w:rsid w:val="00355C25"/>
    <w:rsid w:val="00356279"/>
    <w:rsid w:val="00356846"/>
    <w:rsid w:val="00357468"/>
    <w:rsid w:val="00357EE8"/>
    <w:rsid w:val="00360395"/>
    <w:rsid w:val="00360CA4"/>
    <w:rsid w:val="00362572"/>
    <w:rsid w:val="00362655"/>
    <w:rsid w:val="0036266D"/>
    <w:rsid w:val="00362C21"/>
    <w:rsid w:val="00362E14"/>
    <w:rsid w:val="003633D3"/>
    <w:rsid w:val="00363768"/>
    <w:rsid w:val="00363D13"/>
    <w:rsid w:val="003641E7"/>
    <w:rsid w:val="00364E3D"/>
    <w:rsid w:val="00366CBD"/>
    <w:rsid w:val="00366FE8"/>
    <w:rsid w:val="00367D56"/>
    <w:rsid w:val="003702BC"/>
    <w:rsid w:val="00370B56"/>
    <w:rsid w:val="00370BAA"/>
    <w:rsid w:val="00371056"/>
    <w:rsid w:val="003713EA"/>
    <w:rsid w:val="00372753"/>
    <w:rsid w:val="00372803"/>
    <w:rsid w:val="00372EAF"/>
    <w:rsid w:val="003737FA"/>
    <w:rsid w:val="00374AC8"/>
    <w:rsid w:val="0037600B"/>
    <w:rsid w:val="00376F4C"/>
    <w:rsid w:val="00377A4A"/>
    <w:rsid w:val="00377D3B"/>
    <w:rsid w:val="00380EC7"/>
    <w:rsid w:val="0038110E"/>
    <w:rsid w:val="003813D8"/>
    <w:rsid w:val="00382A97"/>
    <w:rsid w:val="00385418"/>
    <w:rsid w:val="00385A45"/>
    <w:rsid w:val="00386CC4"/>
    <w:rsid w:val="00391691"/>
    <w:rsid w:val="00391D01"/>
    <w:rsid w:val="00392658"/>
    <w:rsid w:val="00392E2F"/>
    <w:rsid w:val="0039369D"/>
    <w:rsid w:val="00394192"/>
    <w:rsid w:val="0039486D"/>
    <w:rsid w:val="003953E5"/>
    <w:rsid w:val="00397F3B"/>
    <w:rsid w:val="003A1755"/>
    <w:rsid w:val="003A17ED"/>
    <w:rsid w:val="003A18B2"/>
    <w:rsid w:val="003A1C7C"/>
    <w:rsid w:val="003A1E63"/>
    <w:rsid w:val="003A2D8A"/>
    <w:rsid w:val="003A318A"/>
    <w:rsid w:val="003A3F99"/>
    <w:rsid w:val="003A4796"/>
    <w:rsid w:val="003A5512"/>
    <w:rsid w:val="003A5775"/>
    <w:rsid w:val="003A63E7"/>
    <w:rsid w:val="003A6735"/>
    <w:rsid w:val="003A678D"/>
    <w:rsid w:val="003A6FAE"/>
    <w:rsid w:val="003A7BE9"/>
    <w:rsid w:val="003A7CA8"/>
    <w:rsid w:val="003A7E0E"/>
    <w:rsid w:val="003B09B7"/>
    <w:rsid w:val="003B13C7"/>
    <w:rsid w:val="003B1539"/>
    <w:rsid w:val="003B358E"/>
    <w:rsid w:val="003B3C35"/>
    <w:rsid w:val="003B526C"/>
    <w:rsid w:val="003B5B73"/>
    <w:rsid w:val="003B68AB"/>
    <w:rsid w:val="003B7420"/>
    <w:rsid w:val="003B7867"/>
    <w:rsid w:val="003C0A92"/>
    <w:rsid w:val="003C132D"/>
    <w:rsid w:val="003C138C"/>
    <w:rsid w:val="003C1ED3"/>
    <w:rsid w:val="003C2C6F"/>
    <w:rsid w:val="003C3344"/>
    <w:rsid w:val="003C33EB"/>
    <w:rsid w:val="003C560C"/>
    <w:rsid w:val="003C7592"/>
    <w:rsid w:val="003D0DAB"/>
    <w:rsid w:val="003D0DEA"/>
    <w:rsid w:val="003D1182"/>
    <w:rsid w:val="003D1DFB"/>
    <w:rsid w:val="003D256E"/>
    <w:rsid w:val="003D37FD"/>
    <w:rsid w:val="003D61D7"/>
    <w:rsid w:val="003E061D"/>
    <w:rsid w:val="003E1071"/>
    <w:rsid w:val="003E1811"/>
    <w:rsid w:val="003E1929"/>
    <w:rsid w:val="003E2B12"/>
    <w:rsid w:val="003E2DDB"/>
    <w:rsid w:val="003E3043"/>
    <w:rsid w:val="003E3931"/>
    <w:rsid w:val="003E3937"/>
    <w:rsid w:val="003E3B74"/>
    <w:rsid w:val="003E4128"/>
    <w:rsid w:val="003E5AFE"/>
    <w:rsid w:val="003E62EA"/>
    <w:rsid w:val="003E6A90"/>
    <w:rsid w:val="003E72A4"/>
    <w:rsid w:val="003E76A6"/>
    <w:rsid w:val="003E7725"/>
    <w:rsid w:val="003F092A"/>
    <w:rsid w:val="003F254B"/>
    <w:rsid w:val="003F262B"/>
    <w:rsid w:val="003F3B11"/>
    <w:rsid w:val="003F3B1E"/>
    <w:rsid w:val="003F4913"/>
    <w:rsid w:val="003F5ED7"/>
    <w:rsid w:val="003F7621"/>
    <w:rsid w:val="003F78ED"/>
    <w:rsid w:val="003F7A6F"/>
    <w:rsid w:val="004005BB"/>
    <w:rsid w:val="00400A88"/>
    <w:rsid w:val="00402390"/>
    <w:rsid w:val="00403A09"/>
    <w:rsid w:val="00404242"/>
    <w:rsid w:val="00405CFD"/>
    <w:rsid w:val="00405FCC"/>
    <w:rsid w:val="00406A59"/>
    <w:rsid w:val="004078DF"/>
    <w:rsid w:val="0040796D"/>
    <w:rsid w:val="00407CDF"/>
    <w:rsid w:val="00407FD2"/>
    <w:rsid w:val="00412592"/>
    <w:rsid w:val="00413957"/>
    <w:rsid w:val="00413D88"/>
    <w:rsid w:val="00413E4C"/>
    <w:rsid w:val="00415089"/>
    <w:rsid w:val="004155FB"/>
    <w:rsid w:val="00415920"/>
    <w:rsid w:val="00416C4C"/>
    <w:rsid w:val="004172E3"/>
    <w:rsid w:val="0042052C"/>
    <w:rsid w:val="00421FCB"/>
    <w:rsid w:val="004221EF"/>
    <w:rsid w:val="00422A60"/>
    <w:rsid w:val="00422E04"/>
    <w:rsid w:val="00423DDB"/>
    <w:rsid w:val="00425D6E"/>
    <w:rsid w:val="0042612D"/>
    <w:rsid w:val="004261D9"/>
    <w:rsid w:val="00427D42"/>
    <w:rsid w:val="00427EAB"/>
    <w:rsid w:val="0043108D"/>
    <w:rsid w:val="004310D5"/>
    <w:rsid w:val="00431534"/>
    <w:rsid w:val="00431D14"/>
    <w:rsid w:val="00431E91"/>
    <w:rsid w:val="00432B91"/>
    <w:rsid w:val="0043305F"/>
    <w:rsid w:val="00433EEE"/>
    <w:rsid w:val="0043463F"/>
    <w:rsid w:val="00434767"/>
    <w:rsid w:val="004357D3"/>
    <w:rsid w:val="00436A4B"/>
    <w:rsid w:val="00437A74"/>
    <w:rsid w:val="00437F35"/>
    <w:rsid w:val="004402CE"/>
    <w:rsid w:val="004403CE"/>
    <w:rsid w:val="00440B79"/>
    <w:rsid w:val="00440C40"/>
    <w:rsid w:val="0044190D"/>
    <w:rsid w:val="00442FC0"/>
    <w:rsid w:val="00444F71"/>
    <w:rsid w:val="004451A6"/>
    <w:rsid w:val="00447811"/>
    <w:rsid w:val="00447BB2"/>
    <w:rsid w:val="00447D89"/>
    <w:rsid w:val="00450B63"/>
    <w:rsid w:val="0045142D"/>
    <w:rsid w:val="00452B31"/>
    <w:rsid w:val="00453371"/>
    <w:rsid w:val="00453776"/>
    <w:rsid w:val="004540CD"/>
    <w:rsid w:val="00454790"/>
    <w:rsid w:val="00455C79"/>
    <w:rsid w:val="00455F71"/>
    <w:rsid w:val="00456E47"/>
    <w:rsid w:val="00460B11"/>
    <w:rsid w:val="00461D4D"/>
    <w:rsid w:val="0046265F"/>
    <w:rsid w:val="00463263"/>
    <w:rsid w:val="00463628"/>
    <w:rsid w:val="00464BA5"/>
    <w:rsid w:val="004656B1"/>
    <w:rsid w:val="004666D4"/>
    <w:rsid w:val="00466AAB"/>
    <w:rsid w:val="00466C90"/>
    <w:rsid w:val="00467596"/>
    <w:rsid w:val="0047010F"/>
    <w:rsid w:val="0047053E"/>
    <w:rsid w:val="004705B7"/>
    <w:rsid w:val="00470892"/>
    <w:rsid w:val="00470A27"/>
    <w:rsid w:val="00470B50"/>
    <w:rsid w:val="00470CE8"/>
    <w:rsid w:val="00470E33"/>
    <w:rsid w:val="00471477"/>
    <w:rsid w:val="00473B4B"/>
    <w:rsid w:val="004744E0"/>
    <w:rsid w:val="00474A54"/>
    <w:rsid w:val="00474B2F"/>
    <w:rsid w:val="0047501A"/>
    <w:rsid w:val="00476707"/>
    <w:rsid w:val="00476815"/>
    <w:rsid w:val="004771EF"/>
    <w:rsid w:val="00477204"/>
    <w:rsid w:val="004812B3"/>
    <w:rsid w:val="00481B3F"/>
    <w:rsid w:val="00482161"/>
    <w:rsid w:val="004831DB"/>
    <w:rsid w:val="004832FA"/>
    <w:rsid w:val="004835D1"/>
    <w:rsid w:val="00483932"/>
    <w:rsid w:val="00483D45"/>
    <w:rsid w:val="00485D03"/>
    <w:rsid w:val="00486DF9"/>
    <w:rsid w:val="004877CB"/>
    <w:rsid w:val="00487E12"/>
    <w:rsid w:val="00491507"/>
    <w:rsid w:val="00493450"/>
    <w:rsid w:val="00493710"/>
    <w:rsid w:val="00493D19"/>
    <w:rsid w:val="00494F52"/>
    <w:rsid w:val="004951DD"/>
    <w:rsid w:val="00495989"/>
    <w:rsid w:val="00497203"/>
    <w:rsid w:val="0049752E"/>
    <w:rsid w:val="0049753D"/>
    <w:rsid w:val="0049789F"/>
    <w:rsid w:val="00497E1B"/>
    <w:rsid w:val="004A1E31"/>
    <w:rsid w:val="004A1F06"/>
    <w:rsid w:val="004A1F64"/>
    <w:rsid w:val="004A4173"/>
    <w:rsid w:val="004A528C"/>
    <w:rsid w:val="004A6A9B"/>
    <w:rsid w:val="004A6CCF"/>
    <w:rsid w:val="004A72EC"/>
    <w:rsid w:val="004A7DDC"/>
    <w:rsid w:val="004B09F2"/>
    <w:rsid w:val="004B0E3A"/>
    <w:rsid w:val="004B2B6C"/>
    <w:rsid w:val="004B2F49"/>
    <w:rsid w:val="004B76CD"/>
    <w:rsid w:val="004C039F"/>
    <w:rsid w:val="004C2878"/>
    <w:rsid w:val="004C4AA4"/>
    <w:rsid w:val="004C4AFB"/>
    <w:rsid w:val="004C586B"/>
    <w:rsid w:val="004C5AA8"/>
    <w:rsid w:val="004C5B03"/>
    <w:rsid w:val="004C69D5"/>
    <w:rsid w:val="004D2646"/>
    <w:rsid w:val="004D2BC0"/>
    <w:rsid w:val="004D2CFB"/>
    <w:rsid w:val="004D4D1B"/>
    <w:rsid w:val="004D5080"/>
    <w:rsid w:val="004D53FB"/>
    <w:rsid w:val="004D7A4F"/>
    <w:rsid w:val="004E1B31"/>
    <w:rsid w:val="004E22B1"/>
    <w:rsid w:val="004E27E1"/>
    <w:rsid w:val="004E2894"/>
    <w:rsid w:val="004E3896"/>
    <w:rsid w:val="004E4C4A"/>
    <w:rsid w:val="004E5955"/>
    <w:rsid w:val="004E73E3"/>
    <w:rsid w:val="004E7EA6"/>
    <w:rsid w:val="004E7F7E"/>
    <w:rsid w:val="004F361D"/>
    <w:rsid w:val="004F4945"/>
    <w:rsid w:val="004F5992"/>
    <w:rsid w:val="004F5D71"/>
    <w:rsid w:val="004F6124"/>
    <w:rsid w:val="004F6AF2"/>
    <w:rsid w:val="004F705E"/>
    <w:rsid w:val="00500B32"/>
    <w:rsid w:val="0050190E"/>
    <w:rsid w:val="00502AF5"/>
    <w:rsid w:val="00503638"/>
    <w:rsid w:val="0050377F"/>
    <w:rsid w:val="00504EE6"/>
    <w:rsid w:val="005052C4"/>
    <w:rsid w:val="00505440"/>
    <w:rsid w:val="00505EF9"/>
    <w:rsid w:val="00506EDE"/>
    <w:rsid w:val="00507D6A"/>
    <w:rsid w:val="0051067B"/>
    <w:rsid w:val="00511074"/>
    <w:rsid w:val="00511BBE"/>
    <w:rsid w:val="005121C5"/>
    <w:rsid w:val="00512E85"/>
    <w:rsid w:val="005137AF"/>
    <w:rsid w:val="0051534D"/>
    <w:rsid w:val="00515364"/>
    <w:rsid w:val="005155C8"/>
    <w:rsid w:val="00515776"/>
    <w:rsid w:val="00515D9D"/>
    <w:rsid w:val="005173B5"/>
    <w:rsid w:val="005206D4"/>
    <w:rsid w:val="0052115C"/>
    <w:rsid w:val="005215B3"/>
    <w:rsid w:val="005216AA"/>
    <w:rsid w:val="00521A00"/>
    <w:rsid w:val="00522D44"/>
    <w:rsid w:val="00523CD7"/>
    <w:rsid w:val="00524153"/>
    <w:rsid w:val="00524BD3"/>
    <w:rsid w:val="00524EF9"/>
    <w:rsid w:val="0052562F"/>
    <w:rsid w:val="00526308"/>
    <w:rsid w:val="00527058"/>
    <w:rsid w:val="00530628"/>
    <w:rsid w:val="0053078C"/>
    <w:rsid w:val="00530790"/>
    <w:rsid w:val="00530A2D"/>
    <w:rsid w:val="005326D4"/>
    <w:rsid w:val="00532BDD"/>
    <w:rsid w:val="00533023"/>
    <w:rsid w:val="005332EC"/>
    <w:rsid w:val="005346D9"/>
    <w:rsid w:val="0053523E"/>
    <w:rsid w:val="005361D5"/>
    <w:rsid w:val="005371CB"/>
    <w:rsid w:val="005376A8"/>
    <w:rsid w:val="00540891"/>
    <w:rsid w:val="00540ADF"/>
    <w:rsid w:val="0054120A"/>
    <w:rsid w:val="0054137B"/>
    <w:rsid w:val="00541B6A"/>
    <w:rsid w:val="00542067"/>
    <w:rsid w:val="00543698"/>
    <w:rsid w:val="0054422E"/>
    <w:rsid w:val="00545929"/>
    <w:rsid w:val="00546982"/>
    <w:rsid w:val="00550FE4"/>
    <w:rsid w:val="005526D2"/>
    <w:rsid w:val="005529A5"/>
    <w:rsid w:val="00553BF8"/>
    <w:rsid w:val="005546BE"/>
    <w:rsid w:val="005551A0"/>
    <w:rsid w:val="005561F4"/>
    <w:rsid w:val="00556371"/>
    <w:rsid w:val="00561438"/>
    <w:rsid w:val="005633AA"/>
    <w:rsid w:val="00563C0C"/>
    <w:rsid w:val="00563DAF"/>
    <w:rsid w:val="005650A6"/>
    <w:rsid w:val="00565A3D"/>
    <w:rsid w:val="005679C3"/>
    <w:rsid w:val="00570549"/>
    <w:rsid w:val="005706EA"/>
    <w:rsid w:val="00570F01"/>
    <w:rsid w:val="0057101A"/>
    <w:rsid w:val="00573043"/>
    <w:rsid w:val="00573E3C"/>
    <w:rsid w:val="00574193"/>
    <w:rsid w:val="00574ED3"/>
    <w:rsid w:val="0057695F"/>
    <w:rsid w:val="00576A81"/>
    <w:rsid w:val="00576C74"/>
    <w:rsid w:val="00580E59"/>
    <w:rsid w:val="0058128A"/>
    <w:rsid w:val="005819F6"/>
    <w:rsid w:val="0058287E"/>
    <w:rsid w:val="00582A38"/>
    <w:rsid w:val="00583D67"/>
    <w:rsid w:val="00583ECA"/>
    <w:rsid w:val="00584C49"/>
    <w:rsid w:val="00584FE8"/>
    <w:rsid w:val="005857D4"/>
    <w:rsid w:val="005871DF"/>
    <w:rsid w:val="00590611"/>
    <w:rsid w:val="0059103D"/>
    <w:rsid w:val="005927BA"/>
    <w:rsid w:val="00592980"/>
    <w:rsid w:val="005935F1"/>
    <w:rsid w:val="00595019"/>
    <w:rsid w:val="005965E1"/>
    <w:rsid w:val="005969A7"/>
    <w:rsid w:val="005A042C"/>
    <w:rsid w:val="005A1295"/>
    <w:rsid w:val="005A4535"/>
    <w:rsid w:val="005A4E46"/>
    <w:rsid w:val="005A54FE"/>
    <w:rsid w:val="005A6304"/>
    <w:rsid w:val="005A6786"/>
    <w:rsid w:val="005A71EC"/>
    <w:rsid w:val="005A7451"/>
    <w:rsid w:val="005B03AF"/>
    <w:rsid w:val="005B18FA"/>
    <w:rsid w:val="005B1AB7"/>
    <w:rsid w:val="005B44A2"/>
    <w:rsid w:val="005B530F"/>
    <w:rsid w:val="005B664F"/>
    <w:rsid w:val="005B6FB8"/>
    <w:rsid w:val="005B72A0"/>
    <w:rsid w:val="005B7933"/>
    <w:rsid w:val="005C0622"/>
    <w:rsid w:val="005C16EB"/>
    <w:rsid w:val="005C1CCF"/>
    <w:rsid w:val="005C3C6E"/>
    <w:rsid w:val="005C40B0"/>
    <w:rsid w:val="005C4271"/>
    <w:rsid w:val="005C595B"/>
    <w:rsid w:val="005C6269"/>
    <w:rsid w:val="005C653A"/>
    <w:rsid w:val="005C6C11"/>
    <w:rsid w:val="005C7A86"/>
    <w:rsid w:val="005D0573"/>
    <w:rsid w:val="005D0BB2"/>
    <w:rsid w:val="005D146A"/>
    <w:rsid w:val="005D1E40"/>
    <w:rsid w:val="005D2B6D"/>
    <w:rsid w:val="005D37FD"/>
    <w:rsid w:val="005D381F"/>
    <w:rsid w:val="005D3A2E"/>
    <w:rsid w:val="005D3DC5"/>
    <w:rsid w:val="005D46B5"/>
    <w:rsid w:val="005D4E0B"/>
    <w:rsid w:val="005D571C"/>
    <w:rsid w:val="005D656E"/>
    <w:rsid w:val="005D6C0B"/>
    <w:rsid w:val="005D7315"/>
    <w:rsid w:val="005E151E"/>
    <w:rsid w:val="005E34D1"/>
    <w:rsid w:val="005E4B51"/>
    <w:rsid w:val="005E4D1C"/>
    <w:rsid w:val="005E68E1"/>
    <w:rsid w:val="005F0044"/>
    <w:rsid w:val="005F0299"/>
    <w:rsid w:val="005F075B"/>
    <w:rsid w:val="005F1995"/>
    <w:rsid w:val="005F1F02"/>
    <w:rsid w:val="005F2424"/>
    <w:rsid w:val="005F35A6"/>
    <w:rsid w:val="005F4D9D"/>
    <w:rsid w:val="005F4EA2"/>
    <w:rsid w:val="005F4EC9"/>
    <w:rsid w:val="005F4F71"/>
    <w:rsid w:val="005F58CE"/>
    <w:rsid w:val="005F65C2"/>
    <w:rsid w:val="005F7448"/>
    <w:rsid w:val="006001F8"/>
    <w:rsid w:val="00600AB5"/>
    <w:rsid w:val="006011E7"/>
    <w:rsid w:val="006017CC"/>
    <w:rsid w:val="00601C72"/>
    <w:rsid w:val="006046BF"/>
    <w:rsid w:val="00604B72"/>
    <w:rsid w:val="00604F2C"/>
    <w:rsid w:val="0060526C"/>
    <w:rsid w:val="00605C13"/>
    <w:rsid w:val="0060601C"/>
    <w:rsid w:val="00607C02"/>
    <w:rsid w:val="00607E77"/>
    <w:rsid w:val="006116DB"/>
    <w:rsid w:val="00611C64"/>
    <w:rsid w:val="00611D4B"/>
    <w:rsid w:val="00611E2B"/>
    <w:rsid w:val="00612392"/>
    <w:rsid w:val="00612723"/>
    <w:rsid w:val="00613592"/>
    <w:rsid w:val="00614539"/>
    <w:rsid w:val="00614F64"/>
    <w:rsid w:val="00615E85"/>
    <w:rsid w:val="00617491"/>
    <w:rsid w:val="0062034E"/>
    <w:rsid w:val="00620D0C"/>
    <w:rsid w:val="0062158F"/>
    <w:rsid w:val="00621FC5"/>
    <w:rsid w:val="00623053"/>
    <w:rsid w:val="006236F2"/>
    <w:rsid w:val="00623A5C"/>
    <w:rsid w:val="00624F2D"/>
    <w:rsid w:val="0062570F"/>
    <w:rsid w:val="0062580E"/>
    <w:rsid w:val="006267AA"/>
    <w:rsid w:val="00626F86"/>
    <w:rsid w:val="0062762A"/>
    <w:rsid w:val="0063003F"/>
    <w:rsid w:val="00631CE5"/>
    <w:rsid w:val="006348E6"/>
    <w:rsid w:val="00634EFC"/>
    <w:rsid w:val="006350D6"/>
    <w:rsid w:val="00635435"/>
    <w:rsid w:val="006362B9"/>
    <w:rsid w:val="006410D3"/>
    <w:rsid w:val="00642722"/>
    <w:rsid w:val="00642AD8"/>
    <w:rsid w:val="006431F9"/>
    <w:rsid w:val="006456B9"/>
    <w:rsid w:val="00645944"/>
    <w:rsid w:val="00645FF9"/>
    <w:rsid w:val="006467DD"/>
    <w:rsid w:val="00646DE1"/>
    <w:rsid w:val="00647F5C"/>
    <w:rsid w:val="006520DE"/>
    <w:rsid w:val="00652D53"/>
    <w:rsid w:val="00653CF7"/>
    <w:rsid w:val="00655A95"/>
    <w:rsid w:val="00656D78"/>
    <w:rsid w:val="006573F1"/>
    <w:rsid w:val="00657722"/>
    <w:rsid w:val="006604EF"/>
    <w:rsid w:val="0066056E"/>
    <w:rsid w:val="00660DE4"/>
    <w:rsid w:val="00660EE4"/>
    <w:rsid w:val="006610E0"/>
    <w:rsid w:val="00661C7C"/>
    <w:rsid w:val="00663997"/>
    <w:rsid w:val="00664A91"/>
    <w:rsid w:val="00664DE0"/>
    <w:rsid w:val="00665C45"/>
    <w:rsid w:val="0066659E"/>
    <w:rsid w:val="00666679"/>
    <w:rsid w:val="006667ED"/>
    <w:rsid w:val="00666817"/>
    <w:rsid w:val="00666A11"/>
    <w:rsid w:val="00666BE9"/>
    <w:rsid w:val="006679FD"/>
    <w:rsid w:val="00667D4B"/>
    <w:rsid w:val="0067129E"/>
    <w:rsid w:val="006717F4"/>
    <w:rsid w:val="00671932"/>
    <w:rsid w:val="006725A4"/>
    <w:rsid w:val="00673B98"/>
    <w:rsid w:val="00673EFC"/>
    <w:rsid w:val="006743FC"/>
    <w:rsid w:val="006744BF"/>
    <w:rsid w:val="006756F1"/>
    <w:rsid w:val="00675779"/>
    <w:rsid w:val="006757A5"/>
    <w:rsid w:val="00676280"/>
    <w:rsid w:val="00676E1E"/>
    <w:rsid w:val="00677082"/>
    <w:rsid w:val="006773A1"/>
    <w:rsid w:val="00682A39"/>
    <w:rsid w:val="00682D4C"/>
    <w:rsid w:val="006836EF"/>
    <w:rsid w:val="00685DAE"/>
    <w:rsid w:val="00686260"/>
    <w:rsid w:val="006868F2"/>
    <w:rsid w:val="00690F75"/>
    <w:rsid w:val="00691099"/>
    <w:rsid w:val="00692BDF"/>
    <w:rsid w:val="00693EAA"/>
    <w:rsid w:val="006940EA"/>
    <w:rsid w:val="006950D5"/>
    <w:rsid w:val="00696117"/>
    <w:rsid w:val="0069664F"/>
    <w:rsid w:val="006969B4"/>
    <w:rsid w:val="00696F72"/>
    <w:rsid w:val="006A0D70"/>
    <w:rsid w:val="006A1BEC"/>
    <w:rsid w:val="006A2A92"/>
    <w:rsid w:val="006A2B88"/>
    <w:rsid w:val="006A3493"/>
    <w:rsid w:val="006A3E71"/>
    <w:rsid w:val="006A4029"/>
    <w:rsid w:val="006A5398"/>
    <w:rsid w:val="006A5B46"/>
    <w:rsid w:val="006A5DA7"/>
    <w:rsid w:val="006A5F2C"/>
    <w:rsid w:val="006A6529"/>
    <w:rsid w:val="006A6570"/>
    <w:rsid w:val="006A6D3A"/>
    <w:rsid w:val="006A72A9"/>
    <w:rsid w:val="006B147C"/>
    <w:rsid w:val="006B1518"/>
    <w:rsid w:val="006B297D"/>
    <w:rsid w:val="006B2DAA"/>
    <w:rsid w:val="006B3269"/>
    <w:rsid w:val="006B389E"/>
    <w:rsid w:val="006B47AB"/>
    <w:rsid w:val="006B4B91"/>
    <w:rsid w:val="006B5C22"/>
    <w:rsid w:val="006B61E6"/>
    <w:rsid w:val="006B659C"/>
    <w:rsid w:val="006B7119"/>
    <w:rsid w:val="006B7F61"/>
    <w:rsid w:val="006C1482"/>
    <w:rsid w:val="006C1727"/>
    <w:rsid w:val="006C1E22"/>
    <w:rsid w:val="006C39B3"/>
    <w:rsid w:val="006C4ACD"/>
    <w:rsid w:val="006C4C19"/>
    <w:rsid w:val="006C6136"/>
    <w:rsid w:val="006D0E16"/>
    <w:rsid w:val="006D1638"/>
    <w:rsid w:val="006D22E3"/>
    <w:rsid w:val="006D2DAD"/>
    <w:rsid w:val="006D3F02"/>
    <w:rsid w:val="006D4900"/>
    <w:rsid w:val="006D67DE"/>
    <w:rsid w:val="006D72C4"/>
    <w:rsid w:val="006D77A4"/>
    <w:rsid w:val="006D7C54"/>
    <w:rsid w:val="006E0722"/>
    <w:rsid w:val="006E0B17"/>
    <w:rsid w:val="006E0FC6"/>
    <w:rsid w:val="006E160C"/>
    <w:rsid w:val="006E19BF"/>
    <w:rsid w:val="006E1C3F"/>
    <w:rsid w:val="006E1DBE"/>
    <w:rsid w:val="006E25A7"/>
    <w:rsid w:val="006E271F"/>
    <w:rsid w:val="006E28CD"/>
    <w:rsid w:val="006E546B"/>
    <w:rsid w:val="006E583C"/>
    <w:rsid w:val="006E65FB"/>
    <w:rsid w:val="006E706A"/>
    <w:rsid w:val="006F0493"/>
    <w:rsid w:val="006F0964"/>
    <w:rsid w:val="006F0D3D"/>
    <w:rsid w:val="006F16AB"/>
    <w:rsid w:val="006F30B5"/>
    <w:rsid w:val="006F32FC"/>
    <w:rsid w:val="006F3812"/>
    <w:rsid w:val="006F402E"/>
    <w:rsid w:val="006F5008"/>
    <w:rsid w:val="006F5803"/>
    <w:rsid w:val="006F7D44"/>
    <w:rsid w:val="00700098"/>
    <w:rsid w:val="0070019F"/>
    <w:rsid w:val="007017F1"/>
    <w:rsid w:val="00702711"/>
    <w:rsid w:val="007029D2"/>
    <w:rsid w:val="00704028"/>
    <w:rsid w:val="0070488D"/>
    <w:rsid w:val="00704A9A"/>
    <w:rsid w:val="00705AEB"/>
    <w:rsid w:val="007065D6"/>
    <w:rsid w:val="00706888"/>
    <w:rsid w:val="0070728E"/>
    <w:rsid w:val="0070728F"/>
    <w:rsid w:val="007101E0"/>
    <w:rsid w:val="0071092C"/>
    <w:rsid w:val="00710B04"/>
    <w:rsid w:val="0071245D"/>
    <w:rsid w:val="00713474"/>
    <w:rsid w:val="00714414"/>
    <w:rsid w:val="00715085"/>
    <w:rsid w:val="0071555F"/>
    <w:rsid w:val="00716A3F"/>
    <w:rsid w:val="00716B5C"/>
    <w:rsid w:val="00721B8C"/>
    <w:rsid w:val="007227B9"/>
    <w:rsid w:val="00722C52"/>
    <w:rsid w:val="00723387"/>
    <w:rsid w:val="007239DF"/>
    <w:rsid w:val="00724073"/>
    <w:rsid w:val="00724D8E"/>
    <w:rsid w:val="00725435"/>
    <w:rsid w:val="00725F28"/>
    <w:rsid w:val="0072660A"/>
    <w:rsid w:val="00731F36"/>
    <w:rsid w:val="00732425"/>
    <w:rsid w:val="007333C1"/>
    <w:rsid w:val="00733D63"/>
    <w:rsid w:val="00734C66"/>
    <w:rsid w:val="007357AE"/>
    <w:rsid w:val="00735F11"/>
    <w:rsid w:val="0073612F"/>
    <w:rsid w:val="00736890"/>
    <w:rsid w:val="0073772B"/>
    <w:rsid w:val="00737B72"/>
    <w:rsid w:val="00740362"/>
    <w:rsid w:val="007419D1"/>
    <w:rsid w:val="0074265E"/>
    <w:rsid w:val="007428B9"/>
    <w:rsid w:val="00742BE9"/>
    <w:rsid w:val="0074343B"/>
    <w:rsid w:val="00743EF5"/>
    <w:rsid w:val="0074415F"/>
    <w:rsid w:val="00744A18"/>
    <w:rsid w:val="0074556A"/>
    <w:rsid w:val="00745A7D"/>
    <w:rsid w:val="007462AC"/>
    <w:rsid w:val="0075152A"/>
    <w:rsid w:val="00751D6C"/>
    <w:rsid w:val="00752044"/>
    <w:rsid w:val="007521CF"/>
    <w:rsid w:val="00752284"/>
    <w:rsid w:val="00752CB3"/>
    <w:rsid w:val="0075317E"/>
    <w:rsid w:val="0075331D"/>
    <w:rsid w:val="0075545A"/>
    <w:rsid w:val="007571AD"/>
    <w:rsid w:val="007574B3"/>
    <w:rsid w:val="007603B5"/>
    <w:rsid w:val="00760621"/>
    <w:rsid w:val="007608B8"/>
    <w:rsid w:val="007609F5"/>
    <w:rsid w:val="00761B53"/>
    <w:rsid w:val="00761E6E"/>
    <w:rsid w:val="00763EF8"/>
    <w:rsid w:val="00765B04"/>
    <w:rsid w:val="00765B24"/>
    <w:rsid w:val="00765F64"/>
    <w:rsid w:val="00766881"/>
    <w:rsid w:val="00766A17"/>
    <w:rsid w:val="00766BDE"/>
    <w:rsid w:val="00767251"/>
    <w:rsid w:val="007674DB"/>
    <w:rsid w:val="007714AB"/>
    <w:rsid w:val="007728AA"/>
    <w:rsid w:val="00772C75"/>
    <w:rsid w:val="00773E23"/>
    <w:rsid w:val="00774870"/>
    <w:rsid w:val="00774FE8"/>
    <w:rsid w:val="00776639"/>
    <w:rsid w:val="007770B4"/>
    <w:rsid w:val="00777A77"/>
    <w:rsid w:val="0078085A"/>
    <w:rsid w:val="0078121F"/>
    <w:rsid w:val="007819BA"/>
    <w:rsid w:val="00782039"/>
    <w:rsid w:val="007837EB"/>
    <w:rsid w:val="00783862"/>
    <w:rsid w:val="00784309"/>
    <w:rsid w:val="00784A68"/>
    <w:rsid w:val="00784AA1"/>
    <w:rsid w:val="00785075"/>
    <w:rsid w:val="007865EA"/>
    <w:rsid w:val="007866A2"/>
    <w:rsid w:val="007872DD"/>
    <w:rsid w:val="0078750C"/>
    <w:rsid w:val="0078770E"/>
    <w:rsid w:val="00787B8B"/>
    <w:rsid w:val="0079175A"/>
    <w:rsid w:val="00793DC6"/>
    <w:rsid w:val="00793E9E"/>
    <w:rsid w:val="00793EC9"/>
    <w:rsid w:val="00796E05"/>
    <w:rsid w:val="007974A2"/>
    <w:rsid w:val="007A0258"/>
    <w:rsid w:val="007A078B"/>
    <w:rsid w:val="007A0D47"/>
    <w:rsid w:val="007A0EE9"/>
    <w:rsid w:val="007A13FB"/>
    <w:rsid w:val="007A1F0A"/>
    <w:rsid w:val="007A2602"/>
    <w:rsid w:val="007A276F"/>
    <w:rsid w:val="007A2833"/>
    <w:rsid w:val="007A3139"/>
    <w:rsid w:val="007A365B"/>
    <w:rsid w:val="007A3EFD"/>
    <w:rsid w:val="007A522E"/>
    <w:rsid w:val="007B0D47"/>
    <w:rsid w:val="007B1149"/>
    <w:rsid w:val="007B4604"/>
    <w:rsid w:val="007B4EBA"/>
    <w:rsid w:val="007B50C4"/>
    <w:rsid w:val="007C0259"/>
    <w:rsid w:val="007C04A3"/>
    <w:rsid w:val="007C0777"/>
    <w:rsid w:val="007C078D"/>
    <w:rsid w:val="007C0B1E"/>
    <w:rsid w:val="007C1195"/>
    <w:rsid w:val="007C1D8B"/>
    <w:rsid w:val="007C242C"/>
    <w:rsid w:val="007C4E36"/>
    <w:rsid w:val="007C5903"/>
    <w:rsid w:val="007C6E70"/>
    <w:rsid w:val="007C71D5"/>
    <w:rsid w:val="007D0755"/>
    <w:rsid w:val="007D1F81"/>
    <w:rsid w:val="007D2027"/>
    <w:rsid w:val="007D421B"/>
    <w:rsid w:val="007D680F"/>
    <w:rsid w:val="007D6ACF"/>
    <w:rsid w:val="007D7442"/>
    <w:rsid w:val="007D76E5"/>
    <w:rsid w:val="007E146E"/>
    <w:rsid w:val="007E1F16"/>
    <w:rsid w:val="007E214C"/>
    <w:rsid w:val="007E5A8F"/>
    <w:rsid w:val="007E64B9"/>
    <w:rsid w:val="007E6F00"/>
    <w:rsid w:val="007E726E"/>
    <w:rsid w:val="007E7C9C"/>
    <w:rsid w:val="007F3129"/>
    <w:rsid w:val="007F3408"/>
    <w:rsid w:val="007F3BFF"/>
    <w:rsid w:val="007F4E0C"/>
    <w:rsid w:val="007F6B8C"/>
    <w:rsid w:val="007F76FD"/>
    <w:rsid w:val="007F7C07"/>
    <w:rsid w:val="00800232"/>
    <w:rsid w:val="00800461"/>
    <w:rsid w:val="00800495"/>
    <w:rsid w:val="0080068A"/>
    <w:rsid w:val="00800FEF"/>
    <w:rsid w:val="00801556"/>
    <w:rsid w:val="0080308E"/>
    <w:rsid w:val="00803824"/>
    <w:rsid w:val="00803B57"/>
    <w:rsid w:val="00803DE5"/>
    <w:rsid w:val="00804487"/>
    <w:rsid w:val="0080587A"/>
    <w:rsid w:val="00805A92"/>
    <w:rsid w:val="00805C91"/>
    <w:rsid w:val="00805E88"/>
    <w:rsid w:val="008077C1"/>
    <w:rsid w:val="00807F6F"/>
    <w:rsid w:val="00810C39"/>
    <w:rsid w:val="0081271F"/>
    <w:rsid w:val="00812CF9"/>
    <w:rsid w:val="00814560"/>
    <w:rsid w:val="008151BE"/>
    <w:rsid w:val="00815DD2"/>
    <w:rsid w:val="0081611B"/>
    <w:rsid w:val="00816ED7"/>
    <w:rsid w:val="00817300"/>
    <w:rsid w:val="0081780F"/>
    <w:rsid w:val="00817CB9"/>
    <w:rsid w:val="00820548"/>
    <w:rsid w:val="00820577"/>
    <w:rsid w:val="00821B5F"/>
    <w:rsid w:val="00822B20"/>
    <w:rsid w:val="00824601"/>
    <w:rsid w:val="00824F4D"/>
    <w:rsid w:val="00825238"/>
    <w:rsid w:val="00826AA9"/>
    <w:rsid w:val="00826E1F"/>
    <w:rsid w:val="00827189"/>
    <w:rsid w:val="00827272"/>
    <w:rsid w:val="00830FBB"/>
    <w:rsid w:val="00830FFF"/>
    <w:rsid w:val="00831057"/>
    <w:rsid w:val="00831BEA"/>
    <w:rsid w:val="00833D61"/>
    <w:rsid w:val="008354F1"/>
    <w:rsid w:val="008370E5"/>
    <w:rsid w:val="008378CE"/>
    <w:rsid w:val="00837EFA"/>
    <w:rsid w:val="0084144C"/>
    <w:rsid w:val="00843792"/>
    <w:rsid w:val="00843AED"/>
    <w:rsid w:val="00846C69"/>
    <w:rsid w:val="00846CB6"/>
    <w:rsid w:val="00850121"/>
    <w:rsid w:val="0085339E"/>
    <w:rsid w:val="008534D2"/>
    <w:rsid w:val="008536F6"/>
    <w:rsid w:val="00853E26"/>
    <w:rsid w:val="008540A7"/>
    <w:rsid w:val="008544A3"/>
    <w:rsid w:val="008549FE"/>
    <w:rsid w:val="008554B4"/>
    <w:rsid w:val="0085578D"/>
    <w:rsid w:val="00856A5B"/>
    <w:rsid w:val="00856E0F"/>
    <w:rsid w:val="00857103"/>
    <w:rsid w:val="00857FE0"/>
    <w:rsid w:val="0086036A"/>
    <w:rsid w:val="00861514"/>
    <w:rsid w:val="008618E3"/>
    <w:rsid w:val="00861B21"/>
    <w:rsid w:val="00862CB2"/>
    <w:rsid w:val="0086320C"/>
    <w:rsid w:val="00863ED2"/>
    <w:rsid w:val="00865362"/>
    <w:rsid w:val="008657B5"/>
    <w:rsid w:val="00866F60"/>
    <w:rsid w:val="00867245"/>
    <w:rsid w:val="008707C3"/>
    <w:rsid w:val="00870E98"/>
    <w:rsid w:val="008713E1"/>
    <w:rsid w:val="00871C26"/>
    <w:rsid w:val="00873DB7"/>
    <w:rsid w:val="008754E7"/>
    <w:rsid w:val="00875F27"/>
    <w:rsid w:val="0088037D"/>
    <w:rsid w:val="00881E50"/>
    <w:rsid w:val="00882139"/>
    <w:rsid w:val="00883714"/>
    <w:rsid w:val="00883BD2"/>
    <w:rsid w:val="0088402E"/>
    <w:rsid w:val="0088417D"/>
    <w:rsid w:val="0088422A"/>
    <w:rsid w:val="0088656F"/>
    <w:rsid w:val="00887075"/>
    <w:rsid w:val="00887C32"/>
    <w:rsid w:val="008902D1"/>
    <w:rsid w:val="00891864"/>
    <w:rsid w:val="00893129"/>
    <w:rsid w:val="00893C08"/>
    <w:rsid w:val="00893E28"/>
    <w:rsid w:val="00894159"/>
    <w:rsid w:val="008944FF"/>
    <w:rsid w:val="00894655"/>
    <w:rsid w:val="008947EC"/>
    <w:rsid w:val="00894D49"/>
    <w:rsid w:val="008959D8"/>
    <w:rsid w:val="008962F5"/>
    <w:rsid w:val="00897054"/>
    <w:rsid w:val="00897DA3"/>
    <w:rsid w:val="008A12AB"/>
    <w:rsid w:val="008A24B9"/>
    <w:rsid w:val="008A2C53"/>
    <w:rsid w:val="008A30DE"/>
    <w:rsid w:val="008A4105"/>
    <w:rsid w:val="008A48CE"/>
    <w:rsid w:val="008A4A7A"/>
    <w:rsid w:val="008A4FB7"/>
    <w:rsid w:val="008A54A3"/>
    <w:rsid w:val="008A664A"/>
    <w:rsid w:val="008A7B72"/>
    <w:rsid w:val="008B088C"/>
    <w:rsid w:val="008B0C6F"/>
    <w:rsid w:val="008B395D"/>
    <w:rsid w:val="008B5396"/>
    <w:rsid w:val="008B5654"/>
    <w:rsid w:val="008B69E2"/>
    <w:rsid w:val="008B6DBF"/>
    <w:rsid w:val="008B6E3C"/>
    <w:rsid w:val="008B79AD"/>
    <w:rsid w:val="008B7E35"/>
    <w:rsid w:val="008C0026"/>
    <w:rsid w:val="008C030C"/>
    <w:rsid w:val="008C0401"/>
    <w:rsid w:val="008C086C"/>
    <w:rsid w:val="008C2217"/>
    <w:rsid w:val="008C3BE1"/>
    <w:rsid w:val="008C539C"/>
    <w:rsid w:val="008C6235"/>
    <w:rsid w:val="008C6ADA"/>
    <w:rsid w:val="008C7511"/>
    <w:rsid w:val="008D0333"/>
    <w:rsid w:val="008D0865"/>
    <w:rsid w:val="008D0E18"/>
    <w:rsid w:val="008D216F"/>
    <w:rsid w:val="008D21C0"/>
    <w:rsid w:val="008D3B6B"/>
    <w:rsid w:val="008D4520"/>
    <w:rsid w:val="008D46E2"/>
    <w:rsid w:val="008D6859"/>
    <w:rsid w:val="008D7073"/>
    <w:rsid w:val="008D760A"/>
    <w:rsid w:val="008D7977"/>
    <w:rsid w:val="008D7A30"/>
    <w:rsid w:val="008E0C28"/>
    <w:rsid w:val="008E14EB"/>
    <w:rsid w:val="008E1908"/>
    <w:rsid w:val="008E1A32"/>
    <w:rsid w:val="008E3994"/>
    <w:rsid w:val="008E45EF"/>
    <w:rsid w:val="008E5333"/>
    <w:rsid w:val="008E6EFA"/>
    <w:rsid w:val="008E7549"/>
    <w:rsid w:val="008E79C5"/>
    <w:rsid w:val="008F05E9"/>
    <w:rsid w:val="008F0D7A"/>
    <w:rsid w:val="008F2346"/>
    <w:rsid w:val="008F2DD6"/>
    <w:rsid w:val="008F34A3"/>
    <w:rsid w:val="008F3A0B"/>
    <w:rsid w:val="008F4453"/>
    <w:rsid w:val="008F519C"/>
    <w:rsid w:val="008F58A4"/>
    <w:rsid w:val="008F5D79"/>
    <w:rsid w:val="008F5FCD"/>
    <w:rsid w:val="008F6F35"/>
    <w:rsid w:val="008F6FCA"/>
    <w:rsid w:val="008F76DA"/>
    <w:rsid w:val="0090036E"/>
    <w:rsid w:val="00900B70"/>
    <w:rsid w:val="00901706"/>
    <w:rsid w:val="00902923"/>
    <w:rsid w:val="00902A01"/>
    <w:rsid w:val="0090331B"/>
    <w:rsid w:val="00904C59"/>
    <w:rsid w:val="0090597A"/>
    <w:rsid w:val="00907051"/>
    <w:rsid w:val="00907186"/>
    <w:rsid w:val="00907285"/>
    <w:rsid w:val="009103FA"/>
    <w:rsid w:val="00910999"/>
    <w:rsid w:val="00911E55"/>
    <w:rsid w:val="00914705"/>
    <w:rsid w:val="00915669"/>
    <w:rsid w:val="00915D81"/>
    <w:rsid w:val="009161F7"/>
    <w:rsid w:val="00916A18"/>
    <w:rsid w:val="00916A3F"/>
    <w:rsid w:val="0091740C"/>
    <w:rsid w:val="00920B88"/>
    <w:rsid w:val="00920E05"/>
    <w:rsid w:val="009212F4"/>
    <w:rsid w:val="00921853"/>
    <w:rsid w:val="009221C6"/>
    <w:rsid w:val="0092234D"/>
    <w:rsid w:val="009237C4"/>
    <w:rsid w:val="00924110"/>
    <w:rsid w:val="00924A01"/>
    <w:rsid w:val="00924E7F"/>
    <w:rsid w:val="00925848"/>
    <w:rsid w:val="00925AB4"/>
    <w:rsid w:val="009265A9"/>
    <w:rsid w:val="009273A8"/>
    <w:rsid w:val="0092793B"/>
    <w:rsid w:val="00930C5C"/>
    <w:rsid w:val="00931BD1"/>
    <w:rsid w:val="00934992"/>
    <w:rsid w:val="009350C6"/>
    <w:rsid w:val="00936558"/>
    <w:rsid w:val="009369B5"/>
    <w:rsid w:val="009403D2"/>
    <w:rsid w:val="00941EBF"/>
    <w:rsid w:val="00942F13"/>
    <w:rsid w:val="009437DF"/>
    <w:rsid w:val="00943EB1"/>
    <w:rsid w:val="00945176"/>
    <w:rsid w:val="00947733"/>
    <w:rsid w:val="00950DBD"/>
    <w:rsid w:val="009529B7"/>
    <w:rsid w:val="00954568"/>
    <w:rsid w:val="00954A69"/>
    <w:rsid w:val="00955148"/>
    <w:rsid w:val="00957390"/>
    <w:rsid w:val="00957969"/>
    <w:rsid w:val="009608A1"/>
    <w:rsid w:val="009608F3"/>
    <w:rsid w:val="00960D24"/>
    <w:rsid w:val="009615B1"/>
    <w:rsid w:val="009635B0"/>
    <w:rsid w:val="0096446D"/>
    <w:rsid w:val="00965067"/>
    <w:rsid w:val="009650AC"/>
    <w:rsid w:val="00965126"/>
    <w:rsid w:val="009653DB"/>
    <w:rsid w:val="00965A07"/>
    <w:rsid w:val="00965F0E"/>
    <w:rsid w:val="009670A2"/>
    <w:rsid w:val="00970652"/>
    <w:rsid w:val="00971E35"/>
    <w:rsid w:val="00974236"/>
    <w:rsid w:val="00975284"/>
    <w:rsid w:val="009764E8"/>
    <w:rsid w:val="009809D0"/>
    <w:rsid w:val="00980F5D"/>
    <w:rsid w:val="0098193F"/>
    <w:rsid w:val="009821F1"/>
    <w:rsid w:val="00982599"/>
    <w:rsid w:val="0098261F"/>
    <w:rsid w:val="00982CE7"/>
    <w:rsid w:val="00984EC7"/>
    <w:rsid w:val="00984FE1"/>
    <w:rsid w:val="009857D4"/>
    <w:rsid w:val="0098601A"/>
    <w:rsid w:val="00986051"/>
    <w:rsid w:val="009877FE"/>
    <w:rsid w:val="00990940"/>
    <w:rsid w:val="00990A47"/>
    <w:rsid w:val="00991247"/>
    <w:rsid w:val="00991A9F"/>
    <w:rsid w:val="00991CD2"/>
    <w:rsid w:val="009922AD"/>
    <w:rsid w:val="00995B7F"/>
    <w:rsid w:val="0099604F"/>
    <w:rsid w:val="009967D4"/>
    <w:rsid w:val="009A05A6"/>
    <w:rsid w:val="009A0970"/>
    <w:rsid w:val="009A0BBC"/>
    <w:rsid w:val="009A2580"/>
    <w:rsid w:val="009A34D1"/>
    <w:rsid w:val="009A3DE3"/>
    <w:rsid w:val="009A5291"/>
    <w:rsid w:val="009A58B4"/>
    <w:rsid w:val="009A600C"/>
    <w:rsid w:val="009A69FD"/>
    <w:rsid w:val="009A7B94"/>
    <w:rsid w:val="009B0834"/>
    <w:rsid w:val="009B08F0"/>
    <w:rsid w:val="009B09CB"/>
    <w:rsid w:val="009B1168"/>
    <w:rsid w:val="009B2BB8"/>
    <w:rsid w:val="009B31E4"/>
    <w:rsid w:val="009B31FE"/>
    <w:rsid w:val="009B32A4"/>
    <w:rsid w:val="009B5A55"/>
    <w:rsid w:val="009B727E"/>
    <w:rsid w:val="009B7994"/>
    <w:rsid w:val="009C011E"/>
    <w:rsid w:val="009C1BA8"/>
    <w:rsid w:val="009C2815"/>
    <w:rsid w:val="009C36C3"/>
    <w:rsid w:val="009C4DA3"/>
    <w:rsid w:val="009C54E7"/>
    <w:rsid w:val="009D0046"/>
    <w:rsid w:val="009D2BF0"/>
    <w:rsid w:val="009D3867"/>
    <w:rsid w:val="009D563B"/>
    <w:rsid w:val="009D5640"/>
    <w:rsid w:val="009D5AB9"/>
    <w:rsid w:val="009D6778"/>
    <w:rsid w:val="009D7EC5"/>
    <w:rsid w:val="009E043C"/>
    <w:rsid w:val="009E100D"/>
    <w:rsid w:val="009E1A29"/>
    <w:rsid w:val="009E1F4C"/>
    <w:rsid w:val="009E2B95"/>
    <w:rsid w:val="009E4BBB"/>
    <w:rsid w:val="009E5352"/>
    <w:rsid w:val="009E56EC"/>
    <w:rsid w:val="009E6F92"/>
    <w:rsid w:val="009E70AD"/>
    <w:rsid w:val="009E7105"/>
    <w:rsid w:val="009E735C"/>
    <w:rsid w:val="009F0AB6"/>
    <w:rsid w:val="009F0D99"/>
    <w:rsid w:val="009F0EAC"/>
    <w:rsid w:val="009F0EF9"/>
    <w:rsid w:val="009F26F2"/>
    <w:rsid w:val="009F42F3"/>
    <w:rsid w:val="009F4D6E"/>
    <w:rsid w:val="009F6A2E"/>
    <w:rsid w:val="009F7A66"/>
    <w:rsid w:val="009F7A79"/>
    <w:rsid w:val="00A006A3"/>
    <w:rsid w:val="00A006DB"/>
    <w:rsid w:val="00A01630"/>
    <w:rsid w:val="00A018A2"/>
    <w:rsid w:val="00A01D69"/>
    <w:rsid w:val="00A0356F"/>
    <w:rsid w:val="00A039C1"/>
    <w:rsid w:val="00A04033"/>
    <w:rsid w:val="00A0413F"/>
    <w:rsid w:val="00A04203"/>
    <w:rsid w:val="00A06218"/>
    <w:rsid w:val="00A075DE"/>
    <w:rsid w:val="00A076ED"/>
    <w:rsid w:val="00A11052"/>
    <w:rsid w:val="00A1320F"/>
    <w:rsid w:val="00A13475"/>
    <w:rsid w:val="00A13ED0"/>
    <w:rsid w:val="00A146FB"/>
    <w:rsid w:val="00A15F5B"/>
    <w:rsid w:val="00A1784A"/>
    <w:rsid w:val="00A201B4"/>
    <w:rsid w:val="00A21588"/>
    <w:rsid w:val="00A23380"/>
    <w:rsid w:val="00A247D3"/>
    <w:rsid w:val="00A26408"/>
    <w:rsid w:val="00A30A64"/>
    <w:rsid w:val="00A30E0E"/>
    <w:rsid w:val="00A3110A"/>
    <w:rsid w:val="00A32165"/>
    <w:rsid w:val="00A32E37"/>
    <w:rsid w:val="00A33384"/>
    <w:rsid w:val="00A33822"/>
    <w:rsid w:val="00A361CA"/>
    <w:rsid w:val="00A40FED"/>
    <w:rsid w:val="00A41D41"/>
    <w:rsid w:val="00A41D5F"/>
    <w:rsid w:val="00A42869"/>
    <w:rsid w:val="00A432F1"/>
    <w:rsid w:val="00A433B7"/>
    <w:rsid w:val="00A44533"/>
    <w:rsid w:val="00A44B2E"/>
    <w:rsid w:val="00A45A6E"/>
    <w:rsid w:val="00A45CA9"/>
    <w:rsid w:val="00A47567"/>
    <w:rsid w:val="00A47F8A"/>
    <w:rsid w:val="00A503DA"/>
    <w:rsid w:val="00A53E28"/>
    <w:rsid w:val="00A54119"/>
    <w:rsid w:val="00A5514D"/>
    <w:rsid w:val="00A557C1"/>
    <w:rsid w:val="00A55DEF"/>
    <w:rsid w:val="00A55F16"/>
    <w:rsid w:val="00A5642A"/>
    <w:rsid w:val="00A56435"/>
    <w:rsid w:val="00A60146"/>
    <w:rsid w:val="00A60761"/>
    <w:rsid w:val="00A61046"/>
    <w:rsid w:val="00A631B9"/>
    <w:rsid w:val="00A63525"/>
    <w:rsid w:val="00A64AA3"/>
    <w:rsid w:val="00A64FB3"/>
    <w:rsid w:val="00A65080"/>
    <w:rsid w:val="00A658E1"/>
    <w:rsid w:val="00A66600"/>
    <w:rsid w:val="00A66771"/>
    <w:rsid w:val="00A66D75"/>
    <w:rsid w:val="00A6775E"/>
    <w:rsid w:val="00A677FE"/>
    <w:rsid w:val="00A70270"/>
    <w:rsid w:val="00A70A72"/>
    <w:rsid w:val="00A733CC"/>
    <w:rsid w:val="00A745D6"/>
    <w:rsid w:val="00A74A7B"/>
    <w:rsid w:val="00A82DE5"/>
    <w:rsid w:val="00A83016"/>
    <w:rsid w:val="00A83A3C"/>
    <w:rsid w:val="00A847D9"/>
    <w:rsid w:val="00A85682"/>
    <w:rsid w:val="00A8684D"/>
    <w:rsid w:val="00A86AA2"/>
    <w:rsid w:val="00A911B3"/>
    <w:rsid w:val="00A91303"/>
    <w:rsid w:val="00A9217B"/>
    <w:rsid w:val="00A926F4"/>
    <w:rsid w:val="00A92819"/>
    <w:rsid w:val="00A92BDE"/>
    <w:rsid w:val="00A92D29"/>
    <w:rsid w:val="00A94006"/>
    <w:rsid w:val="00A941C6"/>
    <w:rsid w:val="00A9463D"/>
    <w:rsid w:val="00A94AC2"/>
    <w:rsid w:val="00A94F14"/>
    <w:rsid w:val="00A9640F"/>
    <w:rsid w:val="00A9798C"/>
    <w:rsid w:val="00AA0408"/>
    <w:rsid w:val="00AA2A84"/>
    <w:rsid w:val="00AA3A15"/>
    <w:rsid w:val="00AA410E"/>
    <w:rsid w:val="00AA4A41"/>
    <w:rsid w:val="00AA4EA1"/>
    <w:rsid w:val="00AA650D"/>
    <w:rsid w:val="00AA728A"/>
    <w:rsid w:val="00AB1AD9"/>
    <w:rsid w:val="00AB4734"/>
    <w:rsid w:val="00AB4F78"/>
    <w:rsid w:val="00AB54B7"/>
    <w:rsid w:val="00AB75E3"/>
    <w:rsid w:val="00AC00EE"/>
    <w:rsid w:val="00AC026D"/>
    <w:rsid w:val="00AC13A1"/>
    <w:rsid w:val="00AC4E3C"/>
    <w:rsid w:val="00AC53F4"/>
    <w:rsid w:val="00AC5CE1"/>
    <w:rsid w:val="00AC6F14"/>
    <w:rsid w:val="00AC766D"/>
    <w:rsid w:val="00AC7CBA"/>
    <w:rsid w:val="00AD0654"/>
    <w:rsid w:val="00AD0B84"/>
    <w:rsid w:val="00AD11FB"/>
    <w:rsid w:val="00AD1484"/>
    <w:rsid w:val="00AD3C0F"/>
    <w:rsid w:val="00AD4471"/>
    <w:rsid w:val="00AD5463"/>
    <w:rsid w:val="00AD6396"/>
    <w:rsid w:val="00AD788E"/>
    <w:rsid w:val="00AE060E"/>
    <w:rsid w:val="00AE1F93"/>
    <w:rsid w:val="00AE2732"/>
    <w:rsid w:val="00AE2CA2"/>
    <w:rsid w:val="00AE305F"/>
    <w:rsid w:val="00AE486B"/>
    <w:rsid w:val="00AE538D"/>
    <w:rsid w:val="00AE5B31"/>
    <w:rsid w:val="00AE61DC"/>
    <w:rsid w:val="00AE75EE"/>
    <w:rsid w:val="00AF0800"/>
    <w:rsid w:val="00AF0900"/>
    <w:rsid w:val="00AF116A"/>
    <w:rsid w:val="00AF2E1E"/>
    <w:rsid w:val="00AF3045"/>
    <w:rsid w:val="00AF4336"/>
    <w:rsid w:val="00AF4BEC"/>
    <w:rsid w:val="00AF564F"/>
    <w:rsid w:val="00AF599B"/>
    <w:rsid w:val="00AF6BFC"/>
    <w:rsid w:val="00AF7F85"/>
    <w:rsid w:val="00B0250E"/>
    <w:rsid w:val="00B02829"/>
    <w:rsid w:val="00B032C1"/>
    <w:rsid w:val="00B0385F"/>
    <w:rsid w:val="00B0431E"/>
    <w:rsid w:val="00B053F3"/>
    <w:rsid w:val="00B0718A"/>
    <w:rsid w:val="00B07318"/>
    <w:rsid w:val="00B1017A"/>
    <w:rsid w:val="00B106E2"/>
    <w:rsid w:val="00B10842"/>
    <w:rsid w:val="00B10E3C"/>
    <w:rsid w:val="00B115DA"/>
    <w:rsid w:val="00B11A00"/>
    <w:rsid w:val="00B12BBF"/>
    <w:rsid w:val="00B12FAF"/>
    <w:rsid w:val="00B13EF6"/>
    <w:rsid w:val="00B15A28"/>
    <w:rsid w:val="00B17711"/>
    <w:rsid w:val="00B21A88"/>
    <w:rsid w:val="00B220DA"/>
    <w:rsid w:val="00B241B4"/>
    <w:rsid w:val="00B24982"/>
    <w:rsid w:val="00B26626"/>
    <w:rsid w:val="00B26F72"/>
    <w:rsid w:val="00B279C3"/>
    <w:rsid w:val="00B27C72"/>
    <w:rsid w:val="00B30FF9"/>
    <w:rsid w:val="00B359AD"/>
    <w:rsid w:val="00B35E6B"/>
    <w:rsid w:val="00B36610"/>
    <w:rsid w:val="00B40322"/>
    <w:rsid w:val="00B421F0"/>
    <w:rsid w:val="00B4232A"/>
    <w:rsid w:val="00B45A64"/>
    <w:rsid w:val="00B469FF"/>
    <w:rsid w:val="00B4731B"/>
    <w:rsid w:val="00B502D6"/>
    <w:rsid w:val="00B50E1D"/>
    <w:rsid w:val="00B51742"/>
    <w:rsid w:val="00B51C43"/>
    <w:rsid w:val="00B520B7"/>
    <w:rsid w:val="00B522D5"/>
    <w:rsid w:val="00B5419E"/>
    <w:rsid w:val="00B545B8"/>
    <w:rsid w:val="00B54C1D"/>
    <w:rsid w:val="00B54C51"/>
    <w:rsid w:val="00B54F3C"/>
    <w:rsid w:val="00B55AFC"/>
    <w:rsid w:val="00B55C90"/>
    <w:rsid w:val="00B55CD7"/>
    <w:rsid w:val="00B560A2"/>
    <w:rsid w:val="00B565D5"/>
    <w:rsid w:val="00B57ED7"/>
    <w:rsid w:val="00B603FD"/>
    <w:rsid w:val="00B61C83"/>
    <w:rsid w:val="00B62398"/>
    <w:rsid w:val="00B63537"/>
    <w:rsid w:val="00B63D0B"/>
    <w:rsid w:val="00B66386"/>
    <w:rsid w:val="00B70035"/>
    <w:rsid w:val="00B702D0"/>
    <w:rsid w:val="00B70F99"/>
    <w:rsid w:val="00B71106"/>
    <w:rsid w:val="00B714DE"/>
    <w:rsid w:val="00B7152B"/>
    <w:rsid w:val="00B71D23"/>
    <w:rsid w:val="00B73D31"/>
    <w:rsid w:val="00B73E93"/>
    <w:rsid w:val="00B74305"/>
    <w:rsid w:val="00B75B1B"/>
    <w:rsid w:val="00B76FD4"/>
    <w:rsid w:val="00B773BF"/>
    <w:rsid w:val="00B773DB"/>
    <w:rsid w:val="00B77621"/>
    <w:rsid w:val="00B7785D"/>
    <w:rsid w:val="00B77C5C"/>
    <w:rsid w:val="00B8093A"/>
    <w:rsid w:val="00B8170E"/>
    <w:rsid w:val="00B8226A"/>
    <w:rsid w:val="00B824AB"/>
    <w:rsid w:val="00B824E5"/>
    <w:rsid w:val="00B840F6"/>
    <w:rsid w:val="00B84AD0"/>
    <w:rsid w:val="00B85139"/>
    <w:rsid w:val="00B85346"/>
    <w:rsid w:val="00B85BD8"/>
    <w:rsid w:val="00B868D8"/>
    <w:rsid w:val="00B87A66"/>
    <w:rsid w:val="00B87FDE"/>
    <w:rsid w:val="00B90611"/>
    <w:rsid w:val="00B92B50"/>
    <w:rsid w:val="00B934AA"/>
    <w:rsid w:val="00B937C2"/>
    <w:rsid w:val="00B9395C"/>
    <w:rsid w:val="00B9477B"/>
    <w:rsid w:val="00B95900"/>
    <w:rsid w:val="00B96054"/>
    <w:rsid w:val="00B965B2"/>
    <w:rsid w:val="00BA2781"/>
    <w:rsid w:val="00BA2D96"/>
    <w:rsid w:val="00BA2DC3"/>
    <w:rsid w:val="00BA2F14"/>
    <w:rsid w:val="00BA30D6"/>
    <w:rsid w:val="00BA4292"/>
    <w:rsid w:val="00BA435C"/>
    <w:rsid w:val="00BA4FEA"/>
    <w:rsid w:val="00BA627F"/>
    <w:rsid w:val="00BA64AC"/>
    <w:rsid w:val="00BB15F9"/>
    <w:rsid w:val="00BB1DCE"/>
    <w:rsid w:val="00BB207C"/>
    <w:rsid w:val="00BB20C0"/>
    <w:rsid w:val="00BB244A"/>
    <w:rsid w:val="00BB46DC"/>
    <w:rsid w:val="00BB4A5D"/>
    <w:rsid w:val="00BB4AAE"/>
    <w:rsid w:val="00BB515B"/>
    <w:rsid w:val="00BB60C3"/>
    <w:rsid w:val="00BC09FE"/>
    <w:rsid w:val="00BC168D"/>
    <w:rsid w:val="00BC231A"/>
    <w:rsid w:val="00BC2906"/>
    <w:rsid w:val="00BC681F"/>
    <w:rsid w:val="00BC72AE"/>
    <w:rsid w:val="00BD0F33"/>
    <w:rsid w:val="00BD1BB7"/>
    <w:rsid w:val="00BD1ECD"/>
    <w:rsid w:val="00BD738D"/>
    <w:rsid w:val="00BD7F6A"/>
    <w:rsid w:val="00BE156D"/>
    <w:rsid w:val="00BE16D0"/>
    <w:rsid w:val="00BE2727"/>
    <w:rsid w:val="00BE2C3E"/>
    <w:rsid w:val="00BE2E49"/>
    <w:rsid w:val="00BE44F0"/>
    <w:rsid w:val="00BE4A8F"/>
    <w:rsid w:val="00BE4F5F"/>
    <w:rsid w:val="00BE5AD0"/>
    <w:rsid w:val="00BE68E3"/>
    <w:rsid w:val="00BE73A6"/>
    <w:rsid w:val="00BE7978"/>
    <w:rsid w:val="00BF02F8"/>
    <w:rsid w:val="00BF07B0"/>
    <w:rsid w:val="00BF2817"/>
    <w:rsid w:val="00BF2B3E"/>
    <w:rsid w:val="00BF3019"/>
    <w:rsid w:val="00BF3305"/>
    <w:rsid w:val="00BF338A"/>
    <w:rsid w:val="00BF39CA"/>
    <w:rsid w:val="00BF40DF"/>
    <w:rsid w:val="00BF444F"/>
    <w:rsid w:val="00BF6333"/>
    <w:rsid w:val="00BF6474"/>
    <w:rsid w:val="00BF7071"/>
    <w:rsid w:val="00BF7521"/>
    <w:rsid w:val="00BF7B6B"/>
    <w:rsid w:val="00C01651"/>
    <w:rsid w:val="00C02B0A"/>
    <w:rsid w:val="00C042D2"/>
    <w:rsid w:val="00C042F9"/>
    <w:rsid w:val="00C04AC8"/>
    <w:rsid w:val="00C04FAD"/>
    <w:rsid w:val="00C05FC4"/>
    <w:rsid w:val="00C06677"/>
    <w:rsid w:val="00C078D4"/>
    <w:rsid w:val="00C07923"/>
    <w:rsid w:val="00C07994"/>
    <w:rsid w:val="00C107AC"/>
    <w:rsid w:val="00C10A55"/>
    <w:rsid w:val="00C11EDD"/>
    <w:rsid w:val="00C12DD4"/>
    <w:rsid w:val="00C13044"/>
    <w:rsid w:val="00C1320B"/>
    <w:rsid w:val="00C13478"/>
    <w:rsid w:val="00C1436B"/>
    <w:rsid w:val="00C15C9F"/>
    <w:rsid w:val="00C15DCA"/>
    <w:rsid w:val="00C163F3"/>
    <w:rsid w:val="00C17981"/>
    <w:rsid w:val="00C17DEB"/>
    <w:rsid w:val="00C2176A"/>
    <w:rsid w:val="00C21B2F"/>
    <w:rsid w:val="00C24220"/>
    <w:rsid w:val="00C244F2"/>
    <w:rsid w:val="00C2547F"/>
    <w:rsid w:val="00C25FC4"/>
    <w:rsid w:val="00C26ADA"/>
    <w:rsid w:val="00C27096"/>
    <w:rsid w:val="00C3179C"/>
    <w:rsid w:val="00C32672"/>
    <w:rsid w:val="00C33D65"/>
    <w:rsid w:val="00C359CB"/>
    <w:rsid w:val="00C3788F"/>
    <w:rsid w:val="00C42C3D"/>
    <w:rsid w:val="00C42FE9"/>
    <w:rsid w:val="00C44828"/>
    <w:rsid w:val="00C46DFC"/>
    <w:rsid w:val="00C50232"/>
    <w:rsid w:val="00C50DAF"/>
    <w:rsid w:val="00C54BCD"/>
    <w:rsid w:val="00C558FA"/>
    <w:rsid w:val="00C560B6"/>
    <w:rsid w:val="00C56427"/>
    <w:rsid w:val="00C56F51"/>
    <w:rsid w:val="00C57F0C"/>
    <w:rsid w:val="00C57F47"/>
    <w:rsid w:val="00C602CC"/>
    <w:rsid w:val="00C61249"/>
    <w:rsid w:val="00C61461"/>
    <w:rsid w:val="00C61B88"/>
    <w:rsid w:val="00C62201"/>
    <w:rsid w:val="00C62CFA"/>
    <w:rsid w:val="00C63B1C"/>
    <w:rsid w:val="00C63B2A"/>
    <w:rsid w:val="00C6401B"/>
    <w:rsid w:val="00C644DA"/>
    <w:rsid w:val="00C64E0D"/>
    <w:rsid w:val="00C652FE"/>
    <w:rsid w:val="00C674D2"/>
    <w:rsid w:val="00C7108E"/>
    <w:rsid w:val="00C725CF"/>
    <w:rsid w:val="00C733A6"/>
    <w:rsid w:val="00C7398E"/>
    <w:rsid w:val="00C7555C"/>
    <w:rsid w:val="00C779D3"/>
    <w:rsid w:val="00C8000D"/>
    <w:rsid w:val="00C80F11"/>
    <w:rsid w:val="00C8107F"/>
    <w:rsid w:val="00C8186D"/>
    <w:rsid w:val="00C81BCE"/>
    <w:rsid w:val="00C85058"/>
    <w:rsid w:val="00C85264"/>
    <w:rsid w:val="00C8569A"/>
    <w:rsid w:val="00C85EB6"/>
    <w:rsid w:val="00C869EA"/>
    <w:rsid w:val="00C86BDC"/>
    <w:rsid w:val="00C86D57"/>
    <w:rsid w:val="00C86EAE"/>
    <w:rsid w:val="00C87285"/>
    <w:rsid w:val="00C87384"/>
    <w:rsid w:val="00C876FF"/>
    <w:rsid w:val="00C877BD"/>
    <w:rsid w:val="00C9073B"/>
    <w:rsid w:val="00C90F5D"/>
    <w:rsid w:val="00C92A4F"/>
    <w:rsid w:val="00C93F99"/>
    <w:rsid w:val="00C94849"/>
    <w:rsid w:val="00C9523F"/>
    <w:rsid w:val="00C954A9"/>
    <w:rsid w:val="00CA1CD1"/>
    <w:rsid w:val="00CA3BD1"/>
    <w:rsid w:val="00CA616B"/>
    <w:rsid w:val="00CA6B6E"/>
    <w:rsid w:val="00CA6C0B"/>
    <w:rsid w:val="00CA7159"/>
    <w:rsid w:val="00CA7541"/>
    <w:rsid w:val="00CA764C"/>
    <w:rsid w:val="00CA7B10"/>
    <w:rsid w:val="00CB420B"/>
    <w:rsid w:val="00CB42A7"/>
    <w:rsid w:val="00CB5453"/>
    <w:rsid w:val="00CB5C51"/>
    <w:rsid w:val="00CB6701"/>
    <w:rsid w:val="00CB74B2"/>
    <w:rsid w:val="00CB77DA"/>
    <w:rsid w:val="00CB7B49"/>
    <w:rsid w:val="00CC0DE0"/>
    <w:rsid w:val="00CC14D6"/>
    <w:rsid w:val="00CC1822"/>
    <w:rsid w:val="00CC184B"/>
    <w:rsid w:val="00CC1866"/>
    <w:rsid w:val="00CC2F7F"/>
    <w:rsid w:val="00CC3529"/>
    <w:rsid w:val="00CC37CC"/>
    <w:rsid w:val="00CC4ABA"/>
    <w:rsid w:val="00CC506E"/>
    <w:rsid w:val="00CC6090"/>
    <w:rsid w:val="00CC7835"/>
    <w:rsid w:val="00CD0B97"/>
    <w:rsid w:val="00CD199B"/>
    <w:rsid w:val="00CD1ED5"/>
    <w:rsid w:val="00CD24DD"/>
    <w:rsid w:val="00CD2692"/>
    <w:rsid w:val="00CD2994"/>
    <w:rsid w:val="00CD2AB2"/>
    <w:rsid w:val="00CD2D0B"/>
    <w:rsid w:val="00CD324F"/>
    <w:rsid w:val="00CD38CC"/>
    <w:rsid w:val="00CD4BDE"/>
    <w:rsid w:val="00CD58C9"/>
    <w:rsid w:val="00CD67BF"/>
    <w:rsid w:val="00CD6A20"/>
    <w:rsid w:val="00CD6B6F"/>
    <w:rsid w:val="00CD6C22"/>
    <w:rsid w:val="00CD6F9D"/>
    <w:rsid w:val="00CE19BB"/>
    <w:rsid w:val="00CE2AAE"/>
    <w:rsid w:val="00CE3BBD"/>
    <w:rsid w:val="00CE4074"/>
    <w:rsid w:val="00CE436B"/>
    <w:rsid w:val="00CE5690"/>
    <w:rsid w:val="00CE5AEB"/>
    <w:rsid w:val="00CE6C8E"/>
    <w:rsid w:val="00CE6F9D"/>
    <w:rsid w:val="00CE7E4C"/>
    <w:rsid w:val="00CF0708"/>
    <w:rsid w:val="00CF074E"/>
    <w:rsid w:val="00CF10B7"/>
    <w:rsid w:val="00CF3DFE"/>
    <w:rsid w:val="00CF7ECD"/>
    <w:rsid w:val="00D001F0"/>
    <w:rsid w:val="00D00628"/>
    <w:rsid w:val="00D013D7"/>
    <w:rsid w:val="00D018DF"/>
    <w:rsid w:val="00D02AC1"/>
    <w:rsid w:val="00D02DA3"/>
    <w:rsid w:val="00D031C2"/>
    <w:rsid w:val="00D04E2A"/>
    <w:rsid w:val="00D07066"/>
    <w:rsid w:val="00D104C1"/>
    <w:rsid w:val="00D10E07"/>
    <w:rsid w:val="00D11F76"/>
    <w:rsid w:val="00D1201D"/>
    <w:rsid w:val="00D13289"/>
    <w:rsid w:val="00D13B15"/>
    <w:rsid w:val="00D13F0C"/>
    <w:rsid w:val="00D146F6"/>
    <w:rsid w:val="00D14FD0"/>
    <w:rsid w:val="00D1587D"/>
    <w:rsid w:val="00D17842"/>
    <w:rsid w:val="00D1796B"/>
    <w:rsid w:val="00D17A0C"/>
    <w:rsid w:val="00D206C9"/>
    <w:rsid w:val="00D20E70"/>
    <w:rsid w:val="00D227CB"/>
    <w:rsid w:val="00D234E1"/>
    <w:rsid w:val="00D23515"/>
    <w:rsid w:val="00D23DBC"/>
    <w:rsid w:val="00D2487B"/>
    <w:rsid w:val="00D25625"/>
    <w:rsid w:val="00D25E79"/>
    <w:rsid w:val="00D274BE"/>
    <w:rsid w:val="00D30CAF"/>
    <w:rsid w:val="00D341DA"/>
    <w:rsid w:val="00D345CC"/>
    <w:rsid w:val="00D34CB8"/>
    <w:rsid w:val="00D35AE8"/>
    <w:rsid w:val="00D35B68"/>
    <w:rsid w:val="00D36D57"/>
    <w:rsid w:val="00D37586"/>
    <w:rsid w:val="00D37FB6"/>
    <w:rsid w:val="00D407D1"/>
    <w:rsid w:val="00D40C42"/>
    <w:rsid w:val="00D415D6"/>
    <w:rsid w:val="00D416E8"/>
    <w:rsid w:val="00D41B51"/>
    <w:rsid w:val="00D420C4"/>
    <w:rsid w:val="00D42E25"/>
    <w:rsid w:val="00D4348A"/>
    <w:rsid w:val="00D44338"/>
    <w:rsid w:val="00D44393"/>
    <w:rsid w:val="00D452CE"/>
    <w:rsid w:val="00D45565"/>
    <w:rsid w:val="00D45976"/>
    <w:rsid w:val="00D461BD"/>
    <w:rsid w:val="00D4699C"/>
    <w:rsid w:val="00D46A9A"/>
    <w:rsid w:val="00D510FC"/>
    <w:rsid w:val="00D517FF"/>
    <w:rsid w:val="00D521A9"/>
    <w:rsid w:val="00D52578"/>
    <w:rsid w:val="00D52604"/>
    <w:rsid w:val="00D52F7F"/>
    <w:rsid w:val="00D544C6"/>
    <w:rsid w:val="00D56EEF"/>
    <w:rsid w:val="00D608DC"/>
    <w:rsid w:val="00D60F2C"/>
    <w:rsid w:val="00D61806"/>
    <w:rsid w:val="00D618F9"/>
    <w:rsid w:val="00D61952"/>
    <w:rsid w:val="00D62E28"/>
    <w:rsid w:val="00D63AB4"/>
    <w:rsid w:val="00D63F12"/>
    <w:rsid w:val="00D63F34"/>
    <w:rsid w:val="00D6407F"/>
    <w:rsid w:val="00D64B83"/>
    <w:rsid w:val="00D64CBB"/>
    <w:rsid w:val="00D6516D"/>
    <w:rsid w:val="00D653FE"/>
    <w:rsid w:val="00D65AA7"/>
    <w:rsid w:val="00D66482"/>
    <w:rsid w:val="00D66EDE"/>
    <w:rsid w:val="00D713FA"/>
    <w:rsid w:val="00D7238D"/>
    <w:rsid w:val="00D7247E"/>
    <w:rsid w:val="00D72E1C"/>
    <w:rsid w:val="00D73279"/>
    <w:rsid w:val="00D737B0"/>
    <w:rsid w:val="00D73925"/>
    <w:rsid w:val="00D74081"/>
    <w:rsid w:val="00D741E9"/>
    <w:rsid w:val="00D74785"/>
    <w:rsid w:val="00D74834"/>
    <w:rsid w:val="00D760ED"/>
    <w:rsid w:val="00D76130"/>
    <w:rsid w:val="00D778E6"/>
    <w:rsid w:val="00D77CC8"/>
    <w:rsid w:val="00D80116"/>
    <w:rsid w:val="00D81591"/>
    <w:rsid w:val="00D82CC7"/>
    <w:rsid w:val="00D836B3"/>
    <w:rsid w:val="00D83934"/>
    <w:rsid w:val="00D83BB3"/>
    <w:rsid w:val="00D84523"/>
    <w:rsid w:val="00D854CF"/>
    <w:rsid w:val="00D86D66"/>
    <w:rsid w:val="00D91BDC"/>
    <w:rsid w:val="00D922AD"/>
    <w:rsid w:val="00D9255D"/>
    <w:rsid w:val="00D931EB"/>
    <w:rsid w:val="00D935FB"/>
    <w:rsid w:val="00D944BF"/>
    <w:rsid w:val="00D94F86"/>
    <w:rsid w:val="00D9539D"/>
    <w:rsid w:val="00D95491"/>
    <w:rsid w:val="00D95A37"/>
    <w:rsid w:val="00D97A15"/>
    <w:rsid w:val="00DA180E"/>
    <w:rsid w:val="00DA1E50"/>
    <w:rsid w:val="00DA2136"/>
    <w:rsid w:val="00DA2309"/>
    <w:rsid w:val="00DA2928"/>
    <w:rsid w:val="00DA317C"/>
    <w:rsid w:val="00DA38C0"/>
    <w:rsid w:val="00DA70CE"/>
    <w:rsid w:val="00DA7218"/>
    <w:rsid w:val="00DB081C"/>
    <w:rsid w:val="00DB11D1"/>
    <w:rsid w:val="00DB1E08"/>
    <w:rsid w:val="00DB1F7D"/>
    <w:rsid w:val="00DB2716"/>
    <w:rsid w:val="00DB2D3F"/>
    <w:rsid w:val="00DB306A"/>
    <w:rsid w:val="00DB3A8B"/>
    <w:rsid w:val="00DB3DCF"/>
    <w:rsid w:val="00DB4008"/>
    <w:rsid w:val="00DB42FE"/>
    <w:rsid w:val="00DB48F4"/>
    <w:rsid w:val="00DB6280"/>
    <w:rsid w:val="00DB6488"/>
    <w:rsid w:val="00DB7210"/>
    <w:rsid w:val="00DB7B60"/>
    <w:rsid w:val="00DC123B"/>
    <w:rsid w:val="00DC13C0"/>
    <w:rsid w:val="00DC18ED"/>
    <w:rsid w:val="00DC3070"/>
    <w:rsid w:val="00DC3B78"/>
    <w:rsid w:val="00DC4FE9"/>
    <w:rsid w:val="00DC5EA8"/>
    <w:rsid w:val="00DC6F65"/>
    <w:rsid w:val="00DC7C47"/>
    <w:rsid w:val="00DD1B8E"/>
    <w:rsid w:val="00DD23EB"/>
    <w:rsid w:val="00DD25DF"/>
    <w:rsid w:val="00DD29FB"/>
    <w:rsid w:val="00DD2F46"/>
    <w:rsid w:val="00DD382F"/>
    <w:rsid w:val="00DD3FBE"/>
    <w:rsid w:val="00DD5D4F"/>
    <w:rsid w:val="00DD7817"/>
    <w:rsid w:val="00DD7837"/>
    <w:rsid w:val="00DE00BF"/>
    <w:rsid w:val="00DE00F0"/>
    <w:rsid w:val="00DE07AC"/>
    <w:rsid w:val="00DE1552"/>
    <w:rsid w:val="00DE16E1"/>
    <w:rsid w:val="00DE26A4"/>
    <w:rsid w:val="00DE2CE2"/>
    <w:rsid w:val="00DE37FC"/>
    <w:rsid w:val="00DE40EA"/>
    <w:rsid w:val="00DE62EE"/>
    <w:rsid w:val="00DE672B"/>
    <w:rsid w:val="00DE6ADF"/>
    <w:rsid w:val="00DF0137"/>
    <w:rsid w:val="00DF046C"/>
    <w:rsid w:val="00DF0FFB"/>
    <w:rsid w:val="00DF111C"/>
    <w:rsid w:val="00DF31B6"/>
    <w:rsid w:val="00DF3316"/>
    <w:rsid w:val="00DF4719"/>
    <w:rsid w:val="00DF4A70"/>
    <w:rsid w:val="00DF538B"/>
    <w:rsid w:val="00DF59B6"/>
    <w:rsid w:val="00E0006F"/>
    <w:rsid w:val="00E0129D"/>
    <w:rsid w:val="00E02B7C"/>
    <w:rsid w:val="00E02FE8"/>
    <w:rsid w:val="00E04A8A"/>
    <w:rsid w:val="00E06041"/>
    <w:rsid w:val="00E11B4F"/>
    <w:rsid w:val="00E11FC3"/>
    <w:rsid w:val="00E126FD"/>
    <w:rsid w:val="00E12C4B"/>
    <w:rsid w:val="00E13DCE"/>
    <w:rsid w:val="00E15248"/>
    <w:rsid w:val="00E1526E"/>
    <w:rsid w:val="00E15BEB"/>
    <w:rsid w:val="00E15EAD"/>
    <w:rsid w:val="00E16DCB"/>
    <w:rsid w:val="00E175BC"/>
    <w:rsid w:val="00E17833"/>
    <w:rsid w:val="00E20CDC"/>
    <w:rsid w:val="00E211C1"/>
    <w:rsid w:val="00E21290"/>
    <w:rsid w:val="00E212D9"/>
    <w:rsid w:val="00E213B9"/>
    <w:rsid w:val="00E22973"/>
    <w:rsid w:val="00E23575"/>
    <w:rsid w:val="00E23646"/>
    <w:rsid w:val="00E242CA"/>
    <w:rsid w:val="00E2514C"/>
    <w:rsid w:val="00E25C88"/>
    <w:rsid w:val="00E25E55"/>
    <w:rsid w:val="00E266E9"/>
    <w:rsid w:val="00E26E9B"/>
    <w:rsid w:val="00E27279"/>
    <w:rsid w:val="00E30F01"/>
    <w:rsid w:val="00E3135D"/>
    <w:rsid w:val="00E329A8"/>
    <w:rsid w:val="00E32E8A"/>
    <w:rsid w:val="00E34B8E"/>
    <w:rsid w:val="00E35572"/>
    <w:rsid w:val="00E3567A"/>
    <w:rsid w:val="00E359BB"/>
    <w:rsid w:val="00E37198"/>
    <w:rsid w:val="00E37EE1"/>
    <w:rsid w:val="00E4017B"/>
    <w:rsid w:val="00E404FE"/>
    <w:rsid w:val="00E41880"/>
    <w:rsid w:val="00E41AB9"/>
    <w:rsid w:val="00E4281C"/>
    <w:rsid w:val="00E429EB"/>
    <w:rsid w:val="00E43018"/>
    <w:rsid w:val="00E43BAE"/>
    <w:rsid w:val="00E45B8D"/>
    <w:rsid w:val="00E47511"/>
    <w:rsid w:val="00E505A9"/>
    <w:rsid w:val="00E510C3"/>
    <w:rsid w:val="00E53B46"/>
    <w:rsid w:val="00E54A47"/>
    <w:rsid w:val="00E62979"/>
    <w:rsid w:val="00E62A52"/>
    <w:rsid w:val="00E6466E"/>
    <w:rsid w:val="00E64DE7"/>
    <w:rsid w:val="00E65133"/>
    <w:rsid w:val="00E6646D"/>
    <w:rsid w:val="00E66795"/>
    <w:rsid w:val="00E679BC"/>
    <w:rsid w:val="00E67BDC"/>
    <w:rsid w:val="00E704BD"/>
    <w:rsid w:val="00E70CAA"/>
    <w:rsid w:val="00E7132E"/>
    <w:rsid w:val="00E72594"/>
    <w:rsid w:val="00E73857"/>
    <w:rsid w:val="00E740C4"/>
    <w:rsid w:val="00E76539"/>
    <w:rsid w:val="00E7744A"/>
    <w:rsid w:val="00E7791E"/>
    <w:rsid w:val="00E77DFB"/>
    <w:rsid w:val="00E811B3"/>
    <w:rsid w:val="00E81F01"/>
    <w:rsid w:val="00E8454C"/>
    <w:rsid w:val="00E848B6"/>
    <w:rsid w:val="00E87851"/>
    <w:rsid w:val="00E9116D"/>
    <w:rsid w:val="00E91C78"/>
    <w:rsid w:val="00E94F07"/>
    <w:rsid w:val="00E97270"/>
    <w:rsid w:val="00E97CED"/>
    <w:rsid w:val="00EA17F8"/>
    <w:rsid w:val="00EA1D4F"/>
    <w:rsid w:val="00EA2131"/>
    <w:rsid w:val="00EA3BB7"/>
    <w:rsid w:val="00EA4F96"/>
    <w:rsid w:val="00EA5CFD"/>
    <w:rsid w:val="00EA6BCE"/>
    <w:rsid w:val="00EA7A75"/>
    <w:rsid w:val="00EA7B78"/>
    <w:rsid w:val="00EB073F"/>
    <w:rsid w:val="00EB13C8"/>
    <w:rsid w:val="00EB2C0D"/>
    <w:rsid w:val="00EB3DB6"/>
    <w:rsid w:val="00EB54BD"/>
    <w:rsid w:val="00EB569D"/>
    <w:rsid w:val="00EB5C72"/>
    <w:rsid w:val="00EB6B4B"/>
    <w:rsid w:val="00EB7F9B"/>
    <w:rsid w:val="00EC3C30"/>
    <w:rsid w:val="00EC4B47"/>
    <w:rsid w:val="00EC4E1A"/>
    <w:rsid w:val="00EC5888"/>
    <w:rsid w:val="00EC5ED3"/>
    <w:rsid w:val="00EC6F11"/>
    <w:rsid w:val="00EC6F41"/>
    <w:rsid w:val="00EC7D04"/>
    <w:rsid w:val="00ED13DA"/>
    <w:rsid w:val="00ED193D"/>
    <w:rsid w:val="00ED2D08"/>
    <w:rsid w:val="00ED5246"/>
    <w:rsid w:val="00ED6F30"/>
    <w:rsid w:val="00ED7822"/>
    <w:rsid w:val="00EE07CA"/>
    <w:rsid w:val="00EE1FE9"/>
    <w:rsid w:val="00EE28D3"/>
    <w:rsid w:val="00EE4CF1"/>
    <w:rsid w:val="00EE5543"/>
    <w:rsid w:val="00EE5B59"/>
    <w:rsid w:val="00EE6FC7"/>
    <w:rsid w:val="00EE72FA"/>
    <w:rsid w:val="00EE731A"/>
    <w:rsid w:val="00EF13FF"/>
    <w:rsid w:val="00EF14FD"/>
    <w:rsid w:val="00EF250B"/>
    <w:rsid w:val="00EF2624"/>
    <w:rsid w:val="00EF3B03"/>
    <w:rsid w:val="00EF494C"/>
    <w:rsid w:val="00EF4EEB"/>
    <w:rsid w:val="00EF647A"/>
    <w:rsid w:val="00EF68E5"/>
    <w:rsid w:val="00EF7456"/>
    <w:rsid w:val="00F0066D"/>
    <w:rsid w:val="00F020BB"/>
    <w:rsid w:val="00F0430C"/>
    <w:rsid w:val="00F04D05"/>
    <w:rsid w:val="00F06261"/>
    <w:rsid w:val="00F0637F"/>
    <w:rsid w:val="00F06A2A"/>
    <w:rsid w:val="00F06F34"/>
    <w:rsid w:val="00F11841"/>
    <w:rsid w:val="00F14B44"/>
    <w:rsid w:val="00F1646D"/>
    <w:rsid w:val="00F20404"/>
    <w:rsid w:val="00F22F57"/>
    <w:rsid w:val="00F24179"/>
    <w:rsid w:val="00F24BED"/>
    <w:rsid w:val="00F2521E"/>
    <w:rsid w:val="00F26CC5"/>
    <w:rsid w:val="00F2723B"/>
    <w:rsid w:val="00F275DD"/>
    <w:rsid w:val="00F27619"/>
    <w:rsid w:val="00F278E7"/>
    <w:rsid w:val="00F27E57"/>
    <w:rsid w:val="00F302C9"/>
    <w:rsid w:val="00F3110E"/>
    <w:rsid w:val="00F32554"/>
    <w:rsid w:val="00F32EE2"/>
    <w:rsid w:val="00F34EAE"/>
    <w:rsid w:val="00F358D6"/>
    <w:rsid w:val="00F35F40"/>
    <w:rsid w:val="00F400FC"/>
    <w:rsid w:val="00F40273"/>
    <w:rsid w:val="00F4070B"/>
    <w:rsid w:val="00F409ED"/>
    <w:rsid w:val="00F421DD"/>
    <w:rsid w:val="00F42944"/>
    <w:rsid w:val="00F43F12"/>
    <w:rsid w:val="00F45CDC"/>
    <w:rsid w:val="00F45E7F"/>
    <w:rsid w:val="00F50694"/>
    <w:rsid w:val="00F51C38"/>
    <w:rsid w:val="00F52B43"/>
    <w:rsid w:val="00F53281"/>
    <w:rsid w:val="00F5414A"/>
    <w:rsid w:val="00F553D6"/>
    <w:rsid w:val="00F55F19"/>
    <w:rsid w:val="00F5602D"/>
    <w:rsid w:val="00F571DA"/>
    <w:rsid w:val="00F60D29"/>
    <w:rsid w:val="00F61072"/>
    <w:rsid w:val="00F61444"/>
    <w:rsid w:val="00F61DE1"/>
    <w:rsid w:val="00F61F55"/>
    <w:rsid w:val="00F61F87"/>
    <w:rsid w:val="00F62E58"/>
    <w:rsid w:val="00F635FB"/>
    <w:rsid w:val="00F63E1A"/>
    <w:rsid w:val="00F66ADD"/>
    <w:rsid w:val="00F6766D"/>
    <w:rsid w:val="00F72650"/>
    <w:rsid w:val="00F726E2"/>
    <w:rsid w:val="00F72F08"/>
    <w:rsid w:val="00F73194"/>
    <w:rsid w:val="00F75FAB"/>
    <w:rsid w:val="00F760F6"/>
    <w:rsid w:val="00F768F7"/>
    <w:rsid w:val="00F7789B"/>
    <w:rsid w:val="00F804F4"/>
    <w:rsid w:val="00F80CE5"/>
    <w:rsid w:val="00F82CF3"/>
    <w:rsid w:val="00F82D57"/>
    <w:rsid w:val="00F83DE7"/>
    <w:rsid w:val="00F858DA"/>
    <w:rsid w:val="00F85BD6"/>
    <w:rsid w:val="00F85CAF"/>
    <w:rsid w:val="00F86810"/>
    <w:rsid w:val="00F86DE5"/>
    <w:rsid w:val="00F87597"/>
    <w:rsid w:val="00F9045B"/>
    <w:rsid w:val="00F912E9"/>
    <w:rsid w:val="00F92CD4"/>
    <w:rsid w:val="00F9307D"/>
    <w:rsid w:val="00F93370"/>
    <w:rsid w:val="00F938DC"/>
    <w:rsid w:val="00F938F1"/>
    <w:rsid w:val="00F94845"/>
    <w:rsid w:val="00F94C9D"/>
    <w:rsid w:val="00F971B8"/>
    <w:rsid w:val="00F97914"/>
    <w:rsid w:val="00FA25BE"/>
    <w:rsid w:val="00FA3FA2"/>
    <w:rsid w:val="00FA4604"/>
    <w:rsid w:val="00FA4971"/>
    <w:rsid w:val="00FA4DDF"/>
    <w:rsid w:val="00FA57F6"/>
    <w:rsid w:val="00FA6B1E"/>
    <w:rsid w:val="00FA7D4C"/>
    <w:rsid w:val="00FB1017"/>
    <w:rsid w:val="00FB13B7"/>
    <w:rsid w:val="00FB14FB"/>
    <w:rsid w:val="00FB25BF"/>
    <w:rsid w:val="00FB39F0"/>
    <w:rsid w:val="00FB3BC1"/>
    <w:rsid w:val="00FB3E6F"/>
    <w:rsid w:val="00FB4032"/>
    <w:rsid w:val="00FB4CC2"/>
    <w:rsid w:val="00FB52D8"/>
    <w:rsid w:val="00FB550E"/>
    <w:rsid w:val="00FB7CBA"/>
    <w:rsid w:val="00FC0195"/>
    <w:rsid w:val="00FC1B4F"/>
    <w:rsid w:val="00FC28CD"/>
    <w:rsid w:val="00FC3C84"/>
    <w:rsid w:val="00FC5820"/>
    <w:rsid w:val="00FC64C9"/>
    <w:rsid w:val="00FC7A27"/>
    <w:rsid w:val="00FC7C36"/>
    <w:rsid w:val="00FD1272"/>
    <w:rsid w:val="00FD2B04"/>
    <w:rsid w:val="00FD3036"/>
    <w:rsid w:val="00FD43C2"/>
    <w:rsid w:val="00FD4DBC"/>
    <w:rsid w:val="00FD5B41"/>
    <w:rsid w:val="00FD61F3"/>
    <w:rsid w:val="00FD63D3"/>
    <w:rsid w:val="00FE0A57"/>
    <w:rsid w:val="00FE1ADF"/>
    <w:rsid w:val="00FE26B4"/>
    <w:rsid w:val="00FE2AD0"/>
    <w:rsid w:val="00FE329C"/>
    <w:rsid w:val="00FE4AD6"/>
    <w:rsid w:val="00FE4C53"/>
    <w:rsid w:val="00FE4EEB"/>
    <w:rsid w:val="00FE5A1F"/>
    <w:rsid w:val="00FE5D43"/>
    <w:rsid w:val="00FE5FEE"/>
    <w:rsid w:val="00FE67C9"/>
    <w:rsid w:val="00FE73BE"/>
    <w:rsid w:val="00FE77AA"/>
    <w:rsid w:val="00FE7BB7"/>
    <w:rsid w:val="00FF207A"/>
    <w:rsid w:val="00FF2189"/>
    <w:rsid w:val="00FF29C9"/>
    <w:rsid w:val="00FF49EE"/>
    <w:rsid w:val="00FF4A91"/>
    <w:rsid w:val="00FF4D09"/>
    <w:rsid w:val="00FF555A"/>
    <w:rsid w:val="00FF72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PMingLiU"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4BF"/>
  </w:style>
  <w:style w:type="paragraph" w:styleId="1">
    <w:name w:val="heading 1"/>
    <w:basedOn w:val="a"/>
    <w:next w:val="a"/>
    <w:link w:val="1Char"/>
    <w:uiPriority w:val="9"/>
    <w:qFormat/>
    <w:rsid w:val="00BF40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EC6F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67DE"/>
    <w:pPr>
      <w:tabs>
        <w:tab w:val="center" w:pos="4513"/>
        <w:tab w:val="right" w:pos="9026"/>
      </w:tabs>
      <w:spacing w:after="0" w:line="240" w:lineRule="auto"/>
    </w:pPr>
  </w:style>
  <w:style w:type="character" w:customStyle="1" w:styleId="Char">
    <w:name w:val="页眉 Char"/>
    <w:basedOn w:val="a0"/>
    <w:link w:val="a3"/>
    <w:uiPriority w:val="99"/>
    <w:rsid w:val="006D67DE"/>
  </w:style>
  <w:style w:type="paragraph" w:styleId="a4">
    <w:name w:val="footer"/>
    <w:basedOn w:val="a"/>
    <w:link w:val="Char0"/>
    <w:uiPriority w:val="99"/>
    <w:unhideWhenUsed/>
    <w:rsid w:val="006D67DE"/>
    <w:pPr>
      <w:tabs>
        <w:tab w:val="center" w:pos="4513"/>
        <w:tab w:val="right" w:pos="9026"/>
      </w:tabs>
      <w:spacing w:after="0" w:line="240" w:lineRule="auto"/>
    </w:pPr>
  </w:style>
  <w:style w:type="character" w:customStyle="1" w:styleId="Char0">
    <w:name w:val="页脚 Char"/>
    <w:basedOn w:val="a0"/>
    <w:link w:val="a4"/>
    <w:uiPriority w:val="99"/>
    <w:rsid w:val="006D67DE"/>
  </w:style>
  <w:style w:type="paragraph" w:styleId="a5">
    <w:name w:val="List Paragraph"/>
    <w:basedOn w:val="a"/>
    <w:uiPriority w:val="34"/>
    <w:qFormat/>
    <w:rsid w:val="00E65133"/>
    <w:pPr>
      <w:ind w:left="720"/>
      <w:contextualSpacing/>
    </w:pPr>
  </w:style>
  <w:style w:type="table" w:styleId="a6">
    <w:name w:val="Table Grid"/>
    <w:basedOn w:val="a1"/>
    <w:rsid w:val="00DC18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A66771"/>
    <w:rPr>
      <w:sz w:val="16"/>
      <w:szCs w:val="16"/>
    </w:rPr>
  </w:style>
  <w:style w:type="paragraph" w:styleId="a8">
    <w:name w:val="annotation text"/>
    <w:basedOn w:val="a"/>
    <w:link w:val="Char1"/>
    <w:uiPriority w:val="99"/>
    <w:unhideWhenUsed/>
    <w:rsid w:val="00A66771"/>
    <w:pPr>
      <w:spacing w:line="240" w:lineRule="auto"/>
    </w:pPr>
    <w:rPr>
      <w:sz w:val="20"/>
      <w:szCs w:val="20"/>
    </w:rPr>
  </w:style>
  <w:style w:type="character" w:customStyle="1" w:styleId="Char1">
    <w:name w:val="批注文字 Char"/>
    <w:basedOn w:val="a0"/>
    <w:link w:val="a8"/>
    <w:uiPriority w:val="99"/>
    <w:rsid w:val="00A66771"/>
    <w:rPr>
      <w:sz w:val="20"/>
      <w:szCs w:val="20"/>
    </w:rPr>
  </w:style>
  <w:style w:type="paragraph" w:styleId="a9">
    <w:name w:val="annotation subject"/>
    <w:basedOn w:val="a8"/>
    <w:next w:val="a8"/>
    <w:link w:val="Char2"/>
    <w:uiPriority w:val="99"/>
    <w:semiHidden/>
    <w:unhideWhenUsed/>
    <w:rsid w:val="00A66771"/>
    <w:rPr>
      <w:b/>
      <w:bCs/>
    </w:rPr>
  </w:style>
  <w:style w:type="character" w:customStyle="1" w:styleId="Char2">
    <w:name w:val="批注主题 Char"/>
    <w:basedOn w:val="Char1"/>
    <w:link w:val="a9"/>
    <w:uiPriority w:val="99"/>
    <w:semiHidden/>
    <w:rsid w:val="00A66771"/>
    <w:rPr>
      <w:b/>
      <w:bCs/>
      <w:sz w:val="20"/>
      <w:szCs w:val="20"/>
    </w:rPr>
  </w:style>
  <w:style w:type="paragraph" w:styleId="aa">
    <w:name w:val="Balloon Text"/>
    <w:basedOn w:val="a"/>
    <w:link w:val="Char3"/>
    <w:uiPriority w:val="99"/>
    <w:semiHidden/>
    <w:unhideWhenUsed/>
    <w:rsid w:val="00A66771"/>
    <w:pPr>
      <w:spacing w:after="0" w:line="240" w:lineRule="auto"/>
    </w:pPr>
    <w:rPr>
      <w:rFonts w:ascii="Tahoma" w:hAnsi="Tahoma" w:cs="Tahoma"/>
      <w:sz w:val="16"/>
      <w:szCs w:val="16"/>
    </w:rPr>
  </w:style>
  <w:style w:type="character" w:customStyle="1" w:styleId="Char3">
    <w:name w:val="批注框文本 Char"/>
    <w:basedOn w:val="a0"/>
    <w:link w:val="aa"/>
    <w:uiPriority w:val="99"/>
    <w:semiHidden/>
    <w:rsid w:val="00A66771"/>
    <w:rPr>
      <w:rFonts w:ascii="Tahoma" w:hAnsi="Tahoma" w:cs="Tahoma"/>
      <w:sz w:val="16"/>
      <w:szCs w:val="16"/>
    </w:rPr>
  </w:style>
  <w:style w:type="paragraph" w:styleId="ab">
    <w:name w:val="endnote text"/>
    <w:basedOn w:val="a"/>
    <w:link w:val="Char4"/>
    <w:uiPriority w:val="99"/>
    <w:semiHidden/>
    <w:unhideWhenUsed/>
    <w:rsid w:val="00014A77"/>
    <w:pPr>
      <w:spacing w:after="0" w:line="240" w:lineRule="auto"/>
    </w:pPr>
    <w:rPr>
      <w:sz w:val="20"/>
      <w:szCs w:val="20"/>
    </w:rPr>
  </w:style>
  <w:style w:type="character" w:customStyle="1" w:styleId="Char4">
    <w:name w:val="尾注文本 Char"/>
    <w:basedOn w:val="a0"/>
    <w:link w:val="ab"/>
    <w:uiPriority w:val="99"/>
    <w:semiHidden/>
    <w:rsid w:val="00014A77"/>
    <w:rPr>
      <w:sz w:val="20"/>
      <w:szCs w:val="20"/>
    </w:rPr>
  </w:style>
  <w:style w:type="character" w:styleId="ac">
    <w:name w:val="endnote reference"/>
    <w:basedOn w:val="a0"/>
    <w:uiPriority w:val="99"/>
    <w:semiHidden/>
    <w:unhideWhenUsed/>
    <w:rsid w:val="00014A77"/>
    <w:rPr>
      <w:vertAlign w:val="superscript"/>
    </w:rPr>
  </w:style>
  <w:style w:type="character" w:customStyle="1" w:styleId="HeaderChar1">
    <w:name w:val="Header Char1"/>
    <w:uiPriority w:val="99"/>
    <w:locked/>
    <w:rsid w:val="00363768"/>
    <w:rPr>
      <w:lang w:eastAsia="en-US"/>
    </w:rPr>
  </w:style>
  <w:style w:type="character" w:customStyle="1" w:styleId="CommentTextChar1">
    <w:name w:val="Comment Text Char1"/>
    <w:uiPriority w:val="99"/>
    <w:semiHidden/>
    <w:locked/>
    <w:rsid w:val="001F60EE"/>
    <w:rPr>
      <w:lang w:eastAsia="en-US"/>
    </w:rPr>
  </w:style>
  <w:style w:type="paragraph" w:styleId="ad">
    <w:name w:val="Revision"/>
    <w:hidden/>
    <w:uiPriority w:val="99"/>
    <w:semiHidden/>
    <w:rsid w:val="00CC37CC"/>
    <w:pPr>
      <w:spacing w:after="0" w:line="240" w:lineRule="auto"/>
    </w:pPr>
  </w:style>
  <w:style w:type="table" w:customStyle="1" w:styleId="TableGrid1">
    <w:name w:val="Table Grid1"/>
    <w:basedOn w:val="a1"/>
    <w:next w:val="a6"/>
    <w:uiPriority w:val="59"/>
    <w:rsid w:val="00466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BF40DF"/>
    <w:rPr>
      <w:rFonts w:asciiTheme="majorHAnsi" w:eastAsiaTheme="majorEastAsia" w:hAnsiTheme="majorHAnsi" w:cstheme="majorBidi"/>
      <w:color w:val="365F91" w:themeColor="accent1" w:themeShade="BF"/>
      <w:sz w:val="32"/>
      <w:szCs w:val="32"/>
    </w:rPr>
  </w:style>
  <w:style w:type="character" w:customStyle="1" w:styleId="2Char">
    <w:name w:val="标题 2 Char"/>
    <w:basedOn w:val="a0"/>
    <w:link w:val="2"/>
    <w:uiPriority w:val="9"/>
    <w:rsid w:val="00EC6F41"/>
    <w:rPr>
      <w:rFonts w:asciiTheme="majorHAnsi" w:eastAsiaTheme="majorEastAsia" w:hAnsiTheme="majorHAnsi" w:cstheme="majorBidi"/>
      <w:color w:val="365F91" w:themeColor="accent1" w:themeShade="BF"/>
      <w:sz w:val="26"/>
      <w:szCs w:val="26"/>
    </w:rPr>
  </w:style>
  <w:style w:type="table" w:customStyle="1" w:styleId="TableGrid2">
    <w:name w:val="Table Grid2"/>
    <w:basedOn w:val="a1"/>
    <w:next w:val="a6"/>
    <w:uiPriority w:val="59"/>
    <w:rsid w:val="003E2DDB"/>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2">
    <w:name w:val="Header 2"/>
    <w:basedOn w:val="a"/>
    <w:link w:val="Header2Char"/>
    <w:qFormat/>
    <w:rsid w:val="00604F2C"/>
    <w:pPr>
      <w:autoSpaceDE w:val="0"/>
      <w:autoSpaceDN w:val="0"/>
      <w:adjustRightInd w:val="0"/>
      <w:spacing w:after="0" w:line="240" w:lineRule="auto"/>
      <w:jc w:val="both"/>
    </w:pPr>
    <w:rPr>
      <w:rFonts w:ascii="Georgia" w:eastAsiaTheme="minorEastAsia" w:hAnsi="Georgia" w:cs="Arial"/>
      <w:b/>
      <w:bCs/>
      <w:color w:val="DC6900"/>
      <w:sz w:val="24"/>
      <w:szCs w:val="24"/>
      <w:lang w:eastAsia="zh-CN"/>
    </w:rPr>
  </w:style>
  <w:style w:type="character" w:customStyle="1" w:styleId="Header2Char">
    <w:name w:val="Header 2 Char"/>
    <w:basedOn w:val="a0"/>
    <w:link w:val="Header2"/>
    <w:rsid w:val="00604F2C"/>
    <w:rPr>
      <w:rFonts w:ascii="Georgia" w:eastAsiaTheme="minorEastAsia" w:hAnsi="Georgia" w:cs="Arial"/>
      <w:b/>
      <w:bCs/>
      <w:color w:val="DC69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4BF"/>
  </w:style>
  <w:style w:type="paragraph" w:styleId="Heading1">
    <w:name w:val="heading 1"/>
    <w:basedOn w:val="Normal"/>
    <w:next w:val="Normal"/>
    <w:link w:val="Heading1Char"/>
    <w:uiPriority w:val="9"/>
    <w:qFormat/>
    <w:rsid w:val="00BF40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C6F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7DE"/>
  </w:style>
  <w:style w:type="paragraph" w:styleId="Footer">
    <w:name w:val="footer"/>
    <w:basedOn w:val="Normal"/>
    <w:link w:val="FooterChar"/>
    <w:uiPriority w:val="99"/>
    <w:unhideWhenUsed/>
    <w:rsid w:val="006D6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7DE"/>
  </w:style>
  <w:style w:type="paragraph" w:styleId="ListParagraph">
    <w:name w:val="List Paragraph"/>
    <w:basedOn w:val="Normal"/>
    <w:uiPriority w:val="34"/>
    <w:qFormat/>
    <w:rsid w:val="00E65133"/>
    <w:pPr>
      <w:ind w:left="720"/>
      <w:contextualSpacing/>
    </w:pPr>
  </w:style>
  <w:style w:type="table" w:styleId="TableGrid">
    <w:name w:val="Table Grid"/>
    <w:basedOn w:val="TableNormal"/>
    <w:rsid w:val="00DC18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66771"/>
    <w:rPr>
      <w:sz w:val="16"/>
      <w:szCs w:val="16"/>
    </w:rPr>
  </w:style>
  <w:style w:type="paragraph" w:styleId="CommentText">
    <w:name w:val="annotation text"/>
    <w:basedOn w:val="Normal"/>
    <w:link w:val="CommentTextChar"/>
    <w:uiPriority w:val="99"/>
    <w:unhideWhenUsed/>
    <w:rsid w:val="00A66771"/>
    <w:pPr>
      <w:spacing w:line="240" w:lineRule="auto"/>
    </w:pPr>
    <w:rPr>
      <w:sz w:val="20"/>
      <w:szCs w:val="20"/>
    </w:rPr>
  </w:style>
  <w:style w:type="character" w:customStyle="1" w:styleId="CommentTextChar">
    <w:name w:val="Comment Text Char"/>
    <w:basedOn w:val="DefaultParagraphFont"/>
    <w:link w:val="CommentText"/>
    <w:uiPriority w:val="99"/>
    <w:rsid w:val="00A66771"/>
    <w:rPr>
      <w:sz w:val="20"/>
      <w:szCs w:val="20"/>
    </w:rPr>
  </w:style>
  <w:style w:type="paragraph" w:styleId="CommentSubject">
    <w:name w:val="annotation subject"/>
    <w:basedOn w:val="CommentText"/>
    <w:next w:val="CommentText"/>
    <w:link w:val="CommentSubjectChar"/>
    <w:uiPriority w:val="99"/>
    <w:semiHidden/>
    <w:unhideWhenUsed/>
    <w:rsid w:val="00A66771"/>
    <w:rPr>
      <w:b/>
      <w:bCs/>
    </w:rPr>
  </w:style>
  <w:style w:type="character" w:customStyle="1" w:styleId="CommentSubjectChar">
    <w:name w:val="Comment Subject Char"/>
    <w:basedOn w:val="CommentTextChar"/>
    <w:link w:val="CommentSubject"/>
    <w:uiPriority w:val="99"/>
    <w:semiHidden/>
    <w:rsid w:val="00A66771"/>
    <w:rPr>
      <w:b/>
      <w:bCs/>
      <w:sz w:val="20"/>
      <w:szCs w:val="20"/>
    </w:rPr>
  </w:style>
  <w:style w:type="paragraph" w:styleId="BalloonText">
    <w:name w:val="Balloon Text"/>
    <w:basedOn w:val="Normal"/>
    <w:link w:val="BalloonTextChar"/>
    <w:uiPriority w:val="99"/>
    <w:semiHidden/>
    <w:unhideWhenUsed/>
    <w:rsid w:val="00A66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771"/>
    <w:rPr>
      <w:rFonts w:ascii="Tahoma" w:hAnsi="Tahoma" w:cs="Tahoma"/>
      <w:sz w:val="16"/>
      <w:szCs w:val="16"/>
    </w:rPr>
  </w:style>
  <w:style w:type="paragraph" w:styleId="EndnoteText">
    <w:name w:val="endnote text"/>
    <w:basedOn w:val="Normal"/>
    <w:link w:val="EndnoteTextChar"/>
    <w:uiPriority w:val="99"/>
    <w:semiHidden/>
    <w:unhideWhenUsed/>
    <w:rsid w:val="00014A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4A77"/>
    <w:rPr>
      <w:sz w:val="20"/>
      <w:szCs w:val="20"/>
    </w:rPr>
  </w:style>
  <w:style w:type="character" w:styleId="EndnoteReference">
    <w:name w:val="endnote reference"/>
    <w:basedOn w:val="DefaultParagraphFont"/>
    <w:uiPriority w:val="99"/>
    <w:semiHidden/>
    <w:unhideWhenUsed/>
    <w:rsid w:val="00014A77"/>
    <w:rPr>
      <w:vertAlign w:val="superscript"/>
    </w:rPr>
  </w:style>
  <w:style w:type="character" w:customStyle="1" w:styleId="HeaderChar1">
    <w:name w:val="Header Char1"/>
    <w:uiPriority w:val="99"/>
    <w:locked/>
    <w:rsid w:val="00363768"/>
    <w:rPr>
      <w:lang w:val="x-none" w:eastAsia="en-US"/>
    </w:rPr>
  </w:style>
  <w:style w:type="character" w:customStyle="1" w:styleId="CommentTextChar1">
    <w:name w:val="Comment Text Char1"/>
    <w:uiPriority w:val="99"/>
    <w:semiHidden/>
    <w:locked/>
    <w:rsid w:val="001F60EE"/>
    <w:rPr>
      <w:lang w:val="x-none" w:eastAsia="en-US"/>
    </w:rPr>
  </w:style>
  <w:style w:type="paragraph" w:styleId="Revision">
    <w:name w:val="Revision"/>
    <w:hidden/>
    <w:uiPriority w:val="99"/>
    <w:semiHidden/>
    <w:rsid w:val="00CC37CC"/>
    <w:pPr>
      <w:spacing w:after="0" w:line="240" w:lineRule="auto"/>
    </w:pPr>
  </w:style>
  <w:style w:type="table" w:customStyle="1" w:styleId="TableGrid1">
    <w:name w:val="Table Grid1"/>
    <w:basedOn w:val="TableNormal"/>
    <w:next w:val="TableGrid"/>
    <w:uiPriority w:val="59"/>
    <w:rsid w:val="00466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F40D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C6F41"/>
    <w:rPr>
      <w:rFonts w:asciiTheme="majorHAnsi" w:eastAsiaTheme="majorEastAsia" w:hAnsiTheme="majorHAnsi" w:cstheme="majorBidi"/>
      <w:color w:val="365F91" w:themeColor="accent1" w:themeShade="BF"/>
      <w:sz w:val="26"/>
      <w:szCs w:val="26"/>
    </w:rPr>
  </w:style>
  <w:style w:type="table" w:customStyle="1" w:styleId="TableGrid2">
    <w:name w:val="Table Grid2"/>
    <w:basedOn w:val="TableNormal"/>
    <w:next w:val="TableGrid"/>
    <w:uiPriority w:val="59"/>
    <w:rsid w:val="003E2DDB"/>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2">
    <w:name w:val="Header 2"/>
    <w:basedOn w:val="Normal"/>
    <w:link w:val="Header2Char"/>
    <w:qFormat/>
    <w:rsid w:val="00604F2C"/>
    <w:pPr>
      <w:autoSpaceDE w:val="0"/>
      <w:autoSpaceDN w:val="0"/>
      <w:adjustRightInd w:val="0"/>
      <w:spacing w:after="0" w:line="240" w:lineRule="auto"/>
      <w:jc w:val="both"/>
    </w:pPr>
    <w:rPr>
      <w:rFonts w:ascii="Georgia" w:eastAsiaTheme="minorEastAsia" w:hAnsi="Georgia" w:cs="Arial"/>
      <w:b/>
      <w:bCs/>
      <w:color w:val="DC6900"/>
      <w:sz w:val="24"/>
      <w:szCs w:val="24"/>
      <w:lang w:eastAsia="zh-CN"/>
    </w:rPr>
  </w:style>
  <w:style w:type="character" w:customStyle="1" w:styleId="Header2Char">
    <w:name w:val="Header 2 Char"/>
    <w:basedOn w:val="DefaultParagraphFont"/>
    <w:link w:val="Header2"/>
    <w:rsid w:val="00604F2C"/>
    <w:rPr>
      <w:rFonts w:ascii="Georgia" w:eastAsiaTheme="minorEastAsia" w:hAnsi="Georgia" w:cs="Arial"/>
      <w:b/>
      <w:bCs/>
      <w:color w:val="DC6900"/>
      <w:sz w:val="24"/>
      <w:szCs w:val="24"/>
      <w:lang w:eastAsia="zh-CN"/>
    </w:rPr>
  </w:style>
</w:styles>
</file>

<file path=word/webSettings.xml><?xml version="1.0" encoding="utf-8"?>
<w:webSettings xmlns:r="http://schemas.openxmlformats.org/officeDocument/2006/relationships" xmlns:w="http://schemas.openxmlformats.org/wordprocessingml/2006/main">
  <w:divs>
    <w:div w:id="144519932">
      <w:bodyDiv w:val="1"/>
      <w:marLeft w:val="0"/>
      <w:marRight w:val="0"/>
      <w:marTop w:val="0"/>
      <w:marBottom w:val="0"/>
      <w:divBdr>
        <w:top w:val="none" w:sz="0" w:space="0" w:color="auto"/>
        <w:left w:val="none" w:sz="0" w:space="0" w:color="auto"/>
        <w:bottom w:val="none" w:sz="0" w:space="0" w:color="auto"/>
        <w:right w:val="none" w:sz="0" w:space="0" w:color="auto"/>
      </w:divBdr>
    </w:div>
    <w:div w:id="279145538">
      <w:bodyDiv w:val="1"/>
      <w:marLeft w:val="0"/>
      <w:marRight w:val="0"/>
      <w:marTop w:val="0"/>
      <w:marBottom w:val="0"/>
      <w:divBdr>
        <w:top w:val="none" w:sz="0" w:space="0" w:color="auto"/>
        <w:left w:val="none" w:sz="0" w:space="0" w:color="auto"/>
        <w:bottom w:val="none" w:sz="0" w:space="0" w:color="auto"/>
        <w:right w:val="none" w:sz="0" w:space="0" w:color="auto"/>
      </w:divBdr>
    </w:div>
    <w:div w:id="312636058">
      <w:bodyDiv w:val="1"/>
      <w:marLeft w:val="0"/>
      <w:marRight w:val="0"/>
      <w:marTop w:val="0"/>
      <w:marBottom w:val="0"/>
      <w:divBdr>
        <w:top w:val="none" w:sz="0" w:space="0" w:color="auto"/>
        <w:left w:val="none" w:sz="0" w:space="0" w:color="auto"/>
        <w:bottom w:val="none" w:sz="0" w:space="0" w:color="auto"/>
        <w:right w:val="none" w:sz="0" w:space="0" w:color="auto"/>
      </w:divBdr>
    </w:div>
    <w:div w:id="397633004">
      <w:bodyDiv w:val="1"/>
      <w:marLeft w:val="0"/>
      <w:marRight w:val="0"/>
      <w:marTop w:val="0"/>
      <w:marBottom w:val="0"/>
      <w:divBdr>
        <w:top w:val="none" w:sz="0" w:space="0" w:color="auto"/>
        <w:left w:val="none" w:sz="0" w:space="0" w:color="auto"/>
        <w:bottom w:val="none" w:sz="0" w:space="0" w:color="auto"/>
        <w:right w:val="none" w:sz="0" w:space="0" w:color="auto"/>
      </w:divBdr>
    </w:div>
    <w:div w:id="511575928">
      <w:bodyDiv w:val="1"/>
      <w:marLeft w:val="0"/>
      <w:marRight w:val="0"/>
      <w:marTop w:val="0"/>
      <w:marBottom w:val="0"/>
      <w:divBdr>
        <w:top w:val="none" w:sz="0" w:space="0" w:color="auto"/>
        <w:left w:val="none" w:sz="0" w:space="0" w:color="auto"/>
        <w:bottom w:val="none" w:sz="0" w:space="0" w:color="auto"/>
        <w:right w:val="none" w:sz="0" w:space="0" w:color="auto"/>
      </w:divBdr>
    </w:div>
    <w:div w:id="554394732">
      <w:bodyDiv w:val="1"/>
      <w:marLeft w:val="0"/>
      <w:marRight w:val="0"/>
      <w:marTop w:val="0"/>
      <w:marBottom w:val="0"/>
      <w:divBdr>
        <w:top w:val="none" w:sz="0" w:space="0" w:color="auto"/>
        <w:left w:val="none" w:sz="0" w:space="0" w:color="auto"/>
        <w:bottom w:val="none" w:sz="0" w:space="0" w:color="auto"/>
        <w:right w:val="none" w:sz="0" w:space="0" w:color="auto"/>
      </w:divBdr>
    </w:div>
    <w:div w:id="659120397">
      <w:bodyDiv w:val="1"/>
      <w:marLeft w:val="0"/>
      <w:marRight w:val="0"/>
      <w:marTop w:val="0"/>
      <w:marBottom w:val="0"/>
      <w:divBdr>
        <w:top w:val="none" w:sz="0" w:space="0" w:color="auto"/>
        <w:left w:val="none" w:sz="0" w:space="0" w:color="auto"/>
        <w:bottom w:val="none" w:sz="0" w:space="0" w:color="auto"/>
        <w:right w:val="none" w:sz="0" w:space="0" w:color="auto"/>
      </w:divBdr>
    </w:div>
    <w:div w:id="669719790">
      <w:bodyDiv w:val="1"/>
      <w:marLeft w:val="0"/>
      <w:marRight w:val="0"/>
      <w:marTop w:val="0"/>
      <w:marBottom w:val="0"/>
      <w:divBdr>
        <w:top w:val="none" w:sz="0" w:space="0" w:color="auto"/>
        <w:left w:val="none" w:sz="0" w:space="0" w:color="auto"/>
        <w:bottom w:val="none" w:sz="0" w:space="0" w:color="auto"/>
        <w:right w:val="none" w:sz="0" w:space="0" w:color="auto"/>
      </w:divBdr>
    </w:div>
    <w:div w:id="686637989">
      <w:bodyDiv w:val="1"/>
      <w:marLeft w:val="0"/>
      <w:marRight w:val="0"/>
      <w:marTop w:val="0"/>
      <w:marBottom w:val="0"/>
      <w:divBdr>
        <w:top w:val="none" w:sz="0" w:space="0" w:color="auto"/>
        <w:left w:val="none" w:sz="0" w:space="0" w:color="auto"/>
        <w:bottom w:val="none" w:sz="0" w:space="0" w:color="auto"/>
        <w:right w:val="none" w:sz="0" w:space="0" w:color="auto"/>
      </w:divBdr>
    </w:div>
    <w:div w:id="722827413">
      <w:bodyDiv w:val="1"/>
      <w:marLeft w:val="0"/>
      <w:marRight w:val="0"/>
      <w:marTop w:val="0"/>
      <w:marBottom w:val="0"/>
      <w:divBdr>
        <w:top w:val="none" w:sz="0" w:space="0" w:color="auto"/>
        <w:left w:val="none" w:sz="0" w:space="0" w:color="auto"/>
        <w:bottom w:val="none" w:sz="0" w:space="0" w:color="auto"/>
        <w:right w:val="none" w:sz="0" w:space="0" w:color="auto"/>
      </w:divBdr>
    </w:div>
    <w:div w:id="1002202584">
      <w:bodyDiv w:val="1"/>
      <w:marLeft w:val="0"/>
      <w:marRight w:val="0"/>
      <w:marTop w:val="0"/>
      <w:marBottom w:val="0"/>
      <w:divBdr>
        <w:top w:val="none" w:sz="0" w:space="0" w:color="auto"/>
        <w:left w:val="none" w:sz="0" w:space="0" w:color="auto"/>
        <w:bottom w:val="none" w:sz="0" w:space="0" w:color="auto"/>
        <w:right w:val="none" w:sz="0" w:space="0" w:color="auto"/>
      </w:divBdr>
    </w:div>
    <w:div w:id="1185561006">
      <w:bodyDiv w:val="1"/>
      <w:marLeft w:val="0"/>
      <w:marRight w:val="0"/>
      <w:marTop w:val="0"/>
      <w:marBottom w:val="0"/>
      <w:divBdr>
        <w:top w:val="none" w:sz="0" w:space="0" w:color="auto"/>
        <w:left w:val="none" w:sz="0" w:space="0" w:color="auto"/>
        <w:bottom w:val="none" w:sz="0" w:space="0" w:color="auto"/>
        <w:right w:val="none" w:sz="0" w:space="0" w:color="auto"/>
      </w:divBdr>
    </w:div>
    <w:div w:id="1258715529">
      <w:bodyDiv w:val="1"/>
      <w:marLeft w:val="0"/>
      <w:marRight w:val="0"/>
      <w:marTop w:val="0"/>
      <w:marBottom w:val="0"/>
      <w:divBdr>
        <w:top w:val="none" w:sz="0" w:space="0" w:color="auto"/>
        <w:left w:val="none" w:sz="0" w:space="0" w:color="auto"/>
        <w:bottom w:val="none" w:sz="0" w:space="0" w:color="auto"/>
        <w:right w:val="none" w:sz="0" w:space="0" w:color="auto"/>
      </w:divBdr>
    </w:div>
    <w:div w:id="1320688689">
      <w:bodyDiv w:val="1"/>
      <w:marLeft w:val="0"/>
      <w:marRight w:val="0"/>
      <w:marTop w:val="0"/>
      <w:marBottom w:val="0"/>
      <w:divBdr>
        <w:top w:val="none" w:sz="0" w:space="0" w:color="auto"/>
        <w:left w:val="none" w:sz="0" w:space="0" w:color="auto"/>
        <w:bottom w:val="none" w:sz="0" w:space="0" w:color="auto"/>
        <w:right w:val="none" w:sz="0" w:space="0" w:color="auto"/>
      </w:divBdr>
    </w:div>
    <w:div w:id="1899632995">
      <w:bodyDiv w:val="1"/>
      <w:marLeft w:val="0"/>
      <w:marRight w:val="0"/>
      <w:marTop w:val="0"/>
      <w:marBottom w:val="0"/>
      <w:divBdr>
        <w:top w:val="none" w:sz="0" w:space="0" w:color="auto"/>
        <w:left w:val="none" w:sz="0" w:space="0" w:color="auto"/>
        <w:bottom w:val="none" w:sz="0" w:space="0" w:color="auto"/>
        <w:right w:val="none" w:sz="0" w:space="0" w:color="auto"/>
      </w:divBdr>
    </w:div>
    <w:div w:id="1950774315">
      <w:bodyDiv w:val="1"/>
      <w:marLeft w:val="0"/>
      <w:marRight w:val="0"/>
      <w:marTop w:val="0"/>
      <w:marBottom w:val="0"/>
      <w:divBdr>
        <w:top w:val="none" w:sz="0" w:space="0" w:color="auto"/>
        <w:left w:val="none" w:sz="0" w:space="0" w:color="auto"/>
        <w:bottom w:val="none" w:sz="0" w:space="0" w:color="auto"/>
        <w:right w:val="none" w:sz="0" w:space="0" w:color="auto"/>
      </w:divBdr>
    </w:div>
    <w:div w:id="2047216837">
      <w:bodyDiv w:val="1"/>
      <w:marLeft w:val="0"/>
      <w:marRight w:val="0"/>
      <w:marTop w:val="0"/>
      <w:marBottom w:val="0"/>
      <w:divBdr>
        <w:top w:val="none" w:sz="0" w:space="0" w:color="auto"/>
        <w:left w:val="none" w:sz="0" w:space="0" w:color="auto"/>
        <w:bottom w:val="none" w:sz="0" w:space="0" w:color="auto"/>
        <w:right w:val="none" w:sz="0" w:space="0" w:color="auto"/>
      </w:divBdr>
    </w:div>
    <w:div w:id="212619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9.xml"/><Relationship Id="rId21" Type="http://schemas.openxmlformats.org/officeDocument/2006/relationships/footer" Target="footer8.xml"/><Relationship Id="rId34" Type="http://schemas.openxmlformats.org/officeDocument/2006/relationships/footer" Target="footer15.xml"/><Relationship Id="rId42" Type="http://schemas.openxmlformats.org/officeDocument/2006/relationships/footer" Target="footer22.xml"/><Relationship Id="rId47" Type="http://schemas.openxmlformats.org/officeDocument/2006/relationships/header" Target="header15.xml"/><Relationship Id="rId50" Type="http://schemas.openxmlformats.org/officeDocument/2006/relationships/header" Target="header17.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3.xml"/><Relationship Id="rId46" Type="http://schemas.openxmlformats.org/officeDocument/2006/relationships/footer" Target="footer2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2.xml"/><Relationship Id="rId41" Type="http://schemas.openxmlformats.org/officeDocument/2006/relationships/footer" Target="footer21.xml"/><Relationship Id="rId54" Type="http://schemas.openxmlformats.org/officeDocument/2006/relationships/footer" Target="footer2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8.xml"/><Relationship Id="rId40" Type="http://schemas.openxmlformats.org/officeDocument/2006/relationships/footer" Target="footer20.xml"/><Relationship Id="rId45" Type="http://schemas.openxmlformats.org/officeDocument/2006/relationships/header" Target="header14.xml"/><Relationship Id="rId53"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footer" Target="footer17.xml"/><Relationship Id="rId49" Type="http://schemas.openxmlformats.org/officeDocument/2006/relationships/footer" Target="footer26.xml"/><Relationship Id="rId57"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footer" Target="footer24.xml"/><Relationship Id="rId52"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header" Target="header11.xml"/><Relationship Id="rId35" Type="http://schemas.openxmlformats.org/officeDocument/2006/relationships/footer" Target="footer16.xml"/><Relationship Id="rId43" Type="http://schemas.openxmlformats.org/officeDocument/2006/relationships/footer" Target="footer23.xml"/><Relationship Id="rId48" Type="http://schemas.openxmlformats.org/officeDocument/2006/relationships/header" Target="header16.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18.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4E308-97B6-4831-8B04-005BC37A0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6496</Words>
  <Characters>37028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43438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stephensudarshan@hsbc.co.in</dc:creator>
  <cp:keywords>RESTRICTED -</cp:keywords>
  <dc:description>RESTRICTED -</dc:description>
  <cp:lastModifiedBy>zhouwang</cp:lastModifiedBy>
  <cp:revision>2</cp:revision>
  <cp:lastPrinted>2019-04-24T18:38:00Z</cp:lastPrinted>
  <dcterms:created xsi:type="dcterms:W3CDTF">2020-04-03T00:56:00Z</dcterms:created>
  <dcterms:modified xsi:type="dcterms:W3CDTF">2020-04-03T00:56:00Z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RESTRICTED</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CLARESTRI</vt:lpwstr>
  </property>
</Properties>
</file>