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5E0906" w:rsidP="005618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中融基金管理有限公司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5618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基金年度报告所载资料不存在虚假记载、误导性陈述或重大遗漏，并对其内容的真实性、准确性和完整性承担个别及连带责任。</w:t>
      </w:r>
    </w:p>
    <w:p w:rsidR="00056EE0" w:rsidRDefault="005E090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中融增鑫一年定期开放债券型证券投资基金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中融货币市场基金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中融国企改革灵活配置混合型证券投资基金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中融融安灵活配置混合型证券投资基金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中融新机遇灵活配置混合型证券投资基金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中融中证一带一路主题指数分级证券投资基金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中融中证银行指数分级证券投资基金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中融鑫起点灵活配置混合型证券投资基金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中融国证钢铁行业指数分级证券投资基金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中融中证煤炭指数分级证券投资基金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中融融安二号灵活配置混合型证券投资基金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中融稳健添利债券型证券投资基金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中融新经济灵活配置混合型证券投资基金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中融日日盈交易型货币市场基金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中融产业升级灵活配置混合型证券投资基金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中融融裕双利债券型证券投资基金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中融竞争优势股票型证券投资基金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中融融信双盈债券型证券投资基金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中融现金增利货币市场基金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中融上海清算所银行间1-3年高等级信用债指数发起式证券投资基金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中融上海清算所银行间1-3年中高等级信用债指数发起式证券投资基金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中融恒泰纯债债券型证券投资基金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中融鑫思路灵活配置混合型证券投资基金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中融物联网主题灵活配置混合型证券投资基金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中融量化智选混合型证券投资基金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中融盈泽债券型证券投资基金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中融量化小盘股票型发起式证券投资基金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中融恒信纯债债券型证券投资基金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中融睿祥一年定期开放债券型证券投资基金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中融核心成长灵活配置混合型证券投资基金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中融沪港深大消费主题灵活配置混合型发起式证券投资基金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中融鑫价值灵活配置混合型证券投资基金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中融聚商3个月定期开放债券型发起式证券投资基金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中融季季红定期开放债券型证券投资基金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中融智选红利股票型证券投资基金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中融聚安3个月定期开放债券型发起式证券投资基金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中融量化精选混合型基金中基金（FOF）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中融医疗健康精选混合型证券投资基金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中融聚业3个月定期开放债券型发起式证券投资基金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中融恒裕纯债债券型证券投资基金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中融聚明3个月定期开放债券型发起式证券投资基金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中融恒惠纯债债券型证券投资基金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中融央视财经50交易型开放式指数证券投资基金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中融央视财经50交易型开放式指数证券投资基金联接基金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中融策略优选混合型证券投资基金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中融聚汇3个月定期开放债券型发起式证券投资基金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中融恒鑫纯债债券型证券投资基金</w:t>
      </w:r>
    </w:p>
    <w:p w:rsidR="005E0906" w:rsidRPr="005E0906" w:rsidRDefault="005E0906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中融高股息精选混合型证券投资基金</w:t>
      </w:r>
    </w:p>
    <w:p w:rsidR="00BB3501" w:rsidRPr="005A1AF7" w:rsidRDefault="005E0906" w:rsidP="005E0906">
      <w:pPr>
        <w:wordWrap w:val="0"/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E0906">
        <w:rPr>
          <w:rFonts w:ascii="仿宋" w:eastAsia="仿宋" w:hAnsi="仿宋" w:hint="eastAsia"/>
          <w:color w:val="000000" w:themeColor="text1"/>
          <w:sz w:val="32"/>
          <w:szCs w:val="32"/>
        </w:rPr>
        <w:t>中融睿享86个月定期开放债券型证券投资基金</w:t>
      </w:r>
      <w:r w:rsidR="00181099">
        <w:rPr>
          <w:rFonts w:ascii="仿宋" w:eastAsia="仿宋" w:hAnsi="仿宋" w:hint="eastAsia"/>
          <w:color w:val="000000" w:themeColor="text1"/>
          <w:sz w:val="32"/>
          <w:szCs w:val="32"/>
        </w:rPr>
        <w:t>2019年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年度报告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2020年3月27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C94B6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C94B69">
        <w:rPr>
          <w:rFonts w:ascii="仿宋" w:eastAsia="仿宋" w:hAnsi="仿宋" w:hint="eastAsia"/>
          <w:b/>
          <w:color w:val="000000" w:themeColor="text1"/>
          <w:sz w:val="32"/>
          <w:szCs w:val="32"/>
        </w:rPr>
        <w:t>www.zrfunds.com.cn</w:t>
      </w:r>
      <w:r w:rsidRPr="00C94B6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</w:t>
      </w:r>
      <w:bookmarkStart w:id="0" w:name="_GoBack"/>
      <w:bookmarkEnd w:id="0"/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C94B69">
        <w:rPr>
          <w:rFonts w:ascii="仿宋" w:eastAsia="仿宋" w:hAnsi="仿宋" w:hint="eastAsia"/>
          <w:b/>
          <w:color w:val="000000" w:themeColor="text1"/>
          <w:sz w:val="32"/>
          <w:szCs w:val="32"/>
        </w:rPr>
        <w:t>400-160-6000，010-56517299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E0906" w:rsidRDefault="005E0906" w:rsidP="005E09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中融基金管理有限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E0906" w:rsidRPr="00A7247E" w:rsidRDefault="005E0906" w:rsidP="005E09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5E0906" w:rsidRDefault="00BB3501" w:rsidP="005E09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5E0906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57D" w:rsidRDefault="0010657D" w:rsidP="009A149B">
      <w:r>
        <w:separator/>
      </w:r>
    </w:p>
  </w:endnote>
  <w:endnote w:type="continuationSeparator" w:id="1">
    <w:p w:rsidR="0010657D" w:rsidRDefault="0010657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C5AA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618DF" w:rsidRPr="005618D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C5AA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618DF" w:rsidRPr="005618D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57D" w:rsidRDefault="0010657D" w:rsidP="009A149B">
      <w:r>
        <w:separator/>
      </w:r>
    </w:p>
  </w:footnote>
  <w:footnote w:type="continuationSeparator" w:id="1">
    <w:p w:rsidR="0010657D" w:rsidRDefault="0010657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657D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109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8DF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5AA8"/>
    <w:rsid w:val="005C7C95"/>
    <w:rsid w:val="005D3C24"/>
    <w:rsid w:val="005D4528"/>
    <w:rsid w:val="005E088E"/>
    <w:rsid w:val="005E0906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9824-7880-4C36-8822-36CBB93F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1148</Characters>
  <Application>Microsoft Office Word</Application>
  <DocSecurity>4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JonMMx 2000</cp:lastModifiedBy>
  <cp:revision>2</cp:revision>
  <cp:lastPrinted>2019-08-07T06:37:00Z</cp:lastPrinted>
  <dcterms:created xsi:type="dcterms:W3CDTF">2020-03-26T16:01:00Z</dcterms:created>
  <dcterms:modified xsi:type="dcterms:W3CDTF">2020-03-26T16:01:00Z</dcterms:modified>
</cp:coreProperties>
</file>