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5C" w:rsidRDefault="004A0978" w:rsidP="009022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北信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瑞丰基金管理有限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765F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3A03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9022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022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北信</w:t>
      </w:r>
      <w:r>
        <w:rPr>
          <w:rFonts w:ascii="仿宋" w:eastAsia="仿宋" w:hAnsi="仿宋"/>
          <w:color w:val="000000" w:themeColor="text1"/>
          <w:sz w:val="32"/>
          <w:szCs w:val="32"/>
        </w:rPr>
        <w:t>瑞丰基金管理有限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A033E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北信瑞丰稳定收益债券型证券投资基金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北信瑞丰宜投宝货币市场基金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北信瑞丰现金添利货币市场基金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北信瑞丰健康生活主题灵活配置混合型证券投资基金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北信瑞丰平安中国主题灵活配置混合型证券投资基金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北信瑞丰新成长灵活配置混合型证券投资基金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北信瑞丰中国智造主题灵活配置混合型证券投资基金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北信瑞丰稳定增强偏债混合型证券投资基金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北信瑞丰外延增长主题灵活配置混合型发起式证券投资基金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北信瑞丰丰利混合型证券投资基金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北信瑞丰产业升级多策略混合型证券投资基金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北信瑞丰研究精选股票型证券投资基金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北信瑞丰兴瑞灵活配置混合型证券投资基金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北信瑞丰鼎利债券型证券投资基金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北信瑞丰华丰灵活配置混合型证券投资基金</w:t>
      </w:r>
    </w:p>
    <w:p w:rsidR="00F22EC1" w:rsidRDefault="00F22EC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2EC1">
        <w:rPr>
          <w:rFonts w:ascii="仿宋" w:eastAsia="仿宋" w:hAnsi="仿宋" w:hint="eastAsia"/>
          <w:color w:val="000000" w:themeColor="text1"/>
          <w:sz w:val="32"/>
          <w:szCs w:val="32"/>
        </w:rPr>
        <w:t>北信瑞丰量化优选灵活配置混合型证券投资基金</w:t>
      </w:r>
    </w:p>
    <w:p w:rsidR="00BB3501" w:rsidRPr="005A1AF7" w:rsidRDefault="004A0978" w:rsidP="004A09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2019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A033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F22EC1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A033E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A033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A033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4A0978">
        <w:rPr>
          <w:rFonts w:ascii="仿宋" w:eastAsia="仿宋" w:hAnsi="仿宋"/>
          <w:color w:val="000000" w:themeColor="text1"/>
          <w:sz w:val="32"/>
          <w:szCs w:val="32"/>
        </w:rPr>
        <w:t>www.bxrfund.com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A0978">
        <w:rPr>
          <w:rFonts w:ascii="仿宋" w:eastAsia="仿宋" w:hAnsi="仿宋"/>
          <w:color w:val="000000" w:themeColor="text1"/>
          <w:sz w:val="32"/>
          <w:szCs w:val="32"/>
        </w:rPr>
        <w:t>400-061-7297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北信</w:t>
      </w:r>
      <w:r>
        <w:rPr>
          <w:rFonts w:ascii="仿宋" w:eastAsia="仿宋" w:hAnsi="仿宋"/>
          <w:color w:val="000000" w:themeColor="text1"/>
          <w:sz w:val="32"/>
          <w:szCs w:val="32"/>
        </w:rPr>
        <w:t>瑞</w:t>
      </w:r>
      <w:r w:rsidR="00853F80">
        <w:rPr>
          <w:rFonts w:ascii="仿宋" w:eastAsia="仿宋" w:hAnsi="仿宋" w:hint="eastAsia"/>
          <w:color w:val="000000" w:themeColor="text1"/>
          <w:sz w:val="32"/>
          <w:szCs w:val="32"/>
        </w:rPr>
        <w:t>丰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4A0978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22EC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A033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A033E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CE" w:rsidRDefault="00BB00CE" w:rsidP="009A149B">
      <w:r>
        <w:separator/>
      </w:r>
    </w:p>
  </w:endnote>
  <w:endnote w:type="continuationSeparator" w:id="1">
    <w:p w:rsidR="00BB00CE" w:rsidRDefault="00BB00C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038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22BD" w:rsidRPr="009022B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038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22BD" w:rsidRPr="009022B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CE" w:rsidRDefault="00BB00CE" w:rsidP="009A149B">
      <w:r>
        <w:separator/>
      </w:r>
    </w:p>
  </w:footnote>
  <w:footnote w:type="continuationSeparator" w:id="1">
    <w:p w:rsidR="00BB00CE" w:rsidRDefault="00BB00C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033E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978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F80"/>
    <w:rsid w:val="008619E1"/>
    <w:rsid w:val="00866E5A"/>
    <w:rsid w:val="008721DF"/>
    <w:rsid w:val="008738A9"/>
    <w:rsid w:val="008765FF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2BD"/>
    <w:rsid w:val="00903815"/>
    <w:rsid w:val="00903866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0CE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65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AA4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EC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2F57-2392-4FC5-A6BC-761AC346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4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2020-03-26T16:00:00Z</dcterms:created>
  <dcterms:modified xsi:type="dcterms:W3CDTF">2020-03-26T16:00:00Z</dcterms:modified>
</cp:coreProperties>
</file>