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36E4" w:rsidRPr="00CA12F8" w:rsidRDefault="000136E4" w:rsidP="000136E4">
      <w:pPr>
        <w:spacing w:line="360" w:lineRule="auto"/>
        <w:jc w:val="center"/>
        <w:rPr>
          <w:rFonts w:ascii="新宋体" w:eastAsia="新宋体" w:hAnsi="新宋体" w:cs="宋体"/>
          <w:b/>
          <w:color w:val="000000"/>
          <w:kern w:val="0"/>
          <w:sz w:val="36"/>
          <w:szCs w:val="21"/>
        </w:rPr>
      </w:pPr>
      <w:r w:rsidRPr="00CA12F8">
        <w:rPr>
          <w:rFonts w:ascii="新宋体" w:eastAsia="新宋体" w:hAnsi="新宋体" w:cs="宋体" w:hint="eastAsia"/>
          <w:b/>
          <w:color w:val="000000"/>
          <w:kern w:val="0"/>
          <w:sz w:val="36"/>
          <w:szCs w:val="21"/>
        </w:rPr>
        <w:t>信达澳银基金管理有限公司关于推迟披露旗下</w:t>
      </w:r>
      <w:r w:rsidR="00130222">
        <w:rPr>
          <w:rFonts w:ascii="新宋体" w:eastAsia="新宋体" w:hAnsi="新宋体" w:cs="宋体" w:hint="eastAsia"/>
          <w:b/>
          <w:color w:val="000000"/>
          <w:kern w:val="0"/>
          <w:sz w:val="36"/>
          <w:szCs w:val="21"/>
        </w:rPr>
        <w:t>公募</w:t>
      </w:r>
      <w:r w:rsidRPr="00CA12F8">
        <w:rPr>
          <w:rFonts w:ascii="新宋体" w:eastAsia="新宋体" w:hAnsi="新宋体" w:cs="宋体" w:hint="eastAsia"/>
          <w:b/>
          <w:color w:val="000000"/>
          <w:kern w:val="0"/>
          <w:sz w:val="36"/>
          <w:szCs w:val="21"/>
        </w:rPr>
        <w:t>基金2019年年度报告的公告</w:t>
      </w:r>
    </w:p>
    <w:p w:rsidR="000136E4" w:rsidRPr="00E45DD6" w:rsidRDefault="000136E4" w:rsidP="000136E4">
      <w:pPr>
        <w:spacing w:line="360" w:lineRule="auto"/>
        <w:rPr>
          <w:rFonts w:ascii="新宋体" w:eastAsia="新宋体" w:hAnsi="新宋体" w:cs="宋体"/>
          <w:color w:val="000000"/>
          <w:kern w:val="0"/>
          <w:szCs w:val="21"/>
        </w:rPr>
      </w:pPr>
    </w:p>
    <w:p w:rsidR="000136E4" w:rsidRPr="00CA12F8" w:rsidRDefault="000136E4" w:rsidP="000136E4">
      <w:pPr>
        <w:spacing w:line="360" w:lineRule="auto"/>
        <w:rPr>
          <w:rFonts w:ascii="新宋体" w:eastAsia="新宋体" w:hAnsi="新宋体" w:cs="宋体"/>
          <w:color w:val="000000"/>
          <w:kern w:val="0"/>
          <w:sz w:val="28"/>
          <w:szCs w:val="21"/>
        </w:rPr>
      </w:pPr>
      <w:r w:rsidRPr="00CA12F8">
        <w:rPr>
          <w:rFonts w:ascii="新宋体" w:eastAsia="新宋体" w:hAnsi="新宋体" w:cs="宋体" w:hint="eastAsia"/>
          <w:color w:val="000000"/>
          <w:kern w:val="0"/>
          <w:sz w:val="28"/>
          <w:szCs w:val="21"/>
        </w:rPr>
        <w:t>尊敬的投资者：</w:t>
      </w:r>
    </w:p>
    <w:p w:rsidR="000136E4" w:rsidRPr="00CA12F8" w:rsidRDefault="000136E4" w:rsidP="00CA12F8">
      <w:pPr>
        <w:spacing w:line="360" w:lineRule="auto"/>
        <w:ind w:firstLineChars="200" w:firstLine="560"/>
        <w:rPr>
          <w:rFonts w:ascii="新宋体" w:eastAsia="新宋体" w:hAnsi="新宋体" w:cs="宋体"/>
          <w:color w:val="000000"/>
          <w:kern w:val="0"/>
          <w:sz w:val="28"/>
          <w:szCs w:val="21"/>
        </w:rPr>
      </w:pPr>
      <w:r w:rsidRPr="00CA12F8">
        <w:rPr>
          <w:rFonts w:ascii="新宋体" w:eastAsia="新宋体" w:hAnsi="新宋体" w:cs="宋体" w:hint="eastAsia"/>
          <w:color w:val="000000"/>
          <w:kern w:val="0"/>
          <w:sz w:val="28"/>
          <w:szCs w:val="21"/>
        </w:rPr>
        <w:t>受新冠疫情影响，</w:t>
      </w:r>
      <w:r w:rsidR="00130222">
        <w:rPr>
          <w:rFonts w:ascii="新宋体" w:eastAsia="新宋体" w:hAnsi="新宋体" w:cs="宋体" w:hint="eastAsia"/>
          <w:color w:val="000000"/>
          <w:kern w:val="0"/>
          <w:sz w:val="28"/>
          <w:szCs w:val="21"/>
        </w:rPr>
        <w:t>原定于2020年3月31日前披露的</w:t>
      </w:r>
      <w:r w:rsidR="00CA12F8" w:rsidRPr="00CA12F8">
        <w:rPr>
          <w:rFonts w:ascii="新宋体" w:eastAsia="新宋体" w:hAnsi="新宋体" w:cs="宋体" w:hint="eastAsia"/>
          <w:color w:val="000000"/>
          <w:kern w:val="0"/>
          <w:sz w:val="28"/>
          <w:szCs w:val="21"/>
        </w:rPr>
        <w:t>公司旗下公募基金2019年</w:t>
      </w:r>
      <w:r w:rsidR="005615D1">
        <w:rPr>
          <w:rFonts w:ascii="新宋体" w:eastAsia="新宋体" w:hAnsi="新宋体" w:cs="宋体" w:hint="eastAsia"/>
          <w:color w:val="000000"/>
          <w:kern w:val="0"/>
          <w:sz w:val="28"/>
          <w:szCs w:val="21"/>
        </w:rPr>
        <w:t>年</w:t>
      </w:r>
      <w:r w:rsidR="00CA12F8" w:rsidRPr="00CA12F8">
        <w:rPr>
          <w:rFonts w:ascii="新宋体" w:eastAsia="新宋体" w:hAnsi="新宋体" w:cs="宋体" w:hint="eastAsia"/>
          <w:color w:val="000000"/>
          <w:kern w:val="0"/>
          <w:sz w:val="28"/>
          <w:szCs w:val="21"/>
        </w:rPr>
        <w:t>度报告</w:t>
      </w:r>
      <w:r w:rsidR="00130222">
        <w:rPr>
          <w:rFonts w:ascii="新宋体" w:eastAsia="新宋体" w:hAnsi="新宋体" w:cs="宋体" w:hint="eastAsia"/>
          <w:color w:val="000000"/>
          <w:kern w:val="0"/>
          <w:sz w:val="28"/>
          <w:szCs w:val="21"/>
        </w:rPr>
        <w:t>，</w:t>
      </w:r>
      <w:r w:rsidR="00CA12F8" w:rsidRPr="00CA12F8">
        <w:rPr>
          <w:rFonts w:ascii="新宋体" w:eastAsia="新宋体" w:hAnsi="新宋体" w:cs="宋体" w:hint="eastAsia"/>
          <w:color w:val="000000"/>
          <w:kern w:val="0"/>
          <w:sz w:val="28"/>
          <w:szCs w:val="21"/>
        </w:rPr>
        <w:t>拟推迟至2020年4月30</w:t>
      </w:r>
      <w:r w:rsidR="00470113">
        <w:rPr>
          <w:rFonts w:ascii="新宋体" w:eastAsia="新宋体" w:hAnsi="新宋体" w:cs="宋体" w:hint="eastAsia"/>
          <w:color w:val="000000"/>
          <w:kern w:val="0"/>
          <w:sz w:val="28"/>
          <w:szCs w:val="21"/>
        </w:rPr>
        <w:t>日前披露</w:t>
      </w:r>
      <w:r w:rsidR="00130222">
        <w:rPr>
          <w:rFonts w:ascii="新宋体" w:eastAsia="新宋体" w:hAnsi="新宋体" w:cs="宋体" w:hint="eastAsia"/>
          <w:color w:val="000000"/>
          <w:kern w:val="0"/>
          <w:sz w:val="28"/>
          <w:szCs w:val="21"/>
        </w:rPr>
        <w:t>，</w:t>
      </w:r>
      <w:r w:rsidR="00CA12F8" w:rsidRPr="00CA12F8">
        <w:rPr>
          <w:rFonts w:ascii="新宋体" w:eastAsia="新宋体" w:hAnsi="新宋体" w:cs="宋体" w:hint="eastAsia"/>
          <w:color w:val="000000"/>
          <w:kern w:val="0"/>
          <w:sz w:val="28"/>
          <w:szCs w:val="21"/>
        </w:rPr>
        <w:t>上述事宜已向监管机构报备，给</w:t>
      </w:r>
      <w:r w:rsidR="00470113">
        <w:rPr>
          <w:rFonts w:ascii="新宋体" w:eastAsia="新宋体" w:hAnsi="新宋体" w:cs="宋体" w:hint="eastAsia"/>
          <w:color w:val="000000"/>
          <w:kern w:val="0"/>
          <w:sz w:val="28"/>
          <w:szCs w:val="21"/>
        </w:rPr>
        <w:t>广大</w:t>
      </w:r>
      <w:r w:rsidR="00CA12F8" w:rsidRPr="00CA12F8">
        <w:rPr>
          <w:rFonts w:ascii="新宋体" w:eastAsia="新宋体" w:hAnsi="新宋体" w:cs="宋体" w:hint="eastAsia"/>
          <w:color w:val="000000"/>
          <w:kern w:val="0"/>
          <w:sz w:val="28"/>
          <w:szCs w:val="21"/>
        </w:rPr>
        <w:t>投资者带来不便，敬请理解。</w:t>
      </w:r>
    </w:p>
    <w:p w:rsidR="000136E4" w:rsidRPr="00CA12F8" w:rsidRDefault="000136E4" w:rsidP="000136E4">
      <w:pPr>
        <w:spacing w:line="360" w:lineRule="auto"/>
        <w:rPr>
          <w:rFonts w:ascii="新宋体" w:eastAsia="新宋体" w:hAnsi="新宋体" w:cs="宋体"/>
          <w:color w:val="000000"/>
          <w:kern w:val="0"/>
          <w:sz w:val="28"/>
          <w:szCs w:val="21"/>
        </w:rPr>
      </w:pPr>
    </w:p>
    <w:p w:rsidR="00CA12F8" w:rsidRDefault="000136E4" w:rsidP="00CA12F8">
      <w:pPr>
        <w:spacing w:line="360" w:lineRule="auto"/>
        <w:ind w:firstLineChars="200" w:firstLine="560"/>
        <w:rPr>
          <w:rFonts w:ascii="新宋体" w:eastAsia="新宋体" w:hAnsi="新宋体" w:cs="宋体"/>
          <w:color w:val="000000"/>
          <w:kern w:val="0"/>
          <w:sz w:val="28"/>
          <w:szCs w:val="21"/>
        </w:rPr>
      </w:pPr>
      <w:r w:rsidRPr="00CA12F8">
        <w:rPr>
          <w:rFonts w:ascii="新宋体" w:eastAsia="新宋体" w:hAnsi="新宋体" w:cs="宋体" w:hint="eastAsia"/>
          <w:color w:val="000000"/>
          <w:kern w:val="0"/>
          <w:sz w:val="28"/>
          <w:szCs w:val="21"/>
        </w:rPr>
        <w:t>风险提示：</w:t>
      </w:r>
    </w:p>
    <w:p w:rsidR="000136E4" w:rsidRPr="00CA12F8" w:rsidRDefault="000136E4" w:rsidP="001166DF">
      <w:pPr>
        <w:spacing w:line="360" w:lineRule="auto"/>
        <w:ind w:firstLineChars="200" w:firstLine="560"/>
        <w:rPr>
          <w:rFonts w:ascii="新宋体" w:eastAsia="新宋体" w:hAnsi="新宋体" w:cs="宋体"/>
          <w:color w:val="000000"/>
          <w:kern w:val="0"/>
          <w:sz w:val="28"/>
          <w:szCs w:val="21"/>
        </w:rPr>
      </w:pPr>
      <w:r w:rsidRPr="00CA12F8">
        <w:rPr>
          <w:rFonts w:ascii="新宋体" w:eastAsia="新宋体" w:hAnsi="新宋体" w:cs="宋体" w:hint="eastAsia"/>
          <w:color w:val="000000"/>
          <w:kern w:val="0"/>
          <w:sz w:val="28"/>
          <w:szCs w:val="21"/>
        </w:rPr>
        <w:t>本公司</w:t>
      </w:r>
      <w:r w:rsidR="00CA12F8" w:rsidRPr="00CA12F8">
        <w:rPr>
          <w:rFonts w:ascii="新宋体" w:eastAsia="新宋体" w:hAnsi="新宋体" w:cs="宋体" w:hint="eastAsia"/>
          <w:color w:val="000000"/>
          <w:kern w:val="0"/>
          <w:sz w:val="28"/>
          <w:szCs w:val="21"/>
        </w:rPr>
        <w:t>承诺以诚实信用、勤勉尽责的原则管理和运用基金资产</w:t>
      </w:r>
      <w:r w:rsidRPr="00CA12F8">
        <w:rPr>
          <w:rFonts w:ascii="新宋体" w:eastAsia="新宋体" w:hAnsi="新宋体" w:cs="宋体" w:hint="eastAsia"/>
          <w:color w:val="000000"/>
          <w:kern w:val="0"/>
          <w:sz w:val="28"/>
          <w:szCs w:val="21"/>
        </w:rPr>
        <w:t>，</w:t>
      </w:r>
      <w:r w:rsidR="00AC1799">
        <w:rPr>
          <w:rFonts w:ascii="新宋体" w:eastAsia="新宋体" w:hAnsi="新宋体" w:cs="宋体" w:hint="eastAsia"/>
          <w:color w:val="000000"/>
          <w:kern w:val="0"/>
          <w:sz w:val="28"/>
          <w:szCs w:val="21"/>
        </w:rPr>
        <w:t>但</w:t>
      </w:r>
      <w:r w:rsidRPr="00CA12F8">
        <w:rPr>
          <w:rFonts w:ascii="新宋体" w:eastAsia="新宋体" w:hAnsi="新宋体" w:cs="宋体" w:hint="eastAsia"/>
          <w:color w:val="000000"/>
          <w:kern w:val="0"/>
          <w:sz w:val="28"/>
          <w:szCs w:val="21"/>
        </w:rPr>
        <w:t>不保证基金一定盈利，</w:t>
      </w:r>
      <w:r w:rsidR="00AC1799">
        <w:rPr>
          <w:rFonts w:ascii="新宋体" w:eastAsia="新宋体" w:hAnsi="新宋体" w:cs="宋体" w:hint="eastAsia"/>
          <w:color w:val="000000"/>
          <w:kern w:val="0"/>
          <w:sz w:val="28"/>
          <w:szCs w:val="21"/>
        </w:rPr>
        <w:t>也不保证基金份额持有人的最低收益。</w:t>
      </w:r>
      <w:r w:rsidR="001166DF" w:rsidRPr="001166DF">
        <w:rPr>
          <w:rFonts w:ascii="新宋体" w:eastAsia="新宋体" w:hAnsi="新宋体" w:cs="宋体" w:hint="eastAsia"/>
          <w:color w:val="000000"/>
          <w:kern w:val="0"/>
          <w:sz w:val="28"/>
          <w:szCs w:val="21"/>
        </w:rPr>
        <w:t>投资者购买货币市场基金并不等于将资金作为存款存放在银行或存款类金融机构。敬请投资者于投资前</w:t>
      </w:r>
      <w:r w:rsidRPr="00CA12F8">
        <w:rPr>
          <w:rFonts w:ascii="新宋体" w:eastAsia="新宋体" w:hAnsi="新宋体" w:cs="宋体" w:hint="eastAsia"/>
          <w:color w:val="000000"/>
          <w:kern w:val="0"/>
          <w:sz w:val="28"/>
          <w:szCs w:val="21"/>
        </w:rPr>
        <w:t>认真阅读</w:t>
      </w:r>
      <w:r w:rsidR="00AC1799">
        <w:rPr>
          <w:rFonts w:ascii="新宋体" w:eastAsia="新宋体" w:hAnsi="新宋体" w:cs="宋体" w:hint="eastAsia"/>
          <w:color w:val="000000"/>
          <w:kern w:val="0"/>
          <w:sz w:val="28"/>
          <w:szCs w:val="21"/>
        </w:rPr>
        <w:t>基金的《基金合同》和</w:t>
      </w:r>
      <w:r w:rsidRPr="00CA12F8">
        <w:rPr>
          <w:rFonts w:ascii="新宋体" w:eastAsia="新宋体" w:hAnsi="新宋体" w:cs="宋体" w:hint="eastAsia"/>
          <w:color w:val="000000"/>
          <w:kern w:val="0"/>
          <w:sz w:val="28"/>
          <w:szCs w:val="21"/>
        </w:rPr>
        <w:t>《招募说明书》</w:t>
      </w:r>
      <w:r w:rsidR="001166DF">
        <w:rPr>
          <w:rFonts w:ascii="新宋体" w:eastAsia="新宋体" w:hAnsi="新宋体" w:cs="宋体" w:hint="eastAsia"/>
          <w:color w:val="000000"/>
          <w:kern w:val="0"/>
          <w:sz w:val="28"/>
          <w:szCs w:val="21"/>
        </w:rPr>
        <w:t>等法律文件</w:t>
      </w:r>
      <w:r w:rsidRPr="00CA12F8">
        <w:rPr>
          <w:rFonts w:ascii="新宋体" w:eastAsia="新宋体" w:hAnsi="新宋体" w:cs="宋体" w:hint="eastAsia"/>
          <w:color w:val="000000"/>
          <w:kern w:val="0"/>
          <w:sz w:val="28"/>
          <w:szCs w:val="21"/>
        </w:rPr>
        <w:t>，了解基金产品的详细情况，选择与自己风险识别能力和风险承受能力相匹配的基金，并注意投资风险。</w:t>
      </w:r>
    </w:p>
    <w:p w:rsidR="000136E4" w:rsidRPr="00CA12F8" w:rsidRDefault="000136E4" w:rsidP="000136E4">
      <w:pPr>
        <w:spacing w:line="360" w:lineRule="auto"/>
        <w:rPr>
          <w:rFonts w:ascii="新宋体" w:eastAsia="新宋体" w:hAnsi="新宋体" w:cs="宋体"/>
          <w:color w:val="000000"/>
          <w:kern w:val="0"/>
          <w:sz w:val="28"/>
          <w:szCs w:val="21"/>
        </w:rPr>
      </w:pPr>
    </w:p>
    <w:p w:rsidR="000136E4" w:rsidRPr="00CA12F8" w:rsidRDefault="000136E4" w:rsidP="00CA12F8">
      <w:pPr>
        <w:spacing w:line="360" w:lineRule="auto"/>
        <w:ind w:firstLineChars="200" w:firstLine="560"/>
        <w:rPr>
          <w:rFonts w:ascii="新宋体" w:eastAsia="新宋体" w:hAnsi="新宋体" w:cs="宋体"/>
          <w:color w:val="000000"/>
          <w:kern w:val="0"/>
          <w:sz w:val="28"/>
          <w:szCs w:val="21"/>
        </w:rPr>
      </w:pPr>
      <w:r w:rsidRPr="00CA12F8">
        <w:rPr>
          <w:rFonts w:ascii="新宋体" w:eastAsia="新宋体" w:hAnsi="新宋体" w:cs="宋体" w:hint="eastAsia"/>
          <w:color w:val="000000"/>
          <w:kern w:val="0"/>
          <w:sz w:val="28"/>
          <w:szCs w:val="21"/>
        </w:rPr>
        <w:t>特此公告。</w:t>
      </w:r>
    </w:p>
    <w:p w:rsidR="000136E4" w:rsidRPr="00CA12F8" w:rsidRDefault="000136E4" w:rsidP="000136E4">
      <w:pPr>
        <w:spacing w:line="360" w:lineRule="auto"/>
        <w:rPr>
          <w:rFonts w:ascii="新宋体" w:eastAsia="新宋体" w:hAnsi="新宋体" w:cs="宋体"/>
          <w:color w:val="000000"/>
          <w:kern w:val="0"/>
          <w:sz w:val="28"/>
          <w:szCs w:val="21"/>
        </w:rPr>
      </w:pPr>
    </w:p>
    <w:p w:rsidR="000136E4" w:rsidRPr="00CA12F8" w:rsidRDefault="000136E4" w:rsidP="000136E4">
      <w:pPr>
        <w:spacing w:line="360" w:lineRule="auto"/>
        <w:jc w:val="right"/>
        <w:rPr>
          <w:rFonts w:ascii="新宋体" w:eastAsia="新宋体" w:hAnsi="新宋体" w:cs="宋体"/>
          <w:color w:val="000000"/>
          <w:kern w:val="0"/>
          <w:sz w:val="28"/>
          <w:szCs w:val="21"/>
        </w:rPr>
      </w:pPr>
      <w:r w:rsidRPr="00CA12F8">
        <w:rPr>
          <w:rFonts w:ascii="新宋体" w:eastAsia="新宋体" w:hAnsi="新宋体" w:cs="宋体" w:hint="eastAsia"/>
          <w:color w:val="000000"/>
          <w:kern w:val="0"/>
          <w:sz w:val="28"/>
          <w:szCs w:val="21"/>
        </w:rPr>
        <w:t xml:space="preserve">信达澳银基金管理有限公司 </w:t>
      </w:r>
    </w:p>
    <w:p w:rsidR="000136E4" w:rsidRPr="009872E1" w:rsidRDefault="009872E1" w:rsidP="000136E4">
      <w:pPr>
        <w:spacing w:line="360" w:lineRule="auto"/>
        <w:jc w:val="right"/>
        <w:rPr>
          <w:rFonts w:ascii="新宋体" w:eastAsia="新宋体" w:hAnsi="新宋体" w:cs="宋体"/>
          <w:kern w:val="0"/>
          <w:sz w:val="28"/>
          <w:szCs w:val="21"/>
        </w:rPr>
      </w:pPr>
      <w:r w:rsidRPr="009872E1">
        <w:rPr>
          <w:rFonts w:ascii="新宋体" w:eastAsia="新宋体" w:hAnsi="新宋体" w:cs="宋体" w:hint="eastAsia"/>
          <w:kern w:val="0"/>
          <w:sz w:val="28"/>
          <w:szCs w:val="21"/>
        </w:rPr>
        <w:t>2020</w:t>
      </w:r>
      <w:r w:rsidR="000136E4" w:rsidRPr="009872E1">
        <w:rPr>
          <w:rFonts w:ascii="新宋体" w:eastAsia="新宋体" w:hAnsi="新宋体" w:cs="宋体" w:hint="eastAsia"/>
          <w:kern w:val="0"/>
          <w:sz w:val="28"/>
          <w:szCs w:val="21"/>
        </w:rPr>
        <w:t>年</w:t>
      </w:r>
      <w:r w:rsidRPr="009872E1">
        <w:rPr>
          <w:rFonts w:ascii="新宋体" w:eastAsia="新宋体" w:hAnsi="新宋体" w:cs="宋体" w:hint="eastAsia"/>
          <w:kern w:val="0"/>
          <w:sz w:val="28"/>
          <w:szCs w:val="21"/>
        </w:rPr>
        <w:t>3</w:t>
      </w:r>
      <w:r w:rsidR="000136E4" w:rsidRPr="009872E1">
        <w:rPr>
          <w:rFonts w:ascii="新宋体" w:eastAsia="新宋体" w:hAnsi="新宋体" w:cs="宋体" w:hint="eastAsia"/>
          <w:kern w:val="0"/>
          <w:sz w:val="28"/>
          <w:szCs w:val="21"/>
        </w:rPr>
        <w:t>月</w:t>
      </w:r>
      <w:r w:rsidR="00F05D0E">
        <w:rPr>
          <w:rFonts w:ascii="新宋体" w:eastAsia="新宋体" w:hAnsi="新宋体" w:cs="宋体" w:hint="eastAsia"/>
          <w:kern w:val="0"/>
          <w:sz w:val="28"/>
          <w:szCs w:val="21"/>
        </w:rPr>
        <w:t>2</w:t>
      </w:r>
      <w:r w:rsidR="00F05D0E">
        <w:rPr>
          <w:rFonts w:ascii="新宋体" w:eastAsia="新宋体" w:hAnsi="新宋体" w:cs="宋体"/>
          <w:kern w:val="0"/>
          <w:sz w:val="28"/>
          <w:szCs w:val="21"/>
        </w:rPr>
        <w:t>6</w:t>
      </w:r>
      <w:bookmarkStart w:id="0" w:name="_GoBack"/>
      <w:bookmarkEnd w:id="0"/>
      <w:r w:rsidR="000136E4" w:rsidRPr="009872E1">
        <w:rPr>
          <w:rFonts w:ascii="新宋体" w:eastAsia="新宋体" w:hAnsi="新宋体" w:cs="宋体" w:hint="eastAsia"/>
          <w:kern w:val="0"/>
          <w:sz w:val="28"/>
          <w:szCs w:val="21"/>
        </w:rPr>
        <w:t>日</w:t>
      </w:r>
    </w:p>
    <w:p w:rsidR="009E548C" w:rsidRPr="00CA12F8" w:rsidRDefault="009E548C">
      <w:pPr>
        <w:rPr>
          <w:rFonts w:ascii="新宋体" w:eastAsia="新宋体" w:hAnsi="新宋体"/>
          <w:sz w:val="22"/>
        </w:rPr>
      </w:pPr>
    </w:p>
    <w:sectPr w:rsidR="009E548C" w:rsidRPr="00CA12F8" w:rsidSect="00AA216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1B47" w:rsidRDefault="00AE1B47" w:rsidP="00F05D0E">
      <w:r>
        <w:separator/>
      </w:r>
    </w:p>
  </w:endnote>
  <w:endnote w:type="continuationSeparator" w:id="1">
    <w:p w:rsidR="00AE1B47" w:rsidRDefault="00AE1B47" w:rsidP="00F05D0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新宋体">
    <w:panose1 w:val="02010609030101010101"/>
    <w:charset w:val="86"/>
    <w:family w:val="modern"/>
    <w:pitch w:val="fixed"/>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1B47" w:rsidRDefault="00AE1B47" w:rsidP="00F05D0E">
      <w:r>
        <w:separator/>
      </w:r>
    </w:p>
  </w:footnote>
  <w:footnote w:type="continuationSeparator" w:id="1">
    <w:p w:rsidR="00AE1B47" w:rsidRDefault="00AE1B47" w:rsidP="00F05D0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63C6D"/>
    <w:rsid w:val="000136E4"/>
    <w:rsid w:val="00063C6D"/>
    <w:rsid w:val="0009246A"/>
    <w:rsid w:val="001166DF"/>
    <w:rsid w:val="00130222"/>
    <w:rsid w:val="00470113"/>
    <w:rsid w:val="005511D5"/>
    <w:rsid w:val="005615D1"/>
    <w:rsid w:val="00741853"/>
    <w:rsid w:val="009872E1"/>
    <w:rsid w:val="009E548C"/>
    <w:rsid w:val="00AA2162"/>
    <w:rsid w:val="00AC1799"/>
    <w:rsid w:val="00AE1B47"/>
    <w:rsid w:val="00CA12F8"/>
    <w:rsid w:val="00E45DD6"/>
    <w:rsid w:val="00F05D0E"/>
    <w:rsid w:val="00F82BB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36E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05D0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05D0E"/>
    <w:rPr>
      <w:sz w:val="18"/>
      <w:szCs w:val="18"/>
    </w:rPr>
  </w:style>
  <w:style w:type="paragraph" w:styleId="a4">
    <w:name w:val="footer"/>
    <w:basedOn w:val="a"/>
    <w:link w:val="Char0"/>
    <w:uiPriority w:val="99"/>
    <w:unhideWhenUsed/>
    <w:rsid w:val="00F05D0E"/>
    <w:pPr>
      <w:tabs>
        <w:tab w:val="center" w:pos="4153"/>
        <w:tab w:val="right" w:pos="8306"/>
      </w:tabs>
      <w:snapToGrid w:val="0"/>
      <w:jc w:val="left"/>
    </w:pPr>
    <w:rPr>
      <w:sz w:val="18"/>
      <w:szCs w:val="18"/>
    </w:rPr>
  </w:style>
  <w:style w:type="character" w:customStyle="1" w:styleId="Char0">
    <w:name w:val="页脚 Char"/>
    <w:basedOn w:val="a0"/>
    <w:link w:val="a4"/>
    <w:uiPriority w:val="99"/>
    <w:rsid w:val="00F05D0E"/>
    <w:rPr>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52</Words>
  <Characters>300</Characters>
  <Application>Microsoft Office Word</Application>
  <DocSecurity>4</DocSecurity>
  <Lines>2</Lines>
  <Paragraphs>1</Paragraphs>
  <ScaleCrop>false</ScaleCrop>
  <Company>Microsoft</Company>
  <LinksUpToDate>false</LinksUpToDate>
  <CharactersWithSpaces>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pc01</dc:creator>
  <cp:lastModifiedBy>JonMMx 2000</cp:lastModifiedBy>
  <cp:revision>2</cp:revision>
  <dcterms:created xsi:type="dcterms:W3CDTF">2020-03-25T16:00:00Z</dcterms:created>
  <dcterms:modified xsi:type="dcterms:W3CDTF">2020-03-25T16:00:00Z</dcterms:modified>
</cp:coreProperties>
</file>