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8" w:rsidRDefault="006C2B58">
      <w:pPr>
        <w:widowControl/>
        <w:spacing w:line="408" w:lineRule="auto"/>
        <w:rPr>
          <w:rFonts w:ascii="宋体" w:cs="宋体" w:hint="eastAsia"/>
          <w:color w:val="000000"/>
          <w:kern w:val="0"/>
          <w:sz w:val="18"/>
          <w:szCs w:val="18"/>
        </w:rPr>
      </w:pPr>
    </w:p>
    <w:p w:rsidR="006C2B58" w:rsidRDefault="006C2B58">
      <w:pPr>
        <w:pStyle w:val="ac"/>
        <w:adjustRightInd w:val="0"/>
        <w:spacing w:before="0" w:beforeAutospacing="0" w:after="0" w:afterAutospacing="0" w:line="360" w:lineRule="auto"/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长信基金管理有限责任公司</w:t>
      </w:r>
    </w:p>
    <w:p w:rsidR="006C2B58" w:rsidRDefault="0077336E" w:rsidP="0077336E">
      <w:pPr>
        <w:pStyle w:val="ac"/>
        <w:adjustRightInd w:val="0"/>
        <w:spacing w:before="0" w:beforeAutospacing="0" w:after="0" w:afterAutospacing="0" w:line="360" w:lineRule="auto"/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  <w:r w:rsidRPr="0077336E">
        <w:rPr>
          <w:rFonts w:ascii="黑体" w:eastAsia="黑体" w:hint="eastAsia"/>
          <w:b/>
          <w:bCs/>
          <w:color w:val="000000"/>
          <w:sz w:val="32"/>
          <w:szCs w:val="32"/>
        </w:rPr>
        <w:t>关于推迟披露旗下公募基金2019年年度报告的公告</w:t>
      </w:r>
    </w:p>
    <w:p w:rsidR="0077336E" w:rsidRPr="0077336E" w:rsidRDefault="0077336E" w:rsidP="0077336E">
      <w:pPr>
        <w:pStyle w:val="ac"/>
        <w:adjustRightInd w:val="0"/>
        <w:spacing w:before="0" w:beforeAutospacing="0" w:after="0" w:afterAutospacing="0" w:line="360" w:lineRule="auto"/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</w:p>
    <w:p w:rsidR="0077336E" w:rsidRDefault="0077336E" w:rsidP="0077336E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77336E">
        <w:rPr>
          <w:rFonts w:ascii="宋体" w:hAnsi="宋体" w:cs="Arial" w:hint="eastAsia"/>
          <w:color w:val="000000"/>
          <w:kern w:val="0"/>
          <w:sz w:val="24"/>
        </w:rPr>
        <w:t>受新型冠状病毒疫情影响</w:t>
      </w:r>
      <w:r>
        <w:rPr>
          <w:rFonts w:ascii="宋体" w:hAnsi="宋体" w:cs="Arial" w:hint="eastAsia"/>
          <w:color w:val="000000"/>
          <w:kern w:val="0"/>
          <w:sz w:val="24"/>
        </w:rPr>
        <w:t>，为保障基金信息披露工作质量，维护基金份额持有人利益，</w:t>
      </w:r>
      <w:r w:rsidR="00D128BB">
        <w:rPr>
          <w:rFonts w:ascii="宋体" w:hAnsi="宋体" w:cs="Arial" w:hint="eastAsia"/>
          <w:color w:val="000000"/>
          <w:kern w:val="0"/>
          <w:sz w:val="24"/>
        </w:rPr>
        <w:t>原定于2020年3月27日披露的</w:t>
      </w:r>
      <w:r>
        <w:rPr>
          <w:rFonts w:ascii="宋体" w:hAnsi="宋体" w:cs="Arial" w:hint="eastAsia"/>
          <w:color w:val="000000"/>
          <w:kern w:val="0"/>
          <w:sz w:val="24"/>
        </w:rPr>
        <w:t>长信基金管理有限责任公司旗下公募基金2019</w:t>
      </w:r>
      <w:r w:rsidR="00D128BB">
        <w:rPr>
          <w:rFonts w:ascii="宋体" w:hAnsi="宋体" w:cs="Arial" w:hint="eastAsia"/>
          <w:color w:val="000000"/>
          <w:kern w:val="0"/>
          <w:sz w:val="24"/>
        </w:rPr>
        <w:t>年年</w:t>
      </w:r>
      <w:r>
        <w:rPr>
          <w:rFonts w:ascii="宋体" w:hAnsi="宋体" w:cs="Arial" w:hint="eastAsia"/>
          <w:color w:val="000000"/>
          <w:kern w:val="0"/>
          <w:sz w:val="24"/>
        </w:rPr>
        <w:t>度报告</w:t>
      </w:r>
      <w:r w:rsidR="00D128BB">
        <w:rPr>
          <w:rFonts w:ascii="宋体" w:hAnsi="宋体" w:cs="Arial" w:hint="eastAsia"/>
          <w:color w:val="000000"/>
          <w:kern w:val="0"/>
          <w:sz w:val="24"/>
        </w:rPr>
        <w:t>，拟</w:t>
      </w:r>
      <w:r>
        <w:rPr>
          <w:rFonts w:ascii="宋体" w:hAnsi="宋体" w:cs="Arial" w:hint="eastAsia"/>
          <w:color w:val="000000"/>
          <w:kern w:val="0"/>
          <w:sz w:val="24"/>
        </w:rPr>
        <w:t>推迟至2020年4月30日前披露，上述事项已向监管机构报备，给广大投资者带来不便，敬请理解。</w:t>
      </w:r>
    </w:p>
    <w:p w:rsidR="00D128BB" w:rsidRPr="0077336E" w:rsidRDefault="00D128BB" w:rsidP="0077336E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</w:p>
    <w:p w:rsidR="00D128BB" w:rsidRPr="0012477B" w:rsidRDefault="00D128BB" w:rsidP="00D128BB">
      <w:pPr>
        <w:spacing w:line="360" w:lineRule="auto"/>
        <w:ind w:firstLineChars="200" w:firstLine="482"/>
        <w:rPr>
          <w:rFonts w:cs="宋体" w:hint="eastAsia"/>
          <w:color w:val="000000"/>
          <w:kern w:val="0"/>
        </w:rPr>
      </w:pPr>
      <w:r w:rsidRPr="0012477B">
        <w:rPr>
          <w:rFonts w:ascii="宋体" w:hAnsi="宋体" w:cs="Arial" w:hint="eastAsia"/>
          <w:b/>
          <w:kern w:val="0"/>
          <w:sz w:val="24"/>
        </w:rPr>
        <w:t>投资者</w:t>
      </w:r>
      <w:r w:rsidRPr="0012477B">
        <w:rPr>
          <w:rFonts w:ascii="宋体" w:hAnsi="宋体" w:cs="Arial"/>
          <w:b/>
          <w:kern w:val="0"/>
          <w:sz w:val="24"/>
        </w:rPr>
        <w:t>可以通过以下途径了解或咨询</w:t>
      </w:r>
      <w:r w:rsidRPr="0012477B">
        <w:rPr>
          <w:rFonts w:ascii="宋体" w:hAnsi="宋体" w:cs="Arial" w:hint="eastAsia"/>
          <w:b/>
          <w:kern w:val="0"/>
          <w:sz w:val="24"/>
        </w:rPr>
        <w:t>有关事宜</w:t>
      </w:r>
    </w:p>
    <w:p w:rsidR="00D128BB" w:rsidRPr="0012477B" w:rsidRDefault="00D128BB" w:rsidP="00D128BB">
      <w:pPr>
        <w:spacing w:line="360" w:lineRule="auto"/>
        <w:ind w:firstLineChars="200" w:firstLine="480"/>
        <w:rPr>
          <w:rFonts w:ascii="宋体" w:hAnsi="宋体" w:cs="宋体" w:hint="eastAsia"/>
          <w:color w:val="0D0D0D"/>
          <w:kern w:val="0"/>
          <w:sz w:val="24"/>
        </w:rPr>
      </w:pPr>
      <w:r w:rsidRPr="0012477B">
        <w:rPr>
          <w:rFonts w:ascii="宋体" w:hAnsi="宋体" w:cs="宋体" w:hint="eastAsia"/>
          <w:color w:val="000000"/>
          <w:kern w:val="0"/>
          <w:sz w:val="24"/>
        </w:rPr>
        <w:t>长信基金管</w:t>
      </w:r>
      <w:r w:rsidRPr="0012477B">
        <w:rPr>
          <w:rFonts w:ascii="宋体" w:hAnsi="宋体" w:cs="宋体" w:hint="eastAsia"/>
          <w:color w:val="0D0D0D"/>
          <w:kern w:val="0"/>
          <w:sz w:val="24"/>
        </w:rPr>
        <w:t>理有限责任公司</w:t>
      </w:r>
    </w:p>
    <w:p w:rsidR="00D128BB" w:rsidRPr="0012477B" w:rsidRDefault="00D128BB" w:rsidP="00D128BB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2477B">
        <w:rPr>
          <w:rFonts w:ascii="宋体" w:hAnsi="宋体" w:cs="宋体" w:hint="eastAsia"/>
          <w:color w:val="0D0D0D"/>
          <w:kern w:val="0"/>
          <w:sz w:val="24"/>
        </w:rPr>
        <w:t>网站</w:t>
      </w:r>
      <w:r w:rsidRPr="0012477B">
        <w:rPr>
          <w:rFonts w:ascii="宋体" w:hAnsi="宋体" w:cs="宋体" w:hint="eastAsia"/>
          <w:color w:val="000000"/>
          <w:kern w:val="0"/>
          <w:sz w:val="24"/>
        </w:rPr>
        <w:t>：</w:t>
      </w:r>
      <w:hyperlink r:id="rId6" w:history="1">
        <w:r w:rsidRPr="0012477B">
          <w:rPr>
            <w:rStyle w:val="aa"/>
            <w:rFonts w:ascii="宋体" w:hAnsi="宋体" w:cs="宋体" w:hint="eastAsia"/>
            <w:kern w:val="0"/>
            <w:sz w:val="24"/>
          </w:rPr>
          <w:t>http://www.cxfund.com.cn</w:t>
        </w:r>
      </w:hyperlink>
    </w:p>
    <w:p w:rsidR="00D128BB" w:rsidRPr="0012477B" w:rsidRDefault="00D128BB" w:rsidP="00D128BB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12477B">
        <w:rPr>
          <w:rFonts w:ascii="宋体" w:hAnsi="宋体" w:cs="宋体" w:hint="eastAsia"/>
          <w:color w:val="0D0D0D"/>
          <w:kern w:val="0"/>
          <w:sz w:val="24"/>
        </w:rPr>
        <w:t>客户服务专线</w:t>
      </w:r>
      <w:r w:rsidRPr="0012477B">
        <w:rPr>
          <w:rFonts w:ascii="宋体" w:hAnsi="宋体" w:cs="宋体" w:hint="eastAsia"/>
          <w:color w:val="000000"/>
          <w:kern w:val="0"/>
          <w:sz w:val="24"/>
        </w:rPr>
        <w:t>：4007005566（免长话费）</w:t>
      </w:r>
    </w:p>
    <w:p w:rsidR="0077336E" w:rsidRPr="00D128BB" w:rsidRDefault="0077336E" w:rsidP="0077336E">
      <w:pPr>
        <w:widowControl/>
        <w:spacing w:line="360" w:lineRule="auto"/>
        <w:ind w:firstLineChars="200" w:firstLine="360"/>
        <w:jc w:val="left"/>
        <w:rPr>
          <w:rFonts w:ascii="宋体" w:cs="宋体" w:hint="eastAsia"/>
          <w:kern w:val="0"/>
          <w:sz w:val="18"/>
          <w:szCs w:val="18"/>
        </w:rPr>
      </w:pPr>
    </w:p>
    <w:p w:rsidR="006C2B58" w:rsidRDefault="006C2B58" w:rsidP="0077336E">
      <w:pPr>
        <w:widowControl/>
        <w:spacing w:line="360" w:lineRule="auto"/>
        <w:ind w:firstLineChars="200" w:firstLine="482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b/>
          <w:color w:val="000000"/>
          <w:kern w:val="0"/>
          <w:sz w:val="24"/>
        </w:rPr>
        <w:t>风险提示：</w:t>
      </w:r>
    </w:p>
    <w:p w:rsidR="006C2B58" w:rsidRDefault="006C2B58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本公司承诺以诚实信用、勤勉尽责的原则管理和运用基金资产，但不保证基金一定盈利，也不保证最低收益。投资者投资于本公司管理的基金时应认真阅读基金合同、招募说明书等文件。投资有风险，选择需谨慎。</w:t>
      </w: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rFonts w:hint="eastAsia"/>
          <w:b/>
          <w:color w:val="000000"/>
        </w:rPr>
      </w:pP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特此公告。</w:t>
      </w: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  <w:color w:val="000000"/>
        </w:rPr>
      </w:pP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  <w:color w:val="000000"/>
        </w:rPr>
      </w:pP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  <w:color w:val="000000"/>
        </w:rPr>
      </w:pPr>
      <w:r>
        <w:rPr>
          <w:rFonts w:hint="eastAsia"/>
          <w:b/>
          <w:color w:val="000000"/>
        </w:rPr>
        <w:t>长信基金管理有限责任公司</w:t>
      </w:r>
    </w:p>
    <w:p w:rsidR="006C2B58" w:rsidRDefault="006C2B58" w:rsidP="00B6085D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color w:val="000000"/>
        </w:rPr>
      </w:pPr>
      <w:r>
        <w:rPr>
          <w:b/>
          <w:color w:val="000000"/>
        </w:rPr>
        <w:t>20</w:t>
      </w:r>
      <w:r>
        <w:rPr>
          <w:rFonts w:hint="eastAsia"/>
          <w:b/>
          <w:color w:val="000000"/>
        </w:rPr>
        <w:t>20年</w:t>
      </w:r>
      <w:r w:rsidR="0077336E">
        <w:rPr>
          <w:rFonts w:hint="eastAsia"/>
          <w:b/>
          <w:color w:val="000000"/>
        </w:rPr>
        <w:t>3</w:t>
      </w:r>
      <w:r>
        <w:rPr>
          <w:rFonts w:hint="eastAsia"/>
          <w:b/>
          <w:color w:val="000000"/>
        </w:rPr>
        <w:t>月</w:t>
      </w:r>
      <w:r w:rsidR="0077336E">
        <w:rPr>
          <w:rFonts w:hint="eastAsia"/>
          <w:b/>
          <w:color w:val="000000"/>
        </w:rPr>
        <w:t>2</w:t>
      </w:r>
      <w:r w:rsidR="004A051D">
        <w:rPr>
          <w:rFonts w:hint="eastAsia"/>
          <w:b/>
          <w:color w:val="000000"/>
        </w:rPr>
        <w:t>5</w:t>
      </w:r>
      <w:r>
        <w:rPr>
          <w:rFonts w:hint="eastAsia"/>
          <w:b/>
          <w:color w:val="000000"/>
        </w:rPr>
        <w:t>日</w:t>
      </w:r>
      <w:r>
        <w:rPr>
          <w:color w:val="000000"/>
        </w:rPr>
        <w:t xml:space="preserve"> </w:t>
      </w:r>
    </w:p>
    <w:sectPr w:rsidR="006C2B58">
      <w:headerReference w:type="default" r:id="rId7"/>
      <w:pgSz w:w="11906" w:h="16838"/>
      <w:pgMar w:top="1843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E6" w:rsidRDefault="007B5EE6">
      <w:r>
        <w:separator/>
      </w:r>
    </w:p>
  </w:endnote>
  <w:endnote w:type="continuationSeparator" w:id="1">
    <w:p w:rsidR="007B5EE6" w:rsidRDefault="007B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E6" w:rsidRDefault="007B5EE6">
      <w:r>
        <w:separator/>
      </w:r>
    </w:p>
  </w:footnote>
  <w:footnote w:type="continuationSeparator" w:id="1">
    <w:p w:rsidR="007B5EE6" w:rsidRDefault="007B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8" w:rsidRDefault="006C2B58">
    <w:pPr>
      <w:pStyle w:val="a5"/>
      <w:jc w:val="both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204.1pt;height:26.9pt;mso-position-horizontal-relative:page;mso-position-vertical-relative:page">
          <v:imagedata r:id="rId1" o:title=""/>
        </v:shape>
      </w:pict>
    </w:r>
    <w:r w:rsidR="00D128BB">
      <w:rPr>
        <w:rFonts w:hint="eastAsia"/>
      </w:rPr>
      <w:t xml:space="preserve">                                      </w:t>
    </w:r>
    <w:r>
      <w:rPr>
        <w:rFonts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92C5A"/>
    <w:rsid w:val="004A051D"/>
    <w:rsid w:val="005635A9"/>
    <w:rsid w:val="00584161"/>
    <w:rsid w:val="0060411F"/>
    <w:rsid w:val="006C2B58"/>
    <w:rsid w:val="0077336E"/>
    <w:rsid w:val="007B5EE6"/>
    <w:rsid w:val="00B6085D"/>
    <w:rsid w:val="00D128BB"/>
    <w:rsid w:val="00EF73A1"/>
    <w:rsid w:val="00F8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unhideWhenUsed="0"/>
    <w:lsdException w:name="footer" w:unhideWhenUsed="0"/>
    <w:lsdException w:name="caption" w:locked="1" w:uiPriority="0" w:qFormat="1"/>
    <w:lsdException w:name="annotation reference" w:semiHidden="0"/>
    <w:lsdException w:name="Title" w:locked="1" w:semiHidden="0" w:uiPriority="0" w:unhideWhenUsed="0" w:qFormat="1"/>
    <w:lsdException w:name="Default Paragraph Font" w:semiHidden="0"/>
    <w:lsdException w:name="Subtitle" w:locked="1" w:semiHidden="0" w:uiPriority="0" w:unhideWhenUsed="0" w:qFormat="1"/>
    <w:lsdException w:name="Date" w:semiHidden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uiPriority="99"/>
    <w:lsdException w:name="HTML Bottom of Form" w:uiPriority="99"/>
    <w:lsdException w:name="Normal (Web)" w:semiHidden="0" w:uiPriority="0" w:unhideWhenUsed="0"/>
    <w:lsdException w:name="Normal Table" w:semiHidden="0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批注文字 Char"/>
    <w:link w:val="a6"/>
    <w:uiPriority w:val="99"/>
    <w:semiHidden/>
    <w:rPr>
      <w:kern w:val="2"/>
      <w:sz w:val="21"/>
      <w:szCs w:val="22"/>
    </w:rPr>
  </w:style>
  <w:style w:type="character" w:customStyle="1" w:styleId="Char3">
    <w:name w:val="日期 Char"/>
    <w:link w:val="a7"/>
    <w:uiPriority w:val="99"/>
    <w:semiHidden/>
    <w:rPr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rPr>
      <w:b/>
      <w:bCs/>
      <w:kern w:val="2"/>
      <w:sz w:val="21"/>
      <w:szCs w:val="22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character" w:styleId="aa">
    <w:name w:val="Hyperlink"/>
    <w:uiPriority w:val="99"/>
    <w:semiHidden/>
    <w:rPr>
      <w:rFonts w:cs="Times New Roman"/>
      <w:color w:val="000000"/>
      <w:u w:val="none"/>
    </w:rPr>
  </w:style>
  <w:style w:type="paragraph" w:customStyle="1" w:styleId="1">
    <w:name w:val="正文缩进1"/>
    <w:basedOn w:val="a"/>
    <w:uiPriority w:val="99"/>
    <w:pPr>
      <w:ind w:firstLineChars="200" w:firstLine="420"/>
    </w:pPr>
    <w:rPr>
      <w:rFonts w:ascii="Times New Roman" w:hAnsi="Times New Roman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正文缩进11"/>
    <w:basedOn w:val="a"/>
    <w:uiPriority w:val="99"/>
    <w:pPr>
      <w:ind w:firstLineChars="200" w:firstLine="420"/>
    </w:pPr>
    <w:rPr>
      <w:rFonts w:ascii="Times New Roman" w:hAnsi="Times New Roman"/>
      <w:szCs w:val="20"/>
    </w:rPr>
  </w:style>
  <w:style w:type="paragraph" w:styleId="ab">
    <w:name w:val="Revision"/>
    <w:uiPriority w:val="99"/>
    <w:semiHidden/>
    <w:rPr>
      <w:kern w:val="2"/>
      <w:sz w:val="21"/>
      <w:szCs w:val="22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Balloon Text"/>
    <w:basedOn w:val="a"/>
    <w:link w:val="Char0"/>
    <w:uiPriority w:val="99"/>
    <w:semiHidden/>
    <w:rPr>
      <w:kern w:val="0"/>
      <w:sz w:val="18"/>
      <w:szCs w:val="18"/>
      <w:lang/>
    </w:rPr>
  </w:style>
  <w:style w:type="paragraph" w:styleId="a7">
    <w:name w:val="Date"/>
    <w:basedOn w:val="a"/>
    <w:next w:val="a"/>
    <w:link w:val="Char3"/>
    <w:uiPriority w:val="99"/>
    <w:unhideWhenUsed/>
    <w:pPr>
      <w:ind w:leftChars="2500" w:left="100"/>
    </w:pPr>
    <w:rPr>
      <w:lang/>
    </w:rPr>
  </w:style>
  <w:style w:type="paragraph" w:styleId="a6">
    <w:name w:val="annotation text"/>
    <w:basedOn w:val="a"/>
    <w:link w:val="Char2"/>
    <w:uiPriority w:val="99"/>
    <w:unhideWhenUsed/>
    <w:pPr>
      <w:jc w:val="left"/>
    </w:pPr>
    <w:rPr>
      <w:lang/>
    </w:rPr>
  </w:style>
  <w:style w:type="paragraph" w:styleId="a8">
    <w:name w:val="annotation subject"/>
    <w:basedOn w:val="a6"/>
    <w:next w:val="a6"/>
    <w:link w:val="Char4"/>
    <w:uiPriority w:val="99"/>
    <w:unhideWhenUsed/>
    <w:rPr>
      <w:b/>
      <w:bCs/>
    </w:rPr>
  </w:style>
  <w:style w:type="table" w:customStyle="1" w:styleId="10">
    <w:name w:val="浅色底纹1"/>
    <w:uiPriority w:val="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x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4</DocSecurity>
  <PresentationFormat/>
  <Lines>3</Lines>
  <Paragraphs>1</Paragraphs>
  <Slides>0</Slides>
  <Notes>0</Notes>
  <HiddenSlides>0</HiddenSlides>
  <MMClips>0</MMClips>
  <ScaleCrop>true</ScaleCrop>
  <Company>ylmfeng.com</Company>
  <LinksUpToDate>false</LinksUpToDate>
  <CharactersWithSpaces>434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http://www.cxfund.com.cn/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长信基金管理有限责任公司关于推迟披露旗下公募基金2019年年度报告的公告</dc:title>
  <dc:subject/>
  <dc:creator>温琛</dc:creator>
  <cp:keywords/>
  <cp:lastModifiedBy>JonMMx 2000</cp:lastModifiedBy>
  <cp:revision>2</cp:revision>
  <cp:lastPrinted>2020-01-30T07:39:00Z</cp:lastPrinted>
  <dcterms:created xsi:type="dcterms:W3CDTF">2020-03-24T16:00:00Z</dcterms:created>
  <dcterms:modified xsi:type="dcterms:W3CDTF">2020-03-24T16:00:00Z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2052-10.5.1</vt:lpwstr>
  </property>
</Properties>
</file>