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4A" w:rsidRDefault="0093044A" w:rsidP="0093044A">
      <w:pPr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中欧基金管理有限公司</w:t>
      </w:r>
    </w:p>
    <w:p w:rsidR="0093044A" w:rsidRDefault="0093044A" w:rsidP="0093044A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关于</w:t>
      </w:r>
      <w:r w:rsidR="00207C5E">
        <w:rPr>
          <w:rFonts w:ascii="宋体" w:hAnsi="宋体" w:cs="宋体" w:hint="eastAsia"/>
          <w:b/>
          <w:bCs/>
          <w:color w:val="000000"/>
          <w:kern w:val="0"/>
          <w:szCs w:val="21"/>
        </w:rPr>
        <w:t>调整旗下</w:t>
      </w:r>
      <w:r w:rsidR="00D2054E">
        <w:rPr>
          <w:rFonts w:ascii="宋体" w:hAnsi="宋体" w:cs="宋体" w:hint="eastAsia"/>
          <w:b/>
          <w:bCs/>
          <w:color w:val="000000"/>
          <w:kern w:val="0"/>
          <w:szCs w:val="21"/>
        </w:rPr>
        <w:t>部分</w:t>
      </w:r>
      <w:r w:rsidR="00207C5E">
        <w:rPr>
          <w:rFonts w:ascii="宋体" w:hAnsi="宋体" w:cs="宋体" w:hint="eastAsia"/>
          <w:b/>
          <w:bCs/>
          <w:color w:val="000000"/>
          <w:kern w:val="0"/>
          <w:szCs w:val="21"/>
        </w:rPr>
        <w:t>基金在部分销售机构</w:t>
      </w:r>
      <w:r w:rsidR="00080AEC">
        <w:rPr>
          <w:rFonts w:ascii="宋体" w:hAnsi="宋体" w:cs="宋体" w:hint="eastAsia"/>
          <w:b/>
          <w:bCs/>
          <w:color w:val="000000"/>
          <w:kern w:val="0"/>
          <w:szCs w:val="21"/>
        </w:rPr>
        <w:t>定投</w:t>
      </w:r>
      <w:r w:rsidR="00207C5E">
        <w:rPr>
          <w:rFonts w:ascii="宋体" w:hAnsi="宋体" w:cs="宋体" w:hint="eastAsia"/>
          <w:b/>
          <w:bCs/>
          <w:color w:val="000000"/>
          <w:kern w:val="0"/>
          <w:szCs w:val="21"/>
        </w:rPr>
        <w:t>业务起点金额</w:t>
      </w:r>
      <w:r>
        <w:rPr>
          <w:rFonts w:ascii="宋体" w:hAnsi="宋体" w:hint="eastAsia"/>
          <w:b/>
          <w:szCs w:val="21"/>
        </w:rPr>
        <w:t>的公告</w:t>
      </w:r>
    </w:p>
    <w:p w:rsidR="0093044A" w:rsidRDefault="0093044A" w:rsidP="0093044A">
      <w:pPr>
        <w:jc w:val="right"/>
        <w:rPr>
          <w:rFonts w:ascii="宋体" w:hAnsi="宋体"/>
          <w:szCs w:val="21"/>
        </w:rPr>
      </w:pPr>
    </w:p>
    <w:p w:rsidR="00080AEC" w:rsidRDefault="0093044A" w:rsidP="00080AE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根据中欧基金管理有限公司</w:t>
      </w:r>
      <w:r>
        <w:rPr>
          <w:rFonts w:ascii="宋体" w:hAnsi="宋体" w:hint="eastAsia"/>
          <w:szCs w:val="21"/>
        </w:rPr>
        <w:t>（以下简称</w:t>
      </w:r>
      <w:r w:rsidR="00832005">
        <w:rPr>
          <w:rFonts w:ascii="宋体" w:hAnsi="宋体"/>
          <w:szCs w:val="21"/>
        </w:rPr>
        <w:t>“</w:t>
      </w:r>
      <w:r w:rsidR="00832005">
        <w:rPr>
          <w:rFonts w:ascii="宋体" w:hAnsi="宋体" w:hint="eastAsia"/>
          <w:szCs w:val="21"/>
        </w:rPr>
        <w:t>基金</w:t>
      </w:r>
      <w:r w:rsidR="00832005">
        <w:rPr>
          <w:rFonts w:ascii="宋体" w:hAnsi="宋体"/>
          <w:szCs w:val="21"/>
        </w:rPr>
        <w:t>管理人”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 w:cs="宋体" w:hint="eastAsia"/>
          <w:color w:val="000000"/>
          <w:kern w:val="0"/>
          <w:szCs w:val="21"/>
        </w:rPr>
        <w:t>与</w:t>
      </w:r>
      <w:r w:rsidR="00254845" w:rsidRPr="00254845">
        <w:rPr>
          <w:rFonts w:ascii="宋体" w:hAnsi="宋体" w:cs="宋体" w:hint="eastAsia"/>
          <w:color w:val="000000"/>
          <w:kern w:val="0"/>
          <w:szCs w:val="21"/>
        </w:rPr>
        <w:t>广发银行股份有限公司</w:t>
      </w:r>
      <w:r w:rsidR="00207C5E">
        <w:rPr>
          <w:rFonts w:hint="eastAsia"/>
        </w:rPr>
        <w:t>、</w:t>
      </w:r>
      <w:r w:rsidR="00254845" w:rsidRPr="00254845">
        <w:rPr>
          <w:rFonts w:asciiTheme="minorEastAsia" w:hAnsiTheme="minorEastAsia" w:hint="eastAsia"/>
          <w:szCs w:val="21"/>
        </w:rPr>
        <w:t>中信建投证券股份有限公司</w:t>
      </w:r>
      <w:r w:rsidR="00207C5E">
        <w:rPr>
          <w:rFonts w:hint="eastAsia"/>
        </w:rPr>
        <w:t>、</w:t>
      </w:r>
      <w:r w:rsidR="00254845">
        <w:rPr>
          <w:rFonts w:hint="eastAsia"/>
          <w:szCs w:val="21"/>
        </w:rPr>
        <w:t>申万宏源证券有限公司、申万宏源西部证券有限公司</w:t>
      </w:r>
      <w:r w:rsidR="005F2E6B">
        <w:rPr>
          <w:rFonts w:hint="eastAsia"/>
          <w:szCs w:val="21"/>
        </w:rPr>
        <w:t>、招商证券股份有限公司</w:t>
      </w:r>
      <w:r>
        <w:rPr>
          <w:rFonts w:ascii="宋体" w:hAnsi="宋体" w:cs="宋体" w:hint="eastAsia"/>
          <w:color w:val="000000"/>
          <w:kern w:val="0"/>
          <w:szCs w:val="21"/>
        </w:rPr>
        <w:t>签署的代销协议</w:t>
      </w:r>
      <w:r>
        <w:rPr>
          <w:rFonts w:ascii="宋体" w:hAnsi="宋体" w:hint="eastAsia"/>
          <w:szCs w:val="21"/>
        </w:rPr>
        <w:t>和相关业务准备情况，</w:t>
      </w:r>
      <w:r w:rsidR="00BE1EC1">
        <w:rPr>
          <w:rFonts w:ascii="宋体" w:hAnsi="宋体" w:hint="eastAsia"/>
          <w:szCs w:val="21"/>
        </w:rPr>
        <w:t>本</w:t>
      </w:r>
      <w:r w:rsidR="005A6E62">
        <w:rPr>
          <w:rFonts w:ascii="宋体" w:hAnsi="宋体" w:hint="eastAsia"/>
          <w:szCs w:val="21"/>
        </w:rPr>
        <w:t>基金</w:t>
      </w:r>
      <w:r w:rsidR="005A6E62">
        <w:rPr>
          <w:rFonts w:ascii="宋体" w:hAnsi="宋体"/>
          <w:szCs w:val="21"/>
        </w:rPr>
        <w:t>管理人</w:t>
      </w:r>
      <w:r w:rsidR="00BE1EC1">
        <w:rPr>
          <w:rFonts w:ascii="宋体" w:hAnsi="宋体" w:hint="eastAsia"/>
          <w:szCs w:val="21"/>
        </w:rPr>
        <w:t>决定</w:t>
      </w:r>
      <w:r w:rsidR="00323565">
        <w:rPr>
          <w:rFonts w:ascii="宋体" w:hAnsi="宋体" w:hint="eastAsia"/>
          <w:szCs w:val="21"/>
        </w:rPr>
        <w:t>，</w:t>
      </w:r>
      <w:r w:rsidR="00736B71">
        <w:rPr>
          <w:rFonts w:ascii="宋体" w:hAnsi="宋体" w:hint="eastAsia"/>
          <w:szCs w:val="21"/>
        </w:rPr>
        <w:t>自</w:t>
      </w:r>
      <w:r w:rsidR="008C3AFD" w:rsidRPr="009F03CA">
        <w:rPr>
          <w:rFonts w:asciiTheme="minorEastAsia" w:hAnsiTheme="minorEastAsia" w:hint="eastAsia"/>
          <w:szCs w:val="21"/>
        </w:rPr>
        <w:t>2</w:t>
      </w:r>
      <w:r w:rsidR="008C3AFD" w:rsidRPr="009F03CA">
        <w:rPr>
          <w:rFonts w:asciiTheme="minorEastAsia" w:hAnsiTheme="minorEastAsia"/>
          <w:szCs w:val="21"/>
        </w:rPr>
        <w:t>0</w:t>
      </w:r>
      <w:r w:rsidR="008C3AFD">
        <w:rPr>
          <w:rFonts w:asciiTheme="minorEastAsia" w:hAnsiTheme="minorEastAsia"/>
          <w:szCs w:val="21"/>
        </w:rPr>
        <w:t>20</w:t>
      </w:r>
      <w:r w:rsidR="00736B71" w:rsidRPr="009F03CA">
        <w:rPr>
          <w:rFonts w:asciiTheme="minorEastAsia" w:hAnsiTheme="minorEastAsia" w:hint="eastAsia"/>
          <w:szCs w:val="21"/>
        </w:rPr>
        <w:t>年</w:t>
      </w:r>
      <w:r w:rsidR="008C3AFD">
        <w:rPr>
          <w:rFonts w:asciiTheme="minorEastAsia" w:hAnsiTheme="minorEastAsia"/>
          <w:szCs w:val="21"/>
        </w:rPr>
        <w:t>3</w:t>
      </w:r>
      <w:r w:rsidR="00736B71" w:rsidRPr="009F03CA">
        <w:rPr>
          <w:rFonts w:asciiTheme="minorEastAsia" w:hAnsiTheme="minorEastAsia" w:hint="eastAsia"/>
          <w:szCs w:val="21"/>
        </w:rPr>
        <w:t>月</w:t>
      </w:r>
      <w:r w:rsidR="008C3AFD">
        <w:rPr>
          <w:rFonts w:asciiTheme="minorEastAsia" w:hAnsiTheme="minorEastAsia"/>
          <w:szCs w:val="21"/>
        </w:rPr>
        <w:t>25</w:t>
      </w:r>
      <w:r w:rsidR="00736B71" w:rsidRPr="009F03CA">
        <w:rPr>
          <w:rFonts w:asciiTheme="minorEastAsia" w:hAnsiTheme="minorEastAsia" w:hint="eastAsia"/>
          <w:szCs w:val="21"/>
        </w:rPr>
        <w:t>日起</w:t>
      </w:r>
      <w:r w:rsidR="00323565">
        <w:rPr>
          <w:rFonts w:asciiTheme="minorEastAsia" w:hAnsiTheme="minorEastAsia" w:hint="eastAsia"/>
          <w:szCs w:val="21"/>
        </w:rPr>
        <w:t>，</w:t>
      </w:r>
      <w:r w:rsidR="00D2054E">
        <w:rPr>
          <w:rFonts w:asciiTheme="minorEastAsia" w:hAnsiTheme="minorEastAsia" w:hint="eastAsia"/>
          <w:szCs w:val="21"/>
        </w:rPr>
        <w:t>对于</w:t>
      </w:r>
      <w:r w:rsidR="00323565" w:rsidRPr="009F03CA">
        <w:rPr>
          <w:rFonts w:asciiTheme="minorEastAsia" w:hAnsiTheme="minorEastAsia" w:hint="eastAsia"/>
          <w:szCs w:val="21"/>
        </w:rPr>
        <w:t>上述销售机构</w:t>
      </w:r>
      <w:r w:rsidR="00D2054E">
        <w:rPr>
          <w:rFonts w:asciiTheme="minorEastAsia" w:hAnsiTheme="minorEastAsia" w:hint="eastAsia"/>
          <w:szCs w:val="21"/>
        </w:rPr>
        <w:t>代销</w:t>
      </w:r>
      <w:r w:rsidR="005A6E62">
        <w:rPr>
          <w:rFonts w:asciiTheme="minorEastAsia" w:hAnsiTheme="minorEastAsia"/>
          <w:szCs w:val="21"/>
        </w:rPr>
        <w:t>公司旗下</w:t>
      </w:r>
      <w:r w:rsidR="00D2054E">
        <w:rPr>
          <w:rFonts w:asciiTheme="minorEastAsia" w:hAnsiTheme="minorEastAsia"/>
          <w:szCs w:val="21"/>
        </w:rPr>
        <w:t>基金</w:t>
      </w:r>
      <w:r w:rsidR="00832005">
        <w:rPr>
          <w:rFonts w:asciiTheme="minorEastAsia" w:hAnsiTheme="minorEastAsia" w:hint="eastAsia"/>
          <w:szCs w:val="21"/>
        </w:rPr>
        <w:t>（定期</w:t>
      </w:r>
      <w:r w:rsidR="00832005">
        <w:rPr>
          <w:rFonts w:asciiTheme="minorEastAsia" w:hAnsiTheme="minorEastAsia"/>
          <w:szCs w:val="21"/>
        </w:rPr>
        <w:t>开放型基金</w:t>
      </w:r>
      <w:r w:rsidR="00832005">
        <w:rPr>
          <w:rFonts w:asciiTheme="minorEastAsia" w:hAnsiTheme="minorEastAsia" w:hint="eastAsia"/>
          <w:szCs w:val="21"/>
        </w:rPr>
        <w:t>不</w:t>
      </w:r>
      <w:r w:rsidR="00832005">
        <w:rPr>
          <w:rFonts w:asciiTheme="minorEastAsia" w:hAnsiTheme="minorEastAsia"/>
          <w:szCs w:val="21"/>
        </w:rPr>
        <w:t>在</w:t>
      </w:r>
      <w:r w:rsidR="00832005">
        <w:rPr>
          <w:rFonts w:asciiTheme="minorEastAsia" w:hAnsiTheme="minorEastAsia" w:hint="eastAsia"/>
          <w:szCs w:val="21"/>
        </w:rPr>
        <w:t>此</w:t>
      </w:r>
      <w:r w:rsidR="00832005">
        <w:rPr>
          <w:rFonts w:asciiTheme="minorEastAsia" w:hAnsiTheme="minorEastAsia"/>
          <w:szCs w:val="21"/>
        </w:rPr>
        <w:t>范围内</w:t>
      </w:r>
      <w:r w:rsidR="00832005">
        <w:rPr>
          <w:rFonts w:asciiTheme="minorEastAsia" w:hAnsiTheme="minorEastAsia" w:hint="eastAsia"/>
          <w:szCs w:val="21"/>
        </w:rPr>
        <w:t>）</w:t>
      </w:r>
      <w:r w:rsidR="00D2054E">
        <w:rPr>
          <w:rFonts w:asciiTheme="minorEastAsia" w:hAnsiTheme="minorEastAsia"/>
          <w:szCs w:val="21"/>
        </w:rPr>
        <w:t>，</w:t>
      </w:r>
      <w:r w:rsidR="00323565" w:rsidRPr="009F03CA">
        <w:rPr>
          <w:rFonts w:asciiTheme="minorEastAsia" w:hAnsiTheme="minorEastAsia" w:hint="eastAsia"/>
          <w:szCs w:val="21"/>
        </w:rPr>
        <w:t>最低定投</w:t>
      </w:r>
      <w:r w:rsidR="00646D52">
        <w:rPr>
          <w:rFonts w:asciiTheme="minorEastAsia" w:hAnsiTheme="minorEastAsia" w:hint="eastAsia"/>
          <w:szCs w:val="21"/>
        </w:rPr>
        <w:t>起点</w:t>
      </w:r>
      <w:r w:rsidR="00323565" w:rsidRPr="009F03CA">
        <w:rPr>
          <w:rFonts w:asciiTheme="minorEastAsia" w:hAnsiTheme="minorEastAsia" w:hint="eastAsia"/>
          <w:szCs w:val="21"/>
        </w:rPr>
        <w:t>金额</w:t>
      </w:r>
      <w:r w:rsidR="009B246E">
        <w:rPr>
          <w:rFonts w:asciiTheme="minorEastAsia" w:hAnsiTheme="minorEastAsia" w:hint="eastAsia"/>
          <w:szCs w:val="21"/>
        </w:rPr>
        <w:t>与</w:t>
      </w:r>
      <w:r w:rsidR="009B246E">
        <w:rPr>
          <w:rFonts w:asciiTheme="minorEastAsia" w:hAnsiTheme="minorEastAsia"/>
          <w:szCs w:val="21"/>
        </w:rPr>
        <w:t>基金</w:t>
      </w:r>
      <w:r w:rsidR="009B246E">
        <w:rPr>
          <w:rFonts w:asciiTheme="minorEastAsia" w:hAnsiTheme="minorEastAsia" w:hint="eastAsia"/>
          <w:szCs w:val="21"/>
        </w:rPr>
        <w:t>首次</w:t>
      </w:r>
      <w:r w:rsidR="009B246E">
        <w:rPr>
          <w:rFonts w:asciiTheme="minorEastAsia" w:hAnsiTheme="minorEastAsia"/>
          <w:szCs w:val="21"/>
        </w:rPr>
        <w:t>申购</w:t>
      </w:r>
      <w:r w:rsidR="009B246E">
        <w:rPr>
          <w:rFonts w:asciiTheme="minorEastAsia" w:hAnsiTheme="minorEastAsia" w:hint="eastAsia"/>
          <w:szCs w:val="21"/>
        </w:rPr>
        <w:t>下限</w:t>
      </w:r>
      <w:r w:rsidR="009B246E">
        <w:rPr>
          <w:rFonts w:asciiTheme="minorEastAsia" w:hAnsiTheme="minorEastAsia"/>
          <w:szCs w:val="21"/>
        </w:rPr>
        <w:t>保持一致，</w:t>
      </w:r>
      <w:r w:rsidR="009B246E">
        <w:rPr>
          <w:rFonts w:asciiTheme="minorEastAsia" w:hAnsiTheme="minorEastAsia" w:hint="eastAsia"/>
          <w:szCs w:val="21"/>
        </w:rPr>
        <w:t>若基金</w:t>
      </w:r>
      <w:r w:rsidR="009B246E">
        <w:rPr>
          <w:rFonts w:asciiTheme="minorEastAsia" w:hAnsiTheme="minorEastAsia"/>
          <w:szCs w:val="21"/>
        </w:rPr>
        <w:t>首次申购</w:t>
      </w:r>
      <w:r w:rsidR="009B246E">
        <w:rPr>
          <w:rFonts w:asciiTheme="minorEastAsia" w:hAnsiTheme="minorEastAsia" w:hint="eastAsia"/>
          <w:szCs w:val="21"/>
        </w:rPr>
        <w:t>下限</w:t>
      </w:r>
      <w:r w:rsidR="009B246E">
        <w:rPr>
          <w:rFonts w:asciiTheme="minorEastAsia" w:hAnsiTheme="minorEastAsia"/>
          <w:szCs w:val="21"/>
        </w:rPr>
        <w:t>出现变动，以</w:t>
      </w:r>
      <w:r w:rsidR="00832005">
        <w:rPr>
          <w:rFonts w:asciiTheme="minorEastAsia" w:hAnsiTheme="minorEastAsia" w:hint="eastAsia"/>
          <w:szCs w:val="21"/>
        </w:rPr>
        <w:t>基金</w:t>
      </w:r>
      <w:r w:rsidR="009B246E">
        <w:rPr>
          <w:rFonts w:asciiTheme="minorEastAsia" w:hAnsiTheme="minorEastAsia" w:hint="eastAsia"/>
          <w:szCs w:val="21"/>
        </w:rPr>
        <w:t>管理人届时</w:t>
      </w:r>
      <w:r w:rsidR="009B246E">
        <w:rPr>
          <w:rFonts w:asciiTheme="minorEastAsia" w:hAnsiTheme="minorEastAsia"/>
          <w:szCs w:val="21"/>
        </w:rPr>
        <w:t>公告为准</w:t>
      </w:r>
      <w:r w:rsidR="00D2054E">
        <w:rPr>
          <w:rFonts w:asciiTheme="minorEastAsia" w:hAnsiTheme="minorEastAsia"/>
          <w:szCs w:val="21"/>
        </w:rPr>
        <w:t>；若</w:t>
      </w:r>
      <w:r w:rsidR="00D2054E">
        <w:rPr>
          <w:rFonts w:asciiTheme="minorEastAsia" w:hAnsiTheme="minorEastAsia" w:hint="eastAsia"/>
          <w:szCs w:val="21"/>
        </w:rPr>
        <w:t>上述</w:t>
      </w:r>
      <w:r w:rsidR="00D2054E">
        <w:rPr>
          <w:rFonts w:asciiTheme="minorEastAsia" w:hAnsiTheme="minorEastAsia"/>
          <w:szCs w:val="21"/>
        </w:rPr>
        <w:t>代销机构</w:t>
      </w:r>
      <w:r w:rsidR="00D2054E">
        <w:rPr>
          <w:rFonts w:asciiTheme="minorEastAsia" w:hAnsiTheme="minorEastAsia" w:hint="eastAsia"/>
          <w:szCs w:val="21"/>
        </w:rPr>
        <w:t>最低</w:t>
      </w:r>
      <w:r w:rsidR="00D2054E">
        <w:rPr>
          <w:rFonts w:asciiTheme="minorEastAsia" w:hAnsiTheme="minorEastAsia"/>
          <w:szCs w:val="21"/>
        </w:rPr>
        <w:t>定投</w:t>
      </w:r>
      <w:r w:rsidR="00646D52">
        <w:rPr>
          <w:rFonts w:asciiTheme="minorEastAsia" w:hAnsiTheme="minorEastAsia" w:hint="eastAsia"/>
          <w:szCs w:val="21"/>
        </w:rPr>
        <w:t>起点</w:t>
      </w:r>
      <w:r w:rsidR="00D2054E">
        <w:rPr>
          <w:rFonts w:asciiTheme="minorEastAsia" w:hAnsiTheme="minorEastAsia"/>
          <w:szCs w:val="21"/>
        </w:rPr>
        <w:t>金额</w:t>
      </w:r>
      <w:r w:rsidR="00323565" w:rsidRPr="009F03CA">
        <w:rPr>
          <w:rFonts w:asciiTheme="minorEastAsia" w:hAnsiTheme="minorEastAsia" w:hint="eastAsia"/>
          <w:szCs w:val="21"/>
        </w:rPr>
        <w:t>高于</w:t>
      </w:r>
      <w:r w:rsidR="00080AEC">
        <w:rPr>
          <w:rFonts w:asciiTheme="minorEastAsia" w:hAnsiTheme="minorEastAsia" w:hint="eastAsia"/>
          <w:szCs w:val="21"/>
        </w:rPr>
        <w:t>本</w:t>
      </w:r>
      <w:r w:rsidR="00A30F63">
        <w:rPr>
          <w:rFonts w:ascii="宋体" w:hAnsi="宋体" w:hint="eastAsia"/>
          <w:szCs w:val="21"/>
        </w:rPr>
        <w:t>基金</w:t>
      </w:r>
      <w:r w:rsidR="00A30F63">
        <w:rPr>
          <w:rFonts w:ascii="宋体" w:hAnsi="宋体"/>
          <w:szCs w:val="21"/>
        </w:rPr>
        <w:t>管理人</w:t>
      </w:r>
      <w:r w:rsidR="00080AEC">
        <w:rPr>
          <w:rFonts w:asciiTheme="minorEastAsia" w:hAnsiTheme="minorEastAsia" w:hint="eastAsia"/>
          <w:szCs w:val="21"/>
        </w:rPr>
        <w:t>旗下基金</w:t>
      </w:r>
      <w:r w:rsidR="00080AEC" w:rsidRPr="009F03CA">
        <w:rPr>
          <w:rFonts w:asciiTheme="minorEastAsia" w:hAnsiTheme="minorEastAsia" w:hint="eastAsia"/>
          <w:szCs w:val="21"/>
        </w:rPr>
        <w:t>定投业务每期最低</w:t>
      </w:r>
      <w:r w:rsidR="00646D52">
        <w:rPr>
          <w:rFonts w:asciiTheme="minorEastAsia" w:hAnsiTheme="minorEastAsia" w:hint="eastAsia"/>
          <w:szCs w:val="21"/>
        </w:rPr>
        <w:t>定投起点</w:t>
      </w:r>
      <w:r w:rsidR="00080AEC" w:rsidRPr="009F03CA">
        <w:rPr>
          <w:rFonts w:asciiTheme="minorEastAsia" w:hAnsiTheme="minorEastAsia" w:hint="eastAsia"/>
          <w:szCs w:val="21"/>
        </w:rPr>
        <w:t>金额</w:t>
      </w:r>
      <w:r w:rsidR="00080AEC">
        <w:rPr>
          <w:rFonts w:asciiTheme="minorEastAsia" w:hAnsiTheme="minorEastAsia" w:hint="eastAsia"/>
          <w:szCs w:val="21"/>
        </w:rPr>
        <w:t>的</w:t>
      </w:r>
      <w:r w:rsidR="00323565" w:rsidRPr="009F03CA">
        <w:rPr>
          <w:rFonts w:asciiTheme="minorEastAsia" w:hAnsiTheme="minorEastAsia" w:hint="eastAsia"/>
          <w:szCs w:val="21"/>
        </w:rPr>
        <w:t>，则按照其规定的金额执行</w:t>
      </w:r>
      <w:r w:rsidR="00EB4718">
        <w:rPr>
          <w:rFonts w:asciiTheme="minorEastAsia" w:hAnsiTheme="minorEastAsia" w:hint="eastAsia"/>
          <w:szCs w:val="21"/>
        </w:rPr>
        <w:t>，</w:t>
      </w:r>
      <w:r w:rsidR="00EB4718">
        <w:rPr>
          <w:rFonts w:asciiTheme="minorEastAsia" w:hAnsiTheme="minorEastAsia"/>
          <w:szCs w:val="21"/>
        </w:rPr>
        <w:t>本</w:t>
      </w:r>
      <w:r w:rsidR="00A30F63">
        <w:rPr>
          <w:rFonts w:ascii="宋体" w:hAnsi="宋体" w:hint="eastAsia"/>
          <w:szCs w:val="21"/>
        </w:rPr>
        <w:t>基金</w:t>
      </w:r>
      <w:r w:rsidR="00A30F63">
        <w:rPr>
          <w:rFonts w:ascii="宋体" w:hAnsi="宋体"/>
          <w:szCs w:val="21"/>
        </w:rPr>
        <w:t>管理人</w:t>
      </w:r>
      <w:r w:rsidR="00EB4718">
        <w:rPr>
          <w:rFonts w:asciiTheme="minorEastAsia" w:hAnsiTheme="minorEastAsia"/>
          <w:szCs w:val="21"/>
        </w:rPr>
        <w:t>不再另行公告</w:t>
      </w:r>
      <w:r w:rsidR="00646D52">
        <w:rPr>
          <w:rFonts w:asciiTheme="minorEastAsia" w:hAnsiTheme="minorEastAsia"/>
          <w:szCs w:val="21"/>
        </w:rPr>
        <w:t>。</w:t>
      </w:r>
    </w:p>
    <w:p w:rsidR="00AF0A2E" w:rsidRDefault="00AF0A2E" w:rsidP="00080AEC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736B71" w:rsidRPr="00AF0A2E" w:rsidRDefault="00EB4718" w:rsidP="00080AEC">
      <w:pPr>
        <w:spacing w:line="360" w:lineRule="auto"/>
        <w:ind w:firstLineChars="200" w:firstLine="422"/>
        <w:rPr>
          <w:rFonts w:ascii="宋体" w:hAnsi="宋体"/>
          <w:b/>
        </w:rPr>
      </w:pPr>
      <w:r w:rsidRPr="00AF0A2E">
        <w:rPr>
          <w:rFonts w:ascii="宋体" w:hAnsi="宋体" w:hint="eastAsia"/>
          <w:b/>
          <w:szCs w:val="21"/>
        </w:rPr>
        <w:t>一</w:t>
      </w:r>
      <w:r w:rsidRPr="00AF0A2E">
        <w:rPr>
          <w:rFonts w:ascii="宋体" w:hAnsi="宋体"/>
          <w:b/>
          <w:szCs w:val="21"/>
        </w:rPr>
        <w:t>、</w:t>
      </w:r>
      <w:r w:rsidR="005A6E62" w:rsidRPr="00AF0A2E">
        <w:rPr>
          <w:rFonts w:ascii="宋体" w:hAnsi="宋体" w:hint="eastAsia"/>
          <w:b/>
          <w:szCs w:val="21"/>
        </w:rPr>
        <w:t>上述销售</w:t>
      </w:r>
      <w:r w:rsidR="005A6E62" w:rsidRPr="00AF0A2E">
        <w:rPr>
          <w:rFonts w:ascii="宋体" w:hAnsi="宋体"/>
          <w:b/>
          <w:szCs w:val="21"/>
        </w:rPr>
        <w:t>机构已</w:t>
      </w:r>
      <w:r w:rsidR="005A6E62" w:rsidRPr="00AF0A2E">
        <w:rPr>
          <w:rFonts w:ascii="宋体" w:hAnsi="宋体" w:hint="eastAsia"/>
          <w:b/>
          <w:szCs w:val="21"/>
        </w:rPr>
        <w:t>上线</w:t>
      </w:r>
      <w:r w:rsidR="002B6427" w:rsidRPr="00AF0A2E">
        <w:rPr>
          <w:rFonts w:ascii="宋体" w:hAnsi="宋体" w:hint="eastAsia"/>
          <w:b/>
        </w:rPr>
        <w:t>旗下</w:t>
      </w:r>
      <w:r w:rsidR="003D20BC" w:rsidRPr="00AF0A2E">
        <w:rPr>
          <w:rFonts w:ascii="宋体" w:hAnsi="宋体" w:hint="eastAsia"/>
          <w:b/>
        </w:rPr>
        <w:t>部分</w:t>
      </w:r>
      <w:r w:rsidR="002B6427" w:rsidRPr="00AF0A2E">
        <w:rPr>
          <w:rFonts w:ascii="宋体" w:hAnsi="宋体" w:hint="eastAsia"/>
          <w:b/>
        </w:rPr>
        <w:t>基金定投起点金额</w:t>
      </w:r>
      <w:r w:rsidR="00080AEC" w:rsidRPr="00AF0A2E">
        <w:rPr>
          <w:rFonts w:ascii="宋体" w:hAnsi="宋体" w:hint="eastAsia"/>
          <w:b/>
        </w:rPr>
        <w:t>如下表所示：</w:t>
      </w:r>
    </w:p>
    <w:tbl>
      <w:tblPr>
        <w:tblStyle w:val="ab"/>
        <w:tblW w:w="8755" w:type="dxa"/>
        <w:tblLook w:val="04A0"/>
      </w:tblPr>
      <w:tblGrid>
        <w:gridCol w:w="5495"/>
        <w:gridCol w:w="1134"/>
        <w:gridCol w:w="2126"/>
      </w:tblGrid>
      <w:tr w:rsidR="002B6427" w:rsidTr="008221E9">
        <w:tc>
          <w:tcPr>
            <w:tcW w:w="5495" w:type="dxa"/>
          </w:tcPr>
          <w:p w:rsidR="002B6427" w:rsidRDefault="002B6427" w:rsidP="002B642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1134" w:type="dxa"/>
          </w:tcPr>
          <w:p w:rsidR="002B6427" w:rsidRDefault="002B6427" w:rsidP="002B642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基金代码</w:t>
            </w:r>
          </w:p>
        </w:tc>
        <w:tc>
          <w:tcPr>
            <w:tcW w:w="2126" w:type="dxa"/>
          </w:tcPr>
          <w:p w:rsidR="002B6427" w:rsidRDefault="002B6427" w:rsidP="002B642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定投起点金额（元）</w:t>
            </w:r>
          </w:p>
        </w:tc>
      </w:tr>
      <w:tr w:rsidR="005E0648" w:rsidTr="00A003FB">
        <w:tc>
          <w:tcPr>
            <w:tcW w:w="5495" w:type="dxa"/>
          </w:tcPr>
          <w:p w:rsidR="005E0648" w:rsidRPr="00E03E73" w:rsidRDefault="005E0648" w:rsidP="00A003FB">
            <w:pPr>
              <w:spacing w:line="360" w:lineRule="auto"/>
            </w:pPr>
            <w:r w:rsidRPr="006533DD">
              <w:rPr>
                <w:rFonts w:hint="eastAsia"/>
              </w:rPr>
              <w:t>中欧新趋势混合型证券投资基金</w:t>
            </w:r>
            <w:r w:rsidRPr="006533DD">
              <w:rPr>
                <w:rFonts w:hint="eastAsia"/>
              </w:rPr>
              <w:t>(LOF)A</w:t>
            </w:r>
          </w:p>
        </w:tc>
        <w:tc>
          <w:tcPr>
            <w:tcW w:w="1134" w:type="dxa"/>
          </w:tcPr>
          <w:p w:rsidR="005E0648" w:rsidRPr="00825ECB" w:rsidRDefault="005E0648" w:rsidP="00A003FB">
            <w:pPr>
              <w:spacing w:line="360" w:lineRule="auto"/>
            </w:pPr>
            <w:r w:rsidRPr="006533DD">
              <w:rPr>
                <w:rFonts w:hint="eastAsia"/>
              </w:rPr>
              <w:t>166001</w:t>
            </w:r>
          </w:p>
        </w:tc>
        <w:tc>
          <w:tcPr>
            <w:tcW w:w="2126" w:type="dxa"/>
          </w:tcPr>
          <w:p w:rsidR="005E0648" w:rsidRPr="00AE3CE0" w:rsidRDefault="005E0648" w:rsidP="00A003FB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Pr="006533DD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中欧新趋势混合型证券投资基金</w:t>
            </w:r>
            <w:r w:rsidRPr="006533DD">
              <w:rPr>
                <w:rFonts w:hint="eastAsia"/>
              </w:rPr>
              <w:t>(LOF)</w:t>
            </w:r>
            <w:r>
              <w:t>C</w:t>
            </w:r>
          </w:p>
        </w:tc>
        <w:tc>
          <w:tcPr>
            <w:tcW w:w="1134" w:type="dxa"/>
          </w:tcPr>
          <w:p w:rsidR="00247A60" w:rsidRPr="006533DD" w:rsidRDefault="00247A60" w:rsidP="00247A60">
            <w:pPr>
              <w:spacing w:line="360" w:lineRule="auto"/>
            </w:pPr>
            <w:r>
              <w:rPr>
                <w:rFonts w:hint="eastAsia"/>
              </w:rPr>
              <w:t>0</w:t>
            </w:r>
            <w:r>
              <w:t>05787</w:t>
            </w:r>
          </w:p>
        </w:tc>
        <w:tc>
          <w:tcPr>
            <w:tcW w:w="2126" w:type="dxa"/>
          </w:tcPr>
          <w:p w:rsidR="00247A60" w:rsidRPr="006533DD" w:rsidRDefault="00247A60" w:rsidP="00247A6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中欧新趋势混合型证券投资基金</w:t>
            </w:r>
            <w:r w:rsidRPr="006533DD">
              <w:rPr>
                <w:rFonts w:hint="eastAsia"/>
              </w:rPr>
              <w:t>(LOF)E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001881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中欧新蓝筹灵活配置混合型证券投资基金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166002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中欧新蓝筹灵活配置混合型证券投资基金</w:t>
            </w:r>
            <w:r w:rsidRPr="006533DD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004237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中欧新蓝筹灵活配置混合型证券投资基金</w:t>
            </w:r>
            <w:r w:rsidRPr="006533DD">
              <w:rPr>
                <w:rFonts w:hint="eastAsia"/>
              </w:rPr>
              <w:t>E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001885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中欧价值发现混合型证券投资基金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166005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中欧价值发现混合型证券投资基金</w:t>
            </w:r>
            <w:r w:rsidRPr="006533DD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004232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中欧价值发现混合型证券投资基金</w:t>
            </w:r>
            <w:r w:rsidRPr="006533DD">
              <w:rPr>
                <w:rFonts w:hint="eastAsia"/>
              </w:rPr>
              <w:t>E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001882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中欧行业成长混合型证券投资基金</w:t>
            </w:r>
            <w:r w:rsidRPr="006533DD">
              <w:rPr>
                <w:rFonts w:hint="eastAsia"/>
              </w:rPr>
              <w:t>(LOF)A</w:t>
            </w:r>
          </w:p>
        </w:tc>
        <w:tc>
          <w:tcPr>
            <w:tcW w:w="1134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166006</w:t>
            </w:r>
          </w:p>
        </w:tc>
        <w:tc>
          <w:tcPr>
            <w:tcW w:w="2126" w:type="dxa"/>
          </w:tcPr>
          <w:p w:rsidR="00247A60" w:rsidRDefault="00247A60" w:rsidP="00247A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中欧行业成长混合型证券投资基金</w:t>
            </w:r>
            <w:r w:rsidRPr="006533DD">
              <w:rPr>
                <w:rFonts w:hint="eastAsia"/>
              </w:rPr>
              <w:t>(LOF)C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004231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中欧行业成长混合型证券投资基金</w:t>
            </w:r>
            <w:r w:rsidRPr="006533DD">
              <w:rPr>
                <w:rFonts w:hint="eastAsia"/>
              </w:rPr>
              <w:t>(LOF)E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001886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中欧互通精选混合型证券投资基金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166007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中欧互通精选混合型证券投资基金</w:t>
            </w:r>
            <w:r w:rsidRPr="006533DD">
              <w:rPr>
                <w:rFonts w:hint="eastAsia"/>
              </w:rPr>
              <w:t>E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001884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中欧增强回报债券型证券投资基金</w:t>
            </w:r>
            <w:r w:rsidRPr="006533DD">
              <w:rPr>
                <w:rFonts w:hint="eastAsia"/>
              </w:rPr>
              <w:t>(LOF)A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166008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中欧增强回报债券型证券投资基金</w:t>
            </w:r>
            <w:r w:rsidRPr="006533DD">
              <w:rPr>
                <w:rFonts w:hint="eastAsia"/>
              </w:rPr>
              <w:t>(LOF)C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007446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lastRenderedPageBreak/>
              <w:t>中欧增强回报债券型证券投资基金</w:t>
            </w:r>
            <w:r w:rsidRPr="006533DD">
              <w:rPr>
                <w:rFonts w:hint="eastAsia"/>
              </w:rPr>
              <w:t>(LOF)E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001889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中欧新动力混合型证券投资基金</w:t>
            </w:r>
            <w:r w:rsidRPr="006533DD">
              <w:rPr>
                <w:rFonts w:hint="eastAsia"/>
              </w:rPr>
              <w:t>(LOF)A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166009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中欧新动力混合型证券投资基金</w:t>
            </w:r>
            <w:r w:rsidRPr="006533DD">
              <w:rPr>
                <w:rFonts w:hint="eastAsia"/>
              </w:rPr>
              <w:t>(LOF)C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004236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中欧新动力混合型证券投资基金</w:t>
            </w:r>
            <w:r w:rsidRPr="006533DD">
              <w:rPr>
                <w:rFonts w:hint="eastAsia"/>
              </w:rPr>
              <w:t>(LOF)E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001883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中欧鼎利债券型证券投资基金</w:t>
            </w:r>
          </w:p>
        </w:tc>
        <w:tc>
          <w:tcPr>
            <w:tcW w:w="1134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166010</w:t>
            </w:r>
          </w:p>
        </w:tc>
        <w:tc>
          <w:tcPr>
            <w:tcW w:w="2126" w:type="dxa"/>
          </w:tcPr>
          <w:p w:rsidR="00247A60" w:rsidRDefault="00247A60" w:rsidP="00247A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中欧盛世成长混合型证券投资基金</w:t>
            </w:r>
            <w:r w:rsidRPr="006533DD">
              <w:rPr>
                <w:rFonts w:hint="eastAsia"/>
              </w:rPr>
              <w:t>(LOF)A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166011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中欧盛世成长混合型证券投资基金</w:t>
            </w:r>
            <w:r w:rsidRPr="006533DD">
              <w:rPr>
                <w:rFonts w:hint="eastAsia"/>
              </w:rPr>
              <w:t>(LOF)C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004233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中欧盛世成长混合型证券投资基金</w:t>
            </w:r>
            <w:r w:rsidRPr="006533DD">
              <w:rPr>
                <w:rFonts w:hint="eastAsia"/>
              </w:rPr>
              <w:t>(LOF)E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001888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5F2E6B" w:rsidRDefault="00247A60" w:rsidP="00247A60">
            <w:pPr>
              <w:spacing w:line="360" w:lineRule="auto"/>
            </w:pPr>
            <w:r w:rsidRPr="005F2E6B">
              <w:rPr>
                <w:rFonts w:hint="eastAsia"/>
              </w:rPr>
              <w:t>中欧信用增利债券型证券投资基金</w:t>
            </w:r>
            <w:r w:rsidRPr="005F2E6B">
              <w:rPr>
                <w:rFonts w:hint="eastAsia"/>
              </w:rPr>
              <w:t>(LOF)C</w:t>
            </w:r>
          </w:p>
        </w:tc>
        <w:tc>
          <w:tcPr>
            <w:tcW w:w="1134" w:type="dxa"/>
          </w:tcPr>
          <w:p w:rsidR="00247A60" w:rsidRPr="00247A60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166012</w:t>
            </w:r>
          </w:p>
        </w:tc>
        <w:tc>
          <w:tcPr>
            <w:tcW w:w="2126" w:type="dxa"/>
          </w:tcPr>
          <w:p w:rsidR="00247A60" w:rsidRPr="006533DD" w:rsidRDefault="00247A60" w:rsidP="00247A6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247A60" w:rsidTr="00A003FB">
        <w:tc>
          <w:tcPr>
            <w:tcW w:w="5495" w:type="dxa"/>
          </w:tcPr>
          <w:p w:rsidR="00247A60" w:rsidRPr="005F2E6B" w:rsidRDefault="00247A60" w:rsidP="00247A60">
            <w:pPr>
              <w:spacing w:line="360" w:lineRule="auto"/>
            </w:pPr>
            <w:r w:rsidRPr="005F2E6B">
              <w:rPr>
                <w:rFonts w:hint="eastAsia"/>
              </w:rPr>
              <w:t>中欧信用增利债券型证券投资基金</w:t>
            </w:r>
            <w:r w:rsidRPr="005F2E6B">
              <w:rPr>
                <w:rFonts w:hint="eastAsia"/>
              </w:rPr>
              <w:t>(LOF)E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>
              <w:rPr>
                <w:rFonts w:hint="eastAsia"/>
              </w:rPr>
              <w:t>0</w:t>
            </w:r>
            <w:r>
              <w:t>02591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5F2E6B" w:rsidRDefault="00247A60" w:rsidP="00247A60">
            <w:pPr>
              <w:spacing w:line="360" w:lineRule="auto"/>
            </w:pPr>
            <w:r w:rsidRPr="005F2E6B">
              <w:rPr>
                <w:rFonts w:hint="eastAsia"/>
              </w:rPr>
              <w:t>中欧货币市场基金</w:t>
            </w:r>
            <w:r w:rsidRPr="005F2E6B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166014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Pr="005F2E6B" w:rsidRDefault="00247A60" w:rsidP="00247A60">
            <w:pPr>
              <w:spacing w:line="360" w:lineRule="auto"/>
            </w:pPr>
            <w:r w:rsidRPr="005F2E6B">
              <w:rPr>
                <w:rFonts w:hint="eastAsia"/>
              </w:rPr>
              <w:t>中欧货币市场基金</w:t>
            </w:r>
            <w:r w:rsidRPr="005F2E6B">
              <w:rPr>
                <w:rFonts w:hint="eastAsia"/>
              </w:rPr>
              <w:t>B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166015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5,000,000</w:t>
            </w:r>
          </w:p>
        </w:tc>
      </w:tr>
      <w:tr w:rsidR="00247A60" w:rsidTr="00A003FB">
        <w:tc>
          <w:tcPr>
            <w:tcW w:w="5495" w:type="dxa"/>
          </w:tcPr>
          <w:p w:rsidR="00247A60" w:rsidRPr="005F2E6B" w:rsidRDefault="00247A60" w:rsidP="00247A60">
            <w:pPr>
              <w:spacing w:line="360" w:lineRule="auto"/>
            </w:pPr>
            <w:r w:rsidRPr="005F2E6B">
              <w:rPr>
                <w:rFonts w:hint="eastAsia"/>
              </w:rPr>
              <w:t>中欧货币市场基金</w:t>
            </w:r>
            <w:r w:rsidRPr="005F2E6B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002747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Pr="005F2E6B" w:rsidRDefault="00247A60" w:rsidP="00247A60">
            <w:pPr>
              <w:spacing w:line="360" w:lineRule="auto"/>
            </w:pPr>
            <w:r w:rsidRPr="005F2E6B">
              <w:rPr>
                <w:rFonts w:hint="eastAsia"/>
              </w:rPr>
              <w:t>中欧货币市场基金</w:t>
            </w:r>
            <w:r w:rsidRPr="005F2E6B">
              <w:rPr>
                <w:rFonts w:hint="eastAsia"/>
              </w:rPr>
              <w:t>D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002748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5</w:t>
            </w:r>
            <w:r>
              <w:rPr>
                <w:rFonts w:hint="eastAsia"/>
              </w:rPr>
              <w:t>,</w:t>
            </w:r>
            <w:r w:rsidRPr="006533DD">
              <w:rPr>
                <w:rFonts w:hint="eastAsia"/>
              </w:rPr>
              <w:t>000</w:t>
            </w:r>
            <w:r>
              <w:rPr>
                <w:rFonts w:hint="eastAsia"/>
              </w:rPr>
              <w:t>,</w:t>
            </w:r>
            <w:r w:rsidRPr="006533DD">
              <w:rPr>
                <w:rFonts w:hint="eastAsia"/>
              </w:rPr>
              <w:t>000</w:t>
            </w:r>
          </w:p>
        </w:tc>
      </w:tr>
      <w:tr w:rsidR="00247A60" w:rsidTr="00A003FB">
        <w:tc>
          <w:tcPr>
            <w:tcW w:w="5495" w:type="dxa"/>
          </w:tcPr>
          <w:p w:rsidR="00247A60" w:rsidRPr="005F2E6B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5F2E6B">
              <w:rPr>
                <w:rFonts w:hint="eastAsia"/>
              </w:rPr>
              <w:t>中欧纯债债券型证券投资基金</w:t>
            </w:r>
            <w:r w:rsidRPr="005F2E6B">
              <w:rPr>
                <w:rFonts w:hint="eastAsia"/>
              </w:rPr>
              <w:t>(LOF)C</w:t>
            </w:r>
          </w:p>
        </w:tc>
        <w:tc>
          <w:tcPr>
            <w:tcW w:w="1134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166016</w:t>
            </w:r>
          </w:p>
        </w:tc>
        <w:tc>
          <w:tcPr>
            <w:tcW w:w="2126" w:type="dxa"/>
          </w:tcPr>
          <w:p w:rsidR="00247A60" w:rsidRDefault="00247A60" w:rsidP="00247A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5F2E6B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5F2E6B">
              <w:rPr>
                <w:rFonts w:hint="eastAsia"/>
              </w:rPr>
              <w:t>中欧纯债债券型证券投资基金</w:t>
            </w:r>
            <w:r w:rsidRPr="005F2E6B">
              <w:rPr>
                <w:rFonts w:hint="eastAsia"/>
              </w:rPr>
              <w:t>(LOF)E</w:t>
            </w:r>
          </w:p>
        </w:tc>
        <w:tc>
          <w:tcPr>
            <w:tcW w:w="1134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002592</w:t>
            </w:r>
          </w:p>
        </w:tc>
        <w:tc>
          <w:tcPr>
            <w:tcW w:w="2126" w:type="dxa"/>
          </w:tcPr>
          <w:p w:rsidR="00247A60" w:rsidRDefault="00247A60" w:rsidP="00247A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中欧价值智选回报混合型证券投资基金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166019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中欧价值智选回报混合型证券投资基金</w:t>
            </w:r>
            <w:r w:rsidRPr="006533DD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004235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中欧价值智选回报混合型证券投资基金</w:t>
            </w:r>
            <w:r w:rsidRPr="006533DD">
              <w:rPr>
                <w:rFonts w:hint="eastAsia"/>
              </w:rPr>
              <w:t>E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001887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8221E9">
        <w:tc>
          <w:tcPr>
            <w:tcW w:w="5495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中欧成长优选回报灵活配置混合型发起式证券投资基金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166020</w:t>
            </w:r>
          </w:p>
        </w:tc>
        <w:tc>
          <w:tcPr>
            <w:tcW w:w="2126" w:type="dxa"/>
          </w:tcPr>
          <w:p w:rsidR="00247A60" w:rsidRDefault="00247A60" w:rsidP="00247A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8221E9">
        <w:tc>
          <w:tcPr>
            <w:tcW w:w="5495" w:type="dxa"/>
          </w:tcPr>
          <w:p w:rsidR="00247A60" w:rsidRPr="00007131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中欧成长优选回报灵活配置混合型发起式证券投资基金</w:t>
            </w:r>
            <w:r w:rsidRPr="006533DD">
              <w:rPr>
                <w:rFonts w:hint="eastAsia"/>
              </w:rPr>
              <w:t>E</w:t>
            </w:r>
          </w:p>
        </w:tc>
        <w:tc>
          <w:tcPr>
            <w:tcW w:w="1134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001891</w:t>
            </w:r>
          </w:p>
        </w:tc>
        <w:tc>
          <w:tcPr>
            <w:tcW w:w="2126" w:type="dxa"/>
          </w:tcPr>
          <w:p w:rsidR="00247A60" w:rsidRDefault="00247A60" w:rsidP="00247A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中欧明睿新起点混合型证券投资基金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001000</w:t>
            </w:r>
          </w:p>
        </w:tc>
        <w:tc>
          <w:tcPr>
            <w:tcW w:w="2126" w:type="dxa"/>
          </w:tcPr>
          <w:p w:rsidR="00247A60" w:rsidRPr="00AE3CE0" w:rsidRDefault="00AB71C1" w:rsidP="00247A60">
            <w:pPr>
              <w:spacing w:line="360" w:lineRule="auto"/>
              <w:jc w:val="center"/>
            </w:pPr>
            <w: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中欧瑾和灵活配置混合型证券投资基金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001173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中欧瑾和灵活配置混合型证券投资基金</w:t>
            </w:r>
            <w:r w:rsidRPr="006533DD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001174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中欧永裕混合型证券投资基金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001306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中欧永裕混合型证券投资基金</w:t>
            </w:r>
            <w:r w:rsidRPr="006533DD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001307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中欧兴利债券型证券投资基金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001776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中欧潜力价值灵活配置混合型证券投资基金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001810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中欧潜力价值灵活配置混合型证券投资基金</w:t>
            </w:r>
            <w:r w:rsidRPr="006533DD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005764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lastRenderedPageBreak/>
              <w:t>中欧时代先锋股票型发起式证券投资基金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001938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中欧时代先锋股票型发起式证券投资基金</w:t>
            </w:r>
            <w:r w:rsidRPr="006533DD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004241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中欧天禧纯债债券型证券投资基金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001963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中欧数据挖掘多因子灵活配置混合型证券投资基金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001990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中欧数据挖掘多因子灵活配置混合型证券投资基金</w:t>
            </w:r>
            <w:r w:rsidRPr="006533DD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004234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中欧明睿新常态混合型证券投资基金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001811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8221E9">
        <w:tc>
          <w:tcPr>
            <w:tcW w:w="5495" w:type="dxa"/>
          </w:tcPr>
          <w:p w:rsidR="00247A60" w:rsidRPr="006533DD" w:rsidRDefault="006222E3" w:rsidP="00247A60">
            <w:pPr>
              <w:spacing w:line="360" w:lineRule="auto"/>
            </w:pPr>
            <w:r w:rsidRPr="006222E3">
              <w:rPr>
                <w:rFonts w:hint="eastAsia"/>
              </w:rPr>
              <w:t>中欧明睿新常态混合型证券投资基金</w:t>
            </w:r>
            <w:r w:rsidR="00247A60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Pr="006222E3" w:rsidRDefault="006222E3" w:rsidP="00247A60">
            <w:pPr>
              <w:spacing w:line="360" w:lineRule="auto"/>
            </w:pPr>
            <w:r>
              <w:t>005765</w:t>
            </w:r>
          </w:p>
        </w:tc>
        <w:tc>
          <w:tcPr>
            <w:tcW w:w="2126" w:type="dxa"/>
          </w:tcPr>
          <w:p w:rsidR="00247A60" w:rsidRPr="006533DD" w:rsidRDefault="006222E3" w:rsidP="00247A6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中欧养老产业混合型证券投资基金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001955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中欧消费主题股票型证券投资基金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002621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中欧消费主题股票型证券投资基金</w:t>
            </w:r>
            <w:r w:rsidRPr="006533DD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002697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中欧医疗健康混合型证券投资基金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003095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中欧医疗健康混合型证券投资基金</w:t>
            </w:r>
            <w:r w:rsidRPr="006533DD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003096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中欧丰泓沪港深灵活配置混合型证券投资基金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002685</w:t>
            </w:r>
          </w:p>
        </w:tc>
        <w:tc>
          <w:tcPr>
            <w:tcW w:w="2126" w:type="dxa"/>
          </w:tcPr>
          <w:p w:rsidR="00247A60" w:rsidRDefault="00247A60" w:rsidP="00247A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中欧丰泓沪港深灵活配置混合型证券投资基金</w:t>
            </w:r>
            <w:r w:rsidRPr="006533DD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002686</w:t>
            </w:r>
          </w:p>
        </w:tc>
        <w:tc>
          <w:tcPr>
            <w:tcW w:w="2126" w:type="dxa"/>
          </w:tcPr>
          <w:p w:rsidR="00247A60" w:rsidRDefault="00247A60" w:rsidP="00247A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1</w:t>
            </w:r>
          </w:p>
        </w:tc>
      </w:tr>
      <w:tr w:rsidR="00B76CE9" w:rsidTr="00A003FB">
        <w:tc>
          <w:tcPr>
            <w:tcW w:w="5495" w:type="dxa"/>
          </w:tcPr>
          <w:p w:rsidR="00B76CE9" w:rsidRPr="006533DD" w:rsidRDefault="00AB26E2" w:rsidP="00247A60">
            <w:pPr>
              <w:spacing w:line="360" w:lineRule="auto"/>
            </w:pPr>
            <w:r w:rsidRPr="00AB26E2">
              <w:rPr>
                <w:rFonts w:hint="eastAsia"/>
              </w:rPr>
              <w:t>中欧双利债券型证券投资基金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B76CE9" w:rsidRPr="006533DD" w:rsidRDefault="00AB26E2" w:rsidP="00247A60">
            <w:pPr>
              <w:spacing w:line="360" w:lineRule="auto"/>
            </w:pPr>
            <w:r>
              <w:rPr>
                <w:rFonts w:hint="eastAsia"/>
              </w:rPr>
              <w:t>0</w:t>
            </w:r>
            <w:r>
              <w:t>02961</w:t>
            </w:r>
          </w:p>
        </w:tc>
        <w:tc>
          <w:tcPr>
            <w:tcW w:w="2126" w:type="dxa"/>
          </w:tcPr>
          <w:p w:rsidR="00B76CE9" w:rsidRPr="006533DD" w:rsidRDefault="00AB26E2" w:rsidP="00247A6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B76CE9" w:rsidTr="00A003FB">
        <w:tc>
          <w:tcPr>
            <w:tcW w:w="5495" w:type="dxa"/>
          </w:tcPr>
          <w:p w:rsidR="00B76CE9" w:rsidRPr="006533DD" w:rsidRDefault="00AB26E2" w:rsidP="00247A60">
            <w:pPr>
              <w:spacing w:line="360" w:lineRule="auto"/>
            </w:pPr>
            <w:r w:rsidRPr="00AB26E2">
              <w:rPr>
                <w:rFonts w:hint="eastAsia"/>
              </w:rPr>
              <w:t>中欧双利债券型证券投资基金</w:t>
            </w:r>
            <w:r>
              <w:t>C</w:t>
            </w:r>
          </w:p>
        </w:tc>
        <w:tc>
          <w:tcPr>
            <w:tcW w:w="1134" w:type="dxa"/>
          </w:tcPr>
          <w:p w:rsidR="00B76CE9" w:rsidRPr="006533DD" w:rsidRDefault="00AB26E2" w:rsidP="00247A60">
            <w:pPr>
              <w:spacing w:line="360" w:lineRule="auto"/>
            </w:pPr>
            <w:r>
              <w:rPr>
                <w:rFonts w:hint="eastAsia"/>
              </w:rPr>
              <w:t>0</w:t>
            </w:r>
            <w:r>
              <w:t>02962</w:t>
            </w:r>
          </w:p>
        </w:tc>
        <w:tc>
          <w:tcPr>
            <w:tcW w:w="2126" w:type="dxa"/>
          </w:tcPr>
          <w:p w:rsidR="00B76CE9" w:rsidRPr="006533DD" w:rsidRDefault="00AB26E2" w:rsidP="00247A6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247A60" w:rsidTr="00A003FB">
        <w:tc>
          <w:tcPr>
            <w:tcW w:w="5495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中欧短债债券型证券投资基金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002920</w:t>
            </w:r>
          </w:p>
        </w:tc>
        <w:tc>
          <w:tcPr>
            <w:tcW w:w="2126" w:type="dxa"/>
          </w:tcPr>
          <w:p w:rsidR="00247A60" w:rsidRDefault="00247A60" w:rsidP="00247A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中欧短债债券型证券投资基金</w:t>
            </w:r>
            <w:r w:rsidRPr="006533DD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006562</w:t>
            </w:r>
          </w:p>
        </w:tc>
        <w:tc>
          <w:tcPr>
            <w:tcW w:w="2126" w:type="dxa"/>
          </w:tcPr>
          <w:p w:rsidR="00247A60" w:rsidRDefault="00247A60" w:rsidP="00247A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中欧骏泰货币市场基金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004039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中欧康裕混合型证券投资基金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004442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中欧康裕混合型证券投资基金</w:t>
            </w:r>
            <w:r w:rsidRPr="006533DD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004455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中欧电子信息产业沪港深股票型证券投资基金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004616</w:t>
            </w:r>
          </w:p>
        </w:tc>
        <w:tc>
          <w:tcPr>
            <w:tcW w:w="2126" w:type="dxa"/>
          </w:tcPr>
          <w:p w:rsidR="00247A60" w:rsidRDefault="00247A60" w:rsidP="00247A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8221E9">
        <w:tc>
          <w:tcPr>
            <w:tcW w:w="5495" w:type="dxa"/>
          </w:tcPr>
          <w:p w:rsidR="00247A60" w:rsidRPr="006533DD" w:rsidRDefault="006222E3" w:rsidP="00247A60">
            <w:pPr>
              <w:spacing w:line="360" w:lineRule="auto"/>
            </w:pPr>
            <w:r w:rsidRPr="006533DD">
              <w:rPr>
                <w:rFonts w:hint="eastAsia"/>
              </w:rPr>
              <w:t>中欧电子信息产业沪港深股票型证券投资基金</w:t>
            </w:r>
            <w:r w:rsidR="00247A60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Pr="006222E3" w:rsidRDefault="006222E3" w:rsidP="00247A60">
            <w:pPr>
              <w:spacing w:line="360" w:lineRule="auto"/>
            </w:pPr>
            <w:r>
              <w:t>005763</w:t>
            </w:r>
          </w:p>
        </w:tc>
        <w:tc>
          <w:tcPr>
            <w:tcW w:w="2126" w:type="dxa"/>
          </w:tcPr>
          <w:p w:rsidR="00247A60" w:rsidRPr="006533DD" w:rsidRDefault="006222E3" w:rsidP="00247A6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247A60" w:rsidTr="00A003FB">
        <w:tc>
          <w:tcPr>
            <w:tcW w:w="5495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中欧滚钱宝发起式货币市场基金</w:t>
            </w:r>
            <w:r w:rsidRPr="006533DD">
              <w:rPr>
                <w:rFonts w:hint="eastAsia"/>
              </w:rPr>
              <w:t>B</w:t>
            </w:r>
          </w:p>
        </w:tc>
        <w:tc>
          <w:tcPr>
            <w:tcW w:w="1134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004938</w:t>
            </w:r>
          </w:p>
        </w:tc>
        <w:tc>
          <w:tcPr>
            <w:tcW w:w="2126" w:type="dxa"/>
          </w:tcPr>
          <w:p w:rsidR="00247A60" w:rsidRDefault="00247A60" w:rsidP="00247A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1,000,000</w:t>
            </w:r>
          </w:p>
        </w:tc>
      </w:tr>
      <w:tr w:rsidR="00247A60" w:rsidTr="00A003FB">
        <w:tc>
          <w:tcPr>
            <w:tcW w:w="5495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中欧滚钱宝发起式货币市场基金</w:t>
            </w:r>
            <w:r w:rsidRPr="006533DD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004939</w:t>
            </w:r>
          </w:p>
        </w:tc>
        <w:tc>
          <w:tcPr>
            <w:tcW w:w="2126" w:type="dxa"/>
          </w:tcPr>
          <w:p w:rsidR="00247A60" w:rsidRDefault="00247A60" w:rsidP="00247A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0.01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中欧可转债债券型证券投资基金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004993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中欧可转债债券型证券投资基金</w:t>
            </w:r>
            <w:r w:rsidRPr="006533DD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004994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中欧瑾灵灵活配置混合型证券投资基金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004734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中欧瑾灵灵活配置混合型证券投资基金</w:t>
            </w:r>
            <w:r w:rsidRPr="006533DD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004735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中欧先进制造股票型发起式证券投资基金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004812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中欧先进制造股票型发起式证券投资基金</w:t>
            </w:r>
            <w:r w:rsidRPr="006533DD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004813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中欧红利优享灵活配置混合型证券投资基金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004814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中欧红利优享灵活配置混合型证券投资基金</w:t>
            </w:r>
            <w:r w:rsidRPr="006533DD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004815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B76CE9" w:rsidTr="00A003FB">
        <w:tc>
          <w:tcPr>
            <w:tcW w:w="5495" w:type="dxa"/>
          </w:tcPr>
          <w:p w:rsidR="00B76CE9" w:rsidRPr="006533DD" w:rsidRDefault="00B76CE9" w:rsidP="00A003FB">
            <w:pPr>
              <w:spacing w:line="360" w:lineRule="auto"/>
            </w:pPr>
            <w:r w:rsidRPr="006222E3">
              <w:rPr>
                <w:rFonts w:hint="eastAsia"/>
              </w:rPr>
              <w:t>中欧嘉泽灵活配置混合型证券投资基金</w:t>
            </w:r>
          </w:p>
        </w:tc>
        <w:tc>
          <w:tcPr>
            <w:tcW w:w="1134" w:type="dxa"/>
          </w:tcPr>
          <w:p w:rsidR="00B76CE9" w:rsidRPr="006533DD" w:rsidRDefault="00B76CE9" w:rsidP="00A003FB">
            <w:pPr>
              <w:spacing w:line="360" w:lineRule="auto"/>
            </w:pPr>
            <w:r>
              <w:rPr>
                <w:rFonts w:hint="eastAsia"/>
              </w:rPr>
              <w:t>0</w:t>
            </w:r>
            <w:r>
              <w:t>05421</w:t>
            </w:r>
          </w:p>
        </w:tc>
        <w:tc>
          <w:tcPr>
            <w:tcW w:w="2126" w:type="dxa"/>
          </w:tcPr>
          <w:p w:rsidR="00B76CE9" w:rsidRPr="006533DD" w:rsidRDefault="00B76CE9" w:rsidP="00A003FB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247A60" w:rsidTr="00A003FB">
        <w:tc>
          <w:tcPr>
            <w:tcW w:w="5495" w:type="dxa"/>
          </w:tcPr>
          <w:p w:rsidR="00247A60" w:rsidRPr="006533DD" w:rsidRDefault="00247A60" w:rsidP="00247A60">
            <w:pPr>
              <w:spacing w:line="360" w:lineRule="auto"/>
            </w:pPr>
            <w:r w:rsidRPr="00732CD7">
              <w:rPr>
                <w:rFonts w:hint="eastAsia"/>
              </w:rPr>
              <w:t>中欧时代智慧混合型证券投资基金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6533DD" w:rsidRDefault="00247A60" w:rsidP="00247A60">
            <w:pPr>
              <w:spacing w:line="360" w:lineRule="auto"/>
            </w:pPr>
            <w:r>
              <w:rPr>
                <w:rFonts w:hint="eastAsia"/>
              </w:rPr>
              <w:t>0</w:t>
            </w:r>
            <w:r>
              <w:t>05241</w:t>
            </w:r>
          </w:p>
        </w:tc>
        <w:tc>
          <w:tcPr>
            <w:tcW w:w="2126" w:type="dxa"/>
          </w:tcPr>
          <w:p w:rsidR="00247A60" w:rsidRPr="006533DD" w:rsidRDefault="00247A60" w:rsidP="00247A6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247A60" w:rsidTr="00A003FB">
        <w:tc>
          <w:tcPr>
            <w:tcW w:w="5495" w:type="dxa"/>
          </w:tcPr>
          <w:p w:rsidR="00247A60" w:rsidRPr="006533DD" w:rsidRDefault="00247A60" w:rsidP="00247A60">
            <w:pPr>
              <w:spacing w:line="360" w:lineRule="auto"/>
            </w:pPr>
            <w:r w:rsidRPr="00732CD7">
              <w:rPr>
                <w:rFonts w:hint="eastAsia"/>
              </w:rPr>
              <w:t>中欧时代智慧混合型证券投资基金</w:t>
            </w:r>
            <w:r>
              <w:t>C</w:t>
            </w:r>
          </w:p>
        </w:tc>
        <w:tc>
          <w:tcPr>
            <w:tcW w:w="1134" w:type="dxa"/>
          </w:tcPr>
          <w:p w:rsidR="00247A60" w:rsidRPr="006533DD" w:rsidRDefault="00247A60" w:rsidP="00247A60">
            <w:pPr>
              <w:spacing w:line="360" w:lineRule="auto"/>
            </w:pPr>
            <w:r>
              <w:rPr>
                <w:rFonts w:hint="eastAsia"/>
              </w:rPr>
              <w:t>0</w:t>
            </w:r>
            <w:r>
              <w:t>05242</w:t>
            </w:r>
          </w:p>
        </w:tc>
        <w:tc>
          <w:tcPr>
            <w:tcW w:w="2126" w:type="dxa"/>
          </w:tcPr>
          <w:p w:rsidR="00247A60" w:rsidRPr="006533DD" w:rsidRDefault="00247A60" w:rsidP="00247A6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中欧品质消费股票型发起式证券投资基金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005620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中欧品质消费股票型发起式证券投资基金</w:t>
            </w:r>
            <w:r w:rsidRPr="006533DD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005621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中欧量化驱动混合型证券投资基金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001980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8221E9">
        <w:tc>
          <w:tcPr>
            <w:tcW w:w="5495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中欧创新成长灵活配置混合型证券投资基金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005275</w:t>
            </w:r>
          </w:p>
        </w:tc>
        <w:tc>
          <w:tcPr>
            <w:tcW w:w="2126" w:type="dxa"/>
          </w:tcPr>
          <w:p w:rsidR="00247A60" w:rsidRDefault="00247A60" w:rsidP="00247A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8221E9">
        <w:tc>
          <w:tcPr>
            <w:tcW w:w="5495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中欧创新成长灵活配置混合型证券投资基金</w:t>
            </w:r>
            <w:r w:rsidRPr="006533DD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Default="00247A60" w:rsidP="00247A60">
            <w:pPr>
              <w:spacing w:line="360" w:lineRule="auto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005276</w:t>
            </w:r>
          </w:p>
        </w:tc>
        <w:tc>
          <w:tcPr>
            <w:tcW w:w="2126" w:type="dxa"/>
          </w:tcPr>
          <w:p w:rsidR="00247A60" w:rsidRDefault="00247A60" w:rsidP="00247A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中欧预见养老目标日期</w:t>
            </w:r>
            <w:r w:rsidRPr="006533DD">
              <w:rPr>
                <w:rFonts w:hint="eastAsia"/>
              </w:rPr>
              <w:t>2035</w:t>
            </w:r>
            <w:r w:rsidRPr="006533DD">
              <w:rPr>
                <w:rFonts w:hint="eastAsia"/>
              </w:rPr>
              <w:t>三年持有期混合型基金中基金（</w:t>
            </w:r>
            <w:r w:rsidRPr="006533DD">
              <w:rPr>
                <w:rFonts w:hint="eastAsia"/>
              </w:rPr>
              <w:t>FOF</w:t>
            </w:r>
            <w:r w:rsidRPr="006533DD">
              <w:rPr>
                <w:rFonts w:hint="eastAsia"/>
              </w:rPr>
              <w:t>）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006321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A003FB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中欧预见养老目标日期</w:t>
            </w:r>
            <w:r w:rsidRPr="006533DD">
              <w:rPr>
                <w:rFonts w:hint="eastAsia"/>
              </w:rPr>
              <w:t>2035</w:t>
            </w:r>
            <w:r w:rsidRPr="006533DD">
              <w:rPr>
                <w:rFonts w:hint="eastAsia"/>
              </w:rPr>
              <w:t>三年持有期混合型基金中基金（</w:t>
            </w:r>
            <w:r w:rsidRPr="006533DD">
              <w:rPr>
                <w:rFonts w:hint="eastAsia"/>
              </w:rPr>
              <w:t>FOF</w:t>
            </w:r>
            <w:r w:rsidRPr="006533DD">
              <w:rPr>
                <w:rFonts w:hint="eastAsia"/>
              </w:rPr>
              <w:t>）</w:t>
            </w:r>
            <w:r w:rsidRPr="006533DD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006322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007131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中欧医疗创新股票型证券投资基金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006228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007131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中欧医疗创新股票型证券投资基金</w:t>
            </w:r>
            <w:r w:rsidRPr="006533DD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006229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10</w:t>
            </w:r>
          </w:p>
        </w:tc>
      </w:tr>
      <w:tr w:rsidR="00247A60" w:rsidTr="00007131">
        <w:tc>
          <w:tcPr>
            <w:tcW w:w="5495" w:type="dxa"/>
          </w:tcPr>
          <w:p w:rsidR="00247A60" w:rsidRPr="00732CD7" w:rsidRDefault="00247A60" w:rsidP="00247A60">
            <w:pPr>
              <w:spacing w:line="360" w:lineRule="auto"/>
            </w:pPr>
            <w:r w:rsidRPr="00732CD7">
              <w:rPr>
                <w:rFonts w:hint="eastAsia"/>
              </w:rPr>
              <w:t>中欧匠心两年持有期混合型证券投资基金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6533DD" w:rsidRDefault="00247A60" w:rsidP="00247A60">
            <w:pPr>
              <w:spacing w:line="360" w:lineRule="auto"/>
            </w:pPr>
            <w:r>
              <w:rPr>
                <w:rFonts w:hint="eastAsia"/>
              </w:rPr>
              <w:t>0</w:t>
            </w:r>
            <w:r>
              <w:t>06529</w:t>
            </w:r>
          </w:p>
        </w:tc>
        <w:tc>
          <w:tcPr>
            <w:tcW w:w="2126" w:type="dxa"/>
          </w:tcPr>
          <w:p w:rsidR="00247A60" w:rsidRPr="006533DD" w:rsidRDefault="00247A60" w:rsidP="00247A6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47A60" w:rsidTr="00007131">
        <w:tc>
          <w:tcPr>
            <w:tcW w:w="5495" w:type="dxa"/>
          </w:tcPr>
          <w:p w:rsidR="00247A60" w:rsidRPr="006533DD" w:rsidRDefault="00247A60" w:rsidP="00247A60">
            <w:pPr>
              <w:spacing w:line="360" w:lineRule="auto"/>
            </w:pPr>
            <w:r w:rsidRPr="00732CD7">
              <w:rPr>
                <w:rFonts w:hint="eastAsia"/>
              </w:rPr>
              <w:t>中欧匠心两年持有期混合型证券投资基金</w:t>
            </w:r>
            <w:r>
              <w:t>C</w:t>
            </w:r>
          </w:p>
        </w:tc>
        <w:tc>
          <w:tcPr>
            <w:tcW w:w="1134" w:type="dxa"/>
          </w:tcPr>
          <w:p w:rsidR="00247A60" w:rsidRPr="006533DD" w:rsidRDefault="00247A60" w:rsidP="00247A60">
            <w:pPr>
              <w:spacing w:line="360" w:lineRule="auto"/>
            </w:pPr>
            <w:r>
              <w:rPr>
                <w:rFonts w:hint="eastAsia"/>
              </w:rPr>
              <w:t>0</w:t>
            </w:r>
            <w:r>
              <w:t>06530</w:t>
            </w:r>
          </w:p>
        </w:tc>
        <w:tc>
          <w:tcPr>
            <w:tcW w:w="2126" w:type="dxa"/>
          </w:tcPr>
          <w:p w:rsidR="00247A60" w:rsidRPr="006533DD" w:rsidRDefault="00247A60" w:rsidP="00247A6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47A60" w:rsidTr="00007131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中欧预见养老目标日期</w:t>
            </w:r>
            <w:r w:rsidRPr="006533DD">
              <w:rPr>
                <w:rFonts w:hint="eastAsia"/>
              </w:rPr>
              <w:t>2050</w:t>
            </w:r>
            <w:r w:rsidRPr="006533DD">
              <w:rPr>
                <w:rFonts w:hint="eastAsia"/>
              </w:rPr>
              <w:t>五年持有期混合型发起式基金中基金（</w:t>
            </w:r>
            <w:r w:rsidRPr="006533DD">
              <w:rPr>
                <w:rFonts w:hint="eastAsia"/>
              </w:rPr>
              <w:t>FOF</w:t>
            </w:r>
            <w:r w:rsidRPr="006533DD">
              <w:rPr>
                <w:rFonts w:hint="eastAsia"/>
              </w:rPr>
              <w:t>）</w:t>
            </w:r>
            <w:r w:rsidRPr="006533DD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007241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247A60" w:rsidTr="00007131">
        <w:tc>
          <w:tcPr>
            <w:tcW w:w="5495" w:type="dxa"/>
          </w:tcPr>
          <w:p w:rsidR="00247A60" w:rsidRPr="00E03E73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中欧预见养老目标日期</w:t>
            </w:r>
            <w:r w:rsidRPr="006533DD">
              <w:rPr>
                <w:rFonts w:hint="eastAsia"/>
              </w:rPr>
              <w:t>2050</w:t>
            </w:r>
            <w:r w:rsidRPr="006533DD">
              <w:rPr>
                <w:rFonts w:hint="eastAsia"/>
              </w:rPr>
              <w:t>五年持有期混合型发起式基金中基金（</w:t>
            </w:r>
            <w:r w:rsidRPr="006533DD">
              <w:rPr>
                <w:rFonts w:hint="eastAsia"/>
              </w:rPr>
              <w:t>FOF</w:t>
            </w:r>
            <w:r w:rsidRPr="006533DD">
              <w:rPr>
                <w:rFonts w:hint="eastAsia"/>
              </w:rPr>
              <w:t>）</w:t>
            </w:r>
            <w:r w:rsidRPr="006533DD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247A60" w:rsidRPr="00825ECB" w:rsidRDefault="00247A60" w:rsidP="00247A60">
            <w:pPr>
              <w:spacing w:line="360" w:lineRule="auto"/>
            </w:pPr>
            <w:r w:rsidRPr="006533DD">
              <w:rPr>
                <w:rFonts w:hint="eastAsia"/>
              </w:rPr>
              <w:t>007242</w:t>
            </w:r>
          </w:p>
        </w:tc>
        <w:tc>
          <w:tcPr>
            <w:tcW w:w="2126" w:type="dxa"/>
          </w:tcPr>
          <w:p w:rsidR="00247A60" w:rsidRPr="00AE3CE0" w:rsidRDefault="00247A60" w:rsidP="00247A60">
            <w:pPr>
              <w:spacing w:line="360" w:lineRule="auto"/>
              <w:jc w:val="center"/>
            </w:pPr>
            <w:r w:rsidRPr="006533DD">
              <w:rPr>
                <w:rFonts w:hint="eastAsia"/>
              </w:rPr>
              <w:t>1</w:t>
            </w:r>
          </w:p>
        </w:tc>
      </w:tr>
      <w:tr w:rsidR="00C77F9B" w:rsidTr="00007131">
        <w:tc>
          <w:tcPr>
            <w:tcW w:w="5495" w:type="dxa"/>
          </w:tcPr>
          <w:p w:rsidR="00C77F9B" w:rsidRPr="006533DD" w:rsidRDefault="00C77F9B" w:rsidP="00247A60">
            <w:pPr>
              <w:spacing w:line="360" w:lineRule="auto"/>
            </w:pPr>
            <w:r>
              <w:rPr>
                <w:rFonts w:hint="eastAsia"/>
              </w:rPr>
              <w:t>中欧</w:t>
            </w:r>
            <w:r>
              <w:t>弘涛债券</w:t>
            </w:r>
            <w:r>
              <w:rPr>
                <w:rFonts w:hint="eastAsia"/>
              </w:rPr>
              <w:t>型</w:t>
            </w:r>
            <w:r>
              <w:t>证券投资基金</w:t>
            </w:r>
            <w:r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C77F9B" w:rsidRPr="006533DD" w:rsidRDefault="00C77F9B" w:rsidP="00247A60">
            <w:pPr>
              <w:spacing w:line="360" w:lineRule="auto"/>
            </w:pPr>
            <w:r>
              <w:rPr>
                <w:rFonts w:hint="eastAsia"/>
              </w:rPr>
              <w:t>004850</w:t>
            </w:r>
          </w:p>
        </w:tc>
        <w:tc>
          <w:tcPr>
            <w:tcW w:w="2126" w:type="dxa"/>
          </w:tcPr>
          <w:p w:rsidR="00C77F9B" w:rsidRPr="006533DD" w:rsidRDefault="00C77F9B" w:rsidP="00247A60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C77F9B" w:rsidTr="00007131">
        <w:tc>
          <w:tcPr>
            <w:tcW w:w="5495" w:type="dxa"/>
          </w:tcPr>
          <w:p w:rsidR="00C77F9B" w:rsidRDefault="00C77F9B" w:rsidP="00C77F9B">
            <w:pPr>
              <w:spacing w:line="360" w:lineRule="auto"/>
            </w:pPr>
            <w:r w:rsidRPr="007B694A">
              <w:rPr>
                <w:rFonts w:hint="eastAsia"/>
              </w:rPr>
              <w:t>中欧启航三年持有期混合型证券投资基金</w:t>
            </w:r>
            <w:r w:rsidRPr="007B694A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C77F9B" w:rsidRPr="00C77F9B" w:rsidRDefault="00C77F9B" w:rsidP="00C77F9B">
            <w:pPr>
              <w:spacing w:line="360" w:lineRule="auto"/>
            </w:pPr>
            <w:r>
              <w:rPr>
                <w:rFonts w:hint="eastAsia"/>
              </w:rPr>
              <w:t>008375</w:t>
            </w:r>
          </w:p>
        </w:tc>
        <w:tc>
          <w:tcPr>
            <w:tcW w:w="2126" w:type="dxa"/>
          </w:tcPr>
          <w:p w:rsidR="00C77F9B" w:rsidRDefault="00C77F9B" w:rsidP="00C77F9B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77F9B" w:rsidTr="00007131">
        <w:tc>
          <w:tcPr>
            <w:tcW w:w="5495" w:type="dxa"/>
          </w:tcPr>
          <w:p w:rsidR="00C77F9B" w:rsidRDefault="00C77F9B" w:rsidP="00C77F9B">
            <w:pPr>
              <w:spacing w:line="360" w:lineRule="auto"/>
            </w:pPr>
            <w:r w:rsidRPr="007B694A">
              <w:rPr>
                <w:rFonts w:hint="eastAsia"/>
              </w:rPr>
              <w:t>中欧启航三年持有期混合型证券投资基金</w:t>
            </w:r>
            <w:r w:rsidRPr="007B694A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C77F9B" w:rsidRDefault="00C77F9B" w:rsidP="00C77F9B">
            <w:pPr>
              <w:spacing w:line="360" w:lineRule="auto"/>
            </w:pPr>
            <w:r>
              <w:rPr>
                <w:rFonts w:hint="eastAsia"/>
              </w:rPr>
              <w:t>008376</w:t>
            </w:r>
          </w:p>
        </w:tc>
        <w:tc>
          <w:tcPr>
            <w:tcW w:w="2126" w:type="dxa"/>
          </w:tcPr>
          <w:p w:rsidR="00C77F9B" w:rsidRDefault="00C77F9B" w:rsidP="00C77F9B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:rsidR="005A6E62" w:rsidRDefault="005A6E62" w:rsidP="005A6E62"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</w:t>
      </w:r>
      <w:r>
        <w:rPr>
          <w:rFonts w:ascii="宋体" w:hAnsi="宋体"/>
          <w:szCs w:val="21"/>
        </w:rPr>
        <w:t>：</w:t>
      </w:r>
      <w:r>
        <w:rPr>
          <w:rFonts w:ascii="宋体" w:hAnsi="宋体" w:hint="eastAsia"/>
          <w:szCs w:val="21"/>
        </w:rPr>
        <w:t>1、上述销售</w:t>
      </w:r>
      <w:r>
        <w:rPr>
          <w:rFonts w:ascii="宋体" w:hAnsi="宋体"/>
          <w:szCs w:val="21"/>
        </w:rPr>
        <w:t>机构后续上线</w:t>
      </w:r>
      <w:r>
        <w:rPr>
          <w:rFonts w:ascii="宋体" w:hAnsi="宋体" w:hint="eastAsia"/>
          <w:szCs w:val="21"/>
        </w:rPr>
        <w:t>基金</w:t>
      </w:r>
      <w:r>
        <w:rPr>
          <w:rFonts w:ascii="宋体" w:hAnsi="宋体"/>
          <w:szCs w:val="21"/>
        </w:rPr>
        <w:t>管理</w:t>
      </w:r>
      <w:r>
        <w:rPr>
          <w:rFonts w:ascii="宋体" w:hAnsi="宋体" w:hint="eastAsia"/>
          <w:szCs w:val="21"/>
        </w:rPr>
        <w:t>人</w:t>
      </w:r>
      <w:r>
        <w:rPr>
          <w:rFonts w:ascii="宋体" w:hAnsi="宋体"/>
          <w:szCs w:val="21"/>
        </w:rPr>
        <w:t>其他基金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/>
          <w:szCs w:val="21"/>
        </w:rPr>
        <w:t>定投起点</w:t>
      </w:r>
      <w:r>
        <w:rPr>
          <w:rFonts w:ascii="宋体" w:hAnsi="宋体" w:hint="eastAsia"/>
          <w:szCs w:val="21"/>
        </w:rPr>
        <w:t>仍适用</w:t>
      </w:r>
      <w:r>
        <w:rPr>
          <w:rFonts w:ascii="宋体" w:hAnsi="宋体"/>
          <w:szCs w:val="21"/>
        </w:rPr>
        <w:t>上述规则</w:t>
      </w:r>
      <w:r>
        <w:rPr>
          <w:rFonts w:ascii="宋体" w:hAnsi="宋体" w:hint="eastAsia"/>
          <w:szCs w:val="21"/>
        </w:rPr>
        <w:t>（定期</w:t>
      </w:r>
      <w:r>
        <w:rPr>
          <w:rFonts w:ascii="宋体" w:hAnsi="宋体"/>
          <w:szCs w:val="21"/>
        </w:rPr>
        <w:t>开放基金不再此范围内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基金管理人不再</w:t>
      </w:r>
      <w:r>
        <w:rPr>
          <w:rFonts w:ascii="宋体" w:hAnsi="宋体"/>
          <w:szCs w:val="21"/>
        </w:rPr>
        <w:t>另行公告。</w:t>
      </w:r>
    </w:p>
    <w:p w:rsidR="005A6E62" w:rsidRDefault="005A6E62" w:rsidP="00CD3843"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2、基金</w:t>
      </w:r>
      <w:r>
        <w:rPr>
          <w:rFonts w:ascii="宋体" w:hAnsi="宋体"/>
          <w:szCs w:val="21"/>
        </w:rPr>
        <w:t>管理人旗下基金的首次</w:t>
      </w:r>
      <w:r>
        <w:rPr>
          <w:rFonts w:ascii="宋体" w:hAnsi="宋体" w:hint="eastAsia"/>
          <w:szCs w:val="21"/>
        </w:rPr>
        <w:t>申购下线</w:t>
      </w:r>
      <w:r>
        <w:rPr>
          <w:rFonts w:ascii="宋体" w:hAnsi="宋体"/>
          <w:szCs w:val="21"/>
        </w:rPr>
        <w:t>参见基金的招募说明书或最新的调整公告。</w:t>
      </w:r>
    </w:p>
    <w:p w:rsidR="0093044A" w:rsidRPr="00694A3F" w:rsidRDefault="0093044A" w:rsidP="0093044A">
      <w:pPr>
        <w:widowControl/>
        <w:snapToGrid w:val="0"/>
        <w:spacing w:line="360" w:lineRule="auto"/>
      </w:pPr>
    </w:p>
    <w:p w:rsidR="0093044A" w:rsidRPr="00AF0A2E" w:rsidRDefault="00EB4718" w:rsidP="008221E9">
      <w:pPr>
        <w:widowControl/>
        <w:snapToGrid w:val="0"/>
        <w:spacing w:line="480" w:lineRule="auto"/>
        <w:ind w:left="420"/>
        <w:rPr>
          <w:b/>
        </w:rPr>
      </w:pPr>
      <w:r w:rsidRPr="00AF0A2E">
        <w:rPr>
          <w:rFonts w:hint="eastAsia"/>
          <w:b/>
        </w:rPr>
        <w:t>二</w:t>
      </w:r>
      <w:r w:rsidRPr="00AF0A2E">
        <w:rPr>
          <w:b/>
        </w:rPr>
        <w:t>、</w:t>
      </w:r>
      <w:r w:rsidR="0093044A" w:rsidRPr="00AF0A2E">
        <w:rPr>
          <w:rFonts w:hint="eastAsia"/>
          <w:b/>
        </w:rPr>
        <w:t>投资者可通过以下途径咨询有关详情：</w:t>
      </w:r>
    </w:p>
    <w:p w:rsidR="008C3AFD" w:rsidRDefault="008C3AFD" w:rsidP="008C3AFD">
      <w:pPr>
        <w:pStyle w:val="a5"/>
        <w:widowControl/>
        <w:numPr>
          <w:ilvl w:val="0"/>
          <w:numId w:val="9"/>
        </w:numPr>
        <w:snapToGrid w:val="0"/>
        <w:spacing w:line="360" w:lineRule="auto"/>
        <w:ind w:firstLineChars="0"/>
      </w:pPr>
      <w:r w:rsidRPr="008C3AFD">
        <w:rPr>
          <w:rFonts w:hint="eastAsia"/>
        </w:rPr>
        <w:t>广发银行股份有限公司</w:t>
      </w:r>
    </w:p>
    <w:p w:rsidR="008C3AFD" w:rsidRPr="008C3AFD" w:rsidRDefault="008C3AFD" w:rsidP="008C3AFD">
      <w:pPr>
        <w:widowControl/>
        <w:snapToGrid w:val="0"/>
        <w:spacing w:line="360" w:lineRule="auto"/>
        <w:ind w:left="426" w:firstLineChars="200" w:firstLine="420"/>
        <w:rPr>
          <w:rFonts w:ascii="宋体" w:hAnsi="宋体"/>
          <w:szCs w:val="21"/>
        </w:rPr>
      </w:pPr>
      <w:r w:rsidRPr="008C3AFD">
        <w:rPr>
          <w:rFonts w:ascii="宋体" w:hAnsi="宋体" w:hint="eastAsia"/>
          <w:szCs w:val="21"/>
        </w:rPr>
        <w:t>客服热线：400-830-8003</w:t>
      </w:r>
    </w:p>
    <w:p w:rsidR="000B297C" w:rsidRDefault="008C3AFD" w:rsidP="008C3AFD">
      <w:pPr>
        <w:widowControl/>
        <w:snapToGrid w:val="0"/>
        <w:spacing w:line="360" w:lineRule="auto"/>
        <w:ind w:left="426" w:firstLineChars="200" w:firstLine="420"/>
        <w:rPr>
          <w:rFonts w:ascii="宋体" w:hAnsi="宋体"/>
          <w:szCs w:val="21"/>
        </w:rPr>
      </w:pPr>
      <w:r w:rsidRPr="008C3AFD">
        <w:rPr>
          <w:rFonts w:ascii="宋体" w:hAnsi="宋体" w:hint="eastAsia"/>
          <w:szCs w:val="21"/>
        </w:rPr>
        <w:t>网址：www.gdb.com.cn</w:t>
      </w:r>
    </w:p>
    <w:p w:rsidR="00CD3843" w:rsidRPr="008C3AFD" w:rsidRDefault="008C3AFD" w:rsidP="008C3AFD">
      <w:pPr>
        <w:pStyle w:val="a5"/>
        <w:widowControl/>
        <w:numPr>
          <w:ilvl w:val="0"/>
          <w:numId w:val="9"/>
        </w:numPr>
        <w:snapToGrid w:val="0"/>
        <w:spacing w:line="360" w:lineRule="auto"/>
        <w:ind w:firstLineChars="0"/>
        <w:rPr>
          <w:rFonts w:ascii="宋体" w:hAnsi="宋体"/>
          <w:szCs w:val="21"/>
        </w:rPr>
      </w:pPr>
      <w:r w:rsidRPr="008C3AFD">
        <w:rPr>
          <w:rFonts w:hint="eastAsia"/>
        </w:rPr>
        <w:t>中信建投证券股份有限公司</w:t>
      </w:r>
    </w:p>
    <w:p w:rsidR="008C3AFD" w:rsidRPr="008C3AFD" w:rsidRDefault="008C3AFD" w:rsidP="008C3AFD">
      <w:pPr>
        <w:pStyle w:val="a5"/>
        <w:widowControl/>
        <w:snapToGrid w:val="0"/>
        <w:spacing w:line="360" w:lineRule="auto"/>
        <w:ind w:left="845" w:firstLineChars="0" w:firstLine="0"/>
        <w:rPr>
          <w:rFonts w:ascii="宋体" w:hAnsi="宋体"/>
          <w:szCs w:val="21"/>
        </w:rPr>
      </w:pPr>
      <w:r w:rsidRPr="008C3AFD">
        <w:rPr>
          <w:rFonts w:ascii="宋体" w:hAnsi="宋体" w:hint="eastAsia"/>
          <w:szCs w:val="21"/>
        </w:rPr>
        <w:t>客服热线：400-888-8108</w:t>
      </w:r>
    </w:p>
    <w:p w:rsidR="008C3AFD" w:rsidRDefault="008C3AFD" w:rsidP="008C3AFD">
      <w:pPr>
        <w:pStyle w:val="a5"/>
        <w:widowControl/>
        <w:snapToGrid w:val="0"/>
        <w:spacing w:line="360" w:lineRule="auto"/>
        <w:ind w:left="845" w:firstLineChars="0" w:firstLine="0"/>
        <w:rPr>
          <w:rFonts w:ascii="宋体" w:hAnsi="宋体"/>
          <w:szCs w:val="21"/>
        </w:rPr>
      </w:pPr>
      <w:r w:rsidRPr="008C3AFD">
        <w:rPr>
          <w:rFonts w:ascii="宋体" w:hAnsi="宋体" w:hint="eastAsia"/>
          <w:szCs w:val="21"/>
        </w:rPr>
        <w:t>网址：</w:t>
      </w:r>
      <w:hyperlink r:id="rId8" w:history="1">
        <w:r w:rsidRPr="00FF0C70">
          <w:rPr>
            <w:rStyle w:val="a6"/>
            <w:rFonts w:ascii="宋体" w:hAnsi="宋体" w:hint="eastAsia"/>
            <w:szCs w:val="21"/>
          </w:rPr>
          <w:t>www.csc108.com</w:t>
        </w:r>
      </w:hyperlink>
    </w:p>
    <w:p w:rsidR="00CD3843" w:rsidRPr="00CD3843" w:rsidRDefault="008C3AFD" w:rsidP="008C3AFD">
      <w:pPr>
        <w:pStyle w:val="a5"/>
        <w:widowControl/>
        <w:numPr>
          <w:ilvl w:val="0"/>
          <w:numId w:val="9"/>
        </w:numPr>
        <w:snapToGrid w:val="0"/>
        <w:spacing w:line="360" w:lineRule="auto"/>
        <w:ind w:firstLineChars="0"/>
      </w:pPr>
      <w:r w:rsidRPr="008C3AFD">
        <w:rPr>
          <w:rFonts w:hint="eastAsia"/>
        </w:rPr>
        <w:t>申万宏源证券有限公司</w:t>
      </w:r>
    </w:p>
    <w:p w:rsidR="008C3AFD" w:rsidRPr="008C3AFD" w:rsidRDefault="008C3AFD" w:rsidP="008C3AFD">
      <w:pPr>
        <w:widowControl/>
        <w:snapToGrid w:val="0"/>
        <w:spacing w:line="360" w:lineRule="auto"/>
        <w:ind w:firstLineChars="400" w:firstLine="840"/>
        <w:rPr>
          <w:rFonts w:ascii="宋体" w:hAnsi="宋体"/>
          <w:szCs w:val="21"/>
        </w:rPr>
      </w:pPr>
      <w:r w:rsidRPr="008C3AFD">
        <w:rPr>
          <w:rFonts w:ascii="宋体" w:hAnsi="宋体" w:hint="eastAsia"/>
          <w:szCs w:val="21"/>
        </w:rPr>
        <w:t>客服热线：95523</w:t>
      </w:r>
    </w:p>
    <w:p w:rsidR="00CD3843" w:rsidRPr="008C3AFD" w:rsidRDefault="008C3AFD" w:rsidP="008C3AFD">
      <w:pPr>
        <w:pStyle w:val="a5"/>
        <w:widowControl/>
        <w:snapToGrid w:val="0"/>
        <w:spacing w:line="360" w:lineRule="auto"/>
        <w:ind w:left="845" w:firstLineChars="0" w:firstLine="0"/>
        <w:rPr>
          <w:rFonts w:ascii="宋体" w:hAnsi="宋体"/>
          <w:szCs w:val="21"/>
        </w:rPr>
      </w:pPr>
      <w:r w:rsidRPr="008C3AFD">
        <w:rPr>
          <w:rFonts w:ascii="宋体" w:hAnsi="宋体" w:hint="eastAsia"/>
          <w:szCs w:val="21"/>
        </w:rPr>
        <w:t>网址：www.swhysc.com</w:t>
      </w:r>
    </w:p>
    <w:p w:rsidR="00CD3843" w:rsidRPr="00CD3843" w:rsidRDefault="008C3AFD" w:rsidP="008C3AFD">
      <w:pPr>
        <w:pStyle w:val="a5"/>
        <w:widowControl/>
        <w:numPr>
          <w:ilvl w:val="0"/>
          <w:numId w:val="9"/>
        </w:numPr>
        <w:snapToGrid w:val="0"/>
        <w:spacing w:line="360" w:lineRule="auto"/>
        <w:ind w:firstLineChars="0"/>
      </w:pPr>
      <w:r w:rsidRPr="008C3AFD">
        <w:rPr>
          <w:rFonts w:hint="eastAsia"/>
        </w:rPr>
        <w:t>申万宏源西部证券有限公司</w:t>
      </w:r>
    </w:p>
    <w:p w:rsidR="008C3AFD" w:rsidRPr="008C3AFD" w:rsidRDefault="008C3AFD" w:rsidP="008C3AFD">
      <w:pPr>
        <w:pStyle w:val="a5"/>
        <w:widowControl/>
        <w:snapToGrid w:val="0"/>
        <w:spacing w:line="360" w:lineRule="auto"/>
        <w:ind w:left="845" w:firstLineChars="0" w:firstLine="0"/>
        <w:rPr>
          <w:rFonts w:ascii="宋体" w:hAnsi="宋体"/>
          <w:szCs w:val="21"/>
        </w:rPr>
      </w:pPr>
      <w:r w:rsidRPr="008C3AFD">
        <w:rPr>
          <w:rFonts w:ascii="宋体" w:hAnsi="宋体" w:hint="eastAsia"/>
          <w:szCs w:val="21"/>
        </w:rPr>
        <w:t>客服热线：400-800-0562</w:t>
      </w:r>
    </w:p>
    <w:p w:rsidR="008C3AFD" w:rsidRDefault="008C3AFD" w:rsidP="008C3AFD">
      <w:pPr>
        <w:pStyle w:val="a5"/>
        <w:widowControl/>
        <w:snapToGrid w:val="0"/>
        <w:spacing w:line="360" w:lineRule="auto"/>
        <w:ind w:left="845" w:firstLineChars="0" w:firstLine="0"/>
        <w:rPr>
          <w:rFonts w:ascii="宋体" w:hAnsi="宋体"/>
          <w:szCs w:val="21"/>
        </w:rPr>
      </w:pPr>
      <w:r w:rsidRPr="008C3AFD">
        <w:rPr>
          <w:rFonts w:ascii="宋体" w:hAnsi="宋体" w:hint="eastAsia"/>
          <w:szCs w:val="21"/>
        </w:rPr>
        <w:t>网址：</w:t>
      </w:r>
      <w:hyperlink r:id="rId9" w:history="1">
        <w:r w:rsidRPr="00FF0C70">
          <w:rPr>
            <w:rStyle w:val="a6"/>
            <w:rFonts w:ascii="宋体" w:hAnsi="宋体" w:hint="eastAsia"/>
            <w:szCs w:val="21"/>
          </w:rPr>
          <w:t>www.hysec.com</w:t>
        </w:r>
      </w:hyperlink>
    </w:p>
    <w:p w:rsidR="00CD3843" w:rsidRPr="00CD3843" w:rsidRDefault="008C3AFD" w:rsidP="008C3AFD">
      <w:pPr>
        <w:pStyle w:val="a5"/>
        <w:widowControl/>
        <w:numPr>
          <w:ilvl w:val="0"/>
          <w:numId w:val="9"/>
        </w:numPr>
        <w:snapToGrid w:val="0"/>
        <w:spacing w:line="360" w:lineRule="auto"/>
        <w:ind w:firstLineChars="0"/>
      </w:pPr>
      <w:r w:rsidRPr="008C3AFD">
        <w:rPr>
          <w:rFonts w:hint="eastAsia"/>
        </w:rPr>
        <w:t>招商证券股份有限公司</w:t>
      </w:r>
    </w:p>
    <w:p w:rsidR="008C3AFD" w:rsidRPr="008C3AFD" w:rsidRDefault="008C3AFD" w:rsidP="008C3AFD">
      <w:pPr>
        <w:widowControl/>
        <w:snapToGrid w:val="0"/>
        <w:spacing w:line="360" w:lineRule="auto"/>
        <w:ind w:firstLineChars="400" w:firstLine="840"/>
        <w:rPr>
          <w:rFonts w:ascii="宋体" w:hAnsi="宋体"/>
          <w:szCs w:val="21"/>
        </w:rPr>
      </w:pPr>
      <w:r w:rsidRPr="008C3AFD">
        <w:rPr>
          <w:rFonts w:ascii="宋体" w:hAnsi="宋体" w:hint="eastAsia"/>
          <w:szCs w:val="21"/>
        </w:rPr>
        <w:t>客服热线：95565、4008888111</w:t>
      </w:r>
    </w:p>
    <w:p w:rsidR="00CD3843" w:rsidRPr="00CD3843" w:rsidRDefault="008C3AFD" w:rsidP="008C3AFD">
      <w:pPr>
        <w:pStyle w:val="a5"/>
        <w:widowControl/>
        <w:snapToGrid w:val="0"/>
        <w:spacing w:line="360" w:lineRule="auto"/>
        <w:ind w:left="845" w:firstLineChars="0" w:firstLine="0"/>
        <w:rPr>
          <w:rFonts w:ascii="宋体" w:hAnsi="宋体"/>
          <w:szCs w:val="21"/>
        </w:rPr>
      </w:pPr>
      <w:r w:rsidRPr="008C3AFD">
        <w:rPr>
          <w:rFonts w:ascii="宋体" w:hAnsi="宋体" w:hint="eastAsia"/>
          <w:szCs w:val="21"/>
        </w:rPr>
        <w:t>网址：www.newone.com.cn</w:t>
      </w:r>
    </w:p>
    <w:p w:rsidR="0093044A" w:rsidRPr="00CD3843" w:rsidRDefault="0093044A" w:rsidP="00CD3843">
      <w:pPr>
        <w:pStyle w:val="a5"/>
        <w:widowControl/>
        <w:numPr>
          <w:ilvl w:val="0"/>
          <w:numId w:val="9"/>
        </w:numPr>
        <w:snapToGrid w:val="0"/>
        <w:spacing w:line="360" w:lineRule="auto"/>
        <w:ind w:firstLineChars="0"/>
      </w:pPr>
      <w:r w:rsidRPr="00CD3843">
        <w:rPr>
          <w:rFonts w:hint="eastAsia"/>
        </w:rPr>
        <w:t>中欧基金管理有限公司</w:t>
      </w:r>
    </w:p>
    <w:p w:rsidR="0093044A" w:rsidRPr="00A35693" w:rsidRDefault="0093044A" w:rsidP="000B65AE">
      <w:pPr>
        <w:pStyle w:val="a5"/>
        <w:widowControl/>
        <w:snapToGrid w:val="0"/>
        <w:spacing w:line="360" w:lineRule="auto"/>
        <w:ind w:left="845" w:firstLineChars="0" w:firstLine="0"/>
        <w:rPr>
          <w:rFonts w:ascii="宋体" w:hAnsi="宋体"/>
          <w:szCs w:val="21"/>
        </w:rPr>
      </w:pPr>
      <w:r w:rsidRPr="00A35693">
        <w:rPr>
          <w:rFonts w:ascii="宋体" w:hAnsi="宋体" w:hint="eastAsia"/>
          <w:szCs w:val="21"/>
        </w:rPr>
        <w:t>客服电话：</w:t>
      </w:r>
      <w:r w:rsidRPr="000B65AE">
        <w:rPr>
          <w:rFonts w:ascii="宋体" w:hAnsi="宋体"/>
          <w:szCs w:val="21"/>
        </w:rPr>
        <w:t>400-700-9700、021-68609700</w:t>
      </w:r>
    </w:p>
    <w:p w:rsidR="00417207" w:rsidRPr="00CD3843" w:rsidRDefault="00417207" w:rsidP="00CD3843">
      <w:pPr>
        <w:pStyle w:val="a5"/>
        <w:widowControl/>
        <w:snapToGrid w:val="0"/>
        <w:spacing w:line="360" w:lineRule="auto"/>
        <w:ind w:left="845" w:firstLineChars="0" w:firstLine="0"/>
      </w:pPr>
      <w:r w:rsidRPr="00A35693">
        <w:rPr>
          <w:rFonts w:ascii="宋体" w:hAnsi="宋体" w:hint="eastAsia"/>
          <w:szCs w:val="21"/>
        </w:rPr>
        <w:t>网址：</w:t>
      </w:r>
      <w:r w:rsidRPr="000B65AE">
        <w:rPr>
          <w:rFonts w:ascii="宋体" w:hAnsi="宋体"/>
          <w:szCs w:val="21"/>
        </w:rPr>
        <w:t>www.zofund.com</w:t>
      </w:r>
    </w:p>
    <w:p w:rsidR="0093044A" w:rsidRDefault="0093044A" w:rsidP="00CD3843">
      <w:pPr>
        <w:pStyle w:val="a5"/>
        <w:widowControl/>
        <w:snapToGrid w:val="0"/>
        <w:spacing w:line="360" w:lineRule="auto"/>
        <w:ind w:left="845" w:firstLineChars="0" w:firstLine="0"/>
      </w:pPr>
    </w:p>
    <w:p w:rsidR="0093044A" w:rsidRPr="00AF0A2E" w:rsidRDefault="00EB4718" w:rsidP="00110A2B">
      <w:pPr>
        <w:widowControl/>
        <w:snapToGrid w:val="0"/>
        <w:spacing w:line="480" w:lineRule="auto"/>
        <w:ind w:firstLineChars="200" w:firstLine="422"/>
        <w:rPr>
          <w:b/>
        </w:rPr>
      </w:pPr>
      <w:bookmarkStart w:id="0" w:name="_GoBack"/>
      <w:r w:rsidRPr="00AF0A2E">
        <w:rPr>
          <w:rFonts w:hint="eastAsia"/>
          <w:b/>
        </w:rPr>
        <w:t>三</w:t>
      </w:r>
      <w:r w:rsidR="0093044A" w:rsidRPr="00AF0A2E">
        <w:rPr>
          <w:rFonts w:hint="eastAsia"/>
          <w:b/>
        </w:rPr>
        <w:t>、风险提示</w:t>
      </w:r>
    </w:p>
    <w:bookmarkEnd w:id="0"/>
    <w:p w:rsidR="0093044A" w:rsidRPr="00110A2B" w:rsidRDefault="0093044A" w:rsidP="00110A2B">
      <w:pPr>
        <w:widowControl/>
        <w:snapToGrid w:val="0"/>
        <w:spacing w:line="480" w:lineRule="auto"/>
        <w:ind w:firstLineChars="150" w:firstLine="315"/>
        <w:rPr>
          <w:rFonts w:ascii="宋体" w:hAnsi="宋体"/>
          <w:bCs/>
          <w:szCs w:val="21"/>
        </w:rPr>
      </w:pPr>
      <w:r w:rsidRPr="00110A2B">
        <w:rPr>
          <w:rFonts w:ascii="宋体" w:hAnsi="宋体" w:hint="eastAsia"/>
          <w:bCs/>
          <w:szCs w:val="21"/>
        </w:rPr>
        <w:t>本公司承诺以诚实信用、勤勉尽责的原则管理和运用基金资产，但不保证基金一定盈利，也不保证最低利益。投资人投资本公司旗下开放式基金前应认真阅读相关基金合同、招募说明书。敬请投资人注意投资风险。</w:t>
      </w:r>
    </w:p>
    <w:p w:rsidR="0093044A" w:rsidRDefault="0093044A" w:rsidP="0093044A">
      <w:pPr>
        <w:widowControl/>
        <w:snapToGrid w:val="0"/>
        <w:spacing w:line="360" w:lineRule="auto"/>
        <w:ind w:leftChars="171" w:left="359" w:firstLine="420"/>
      </w:pPr>
    </w:p>
    <w:p w:rsidR="0093044A" w:rsidRDefault="0093044A" w:rsidP="0093044A">
      <w:pPr>
        <w:widowControl/>
        <w:snapToGrid w:val="0"/>
        <w:spacing w:line="360" w:lineRule="auto"/>
        <w:ind w:leftChars="171" w:left="359" w:firstLine="420"/>
      </w:pPr>
      <w:r>
        <w:rPr>
          <w:rFonts w:hint="eastAsia"/>
        </w:rPr>
        <w:t>特此公告。</w:t>
      </w:r>
    </w:p>
    <w:p w:rsidR="0093044A" w:rsidRDefault="0093044A" w:rsidP="0093044A">
      <w:pPr>
        <w:widowControl/>
        <w:snapToGrid w:val="0"/>
        <w:spacing w:line="360" w:lineRule="auto"/>
        <w:ind w:leftChars="171" w:left="359" w:firstLine="541"/>
        <w:jc w:val="right"/>
      </w:pPr>
    </w:p>
    <w:p w:rsidR="0093044A" w:rsidRDefault="0093044A" w:rsidP="0093044A">
      <w:pPr>
        <w:widowControl/>
        <w:snapToGrid w:val="0"/>
        <w:spacing w:line="360" w:lineRule="auto"/>
        <w:ind w:leftChars="171" w:left="359" w:firstLine="541"/>
        <w:jc w:val="right"/>
      </w:pPr>
    </w:p>
    <w:p w:rsidR="0093044A" w:rsidRDefault="0093044A" w:rsidP="0093044A">
      <w:pPr>
        <w:widowControl/>
        <w:snapToGrid w:val="0"/>
        <w:spacing w:line="360" w:lineRule="auto"/>
        <w:ind w:leftChars="171" w:left="359" w:firstLine="541"/>
        <w:jc w:val="right"/>
      </w:pPr>
    </w:p>
    <w:p w:rsidR="0093044A" w:rsidRDefault="0093044A" w:rsidP="0093044A">
      <w:pPr>
        <w:widowControl/>
        <w:snapToGrid w:val="0"/>
        <w:spacing w:line="360" w:lineRule="auto"/>
        <w:ind w:leftChars="171" w:left="359" w:firstLine="541"/>
        <w:jc w:val="right"/>
      </w:pPr>
      <w:r>
        <w:rPr>
          <w:rFonts w:hint="eastAsia"/>
        </w:rPr>
        <w:t>中欧基金管理有限公司</w:t>
      </w:r>
    </w:p>
    <w:p w:rsidR="0093044A" w:rsidRDefault="008725CB" w:rsidP="0093044A">
      <w:pPr>
        <w:jc w:val="right"/>
      </w:pPr>
      <w:r w:rsidRPr="008725CB">
        <w:t>20</w:t>
      </w:r>
      <w:r w:rsidR="00A15ABA">
        <w:t>20</w:t>
      </w:r>
      <w:r w:rsidRPr="008725CB">
        <w:rPr>
          <w:rFonts w:hint="eastAsia"/>
        </w:rPr>
        <w:t>年</w:t>
      </w:r>
      <w:r w:rsidR="00A15ABA">
        <w:rPr>
          <w:rFonts w:ascii="宋体" w:hAnsi="宋体"/>
        </w:rPr>
        <w:t>3</w:t>
      </w:r>
      <w:r w:rsidR="00F1231B" w:rsidRPr="008725CB">
        <w:rPr>
          <w:rFonts w:hint="eastAsia"/>
        </w:rPr>
        <w:t>月</w:t>
      </w:r>
      <w:r w:rsidR="00A15ABA">
        <w:rPr>
          <w:rFonts w:ascii="宋体" w:hAnsi="宋体"/>
        </w:rPr>
        <w:t>25</w:t>
      </w:r>
      <w:r w:rsidR="0093044A" w:rsidRPr="008725CB">
        <w:rPr>
          <w:rFonts w:hint="eastAsia"/>
        </w:rPr>
        <w:t>日</w:t>
      </w:r>
    </w:p>
    <w:p w:rsidR="00BF1414" w:rsidRDefault="00BF1414"/>
    <w:sectPr w:rsidR="00BF1414" w:rsidSect="00725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195" w:rsidRDefault="00034195" w:rsidP="0093044A">
      <w:r>
        <w:separator/>
      </w:r>
    </w:p>
  </w:endnote>
  <w:endnote w:type="continuationSeparator" w:id="1">
    <w:p w:rsidR="00034195" w:rsidRDefault="00034195" w:rsidP="00930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195" w:rsidRDefault="00034195" w:rsidP="0093044A">
      <w:r>
        <w:separator/>
      </w:r>
    </w:p>
  </w:footnote>
  <w:footnote w:type="continuationSeparator" w:id="1">
    <w:p w:rsidR="00034195" w:rsidRDefault="00034195" w:rsidP="00930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13"/>
    <w:multiLevelType w:val="hybridMultilevel"/>
    <w:tmpl w:val="F4AC17F2"/>
    <w:lvl w:ilvl="0" w:tplc="7412494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7853396"/>
    <w:multiLevelType w:val="hybridMultilevel"/>
    <w:tmpl w:val="28862588"/>
    <w:lvl w:ilvl="0" w:tplc="CF9E8A54">
      <w:start w:val="2"/>
      <w:numFmt w:val="japaneseCounting"/>
      <w:lvlText w:val="%1、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19D5466E"/>
    <w:multiLevelType w:val="hybridMultilevel"/>
    <w:tmpl w:val="48B249CA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B906CC9"/>
    <w:multiLevelType w:val="hybridMultilevel"/>
    <w:tmpl w:val="817848F8"/>
    <w:lvl w:ilvl="0" w:tplc="14766D6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2D368F1"/>
    <w:multiLevelType w:val="hybridMultilevel"/>
    <w:tmpl w:val="74BA808C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>
    <w:nsid w:val="46555CE3"/>
    <w:multiLevelType w:val="hybridMultilevel"/>
    <w:tmpl w:val="BDA05BF6"/>
    <w:lvl w:ilvl="0" w:tplc="AA3C72E8">
      <w:start w:val="1"/>
      <w:numFmt w:val="decimal"/>
      <w:lvlText w:val="%1、"/>
      <w:lvlJc w:val="left"/>
      <w:pPr>
        <w:ind w:left="786" w:hanging="360"/>
      </w:pPr>
      <w:rPr>
        <w:rFonts w:cs="宋体"/>
        <w:color w:val="000000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>
      <w:start w:val="1"/>
      <w:numFmt w:val="lowerLetter"/>
      <w:lvlText w:val="%5)"/>
      <w:lvlJc w:val="left"/>
      <w:pPr>
        <w:ind w:left="2526" w:hanging="420"/>
      </w:pPr>
    </w:lvl>
    <w:lvl w:ilvl="5" w:tplc="0409001B">
      <w:start w:val="1"/>
      <w:numFmt w:val="lowerRoman"/>
      <w:lvlText w:val="%6."/>
      <w:lvlJc w:val="righ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9">
      <w:start w:val="1"/>
      <w:numFmt w:val="lowerLetter"/>
      <w:lvlText w:val="%8)"/>
      <w:lvlJc w:val="left"/>
      <w:pPr>
        <w:ind w:left="3786" w:hanging="420"/>
      </w:pPr>
    </w:lvl>
    <w:lvl w:ilvl="8" w:tplc="0409001B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4BBE7DC5"/>
    <w:multiLevelType w:val="hybridMultilevel"/>
    <w:tmpl w:val="A3185860"/>
    <w:lvl w:ilvl="0" w:tplc="05921EB6">
      <w:start w:val="3"/>
      <w:numFmt w:val="japaneseCounting"/>
      <w:lvlText w:val="%1、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7">
    <w:nsid w:val="712D11BC"/>
    <w:multiLevelType w:val="hybridMultilevel"/>
    <w:tmpl w:val="034A8C6A"/>
    <w:lvl w:ilvl="0" w:tplc="2E20117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D156D3"/>
    <w:multiLevelType w:val="hybridMultilevel"/>
    <w:tmpl w:val="A1A0F90E"/>
    <w:lvl w:ilvl="0" w:tplc="333E37D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CFC"/>
    <w:rsid w:val="00007131"/>
    <w:rsid w:val="00034195"/>
    <w:rsid w:val="000522E7"/>
    <w:rsid w:val="000705FA"/>
    <w:rsid w:val="00080AEC"/>
    <w:rsid w:val="00095FAC"/>
    <w:rsid w:val="000B1D23"/>
    <w:rsid w:val="000B297C"/>
    <w:rsid w:val="000B65AE"/>
    <w:rsid w:val="00103D7E"/>
    <w:rsid w:val="00110A2B"/>
    <w:rsid w:val="0011651D"/>
    <w:rsid w:val="001315E2"/>
    <w:rsid w:val="0018036A"/>
    <w:rsid w:val="00190639"/>
    <w:rsid w:val="001A1D3B"/>
    <w:rsid w:val="001A31B6"/>
    <w:rsid w:val="001B106C"/>
    <w:rsid w:val="00203ECC"/>
    <w:rsid w:val="00207C5E"/>
    <w:rsid w:val="002330C8"/>
    <w:rsid w:val="00247A60"/>
    <w:rsid w:val="00254845"/>
    <w:rsid w:val="00255CFF"/>
    <w:rsid w:val="002560DA"/>
    <w:rsid w:val="00262077"/>
    <w:rsid w:val="002832A0"/>
    <w:rsid w:val="002B6427"/>
    <w:rsid w:val="002F1C26"/>
    <w:rsid w:val="002F31C1"/>
    <w:rsid w:val="00323565"/>
    <w:rsid w:val="00332511"/>
    <w:rsid w:val="003607DC"/>
    <w:rsid w:val="00394FC2"/>
    <w:rsid w:val="003956C4"/>
    <w:rsid w:val="003C1D8D"/>
    <w:rsid w:val="003C28AD"/>
    <w:rsid w:val="003C2C59"/>
    <w:rsid w:val="003C33E8"/>
    <w:rsid w:val="003D20BC"/>
    <w:rsid w:val="003E4079"/>
    <w:rsid w:val="00417207"/>
    <w:rsid w:val="0043761E"/>
    <w:rsid w:val="00485DF6"/>
    <w:rsid w:val="004A4ECC"/>
    <w:rsid w:val="004A5EC1"/>
    <w:rsid w:val="004B18E2"/>
    <w:rsid w:val="004D0578"/>
    <w:rsid w:val="004E6893"/>
    <w:rsid w:val="004E7B90"/>
    <w:rsid w:val="00504EA5"/>
    <w:rsid w:val="005063A9"/>
    <w:rsid w:val="005108A3"/>
    <w:rsid w:val="00522BCF"/>
    <w:rsid w:val="00541CDD"/>
    <w:rsid w:val="00577CF7"/>
    <w:rsid w:val="00584A7B"/>
    <w:rsid w:val="00591FEE"/>
    <w:rsid w:val="005A6E62"/>
    <w:rsid w:val="005C03D1"/>
    <w:rsid w:val="005C1B69"/>
    <w:rsid w:val="005C6FD4"/>
    <w:rsid w:val="005D3F55"/>
    <w:rsid w:val="005D5915"/>
    <w:rsid w:val="005E0648"/>
    <w:rsid w:val="005E0E74"/>
    <w:rsid w:val="005E17B7"/>
    <w:rsid w:val="005F2E6B"/>
    <w:rsid w:val="005F3059"/>
    <w:rsid w:val="006222E3"/>
    <w:rsid w:val="00646D52"/>
    <w:rsid w:val="0067164F"/>
    <w:rsid w:val="00694A3F"/>
    <w:rsid w:val="00697CFC"/>
    <w:rsid w:val="006D72F2"/>
    <w:rsid w:val="006E6045"/>
    <w:rsid w:val="006F2078"/>
    <w:rsid w:val="006F7FEA"/>
    <w:rsid w:val="00722DB9"/>
    <w:rsid w:val="00725070"/>
    <w:rsid w:val="00732CD7"/>
    <w:rsid w:val="00736B71"/>
    <w:rsid w:val="007659E1"/>
    <w:rsid w:val="00793F3A"/>
    <w:rsid w:val="007C1BBB"/>
    <w:rsid w:val="007D3162"/>
    <w:rsid w:val="0080395B"/>
    <w:rsid w:val="00821B70"/>
    <w:rsid w:val="008221E9"/>
    <w:rsid w:val="00826C27"/>
    <w:rsid w:val="00827A1C"/>
    <w:rsid w:val="00832005"/>
    <w:rsid w:val="008465D4"/>
    <w:rsid w:val="008725CB"/>
    <w:rsid w:val="008C3AFD"/>
    <w:rsid w:val="008D1E6D"/>
    <w:rsid w:val="0093044A"/>
    <w:rsid w:val="00961D05"/>
    <w:rsid w:val="00983EF4"/>
    <w:rsid w:val="009B246E"/>
    <w:rsid w:val="009D702D"/>
    <w:rsid w:val="00A041DE"/>
    <w:rsid w:val="00A10D13"/>
    <w:rsid w:val="00A15ABA"/>
    <w:rsid w:val="00A30F63"/>
    <w:rsid w:val="00A35693"/>
    <w:rsid w:val="00A467F2"/>
    <w:rsid w:val="00A53D44"/>
    <w:rsid w:val="00A5699F"/>
    <w:rsid w:val="00A93B14"/>
    <w:rsid w:val="00AB26E2"/>
    <w:rsid w:val="00AB71C1"/>
    <w:rsid w:val="00AC6A18"/>
    <w:rsid w:val="00AD3196"/>
    <w:rsid w:val="00AD5834"/>
    <w:rsid w:val="00AF0A2E"/>
    <w:rsid w:val="00B355E5"/>
    <w:rsid w:val="00B71455"/>
    <w:rsid w:val="00B76CE9"/>
    <w:rsid w:val="00BD538B"/>
    <w:rsid w:val="00BE1EC1"/>
    <w:rsid w:val="00BF1414"/>
    <w:rsid w:val="00C450BA"/>
    <w:rsid w:val="00C77F9B"/>
    <w:rsid w:val="00CA0AA5"/>
    <w:rsid w:val="00CA7C8C"/>
    <w:rsid w:val="00CD3843"/>
    <w:rsid w:val="00CE0014"/>
    <w:rsid w:val="00D0053C"/>
    <w:rsid w:val="00D062F5"/>
    <w:rsid w:val="00D2054E"/>
    <w:rsid w:val="00D40EDF"/>
    <w:rsid w:val="00D4396F"/>
    <w:rsid w:val="00D61A26"/>
    <w:rsid w:val="00D87B1D"/>
    <w:rsid w:val="00D928A2"/>
    <w:rsid w:val="00D96C9A"/>
    <w:rsid w:val="00DB6F50"/>
    <w:rsid w:val="00DE4300"/>
    <w:rsid w:val="00DE5682"/>
    <w:rsid w:val="00E072BD"/>
    <w:rsid w:val="00E408D3"/>
    <w:rsid w:val="00E4544F"/>
    <w:rsid w:val="00E75E39"/>
    <w:rsid w:val="00E877A4"/>
    <w:rsid w:val="00EB4718"/>
    <w:rsid w:val="00F1231B"/>
    <w:rsid w:val="00F3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44A"/>
    <w:rPr>
      <w:sz w:val="18"/>
      <w:szCs w:val="18"/>
    </w:rPr>
  </w:style>
  <w:style w:type="paragraph" w:styleId="a5">
    <w:name w:val="List Paragraph"/>
    <w:basedOn w:val="a"/>
    <w:uiPriority w:val="34"/>
    <w:qFormat/>
    <w:rsid w:val="00591FEE"/>
    <w:pPr>
      <w:ind w:firstLineChars="200" w:firstLine="420"/>
    </w:pPr>
  </w:style>
  <w:style w:type="character" w:styleId="a6">
    <w:name w:val="Hyperlink"/>
    <w:unhideWhenUsed/>
    <w:rsid w:val="00591FEE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04EA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04EA5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D1E6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D1E6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8D1E6D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D1E6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D1E6D"/>
    <w:rPr>
      <w:rFonts w:ascii="Times New Roman" w:eastAsia="宋体" w:hAnsi="Times New Roman" w:cs="Times New Roman"/>
      <w:b/>
      <w:bCs/>
      <w:szCs w:val="24"/>
    </w:rPr>
  </w:style>
  <w:style w:type="table" w:styleId="ab">
    <w:name w:val="Table Grid"/>
    <w:basedOn w:val="a1"/>
    <w:uiPriority w:val="59"/>
    <w:rsid w:val="00D0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D2054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108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yse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CC3A-7E24-4AC7-B119-AF586116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3338</Characters>
  <Application>Microsoft Office Word</Application>
  <DocSecurity>4</DocSecurity>
  <Lines>27</Lines>
  <Paragraphs>7</Paragraphs>
  <ScaleCrop>false</ScaleCrop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曲天骄（销售中台）</dc:creator>
  <cp:keywords/>
  <dc:description/>
  <cp:lastModifiedBy>JonMMx 2000</cp:lastModifiedBy>
  <cp:revision>2</cp:revision>
  <cp:lastPrinted>2019-04-12T09:07:00Z</cp:lastPrinted>
  <dcterms:created xsi:type="dcterms:W3CDTF">2020-03-24T16:01:00Z</dcterms:created>
  <dcterms:modified xsi:type="dcterms:W3CDTF">2020-03-24T16:01:00Z</dcterms:modified>
</cp:coreProperties>
</file>