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CF" w:rsidRDefault="00E924CF" w:rsidP="00E924CF">
      <w:pPr>
        <w:ind w:firstLineChars="50" w:firstLine="151"/>
        <w:jc w:val="center"/>
        <w:rPr>
          <w:rFonts w:ascii="Calibri" w:eastAsia="宋体" w:hAnsi="Calibri" w:cs="Times New Roman"/>
          <w:b/>
          <w:bCs/>
          <w:sz w:val="30"/>
          <w:szCs w:val="30"/>
        </w:rPr>
      </w:pPr>
      <w:bookmarkStart w:id="0" w:name="_GoBack"/>
      <w:bookmarkEnd w:id="0"/>
      <w:r w:rsidRPr="00E924CF">
        <w:rPr>
          <w:rFonts w:ascii="Calibri" w:eastAsia="宋体" w:hAnsi="Calibri" w:cs="Times New Roman" w:hint="eastAsia"/>
          <w:b/>
          <w:bCs/>
          <w:sz w:val="30"/>
          <w:szCs w:val="30"/>
        </w:rPr>
        <w:t>泰康资产管理有限责任公司</w:t>
      </w:r>
    </w:p>
    <w:p w:rsidR="00E924CF" w:rsidRDefault="00E924CF" w:rsidP="00E924CF">
      <w:pPr>
        <w:ind w:firstLineChars="50" w:firstLine="151"/>
        <w:jc w:val="center"/>
        <w:rPr>
          <w:rFonts w:ascii="Calibri" w:eastAsia="宋体" w:hAnsi="Calibri" w:cs="Times New Roman"/>
          <w:b/>
          <w:bCs/>
          <w:sz w:val="30"/>
          <w:szCs w:val="30"/>
        </w:rPr>
      </w:pPr>
      <w:r w:rsidRPr="00E924CF">
        <w:rPr>
          <w:rFonts w:ascii="Calibri" w:eastAsia="宋体" w:hAnsi="Calibri" w:cs="Times New Roman" w:hint="eastAsia"/>
          <w:b/>
          <w:bCs/>
          <w:sz w:val="30"/>
          <w:szCs w:val="30"/>
        </w:rPr>
        <w:t>关于推迟披露旗下基金</w:t>
      </w:r>
      <w:r w:rsidRPr="00E924CF">
        <w:rPr>
          <w:rFonts w:ascii="Calibri" w:eastAsia="宋体" w:hAnsi="Calibri" w:cs="Times New Roman" w:hint="eastAsia"/>
          <w:b/>
          <w:bCs/>
          <w:sz w:val="30"/>
          <w:szCs w:val="30"/>
        </w:rPr>
        <w:t>2019</w:t>
      </w:r>
      <w:r w:rsidRPr="00E924CF">
        <w:rPr>
          <w:rFonts w:ascii="Calibri" w:eastAsia="宋体" w:hAnsi="Calibri" w:cs="Times New Roman" w:hint="eastAsia"/>
          <w:b/>
          <w:bCs/>
          <w:sz w:val="30"/>
          <w:szCs w:val="30"/>
        </w:rPr>
        <w:t>年年度报告的公告</w:t>
      </w:r>
    </w:p>
    <w:p w:rsidR="00E924CF" w:rsidRPr="00CC3492" w:rsidRDefault="00E924CF" w:rsidP="00E924CF">
      <w:pPr>
        <w:ind w:firstLineChars="50" w:firstLine="151"/>
        <w:jc w:val="center"/>
        <w:rPr>
          <w:rFonts w:ascii="Calibri" w:eastAsia="宋体" w:hAnsi="Calibri" w:cs="Times New Roman"/>
          <w:b/>
          <w:bCs/>
          <w:sz w:val="30"/>
          <w:szCs w:val="30"/>
        </w:rPr>
      </w:pPr>
    </w:p>
    <w:p w:rsidR="00E924CF" w:rsidRPr="00E924CF" w:rsidRDefault="00E924CF" w:rsidP="00E924CF">
      <w:pPr>
        <w:pStyle w:val="11111"/>
        <w:ind w:firstLineChars="177" w:firstLine="425"/>
        <w:jc w:val="both"/>
        <w:rPr>
          <w:rFonts w:cs="宋体"/>
          <w:b w:val="0"/>
          <w:bCs w:val="0"/>
          <w:color w:val="auto"/>
          <w:kern w:val="0"/>
          <w:sz w:val="24"/>
          <w:szCs w:val="24"/>
          <w:lang/>
        </w:rPr>
      </w:pPr>
      <w:r>
        <w:rPr>
          <w:rFonts w:cs="宋体" w:hint="eastAsia"/>
          <w:b w:val="0"/>
          <w:bCs w:val="0"/>
          <w:color w:val="auto"/>
          <w:kern w:val="0"/>
          <w:sz w:val="24"/>
          <w:szCs w:val="24"/>
          <w:lang/>
        </w:rPr>
        <w:t>受新</w:t>
      </w:r>
      <w:r w:rsidRPr="00E924CF">
        <w:rPr>
          <w:rFonts w:cs="宋体" w:hint="eastAsia"/>
          <w:b w:val="0"/>
          <w:bCs w:val="0"/>
          <w:color w:val="auto"/>
          <w:kern w:val="0"/>
          <w:sz w:val="24"/>
          <w:szCs w:val="24"/>
          <w:lang/>
        </w:rPr>
        <w:t>冠疫情影响，公司旗下公募基金2019</w:t>
      </w:r>
      <w:r w:rsidR="00516057">
        <w:rPr>
          <w:rFonts w:cs="宋体" w:hint="eastAsia"/>
          <w:b w:val="0"/>
          <w:bCs w:val="0"/>
          <w:color w:val="auto"/>
          <w:kern w:val="0"/>
          <w:sz w:val="24"/>
          <w:szCs w:val="24"/>
          <w:lang/>
        </w:rPr>
        <w:t>年度报告</w:t>
      </w:r>
      <w:r w:rsidRPr="00E924CF">
        <w:rPr>
          <w:rFonts w:cs="宋体" w:hint="eastAsia"/>
          <w:b w:val="0"/>
          <w:bCs w:val="0"/>
          <w:color w:val="auto"/>
          <w:kern w:val="0"/>
          <w:sz w:val="24"/>
          <w:szCs w:val="24"/>
          <w:lang/>
        </w:rPr>
        <w:t>推迟至2020年4月</w:t>
      </w:r>
      <w:r>
        <w:rPr>
          <w:rFonts w:cs="宋体" w:hint="eastAsia"/>
          <w:b w:val="0"/>
          <w:bCs w:val="0"/>
          <w:color w:val="auto"/>
          <w:kern w:val="0"/>
          <w:sz w:val="24"/>
          <w:szCs w:val="24"/>
          <w:lang/>
        </w:rPr>
        <w:t>30</w:t>
      </w:r>
      <w:r w:rsidRPr="00E924CF">
        <w:rPr>
          <w:rFonts w:cs="宋体" w:hint="eastAsia"/>
          <w:b w:val="0"/>
          <w:bCs w:val="0"/>
          <w:color w:val="auto"/>
          <w:kern w:val="0"/>
          <w:sz w:val="24"/>
          <w:szCs w:val="24"/>
          <w:lang/>
        </w:rPr>
        <w:t>日前披露，上述事宜已向监管机构报备，给投资者带来不便，敬请理解。</w:t>
      </w:r>
    </w:p>
    <w:p w:rsidR="00E924CF" w:rsidRPr="00E924CF" w:rsidRDefault="00E924CF" w:rsidP="00E924C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lang/>
        </w:rPr>
      </w:pPr>
    </w:p>
    <w:p w:rsidR="00E924CF" w:rsidRPr="00CC3492" w:rsidRDefault="00E924CF" w:rsidP="00E924C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lang/>
        </w:rPr>
      </w:pPr>
      <w:r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风险提示：本公司承诺以诚实信用、勤勉尽责的原则管理和运用基金资产，但不保证基金一定盈利，也不保证最低收益。敬请投资人注意投资风险。投资者投资基金前应认真阅读基金的基金合同、招募说明书等法律文件，并选择适合自身风险承受能力的投资品种进行投资。</w:t>
      </w:r>
    </w:p>
    <w:p w:rsidR="00B60055" w:rsidRDefault="00B60055" w:rsidP="00E924C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</w:p>
    <w:p w:rsidR="00E924CF" w:rsidRPr="00CC3492" w:rsidRDefault="00E924CF" w:rsidP="00E924C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  <w:r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 xml:space="preserve">特此公告。 </w:t>
      </w:r>
    </w:p>
    <w:p w:rsidR="00E924CF" w:rsidRPr="00CC3492" w:rsidRDefault="00E924CF" w:rsidP="00E924C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</w:p>
    <w:p w:rsidR="00E924CF" w:rsidRPr="00CC3492" w:rsidRDefault="00E924CF" w:rsidP="00E924C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right"/>
        <w:rPr>
          <w:rFonts w:ascii="宋体" w:eastAsia="宋体" w:hAnsi="宋体" w:cs="宋体"/>
          <w:kern w:val="0"/>
          <w:sz w:val="24"/>
          <w:szCs w:val="24"/>
          <w:lang/>
        </w:rPr>
      </w:pPr>
      <w:r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泰康资产管理有限责任公司</w:t>
      </w:r>
    </w:p>
    <w:p w:rsidR="00E924CF" w:rsidRPr="00D460C5" w:rsidRDefault="00E924CF" w:rsidP="00E924C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right"/>
      </w:pPr>
      <w:r w:rsidRPr="00CC3492">
        <w:rPr>
          <w:rFonts w:ascii="宋体" w:eastAsia="宋体" w:hAnsi="宋体" w:cs="宋体" w:hint="eastAsia"/>
          <w:kern w:val="0"/>
          <w:sz w:val="24"/>
          <w:szCs w:val="24"/>
        </w:rPr>
        <w:t>2020</w:t>
      </w:r>
      <w:r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年</w:t>
      </w:r>
      <w:r w:rsidRPr="00CC3492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月</w:t>
      </w:r>
      <w:r w:rsidRPr="00CC3492"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/>
          <w:kern w:val="0"/>
          <w:sz w:val="24"/>
          <w:szCs w:val="24"/>
        </w:rPr>
        <w:t>4</w:t>
      </w:r>
      <w:r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日</w:t>
      </w:r>
    </w:p>
    <w:p w:rsidR="00E924CF" w:rsidRDefault="00E924CF" w:rsidP="00E924CF">
      <w:pPr>
        <w:adjustRightInd w:val="0"/>
        <w:snapToGrid w:val="0"/>
        <w:spacing w:line="360" w:lineRule="auto"/>
      </w:pPr>
    </w:p>
    <w:p w:rsidR="00C6631E" w:rsidRDefault="00210262"/>
    <w:sectPr w:rsidR="00C6631E" w:rsidSect="005549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F1B" w:rsidRDefault="00F46F1B" w:rsidP="00516057">
      <w:r>
        <w:separator/>
      </w:r>
    </w:p>
  </w:endnote>
  <w:endnote w:type="continuationSeparator" w:id="1">
    <w:p w:rsidR="00F46F1B" w:rsidRDefault="00F46F1B" w:rsidP="00516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F1B" w:rsidRDefault="00F46F1B" w:rsidP="00516057">
      <w:r>
        <w:separator/>
      </w:r>
    </w:p>
  </w:footnote>
  <w:footnote w:type="continuationSeparator" w:id="1">
    <w:p w:rsidR="00F46F1B" w:rsidRDefault="00F46F1B" w:rsidP="005160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24CF"/>
    <w:rsid w:val="00210262"/>
    <w:rsid w:val="00516057"/>
    <w:rsid w:val="005549B8"/>
    <w:rsid w:val="00590B9D"/>
    <w:rsid w:val="007A042C"/>
    <w:rsid w:val="00B60055"/>
    <w:rsid w:val="00E924CF"/>
    <w:rsid w:val="00F46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111Char">
    <w:name w:val="11111 Char"/>
    <w:basedOn w:val="a0"/>
    <w:link w:val="11111"/>
    <w:locked/>
    <w:rsid w:val="00E924CF"/>
    <w:rPr>
      <w:rFonts w:ascii="宋体" w:eastAsia="宋体" w:hAnsi="宋体" w:cstheme="majorBidi"/>
      <w:b/>
      <w:bCs/>
      <w:color w:val="FF0000"/>
      <w:sz w:val="32"/>
      <w:szCs w:val="32"/>
    </w:rPr>
  </w:style>
  <w:style w:type="paragraph" w:customStyle="1" w:styleId="11111">
    <w:name w:val="11111"/>
    <w:basedOn w:val="a3"/>
    <w:link w:val="11111Char"/>
    <w:qFormat/>
    <w:rsid w:val="00E924CF"/>
    <w:pPr>
      <w:spacing w:before="0" w:after="0" w:line="360" w:lineRule="auto"/>
    </w:pPr>
    <w:rPr>
      <w:rFonts w:ascii="宋体" w:hAnsi="宋体"/>
      <w:color w:val="FF0000"/>
    </w:rPr>
  </w:style>
  <w:style w:type="paragraph" w:styleId="a3">
    <w:name w:val="Title"/>
    <w:basedOn w:val="a"/>
    <w:next w:val="a"/>
    <w:link w:val="Char"/>
    <w:uiPriority w:val="10"/>
    <w:qFormat/>
    <w:rsid w:val="00E924C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924CF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516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1605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16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160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4</DocSecurity>
  <Lines>1</Lines>
  <Paragraphs>1</Paragraphs>
  <ScaleCrop>false</ScaleCrop>
  <Company>Tkamc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薛叶蔚</dc:creator>
  <cp:keywords/>
  <dc:description/>
  <cp:lastModifiedBy>JonMMx 2000</cp:lastModifiedBy>
  <cp:revision>2</cp:revision>
  <dcterms:created xsi:type="dcterms:W3CDTF">2020-03-23T16:00:00Z</dcterms:created>
  <dcterms:modified xsi:type="dcterms:W3CDTF">2020-03-23T16:00:00Z</dcterms:modified>
</cp:coreProperties>
</file>