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Pr="003578B5" w:rsidRDefault="00100909" w:rsidP="003578B5">
      <w:pPr>
        <w:spacing w:line="360" w:lineRule="auto"/>
        <w:jc w:val="center"/>
        <w:rPr>
          <w:rFonts w:ascii="宋体" w:hAnsi="宋体" w:hint="eastAsia"/>
          <w:b/>
          <w:sz w:val="44"/>
          <w:szCs w:val="48"/>
        </w:rPr>
      </w:pPr>
      <w:bookmarkStart w:id="0" w:name="t_3_0_table"/>
      <w:bookmarkStart w:id="1" w:name="t_3_0_0002_a2_fm1"/>
      <w:bookmarkEnd w:id="0"/>
      <w:bookmarkEnd w:id="1"/>
      <w:r w:rsidRPr="00100909">
        <w:rPr>
          <w:rFonts w:ascii="宋体" w:hAnsi="宋体" w:hint="eastAsia"/>
          <w:b/>
          <w:sz w:val="44"/>
          <w:szCs w:val="48"/>
        </w:rPr>
        <w:t>泰康安业政策性金融债债券型证券投资基金</w:t>
      </w:r>
      <w:r w:rsidR="00E329D5" w:rsidRPr="003578B5">
        <w:rPr>
          <w:rFonts w:ascii="宋体" w:hAnsi="宋体" w:hint="eastAsia"/>
          <w:b/>
          <w:sz w:val="44"/>
          <w:szCs w:val="48"/>
        </w:rPr>
        <w:t>恢复大额申购（含转换转入及定投）业务公告</w:t>
      </w: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E329D5">
        <w:rPr>
          <w:rFonts w:ascii="宋体" w:hAnsi="宋体"/>
          <w:b/>
          <w:sz w:val="28"/>
          <w:szCs w:val="28"/>
        </w:rPr>
        <w:t>20</w:t>
      </w:r>
      <w:r w:rsidR="009C2A09">
        <w:rPr>
          <w:rFonts w:ascii="宋体" w:hAnsi="宋体"/>
          <w:b/>
          <w:sz w:val="28"/>
          <w:szCs w:val="28"/>
        </w:rPr>
        <w:t>20</w:t>
      </w:r>
      <w:r w:rsidR="00E329D5">
        <w:rPr>
          <w:rFonts w:ascii="宋体" w:hAnsi="宋体"/>
          <w:b/>
          <w:sz w:val="28"/>
          <w:szCs w:val="28"/>
        </w:rPr>
        <w:t>年</w:t>
      </w:r>
      <w:r w:rsidR="00100909">
        <w:rPr>
          <w:rFonts w:ascii="宋体" w:hAnsi="宋体"/>
          <w:b/>
          <w:sz w:val="28"/>
          <w:szCs w:val="28"/>
        </w:rPr>
        <w:t>3</w:t>
      </w:r>
      <w:r w:rsidR="00E329D5">
        <w:rPr>
          <w:rFonts w:ascii="宋体" w:hAnsi="宋体"/>
          <w:b/>
          <w:sz w:val="28"/>
          <w:szCs w:val="28"/>
        </w:rPr>
        <w:t>月</w:t>
      </w:r>
      <w:r w:rsidR="00100909">
        <w:rPr>
          <w:rFonts w:ascii="宋体" w:hAnsi="宋体"/>
          <w:b/>
          <w:sz w:val="28"/>
          <w:szCs w:val="28"/>
        </w:rPr>
        <w:t>23</w:t>
      </w:r>
      <w:r w:rsidR="00E329D5">
        <w:rPr>
          <w:rFonts w:ascii="宋体" w:hAnsi="宋体"/>
          <w:b/>
          <w:sz w:val="28"/>
          <w:szCs w:val="28"/>
        </w:rPr>
        <w:t>日</w:t>
      </w: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pStyle w:val="2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835"/>
        <w:gridCol w:w="2410"/>
        <w:gridCol w:w="2410"/>
      </w:tblGrid>
      <w:tr w:rsidR="00100909" w:rsidRPr="00B231CA" w:rsidTr="002F4072">
        <w:tc>
          <w:tcPr>
            <w:tcW w:w="4111" w:type="dxa"/>
            <w:gridSpan w:val="2"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820" w:type="dxa"/>
            <w:gridSpan w:val="2"/>
          </w:tcPr>
          <w:p w:rsidR="00100909" w:rsidRPr="00732F09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4" w:name="t_3_1_1_0009_a1_fm1"/>
            <w:bookmarkEnd w:id="4"/>
            <w:r w:rsidRPr="00B57612">
              <w:rPr>
                <w:rFonts w:ascii="宋体" w:hAnsi="宋体" w:hint="eastAsia"/>
                <w:szCs w:val="21"/>
              </w:rPr>
              <w:t>泰康安业政策性金融债债券型证券投资基金</w:t>
            </w:r>
          </w:p>
        </w:tc>
      </w:tr>
      <w:tr w:rsidR="00100909" w:rsidRPr="00B231CA" w:rsidTr="002F4072">
        <w:tc>
          <w:tcPr>
            <w:tcW w:w="4111" w:type="dxa"/>
            <w:gridSpan w:val="2"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820" w:type="dxa"/>
            <w:gridSpan w:val="2"/>
          </w:tcPr>
          <w:p w:rsidR="00100909" w:rsidRPr="00732F09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5" w:name="t_3_1_1_0011_a1_fm1"/>
            <w:bookmarkEnd w:id="5"/>
            <w:r w:rsidRPr="00B57612">
              <w:rPr>
                <w:rFonts w:ascii="宋体" w:hAnsi="宋体" w:hint="eastAsia"/>
                <w:szCs w:val="21"/>
              </w:rPr>
              <w:t>泰康安业政金债债券</w:t>
            </w:r>
          </w:p>
        </w:tc>
      </w:tr>
      <w:tr w:rsidR="00100909" w:rsidRPr="00B231CA" w:rsidTr="002F4072">
        <w:tc>
          <w:tcPr>
            <w:tcW w:w="4111" w:type="dxa"/>
            <w:gridSpan w:val="2"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820" w:type="dxa"/>
            <w:gridSpan w:val="2"/>
          </w:tcPr>
          <w:p w:rsidR="00100909" w:rsidRPr="00732F09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6" w:name="t_1_1_0012_a1_fm1"/>
            <w:bookmarkEnd w:id="6"/>
            <w:r w:rsidRPr="00B57612">
              <w:rPr>
                <w:rFonts w:ascii="宋体" w:hAnsi="宋体"/>
                <w:szCs w:val="21"/>
              </w:rPr>
              <w:t>007003</w:t>
            </w:r>
          </w:p>
        </w:tc>
      </w:tr>
      <w:tr w:rsidR="00DB7A59" w:rsidRPr="00B231CA" w:rsidTr="002F4072">
        <w:tc>
          <w:tcPr>
            <w:tcW w:w="4111" w:type="dxa"/>
            <w:gridSpan w:val="2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820" w:type="dxa"/>
            <w:gridSpan w:val="2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7" w:name="t_3_1_1_0186_a1_fm1"/>
            <w:bookmarkEnd w:id="7"/>
            <w:r w:rsidRPr="00B231CA">
              <w:rPr>
                <w:rFonts w:ascii="宋体" w:hAnsi="宋体" w:hint="eastAsia"/>
                <w:szCs w:val="21"/>
              </w:rPr>
              <w:t>泰康资产管理有限责任公司</w:t>
            </w:r>
          </w:p>
        </w:tc>
      </w:tr>
      <w:tr w:rsidR="00DB7A59" w:rsidRPr="00B231CA" w:rsidTr="002F4072">
        <w:tc>
          <w:tcPr>
            <w:tcW w:w="4111" w:type="dxa"/>
            <w:gridSpan w:val="2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820" w:type="dxa"/>
            <w:gridSpan w:val="2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8" w:name="t_3_1_1_2631_a1_fm1"/>
            <w:bookmarkEnd w:id="8"/>
            <w:r w:rsidRPr="00022D72">
              <w:rPr>
                <w:rFonts w:ascii="宋体" w:hAnsi="宋体" w:hint="eastAsia"/>
                <w:szCs w:val="21"/>
              </w:rPr>
              <w:t>《中华人民共和国证券投资基金法》、《</w:t>
            </w:r>
            <w:r w:rsidRPr="00ED2DDC">
              <w:rPr>
                <w:rFonts w:ascii="宋体" w:hAnsi="宋体" w:hint="eastAsia"/>
                <w:szCs w:val="21"/>
              </w:rPr>
              <w:t>公开募集证券投资基金信息披露管理办法</w:t>
            </w:r>
            <w:r w:rsidRPr="00022D72">
              <w:rPr>
                <w:rFonts w:ascii="宋体" w:hAnsi="宋体" w:hint="eastAsia"/>
                <w:szCs w:val="21"/>
              </w:rPr>
              <w:t>》等相关法律法规以及《</w:t>
            </w:r>
            <w:r w:rsidR="00100909" w:rsidRPr="00B57612">
              <w:rPr>
                <w:rFonts w:ascii="宋体" w:hAnsi="宋体" w:hint="eastAsia"/>
                <w:szCs w:val="21"/>
              </w:rPr>
              <w:t>泰康安业政策性金融债债券型证券投资基金</w:t>
            </w:r>
            <w:r w:rsidRPr="00022D72">
              <w:rPr>
                <w:rFonts w:ascii="宋体" w:hAnsi="宋体" w:hint="eastAsia"/>
                <w:szCs w:val="21"/>
              </w:rPr>
              <w:t>基金合同》、《</w:t>
            </w:r>
            <w:r w:rsidR="00100909" w:rsidRPr="00B57612">
              <w:rPr>
                <w:rFonts w:ascii="宋体" w:hAnsi="宋体" w:hint="eastAsia"/>
                <w:szCs w:val="21"/>
              </w:rPr>
              <w:t>泰康安业政策性金融债债券型证券投资基金</w:t>
            </w:r>
            <w:r w:rsidRPr="00022D72"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DB7A59" w:rsidRPr="00B231CA" w:rsidTr="002F4072">
        <w:tc>
          <w:tcPr>
            <w:tcW w:w="1276" w:type="dxa"/>
            <w:vMerge w:val="restart"/>
            <w:vAlign w:val="center"/>
          </w:tcPr>
          <w:p w:rsidR="00DB7A59" w:rsidRPr="00B231CA" w:rsidRDefault="00DB7A59" w:rsidP="00DB7A59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3578B5">
              <w:rPr>
                <w:rFonts w:ascii="宋体" w:hAnsi="宋体" w:hint="eastAsia"/>
                <w:szCs w:val="21"/>
              </w:rPr>
              <w:t>恢复相关业务的日期及原因说明</w:t>
            </w:r>
          </w:p>
        </w:tc>
        <w:tc>
          <w:tcPr>
            <w:tcW w:w="2835" w:type="dxa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恢复大额转换转入日</w:t>
            </w:r>
          </w:p>
        </w:tc>
        <w:tc>
          <w:tcPr>
            <w:tcW w:w="4820" w:type="dxa"/>
            <w:gridSpan w:val="2"/>
          </w:tcPr>
          <w:p w:rsidR="00DB7A59" w:rsidRPr="00B231CA" w:rsidRDefault="00DB7A5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/>
                <w:szCs w:val="21"/>
              </w:rPr>
              <w:t>20</w:t>
            </w:r>
            <w:r w:rsidR="009C2A09">
              <w:rPr>
                <w:rFonts w:ascii="宋体" w:hAnsi="宋体"/>
                <w:szCs w:val="21"/>
              </w:rPr>
              <w:t>20</w:t>
            </w:r>
            <w:r w:rsidRPr="00B231CA">
              <w:rPr>
                <w:rFonts w:ascii="宋体" w:hAnsi="宋体"/>
                <w:szCs w:val="21"/>
              </w:rPr>
              <w:t>年</w:t>
            </w:r>
            <w:r w:rsidR="00100909">
              <w:rPr>
                <w:rFonts w:ascii="宋体" w:hAnsi="宋体"/>
                <w:szCs w:val="21"/>
              </w:rPr>
              <w:t>3</w:t>
            </w:r>
            <w:r w:rsidRPr="00B231CA">
              <w:rPr>
                <w:rFonts w:ascii="宋体" w:hAnsi="宋体"/>
                <w:szCs w:val="21"/>
              </w:rPr>
              <w:t>月</w:t>
            </w:r>
            <w:r w:rsidR="00100909">
              <w:rPr>
                <w:rFonts w:ascii="宋体" w:hAnsi="宋体"/>
                <w:szCs w:val="21"/>
              </w:rPr>
              <w:t>23</w:t>
            </w:r>
            <w:r w:rsidRPr="00B231CA">
              <w:rPr>
                <w:rFonts w:ascii="宋体" w:hAnsi="宋体"/>
                <w:szCs w:val="21"/>
              </w:rPr>
              <w:t>日</w:t>
            </w:r>
          </w:p>
        </w:tc>
      </w:tr>
      <w:tr w:rsidR="00100909" w:rsidRPr="00B231CA" w:rsidTr="002F4072">
        <w:trPr>
          <w:trHeight w:val="255"/>
        </w:trPr>
        <w:tc>
          <w:tcPr>
            <w:tcW w:w="1276" w:type="dxa"/>
            <w:vMerge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恢复大额申购日</w:t>
            </w:r>
          </w:p>
        </w:tc>
        <w:tc>
          <w:tcPr>
            <w:tcW w:w="4820" w:type="dxa"/>
            <w:gridSpan w:val="2"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</w:t>
            </w:r>
            <w:r w:rsidRPr="00B231CA"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 w:rsidRPr="00B231CA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23</w:t>
            </w:r>
            <w:r w:rsidRPr="00B231CA">
              <w:rPr>
                <w:rFonts w:ascii="宋体" w:hAnsi="宋体"/>
                <w:szCs w:val="21"/>
              </w:rPr>
              <w:t>日</w:t>
            </w:r>
          </w:p>
        </w:tc>
      </w:tr>
      <w:tr w:rsidR="00100909" w:rsidRPr="00B231CA" w:rsidTr="002F4072">
        <w:trPr>
          <w:trHeight w:val="198"/>
        </w:trPr>
        <w:tc>
          <w:tcPr>
            <w:tcW w:w="1276" w:type="dxa"/>
            <w:vMerge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恢复</w:t>
            </w:r>
            <w:r>
              <w:rPr>
                <w:rFonts w:ascii="宋体" w:hAnsi="宋体" w:hint="eastAsia"/>
                <w:szCs w:val="21"/>
              </w:rPr>
              <w:t>大额定期定额投资日</w:t>
            </w:r>
          </w:p>
        </w:tc>
        <w:tc>
          <w:tcPr>
            <w:tcW w:w="4820" w:type="dxa"/>
            <w:gridSpan w:val="2"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</w:t>
            </w:r>
            <w:r w:rsidRPr="00B231CA"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 w:rsidRPr="00B231CA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23</w:t>
            </w:r>
            <w:r w:rsidRPr="00B231CA">
              <w:rPr>
                <w:rFonts w:ascii="宋体" w:hAnsi="宋体"/>
                <w:szCs w:val="21"/>
              </w:rPr>
              <w:t>日</w:t>
            </w:r>
          </w:p>
        </w:tc>
      </w:tr>
      <w:tr w:rsidR="00DB7A59" w:rsidRPr="00B231CA" w:rsidTr="002F4072">
        <w:tc>
          <w:tcPr>
            <w:tcW w:w="1276" w:type="dxa"/>
            <w:vMerge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恢复大额申购（</w:t>
            </w:r>
            <w:r>
              <w:rPr>
                <w:rFonts w:ascii="Arial" w:hAnsi="宋体" w:cs="Arial" w:hint="eastAsia"/>
                <w:color w:val="000000"/>
                <w:kern w:val="0"/>
                <w:szCs w:val="21"/>
              </w:rPr>
              <w:t>含转换转入及定投</w:t>
            </w:r>
            <w:r w:rsidRPr="00B231CA">
              <w:rPr>
                <w:rFonts w:ascii="宋体" w:hAnsi="宋体" w:hint="eastAsia"/>
                <w:szCs w:val="21"/>
              </w:rPr>
              <w:t>）的原因说明</w:t>
            </w:r>
          </w:p>
        </w:tc>
        <w:tc>
          <w:tcPr>
            <w:tcW w:w="4820" w:type="dxa"/>
            <w:gridSpan w:val="2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9" w:name="t_3_1_1_2800_a1_fm2210"/>
            <w:bookmarkEnd w:id="9"/>
            <w:r w:rsidRPr="00B231CA">
              <w:rPr>
                <w:rFonts w:ascii="宋体" w:hAnsi="宋体" w:hint="eastAsia"/>
                <w:szCs w:val="21"/>
              </w:rPr>
              <w:t>为满足广大投资者的投资需求</w:t>
            </w:r>
          </w:p>
        </w:tc>
      </w:tr>
      <w:tr w:rsidR="00100909" w:rsidRPr="00B231CA" w:rsidTr="002F4072">
        <w:tc>
          <w:tcPr>
            <w:tcW w:w="4111" w:type="dxa"/>
            <w:gridSpan w:val="2"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410" w:type="dxa"/>
          </w:tcPr>
          <w:p w:rsidR="00100909" w:rsidRPr="00732F09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0" w:name="t_3_1_3_fj_0011A_a1_fm1"/>
            <w:bookmarkEnd w:id="10"/>
            <w:r w:rsidRPr="00B57612">
              <w:rPr>
                <w:rFonts w:ascii="宋体" w:hAnsi="宋体" w:hint="eastAsia"/>
                <w:szCs w:val="21"/>
              </w:rPr>
              <w:t>泰康安业政金债债券</w:t>
            </w:r>
            <w:r w:rsidRPr="00732F09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2410" w:type="dxa"/>
          </w:tcPr>
          <w:p w:rsidR="00100909" w:rsidRPr="00732F09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1" w:name="t_3_1_3_fj_0011B_a1_fm1"/>
            <w:bookmarkStart w:id="12" w:name="t_3_1_3_fj_0011C_a1_fm1"/>
            <w:bookmarkEnd w:id="11"/>
            <w:bookmarkEnd w:id="12"/>
            <w:r w:rsidRPr="00B57612">
              <w:rPr>
                <w:rFonts w:ascii="宋体" w:hAnsi="宋体" w:hint="eastAsia"/>
                <w:szCs w:val="21"/>
              </w:rPr>
              <w:t>泰康安业政金债债券</w:t>
            </w:r>
            <w:r w:rsidRPr="00732F09">
              <w:rPr>
                <w:rFonts w:ascii="宋体" w:hAnsi="宋体"/>
                <w:szCs w:val="21"/>
              </w:rPr>
              <w:t>C</w:t>
            </w:r>
          </w:p>
        </w:tc>
      </w:tr>
      <w:tr w:rsidR="00100909" w:rsidRPr="00B231CA" w:rsidTr="002F4072">
        <w:tc>
          <w:tcPr>
            <w:tcW w:w="4111" w:type="dxa"/>
            <w:gridSpan w:val="2"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410" w:type="dxa"/>
          </w:tcPr>
          <w:p w:rsidR="00100909" w:rsidRPr="00732F09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3" w:name="t_3_1_3_fj_0012A_a1_fm1"/>
            <w:bookmarkEnd w:id="13"/>
            <w:r w:rsidRPr="00B57612">
              <w:rPr>
                <w:rFonts w:ascii="宋体" w:hAnsi="宋体"/>
                <w:szCs w:val="21"/>
              </w:rPr>
              <w:t>007003</w:t>
            </w:r>
          </w:p>
        </w:tc>
        <w:tc>
          <w:tcPr>
            <w:tcW w:w="2410" w:type="dxa"/>
          </w:tcPr>
          <w:p w:rsidR="00100909" w:rsidRPr="00732F09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57612">
              <w:rPr>
                <w:rFonts w:ascii="宋体" w:hAnsi="宋体"/>
                <w:szCs w:val="21"/>
              </w:rPr>
              <w:t>007004</w:t>
            </w:r>
          </w:p>
        </w:tc>
      </w:tr>
      <w:tr w:rsidR="00100909" w:rsidRPr="00B231CA" w:rsidTr="002F4072">
        <w:tc>
          <w:tcPr>
            <w:tcW w:w="4111" w:type="dxa"/>
            <w:gridSpan w:val="2"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该分级基金是否恢复大额申购（含转换转入及定投）</w:t>
            </w:r>
          </w:p>
        </w:tc>
        <w:tc>
          <w:tcPr>
            <w:tcW w:w="2410" w:type="dxa"/>
          </w:tcPr>
          <w:p w:rsidR="00100909" w:rsidRPr="00732F09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4" w:name="t_3_1_3_fj_2810A_a1_fm1"/>
            <w:bookmarkEnd w:id="14"/>
            <w:r w:rsidRPr="00732F09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410" w:type="dxa"/>
          </w:tcPr>
          <w:p w:rsidR="00100909" w:rsidRPr="00732F09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5" w:name="t_3_1_3_fj_2810B_a1_fm1"/>
            <w:bookmarkStart w:id="16" w:name="t_3_1_3_fj_2810C_a1_fm1"/>
            <w:bookmarkEnd w:id="15"/>
            <w:bookmarkEnd w:id="16"/>
            <w:r w:rsidRPr="00732F09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99205B" w:rsidRPr="00B231CA" w:rsidRDefault="0099205B" w:rsidP="003578B5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17" w:name="t_3_1_4_fj_2645_a1_fm1"/>
      <w:r w:rsidRPr="00B231CA">
        <w:rPr>
          <w:rFonts w:ascii="宋体" w:hAnsi="宋体" w:hint="eastAsia"/>
          <w:szCs w:val="21"/>
        </w:rPr>
        <w:t>注：</w:t>
      </w:r>
      <w:bookmarkEnd w:id="17"/>
      <w:r w:rsidR="00E329D5" w:rsidRPr="00B231CA">
        <w:rPr>
          <w:rFonts w:ascii="宋体" w:hAnsi="宋体" w:hint="eastAsia"/>
          <w:szCs w:val="21"/>
        </w:rPr>
        <w:t>本公司于</w:t>
      </w:r>
      <w:r w:rsidR="005379F1" w:rsidRPr="005379F1">
        <w:rPr>
          <w:rFonts w:ascii="宋体" w:hAnsi="宋体" w:hint="eastAsia"/>
          <w:szCs w:val="21"/>
        </w:rPr>
        <w:t>20</w:t>
      </w:r>
      <w:r w:rsidR="00100909">
        <w:rPr>
          <w:rFonts w:ascii="宋体" w:hAnsi="宋体"/>
          <w:szCs w:val="21"/>
        </w:rPr>
        <w:t>20</w:t>
      </w:r>
      <w:r w:rsidR="005379F1" w:rsidRPr="005379F1">
        <w:rPr>
          <w:rFonts w:ascii="宋体" w:hAnsi="宋体" w:hint="eastAsia"/>
          <w:szCs w:val="21"/>
        </w:rPr>
        <w:t>年</w:t>
      </w:r>
      <w:r w:rsidR="00100909">
        <w:rPr>
          <w:rFonts w:ascii="宋体" w:hAnsi="宋体"/>
          <w:szCs w:val="21"/>
        </w:rPr>
        <w:t>3</w:t>
      </w:r>
      <w:r w:rsidR="005379F1" w:rsidRPr="005379F1">
        <w:rPr>
          <w:rFonts w:ascii="宋体" w:hAnsi="宋体" w:hint="eastAsia"/>
          <w:szCs w:val="21"/>
        </w:rPr>
        <w:t>月</w:t>
      </w:r>
      <w:r w:rsidR="00100909">
        <w:rPr>
          <w:rFonts w:ascii="宋体" w:hAnsi="宋体"/>
          <w:szCs w:val="21"/>
        </w:rPr>
        <w:t>17</w:t>
      </w:r>
      <w:r w:rsidR="005379F1" w:rsidRPr="005379F1">
        <w:rPr>
          <w:rFonts w:ascii="宋体" w:hAnsi="宋体" w:hint="eastAsia"/>
          <w:szCs w:val="21"/>
        </w:rPr>
        <w:t>日</w:t>
      </w:r>
      <w:r w:rsidR="00E329D5" w:rsidRPr="00B231CA">
        <w:rPr>
          <w:rFonts w:ascii="宋体" w:hAnsi="宋体"/>
          <w:szCs w:val="21"/>
        </w:rPr>
        <w:t>发布《</w:t>
      </w:r>
      <w:r w:rsidR="00100909" w:rsidRPr="00100909">
        <w:rPr>
          <w:rFonts w:ascii="宋体" w:hAnsi="宋体" w:hint="eastAsia"/>
          <w:szCs w:val="21"/>
        </w:rPr>
        <w:t>泰康安业政策性金融债债券型证券投资基金暂停大额申购（含转换转入及定投）业务公告</w:t>
      </w:r>
      <w:r w:rsidR="00E329D5" w:rsidRPr="00B231CA">
        <w:rPr>
          <w:rFonts w:ascii="宋体" w:hAnsi="宋体"/>
          <w:szCs w:val="21"/>
        </w:rPr>
        <w:t>》，</w:t>
      </w:r>
      <w:r w:rsidR="00100909" w:rsidRPr="00100909">
        <w:rPr>
          <w:rFonts w:ascii="宋体" w:hAnsi="宋体" w:hint="eastAsia"/>
          <w:szCs w:val="21"/>
        </w:rPr>
        <w:t>自2020年3月18日起，本基金将对大额申购（含转换转入及定投）业务进行限制，单日单个基金账户的累计申购（含转换转入及定投）本基金A类或C类基金份额总金额均应不高于1000万元（本基金A类、C类基金份额申请金额分别计算）。</w:t>
      </w:r>
    </w:p>
    <w:p w:rsidR="0099205B" w:rsidRPr="003578B5" w:rsidRDefault="0099205B" w:rsidP="003578B5">
      <w:pPr>
        <w:pStyle w:val="2"/>
        <w:rPr>
          <w:rFonts w:ascii="宋体" w:eastAsia="宋体" w:hAnsi="宋体" w:hint="eastAsia"/>
          <w:sz w:val="24"/>
        </w:rPr>
      </w:pPr>
      <w:r w:rsidRPr="003578B5">
        <w:rPr>
          <w:rFonts w:ascii="宋体" w:eastAsia="宋体" w:hAnsi="宋体" w:hint="eastAsia"/>
          <w:sz w:val="24"/>
        </w:rPr>
        <w:t xml:space="preserve">2 </w:t>
      </w:r>
      <w:bookmarkStart w:id="18" w:name="t_3_2_table"/>
      <w:bookmarkEnd w:id="18"/>
      <w:r w:rsidRPr="003578B5">
        <w:rPr>
          <w:rFonts w:ascii="宋体" w:eastAsia="宋体" w:hAnsi="宋体" w:hint="eastAsia"/>
          <w:sz w:val="24"/>
        </w:rPr>
        <w:t>其他需要提示的事项</w:t>
      </w:r>
    </w:p>
    <w:p w:rsidR="003578B5" w:rsidRPr="00B231CA" w:rsidRDefault="00E329D5" w:rsidP="003578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9" w:name="t_3_2_2646_a1_fm1"/>
      <w:bookmarkEnd w:id="19"/>
      <w:r w:rsidRPr="00B231CA">
        <w:rPr>
          <w:rFonts w:ascii="宋体" w:hAnsi="宋体"/>
          <w:szCs w:val="21"/>
        </w:rPr>
        <w:t>1）</w:t>
      </w:r>
      <w:r w:rsidR="00ED2DDC" w:rsidRPr="00ED2DDC">
        <w:rPr>
          <w:rFonts w:ascii="宋体" w:hAnsi="宋体" w:hint="eastAsia"/>
          <w:szCs w:val="21"/>
        </w:rPr>
        <w:t>自20</w:t>
      </w:r>
      <w:r w:rsidR="009C2A09">
        <w:rPr>
          <w:rFonts w:ascii="宋体" w:hAnsi="宋体"/>
          <w:szCs w:val="21"/>
        </w:rPr>
        <w:t>20</w:t>
      </w:r>
      <w:r w:rsidR="00ED2DDC" w:rsidRPr="00ED2DDC">
        <w:rPr>
          <w:rFonts w:ascii="宋体" w:hAnsi="宋体" w:hint="eastAsia"/>
          <w:szCs w:val="21"/>
        </w:rPr>
        <w:t>年</w:t>
      </w:r>
      <w:r w:rsidR="00100909">
        <w:rPr>
          <w:rFonts w:ascii="宋体" w:hAnsi="宋体"/>
          <w:szCs w:val="21"/>
        </w:rPr>
        <w:t>3</w:t>
      </w:r>
      <w:r w:rsidR="00ED2DDC" w:rsidRPr="00ED2DDC">
        <w:rPr>
          <w:rFonts w:ascii="宋体" w:hAnsi="宋体" w:hint="eastAsia"/>
          <w:szCs w:val="21"/>
        </w:rPr>
        <w:t>月</w:t>
      </w:r>
      <w:r w:rsidR="00100909">
        <w:rPr>
          <w:rFonts w:ascii="宋体" w:hAnsi="宋体"/>
          <w:szCs w:val="21"/>
        </w:rPr>
        <w:t>23</w:t>
      </w:r>
      <w:r w:rsidR="00ED2DDC" w:rsidRPr="00ED2DDC">
        <w:rPr>
          <w:rFonts w:ascii="宋体" w:hAnsi="宋体" w:hint="eastAsia"/>
          <w:szCs w:val="21"/>
        </w:rPr>
        <w:t>日起，上述于</w:t>
      </w:r>
      <w:r w:rsidR="00100909" w:rsidRPr="005379F1">
        <w:rPr>
          <w:rFonts w:ascii="宋体" w:hAnsi="宋体" w:hint="eastAsia"/>
          <w:szCs w:val="21"/>
        </w:rPr>
        <w:t>20</w:t>
      </w:r>
      <w:r w:rsidR="00100909">
        <w:rPr>
          <w:rFonts w:ascii="宋体" w:hAnsi="宋体"/>
          <w:szCs w:val="21"/>
        </w:rPr>
        <w:t>20</w:t>
      </w:r>
      <w:r w:rsidR="00100909" w:rsidRPr="005379F1">
        <w:rPr>
          <w:rFonts w:ascii="宋体" w:hAnsi="宋体" w:hint="eastAsia"/>
          <w:szCs w:val="21"/>
        </w:rPr>
        <w:t>年</w:t>
      </w:r>
      <w:r w:rsidR="00100909">
        <w:rPr>
          <w:rFonts w:ascii="宋体" w:hAnsi="宋体"/>
          <w:szCs w:val="21"/>
        </w:rPr>
        <w:t>3</w:t>
      </w:r>
      <w:r w:rsidR="00100909" w:rsidRPr="005379F1">
        <w:rPr>
          <w:rFonts w:ascii="宋体" w:hAnsi="宋体" w:hint="eastAsia"/>
          <w:szCs w:val="21"/>
        </w:rPr>
        <w:t>月</w:t>
      </w:r>
      <w:r w:rsidR="00100909">
        <w:rPr>
          <w:rFonts w:ascii="宋体" w:hAnsi="宋体"/>
          <w:szCs w:val="21"/>
        </w:rPr>
        <w:t>17</w:t>
      </w:r>
      <w:r w:rsidR="00100909" w:rsidRPr="005379F1">
        <w:rPr>
          <w:rFonts w:ascii="宋体" w:hAnsi="宋体" w:hint="eastAsia"/>
          <w:szCs w:val="21"/>
        </w:rPr>
        <w:t>日</w:t>
      </w:r>
      <w:r w:rsidR="00ED2DDC">
        <w:rPr>
          <w:rFonts w:ascii="宋体" w:hAnsi="宋体" w:hint="eastAsia"/>
          <w:szCs w:val="21"/>
        </w:rPr>
        <w:t>发布的公告内容不再执行</w:t>
      </w:r>
      <w:r w:rsidRPr="00B231CA">
        <w:rPr>
          <w:rFonts w:ascii="宋体" w:hAnsi="宋体"/>
          <w:szCs w:val="21"/>
        </w:rPr>
        <w:t>。即自</w:t>
      </w:r>
      <w:r w:rsidR="009C2A09" w:rsidRPr="009C2A09">
        <w:rPr>
          <w:rFonts w:ascii="宋体" w:hAnsi="宋体" w:hint="eastAsia"/>
          <w:szCs w:val="21"/>
        </w:rPr>
        <w:t>2020年</w:t>
      </w:r>
      <w:r w:rsidR="00100909">
        <w:rPr>
          <w:rFonts w:ascii="宋体" w:hAnsi="宋体"/>
          <w:szCs w:val="21"/>
        </w:rPr>
        <w:t>3</w:t>
      </w:r>
      <w:r w:rsidR="0073308C" w:rsidRPr="00ED2DDC">
        <w:rPr>
          <w:rFonts w:ascii="宋体" w:hAnsi="宋体" w:hint="eastAsia"/>
          <w:szCs w:val="21"/>
        </w:rPr>
        <w:t>月</w:t>
      </w:r>
      <w:r w:rsidR="00100909">
        <w:rPr>
          <w:rFonts w:ascii="宋体" w:hAnsi="宋体"/>
          <w:szCs w:val="21"/>
        </w:rPr>
        <w:t>23</w:t>
      </w:r>
      <w:r w:rsidR="0073308C" w:rsidRPr="00ED2DDC">
        <w:rPr>
          <w:rFonts w:ascii="宋体" w:hAnsi="宋体" w:hint="eastAsia"/>
          <w:szCs w:val="21"/>
        </w:rPr>
        <w:t>日</w:t>
      </w:r>
      <w:r w:rsidRPr="00B231CA">
        <w:rPr>
          <w:rFonts w:ascii="宋体" w:hAnsi="宋体"/>
          <w:szCs w:val="21"/>
        </w:rPr>
        <w:t>起，</w:t>
      </w:r>
      <w:r w:rsidR="001E08A3">
        <w:rPr>
          <w:rFonts w:ascii="宋体" w:hAnsi="宋体"/>
          <w:szCs w:val="21"/>
        </w:rPr>
        <w:t>取消</w:t>
      </w:r>
      <w:r w:rsidR="00100909" w:rsidRPr="00100909">
        <w:rPr>
          <w:rFonts w:ascii="宋体" w:hAnsi="宋体" w:hint="eastAsia"/>
          <w:szCs w:val="21"/>
        </w:rPr>
        <w:t>单日单个基金账户的累计申购（含转换转入及定投）本基金A类或C类基金份额总金额均应不高于1000万元（本基金A类、C类基金份额申请金额分别计算）</w:t>
      </w:r>
      <w:r w:rsidR="00F462F9">
        <w:rPr>
          <w:rFonts w:ascii="宋体" w:hAnsi="宋体" w:hint="eastAsia"/>
          <w:szCs w:val="21"/>
        </w:rPr>
        <w:t>的限制</w:t>
      </w:r>
      <w:r w:rsidRPr="00B231CA">
        <w:rPr>
          <w:rFonts w:ascii="宋体" w:hAnsi="宋体"/>
          <w:szCs w:val="21"/>
        </w:rPr>
        <w:t>，恢复办理大额申购（含转换转入及定投）业务</w:t>
      </w:r>
      <w:r w:rsidR="004B68F5">
        <w:rPr>
          <w:rFonts w:ascii="宋体" w:hAnsi="宋体" w:hint="eastAsia"/>
          <w:szCs w:val="21"/>
        </w:rPr>
        <w:t>，</w:t>
      </w:r>
      <w:r w:rsidR="004B68F5" w:rsidRPr="00B231CA">
        <w:rPr>
          <w:rFonts w:ascii="宋体" w:hAnsi="宋体"/>
          <w:szCs w:val="21"/>
        </w:rPr>
        <w:t>大额申购（含转换转入及定投）</w:t>
      </w:r>
      <w:r w:rsidR="004B68F5">
        <w:rPr>
          <w:rFonts w:ascii="宋体" w:hAnsi="宋体" w:hint="eastAsia"/>
          <w:szCs w:val="21"/>
        </w:rPr>
        <w:t>金额不设上限</w:t>
      </w:r>
      <w:r w:rsidRPr="00B231CA">
        <w:rPr>
          <w:rFonts w:ascii="宋体" w:hAnsi="宋体"/>
          <w:szCs w:val="21"/>
        </w:rPr>
        <w:t>。</w:t>
      </w:r>
    </w:p>
    <w:p w:rsidR="00E329D5" w:rsidRPr="00B231CA" w:rsidRDefault="00E329D5" w:rsidP="003578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231CA">
        <w:rPr>
          <w:rFonts w:ascii="宋体" w:hAnsi="宋体"/>
          <w:szCs w:val="21"/>
        </w:rPr>
        <w:lastRenderedPageBreak/>
        <w:t>2）投资者可以登录本公司网站（www.tkfunds.com.cn）查询或者拨打本公司的客户服务电话(4001895522)垂询相关事宜。</w:t>
      </w:r>
    </w:p>
    <w:p w:rsidR="00100909" w:rsidRPr="00100909" w:rsidRDefault="00100909" w:rsidP="00100909">
      <w:pPr>
        <w:spacing w:before="240"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100909">
        <w:rPr>
          <w:rFonts w:ascii="宋体" w:hAnsi="宋体" w:cs="Arial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E329D5" w:rsidRPr="00ED2DDC" w:rsidRDefault="00100909" w:rsidP="0010090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100909">
        <w:rPr>
          <w:rFonts w:ascii="宋体" w:hAnsi="宋体" w:cs="Arial" w:hint="eastAsia"/>
          <w:szCs w:val="21"/>
        </w:rPr>
        <w:t>特此公告。</w:t>
      </w:r>
    </w:p>
    <w:p w:rsidR="0099205B" w:rsidRPr="00B231CA" w:rsidRDefault="0099205B" w:rsidP="003578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9205B" w:rsidRPr="00B231CA" w:rsidRDefault="0099205B" w:rsidP="003578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9205B" w:rsidRDefault="0099205B" w:rsidP="003578B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1C11A3" w:rsidRPr="00B231CA" w:rsidRDefault="001C11A3" w:rsidP="003578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E329D5" w:rsidRPr="00B231CA" w:rsidRDefault="00E329D5" w:rsidP="003578B5">
      <w:pPr>
        <w:spacing w:line="360" w:lineRule="auto"/>
        <w:jc w:val="right"/>
        <w:rPr>
          <w:rFonts w:ascii="宋体" w:hAnsi="宋体"/>
          <w:szCs w:val="21"/>
        </w:rPr>
      </w:pPr>
      <w:r w:rsidRPr="00B231CA">
        <w:rPr>
          <w:rFonts w:ascii="宋体" w:hAnsi="宋体" w:hint="eastAsia"/>
          <w:szCs w:val="21"/>
        </w:rPr>
        <w:t>泰康资产管理有限责任公司</w:t>
      </w:r>
    </w:p>
    <w:p w:rsidR="0099205B" w:rsidRPr="00B231CA" w:rsidRDefault="00E329D5" w:rsidP="003578B5">
      <w:pPr>
        <w:spacing w:line="360" w:lineRule="auto"/>
        <w:jc w:val="right"/>
        <w:rPr>
          <w:rFonts w:ascii="宋体" w:hAnsi="宋体"/>
          <w:szCs w:val="21"/>
        </w:rPr>
      </w:pPr>
      <w:r w:rsidRPr="00B231CA">
        <w:rPr>
          <w:rFonts w:ascii="宋体" w:hAnsi="宋体"/>
          <w:szCs w:val="21"/>
        </w:rPr>
        <w:t>20</w:t>
      </w:r>
      <w:r w:rsidR="0032343D">
        <w:rPr>
          <w:rFonts w:ascii="宋体" w:hAnsi="宋体"/>
          <w:szCs w:val="21"/>
        </w:rPr>
        <w:t>20</w:t>
      </w:r>
      <w:r w:rsidRPr="00B231CA">
        <w:rPr>
          <w:rFonts w:ascii="宋体" w:hAnsi="宋体"/>
          <w:szCs w:val="21"/>
        </w:rPr>
        <w:t>年</w:t>
      </w:r>
      <w:r w:rsidR="00100909">
        <w:rPr>
          <w:rFonts w:ascii="宋体" w:hAnsi="宋体"/>
          <w:szCs w:val="21"/>
        </w:rPr>
        <w:t>3</w:t>
      </w:r>
      <w:r w:rsidRPr="00B231CA">
        <w:rPr>
          <w:rFonts w:ascii="宋体" w:hAnsi="宋体"/>
          <w:szCs w:val="21"/>
        </w:rPr>
        <w:t>月</w:t>
      </w:r>
      <w:r w:rsidR="00100909">
        <w:rPr>
          <w:rFonts w:ascii="宋体" w:hAnsi="宋体"/>
          <w:szCs w:val="21"/>
        </w:rPr>
        <w:t>23</w:t>
      </w:r>
      <w:r w:rsidRPr="00B231CA">
        <w:rPr>
          <w:rFonts w:ascii="宋体" w:hAnsi="宋体"/>
          <w:szCs w:val="21"/>
        </w:rPr>
        <w:t>日</w:t>
      </w:r>
    </w:p>
    <w:sectPr w:rsidR="0099205B" w:rsidRPr="00B231CA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82" w:rsidRDefault="00307C82" w:rsidP="00635829">
      <w:r>
        <w:separator/>
      </w:r>
    </w:p>
  </w:endnote>
  <w:endnote w:type="continuationSeparator" w:id="1">
    <w:p w:rsidR="00307C82" w:rsidRDefault="00307C82" w:rsidP="0063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D5" w:rsidRDefault="00E329D5" w:rsidP="00E329D5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3F012C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3F012C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82" w:rsidRDefault="00307C82" w:rsidP="00635829">
      <w:r>
        <w:separator/>
      </w:r>
    </w:p>
  </w:footnote>
  <w:footnote w:type="continuationSeparator" w:id="1">
    <w:p w:rsidR="00307C82" w:rsidRDefault="00307C82" w:rsidP="00635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D5" w:rsidRDefault="00100909" w:rsidP="00E329D5">
    <w:pPr>
      <w:pStyle w:val="a5"/>
      <w:jc w:val="right"/>
    </w:pPr>
    <w:r w:rsidRPr="00100909">
      <w:rPr>
        <w:rFonts w:ascii="宋体" w:hAnsi="宋体" w:hint="eastAsia"/>
        <w:szCs w:val="21"/>
      </w:rPr>
      <w:t>泰康安业政策性金融债债券型证券投资基金</w:t>
    </w:r>
    <w:r w:rsidR="00E329D5">
      <w:rPr>
        <w:rFonts w:hint="eastAsia"/>
      </w:rPr>
      <w:t>恢复大额申购（含转换转入及定投）业务公告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305B"/>
    <w:rsid w:val="00100909"/>
    <w:rsid w:val="001020B1"/>
    <w:rsid w:val="00150168"/>
    <w:rsid w:val="0019640F"/>
    <w:rsid w:val="001A7260"/>
    <w:rsid w:val="001C11A3"/>
    <w:rsid w:val="001E08A3"/>
    <w:rsid w:val="002227C6"/>
    <w:rsid w:val="00262D36"/>
    <w:rsid w:val="002706EE"/>
    <w:rsid w:val="002F4072"/>
    <w:rsid w:val="00307C82"/>
    <w:rsid w:val="0032343D"/>
    <w:rsid w:val="003578B5"/>
    <w:rsid w:val="00387600"/>
    <w:rsid w:val="003F012C"/>
    <w:rsid w:val="003F072B"/>
    <w:rsid w:val="004517A4"/>
    <w:rsid w:val="004B68F5"/>
    <w:rsid w:val="00522530"/>
    <w:rsid w:val="005379F1"/>
    <w:rsid w:val="00586BE9"/>
    <w:rsid w:val="005C3AFB"/>
    <w:rsid w:val="005F6A5E"/>
    <w:rsid w:val="00635829"/>
    <w:rsid w:val="00663087"/>
    <w:rsid w:val="006638DA"/>
    <w:rsid w:val="00691CF5"/>
    <w:rsid w:val="0071440D"/>
    <w:rsid w:val="00726BCD"/>
    <w:rsid w:val="0073308C"/>
    <w:rsid w:val="007569E9"/>
    <w:rsid w:val="00920C4A"/>
    <w:rsid w:val="00925E01"/>
    <w:rsid w:val="009317EA"/>
    <w:rsid w:val="0093510D"/>
    <w:rsid w:val="0099205B"/>
    <w:rsid w:val="009C2A09"/>
    <w:rsid w:val="009E0ADD"/>
    <w:rsid w:val="00A00BE6"/>
    <w:rsid w:val="00A45E05"/>
    <w:rsid w:val="00A4637B"/>
    <w:rsid w:val="00A845F7"/>
    <w:rsid w:val="00A87E7A"/>
    <w:rsid w:val="00AC5484"/>
    <w:rsid w:val="00B16CF9"/>
    <w:rsid w:val="00B2048A"/>
    <w:rsid w:val="00B231CA"/>
    <w:rsid w:val="00B83057"/>
    <w:rsid w:val="00B84392"/>
    <w:rsid w:val="00C33629"/>
    <w:rsid w:val="00C94C9D"/>
    <w:rsid w:val="00CF1E3B"/>
    <w:rsid w:val="00D64E80"/>
    <w:rsid w:val="00DA391E"/>
    <w:rsid w:val="00DB7A59"/>
    <w:rsid w:val="00E21672"/>
    <w:rsid w:val="00E329D5"/>
    <w:rsid w:val="00ED2DDC"/>
    <w:rsid w:val="00EF0144"/>
    <w:rsid w:val="00F462F9"/>
    <w:rsid w:val="00F9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3"/>
    <w:rPr>
      <w:kern w:val="2"/>
      <w:sz w:val="18"/>
    </w:rPr>
  </w:style>
  <w:style w:type="character" w:customStyle="1" w:styleId="Char0">
    <w:name w:val="脚注文本 Char"/>
    <w:link w:val="a4"/>
    <w:rPr>
      <w:rFonts w:ascii="Times New Roman" w:hAnsi="Times New Roman"/>
      <w:kern w:val="2"/>
      <w:sz w:val="18"/>
    </w:rPr>
  </w:style>
  <w:style w:type="character" w:customStyle="1" w:styleId="Char1">
    <w:name w:val="页眉 Char"/>
    <w:link w:val="a5"/>
    <w:rPr>
      <w:kern w:val="2"/>
      <w:sz w:val="18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sz w:val="18"/>
    </w:rPr>
  </w:style>
  <w:style w:type="paragraph" w:styleId="a4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5C3AFB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5C3A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165</Words>
  <Characters>942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>Lenovo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JonMMx 2000</cp:lastModifiedBy>
  <cp:revision>2</cp:revision>
  <cp:lastPrinted>1899-12-30T00:00:00Z</cp:lastPrinted>
  <dcterms:created xsi:type="dcterms:W3CDTF">2020-03-22T16:02:00Z</dcterms:created>
  <dcterms:modified xsi:type="dcterms:W3CDTF">2020-03-22T16:02:00Z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