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A4" w:rsidRDefault="00625715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南华基金管理有限公司关于暂停泰诚财富基金销售（大连）有限公司办理旗下基金相关业务的公告</w:t>
      </w:r>
    </w:p>
    <w:p w:rsidR="00847CA4" w:rsidRDefault="00847CA4">
      <w:pPr>
        <w:rPr>
          <w:rFonts w:ascii="宋体" w:hAnsi="宋体"/>
          <w:b/>
          <w:szCs w:val="21"/>
        </w:rPr>
      </w:pPr>
    </w:p>
    <w:p w:rsidR="00847CA4" w:rsidRDefault="0062571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为维护投资者利益，南华基金管理有限公司(以下简称“本公司”)自 2019 年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日起暂停泰诚财富基金销售（大连）有限公司(以下简称“泰诚财富”)办理本公司旗下基金的认购、申购、定期定额投资、转换及赎回等业务。泰诚财富</w:t>
      </w:r>
      <w:r w:rsidRPr="00625715">
        <w:rPr>
          <w:rFonts w:ascii="宋体" w:hAnsi="宋体" w:hint="eastAsia"/>
          <w:szCs w:val="21"/>
        </w:rPr>
        <w:t>恢复办理上述相关业务的具体时间，本公司将另行公告。</w:t>
      </w:r>
    </w:p>
    <w:p w:rsidR="00847CA4" w:rsidRDefault="0062571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投资者若有疑问，可通过以下途径咨询有关情况：</w:t>
      </w:r>
    </w:p>
    <w:p w:rsidR="00625715" w:rsidRDefault="00625715" w:rsidP="0062571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、本公司</w:t>
      </w:r>
    </w:p>
    <w:p w:rsidR="00625715" w:rsidRDefault="00625715" w:rsidP="0062571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客户服务电话:400-8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/>
          <w:szCs w:val="21"/>
        </w:rPr>
        <w:t>5599</w:t>
      </w:r>
    </w:p>
    <w:p w:rsidR="00625715" w:rsidRDefault="00625715" w:rsidP="0062571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网址:www.</w:t>
      </w:r>
      <w:r>
        <w:rPr>
          <w:rFonts w:ascii="宋体" w:hAnsi="宋体"/>
          <w:szCs w:val="21"/>
        </w:rPr>
        <w:t>nanhuafunds</w:t>
      </w:r>
      <w:r>
        <w:rPr>
          <w:rFonts w:ascii="宋体" w:hAnsi="宋体" w:hint="eastAsia"/>
          <w:szCs w:val="21"/>
        </w:rPr>
        <w:t xml:space="preserve">.com  </w:t>
      </w:r>
    </w:p>
    <w:p w:rsidR="00847CA4" w:rsidRDefault="0062571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bookmarkStart w:id="0" w:name="_GoBack"/>
      <w:bookmarkEnd w:id="0"/>
      <w:r>
        <w:rPr>
          <w:rFonts w:ascii="宋体" w:hAnsi="宋体" w:hint="eastAsia"/>
          <w:szCs w:val="21"/>
        </w:rPr>
        <w:t>、泰诚财富</w:t>
      </w:r>
    </w:p>
    <w:p w:rsidR="00847CA4" w:rsidRDefault="0062571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客户服务电话：400-0411-001 </w:t>
      </w:r>
    </w:p>
    <w:p w:rsidR="00847CA4" w:rsidRDefault="0062571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网址：</w:t>
      </w:r>
      <w:hyperlink r:id="rId6" w:history="1">
        <w:r>
          <w:rPr>
            <w:rStyle w:val="a3"/>
            <w:rFonts w:ascii="宋体" w:hAnsi="宋体" w:hint="eastAsia"/>
            <w:szCs w:val="21"/>
          </w:rPr>
          <w:t>www.haojiyoujijin.com</w:t>
        </w:r>
      </w:hyperlink>
    </w:p>
    <w:p w:rsidR="00847CA4" w:rsidRDefault="00847CA4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847CA4" w:rsidRDefault="0062571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847CA4" w:rsidRDefault="00847CA4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847CA4" w:rsidRDefault="00625715">
      <w:pPr>
        <w:spacing w:line="360" w:lineRule="auto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南华基金管理有限公司</w:t>
      </w:r>
    </w:p>
    <w:p w:rsidR="00847CA4" w:rsidRDefault="00625715">
      <w:pPr>
        <w:spacing w:line="360" w:lineRule="auto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2019年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日</w:t>
      </w:r>
    </w:p>
    <w:sectPr w:rsidR="00847CA4" w:rsidSect="0048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4C" w:rsidRDefault="00BF4A4C" w:rsidP="00BF4A4C">
      <w:r>
        <w:separator/>
      </w:r>
    </w:p>
  </w:endnote>
  <w:endnote w:type="continuationSeparator" w:id="1">
    <w:p w:rsidR="00BF4A4C" w:rsidRDefault="00BF4A4C" w:rsidP="00BF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4C" w:rsidRDefault="00BF4A4C" w:rsidP="00BF4A4C">
      <w:r>
        <w:separator/>
      </w:r>
    </w:p>
  </w:footnote>
  <w:footnote w:type="continuationSeparator" w:id="1">
    <w:p w:rsidR="00BF4A4C" w:rsidRDefault="00BF4A4C" w:rsidP="00BF4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CA4"/>
    <w:rsid w:val="004841E4"/>
    <w:rsid w:val="00625715"/>
    <w:rsid w:val="00847CA4"/>
    <w:rsid w:val="00BF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41E4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rsid w:val="004841E4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semiHidden/>
    <w:unhideWhenUsed/>
    <w:rsid w:val="00BF4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4A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4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4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ojiyoujiji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4</DocSecurity>
  <Lines>2</Lines>
  <Paragraphs>1</Paragraphs>
  <ScaleCrop>false</ScaleCrop>
  <Company>HP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吴恙</dc:creator>
  <cp:lastModifiedBy>JonMMx 2000</cp:lastModifiedBy>
  <cp:revision>2</cp:revision>
  <dcterms:created xsi:type="dcterms:W3CDTF">2020-03-19T16:01:00Z</dcterms:created>
  <dcterms:modified xsi:type="dcterms:W3CDTF">2020-03-19T16:01:00Z</dcterms:modified>
</cp:coreProperties>
</file>