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1564E" w:rsidRPr="009F2B2D" w:rsidRDefault="0091564E">
      <w:pPr>
        <w:rPr>
          <w:rFonts w:ascii="Times New Roman" w:hAnsi="Times New Roman"/>
          <w:sz w:val="24"/>
        </w:rPr>
      </w:pPr>
    </w:p>
    <w:p w:rsidR="004B07CA" w:rsidRPr="004B07CA" w:rsidRDefault="001E175C" w:rsidP="004B07CA">
      <w:pPr>
        <w:jc w:val="center"/>
        <w:rPr>
          <w:rFonts w:ascii="Times New Roman" w:hAnsi="宋体" w:hint="eastAsia"/>
          <w:b/>
          <w:sz w:val="36"/>
          <w:szCs w:val="36"/>
        </w:rPr>
      </w:pPr>
      <w:bookmarkStart w:id="0" w:name="t_6_0_table"/>
      <w:bookmarkEnd w:id="0"/>
      <w:r w:rsidRPr="004B07CA">
        <w:rPr>
          <w:rFonts w:ascii="Times New Roman" w:hAnsi="宋体"/>
          <w:b/>
          <w:sz w:val="36"/>
          <w:szCs w:val="36"/>
        </w:rPr>
        <w:t>华泰保兴</w:t>
      </w:r>
      <w:r w:rsidR="00645019">
        <w:rPr>
          <w:rFonts w:ascii="Times New Roman" w:hAnsi="宋体" w:hint="eastAsia"/>
          <w:b/>
          <w:sz w:val="36"/>
          <w:szCs w:val="36"/>
        </w:rPr>
        <w:t>尊诚一年</w:t>
      </w:r>
      <w:r w:rsidRPr="004B07CA">
        <w:rPr>
          <w:rFonts w:ascii="Times New Roman" w:hAnsi="宋体"/>
          <w:b/>
          <w:sz w:val="36"/>
          <w:szCs w:val="36"/>
        </w:rPr>
        <w:t>定期</w:t>
      </w:r>
      <w:r w:rsidR="00645019" w:rsidRPr="004B07CA">
        <w:rPr>
          <w:rFonts w:ascii="Times New Roman" w:hAnsi="宋体"/>
          <w:b/>
          <w:sz w:val="36"/>
          <w:szCs w:val="36"/>
        </w:rPr>
        <w:t>开放</w:t>
      </w:r>
      <w:r w:rsidR="00645019">
        <w:rPr>
          <w:rFonts w:ascii="Times New Roman" w:hAnsi="宋体" w:hint="eastAsia"/>
          <w:b/>
          <w:sz w:val="36"/>
          <w:szCs w:val="36"/>
        </w:rPr>
        <w:t>债券</w:t>
      </w:r>
      <w:r w:rsidR="00645019" w:rsidRPr="004B07CA">
        <w:rPr>
          <w:rFonts w:ascii="Times New Roman" w:hAnsi="宋体"/>
          <w:b/>
          <w:sz w:val="36"/>
          <w:szCs w:val="36"/>
        </w:rPr>
        <w:t>型</w:t>
      </w:r>
      <w:r w:rsidR="00674F5A" w:rsidRPr="004B07CA">
        <w:rPr>
          <w:rFonts w:ascii="Times New Roman" w:hAnsi="宋体"/>
          <w:b/>
          <w:sz w:val="36"/>
          <w:szCs w:val="36"/>
        </w:rPr>
        <w:t>证券投资基金</w:t>
      </w:r>
    </w:p>
    <w:p w:rsidR="00D44829" w:rsidRPr="004B07CA" w:rsidRDefault="007B6077">
      <w:pPr>
        <w:jc w:val="center"/>
        <w:rPr>
          <w:rFonts w:ascii="Times New Roman" w:hAnsi="宋体"/>
          <w:b/>
          <w:sz w:val="36"/>
          <w:szCs w:val="36"/>
        </w:rPr>
      </w:pPr>
      <w:r w:rsidRPr="004B07CA">
        <w:rPr>
          <w:rFonts w:ascii="Times New Roman" w:hAnsi="宋体"/>
          <w:b/>
          <w:sz w:val="36"/>
          <w:szCs w:val="36"/>
        </w:rPr>
        <w:t>分红公告</w:t>
      </w:r>
    </w:p>
    <w:p w:rsidR="00D44829" w:rsidRPr="009F2B2D" w:rsidRDefault="00D44829">
      <w:pPr>
        <w:rPr>
          <w:rFonts w:ascii="Times New Roman" w:hAnsi="Times New Roman"/>
          <w:sz w:val="24"/>
        </w:rPr>
      </w:pPr>
      <w:bookmarkStart w:id="1" w:name="t_6_0_0002_a2_fm1"/>
      <w:bookmarkEnd w:id="1"/>
    </w:p>
    <w:p w:rsidR="00D44829" w:rsidRPr="009F2B2D" w:rsidRDefault="00D44829">
      <w:pPr>
        <w:rPr>
          <w:rFonts w:ascii="Times New Roman" w:hAnsi="Times New Roman"/>
          <w:sz w:val="24"/>
        </w:rPr>
      </w:pPr>
    </w:p>
    <w:p w:rsidR="00D44829" w:rsidRPr="009F2B2D" w:rsidRDefault="00D44829">
      <w:pPr>
        <w:ind w:left="2100" w:firstLine="420"/>
        <w:rPr>
          <w:rFonts w:ascii="Times New Roman" w:hAnsi="Times New Roman"/>
          <w:b/>
          <w:sz w:val="28"/>
          <w:szCs w:val="28"/>
        </w:rPr>
      </w:pPr>
      <w:r w:rsidRPr="009F2B2D">
        <w:rPr>
          <w:rFonts w:ascii="Times New Roman" w:hAnsi="宋体"/>
          <w:b/>
          <w:sz w:val="28"/>
          <w:szCs w:val="28"/>
        </w:rPr>
        <w:t>公告送出日期：</w:t>
      </w:r>
      <w:bookmarkStart w:id="2" w:name="t_6_0_0003_a1_fm1"/>
      <w:bookmarkEnd w:id="2"/>
      <w:r w:rsidR="00206C77">
        <w:rPr>
          <w:rFonts w:ascii="Times New Roman" w:hAnsi="Times New Roman" w:hint="eastAsia"/>
          <w:b/>
          <w:sz w:val="28"/>
          <w:szCs w:val="28"/>
        </w:rPr>
        <w:t>2020</w:t>
      </w:r>
      <w:r w:rsidR="008F710B" w:rsidRPr="009F2B2D">
        <w:rPr>
          <w:rFonts w:ascii="Times New Roman" w:hAnsi="宋体"/>
          <w:b/>
          <w:sz w:val="28"/>
          <w:szCs w:val="28"/>
        </w:rPr>
        <w:t>年</w:t>
      </w:r>
      <w:r w:rsidR="00206C77">
        <w:rPr>
          <w:rFonts w:ascii="Times New Roman" w:hAnsi="Times New Roman" w:hint="eastAsia"/>
          <w:b/>
          <w:sz w:val="28"/>
          <w:szCs w:val="28"/>
        </w:rPr>
        <w:t>3</w:t>
      </w:r>
      <w:r w:rsidR="008F710B" w:rsidRPr="009F2B2D">
        <w:rPr>
          <w:rFonts w:ascii="Times New Roman" w:hAnsi="宋体"/>
          <w:b/>
          <w:sz w:val="28"/>
          <w:szCs w:val="28"/>
        </w:rPr>
        <w:t>月</w:t>
      </w:r>
      <w:r w:rsidR="00206C77">
        <w:rPr>
          <w:rFonts w:ascii="Times New Roman" w:hAnsi="宋体" w:hint="eastAsia"/>
          <w:b/>
          <w:sz w:val="28"/>
          <w:szCs w:val="28"/>
        </w:rPr>
        <w:t>14</w:t>
      </w:r>
      <w:r w:rsidR="007B6077" w:rsidRPr="009F2B2D">
        <w:rPr>
          <w:rFonts w:ascii="Times New Roman" w:hAnsi="宋体"/>
          <w:b/>
          <w:sz w:val="28"/>
          <w:szCs w:val="28"/>
        </w:rPr>
        <w:t>日</w:t>
      </w:r>
    </w:p>
    <w:p w:rsidR="0091564E" w:rsidRPr="009F2B2D" w:rsidRDefault="0091564E">
      <w:pPr>
        <w:rPr>
          <w:rFonts w:ascii="Times New Roman" w:hAnsi="Times New Roman"/>
          <w:sz w:val="24"/>
        </w:rPr>
      </w:pPr>
    </w:p>
    <w:p w:rsidR="00D44829" w:rsidRPr="009F2B2D" w:rsidRDefault="00D44829">
      <w:pPr>
        <w:rPr>
          <w:rFonts w:ascii="Times New Roman" w:hAnsi="Times New Roman"/>
        </w:rPr>
      </w:pPr>
    </w:p>
    <w:p w:rsidR="00D44829" w:rsidRPr="009F2B2D" w:rsidRDefault="00D44829" w:rsidP="00EA1BB8">
      <w:pPr>
        <w:pStyle w:val="2"/>
        <w:numPr>
          <w:ilvl w:val="0"/>
          <w:numId w:val="1"/>
        </w:numPr>
        <w:spacing w:beforeLines="50" w:afterLines="50" w:line="240" w:lineRule="auto"/>
        <w:jc w:val="left"/>
        <w:rPr>
          <w:rFonts w:ascii="Times New Roman" w:eastAsia="宋体" w:hAnsi="Times New Roman"/>
          <w:bCs/>
          <w:sz w:val="24"/>
          <w:szCs w:val="24"/>
        </w:rPr>
      </w:pPr>
      <w:bookmarkStart w:id="3" w:name="t_qh_6_1_1_fj_table"/>
      <w:bookmarkEnd w:id="3"/>
      <w:r w:rsidRPr="009F2B2D">
        <w:rPr>
          <w:rFonts w:ascii="Times New Roman" w:eastAsia="宋体" w:hAnsi="Times New Roman"/>
          <w:bCs/>
          <w:sz w:val="24"/>
          <w:szCs w:val="24"/>
        </w:rPr>
        <w:t xml:space="preserve"> </w:t>
      </w:r>
      <w:bookmarkStart w:id="4" w:name="m01"/>
      <w:r w:rsidRPr="009F2B2D">
        <w:rPr>
          <w:rFonts w:ascii="Times New Roman" w:eastAsia="宋体" w:hAnsi="宋体"/>
          <w:bCs/>
          <w:sz w:val="24"/>
          <w:szCs w:val="24"/>
        </w:rPr>
        <w:t>公告基本信息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52"/>
        <w:gridCol w:w="3043"/>
        <w:gridCol w:w="4151"/>
        <w:tblGridChange w:id="5">
          <w:tblGrid>
            <w:gridCol w:w="1752"/>
            <w:gridCol w:w="3043"/>
            <w:gridCol w:w="4151"/>
          </w:tblGrid>
        </w:tblGridChange>
      </w:tblGrid>
      <w:tr w:rsidR="00D44829" w:rsidRPr="009F2B2D" w:rsidTr="00356ADB">
        <w:trPr>
          <w:trHeight w:val="296"/>
          <w:jc w:val="center"/>
        </w:trPr>
        <w:tc>
          <w:tcPr>
            <w:tcW w:w="4795" w:type="dxa"/>
            <w:gridSpan w:val="2"/>
            <w:vAlign w:val="center"/>
          </w:tcPr>
          <w:p w:rsidR="00D44829" w:rsidRPr="009F2B2D" w:rsidRDefault="00D44829" w:rsidP="00356ADB">
            <w:pPr>
              <w:rPr>
                <w:rFonts w:ascii="Times New Roman" w:hAnsi="Times New Roman"/>
                <w:szCs w:val="21"/>
              </w:rPr>
            </w:pPr>
            <w:bookmarkStart w:id="6" w:name="m01_tab"/>
            <w:r w:rsidRPr="009F2B2D">
              <w:rPr>
                <w:rFonts w:ascii="Times New Roman" w:hAnsi="宋体"/>
                <w:szCs w:val="21"/>
              </w:rPr>
              <w:t>基金名称</w:t>
            </w:r>
          </w:p>
        </w:tc>
        <w:tc>
          <w:tcPr>
            <w:tcW w:w="4151" w:type="dxa"/>
            <w:vAlign w:val="center"/>
          </w:tcPr>
          <w:p w:rsidR="00D44829" w:rsidRPr="009F2B2D" w:rsidRDefault="00674F5A" w:rsidP="00645019">
            <w:pPr>
              <w:rPr>
                <w:rFonts w:ascii="Times New Roman" w:hAnsi="Times New Roman"/>
                <w:szCs w:val="21"/>
              </w:rPr>
            </w:pPr>
            <w:bookmarkStart w:id="7" w:name="t_qh_6_1_1_fj_0009_a1_fm1"/>
            <w:bookmarkEnd w:id="7"/>
            <w:r w:rsidRPr="009F2B2D">
              <w:rPr>
                <w:rFonts w:ascii="Times New Roman" w:hAnsi="宋体"/>
                <w:szCs w:val="21"/>
              </w:rPr>
              <w:t>华泰保兴</w:t>
            </w:r>
            <w:r w:rsidR="00645019">
              <w:rPr>
                <w:rFonts w:ascii="Times New Roman" w:hAnsi="宋体" w:hint="eastAsia"/>
                <w:szCs w:val="21"/>
              </w:rPr>
              <w:t>尊诚一年</w:t>
            </w:r>
            <w:r w:rsidR="001E175C" w:rsidRPr="009F2B2D">
              <w:rPr>
                <w:rFonts w:ascii="Times New Roman" w:hAnsi="宋体"/>
                <w:szCs w:val="21"/>
              </w:rPr>
              <w:t>定期开放</w:t>
            </w:r>
            <w:r w:rsidR="00645019">
              <w:rPr>
                <w:rFonts w:ascii="Times New Roman" w:hAnsi="宋体" w:hint="eastAsia"/>
                <w:szCs w:val="21"/>
              </w:rPr>
              <w:t>债券</w:t>
            </w:r>
            <w:r w:rsidRPr="009F2B2D">
              <w:rPr>
                <w:rFonts w:ascii="Times New Roman" w:hAnsi="宋体"/>
                <w:szCs w:val="21"/>
              </w:rPr>
              <w:t>型证券投资基金</w:t>
            </w:r>
          </w:p>
        </w:tc>
      </w:tr>
      <w:tr w:rsidR="00D44829" w:rsidRPr="009F2B2D" w:rsidTr="00356ADB">
        <w:trPr>
          <w:trHeight w:val="312"/>
          <w:jc w:val="center"/>
        </w:trPr>
        <w:tc>
          <w:tcPr>
            <w:tcW w:w="4795" w:type="dxa"/>
            <w:gridSpan w:val="2"/>
            <w:vAlign w:val="center"/>
          </w:tcPr>
          <w:p w:rsidR="00D44829" w:rsidRPr="009F2B2D" w:rsidRDefault="00D44829" w:rsidP="00356ADB">
            <w:pPr>
              <w:rPr>
                <w:rFonts w:ascii="Times New Roman" w:hAnsi="Times New Roman"/>
                <w:szCs w:val="21"/>
              </w:rPr>
            </w:pPr>
            <w:r w:rsidRPr="009F2B2D">
              <w:rPr>
                <w:rFonts w:ascii="Times New Roman" w:hAnsi="宋体"/>
                <w:szCs w:val="21"/>
              </w:rPr>
              <w:t>基金简称</w:t>
            </w:r>
          </w:p>
        </w:tc>
        <w:tc>
          <w:tcPr>
            <w:tcW w:w="4151" w:type="dxa"/>
            <w:vAlign w:val="center"/>
          </w:tcPr>
          <w:p w:rsidR="00D44829" w:rsidRPr="009F2B2D" w:rsidRDefault="00674F5A" w:rsidP="00645019">
            <w:pPr>
              <w:rPr>
                <w:rFonts w:ascii="Times New Roman" w:hAnsi="Times New Roman"/>
                <w:szCs w:val="21"/>
              </w:rPr>
            </w:pPr>
            <w:bookmarkStart w:id="8" w:name="t_qh_6_1_1_fj_0011_a1_fm1"/>
            <w:bookmarkEnd w:id="8"/>
            <w:r w:rsidRPr="009F2B2D">
              <w:rPr>
                <w:rFonts w:ascii="Times New Roman" w:hAnsi="宋体"/>
                <w:szCs w:val="21"/>
              </w:rPr>
              <w:t>华泰保兴</w:t>
            </w:r>
            <w:r w:rsidR="00645019">
              <w:rPr>
                <w:rFonts w:ascii="Times New Roman" w:hAnsi="宋体" w:hint="eastAsia"/>
                <w:szCs w:val="21"/>
              </w:rPr>
              <w:t>尊诚定开</w:t>
            </w:r>
          </w:p>
        </w:tc>
      </w:tr>
      <w:tr w:rsidR="00D44829" w:rsidRPr="009F2B2D" w:rsidTr="00356ADB">
        <w:trPr>
          <w:trHeight w:val="296"/>
          <w:jc w:val="center"/>
        </w:trPr>
        <w:tc>
          <w:tcPr>
            <w:tcW w:w="4795" w:type="dxa"/>
            <w:gridSpan w:val="2"/>
            <w:vAlign w:val="center"/>
          </w:tcPr>
          <w:p w:rsidR="00D44829" w:rsidRPr="009F2B2D" w:rsidRDefault="00D44829" w:rsidP="00356ADB">
            <w:pPr>
              <w:rPr>
                <w:rFonts w:ascii="Times New Roman" w:hAnsi="Times New Roman"/>
                <w:szCs w:val="21"/>
              </w:rPr>
            </w:pPr>
            <w:r w:rsidRPr="009F2B2D">
              <w:rPr>
                <w:rFonts w:ascii="Times New Roman" w:hAnsi="宋体"/>
                <w:szCs w:val="21"/>
              </w:rPr>
              <w:t>基金主代码</w:t>
            </w:r>
          </w:p>
        </w:tc>
        <w:tc>
          <w:tcPr>
            <w:tcW w:w="4151" w:type="dxa"/>
            <w:vAlign w:val="center"/>
          </w:tcPr>
          <w:p w:rsidR="00D44829" w:rsidRPr="009F2B2D" w:rsidRDefault="00645019" w:rsidP="00645019">
            <w:pPr>
              <w:rPr>
                <w:rFonts w:ascii="Times New Roman" w:hAnsi="Times New Roman"/>
                <w:szCs w:val="21"/>
              </w:rPr>
            </w:pPr>
            <w:bookmarkStart w:id="9" w:name="t_qh_6_1_1_fj_0012_a1_fm1"/>
            <w:bookmarkEnd w:id="9"/>
            <w:r w:rsidRPr="009F2B2D">
              <w:rPr>
                <w:rFonts w:ascii="Times New Roman" w:hAnsi="Times New Roman"/>
                <w:szCs w:val="21"/>
              </w:rPr>
              <w:t>00</w:t>
            </w:r>
            <w:r>
              <w:rPr>
                <w:rFonts w:ascii="Times New Roman" w:hAnsi="Times New Roman" w:hint="eastAsia"/>
                <w:szCs w:val="21"/>
              </w:rPr>
              <w:t>4024</w:t>
            </w:r>
          </w:p>
        </w:tc>
      </w:tr>
      <w:tr w:rsidR="00D44829" w:rsidRPr="009F2B2D" w:rsidTr="00356ADB">
        <w:trPr>
          <w:trHeight w:val="296"/>
          <w:jc w:val="center"/>
        </w:trPr>
        <w:tc>
          <w:tcPr>
            <w:tcW w:w="4795" w:type="dxa"/>
            <w:gridSpan w:val="2"/>
            <w:vAlign w:val="center"/>
          </w:tcPr>
          <w:p w:rsidR="00D44829" w:rsidRPr="009F2B2D" w:rsidRDefault="00D44829" w:rsidP="00356ADB">
            <w:pPr>
              <w:rPr>
                <w:rFonts w:ascii="Times New Roman" w:hAnsi="Times New Roman"/>
                <w:szCs w:val="21"/>
              </w:rPr>
            </w:pPr>
            <w:r w:rsidRPr="009F2B2D">
              <w:rPr>
                <w:rFonts w:ascii="Times New Roman" w:hAnsi="宋体"/>
                <w:szCs w:val="21"/>
              </w:rPr>
              <w:t>基金合同生效日</w:t>
            </w:r>
          </w:p>
        </w:tc>
        <w:tc>
          <w:tcPr>
            <w:tcW w:w="4151" w:type="dxa"/>
            <w:vAlign w:val="center"/>
          </w:tcPr>
          <w:p w:rsidR="00D44829" w:rsidRPr="009F2B2D" w:rsidRDefault="00645019" w:rsidP="00645019">
            <w:pPr>
              <w:rPr>
                <w:rFonts w:ascii="Times New Roman" w:hAnsi="Times New Roman"/>
                <w:szCs w:val="21"/>
              </w:rPr>
            </w:pPr>
            <w:bookmarkStart w:id="10" w:name="t_qh_6_1_1_fj_0018_a1_fm1"/>
            <w:bookmarkEnd w:id="10"/>
            <w:r w:rsidRPr="009F2B2D">
              <w:rPr>
                <w:rFonts w:ascii="Times New Roman" w:hAnsi="Times New Roman"/>
                <w:szCs w:val="21"/>
              </w:rPr>
              <w:t>201</w:t>
            </w:r>
            <w:r>
              <w:rPr>
                <w:rFonts w:ascii="Times New Roman" w:hAnsi="Times New Roman" w:hint="eastAsia"/>
                <w:szCs w:val="21"/>
              </w:rPr>
              <w:t>7</w:t>
            </w:r>
            <w:r w:rsidR="00674F5A" w:rsidRPr="009F2B2D">
              <w:rPr>
                <w:rFonts w:ascii="Times New Roman" w:hAnsi="宋体"/>
                <w:szCs w:val="21"/>
              </w:rPr>
              <w:t>年</w:t>
            </w:r>
            <w:r>
              <w:rPr>
                <w:rFonts w:ascii="Times New Roman" w:hAnsi="Times New Roman" w:hint="eastAsia"/>
                <w:szCs w:val="21"/>
              </w:rPr>
              <w:t>2</w:t>
            </w:r>
            <w:r w:rsidR="00674F5A" w:rsidRPr="009F2B2D">
              <w:rPr>
                <w:rFonts w:ascii="Times New Roman" w:hAnsi="宋体"/>
                <w:szCs w:val="21"/>
              </w:rPr>
              <w:t>月</w:t>
            </w:r>
            <w:r>
              <w:rPr>
                <w:rFonts w:ascii="Times New Roman" w:hAnsi="Times New Roman" w:hint="eastAsia"/>
                <w:szCs w:val="21"/>
              </w:rPr>
              <w:t>23</w:t>
            </w:r>
            <w:r w:rsidR="00674F5A" w:rsidRPr="009F2B2D">
              <w:rPr>
                <w:rFonts w:ascii="Times New Roman" w:hAnsi="宋体"/>
                <w:szCs w:val="21"/>
              </w:rPr>
              <w:t>日</w:t>
            </w:r>
          </w:p>
        </w:tc>
      </w:tr>
      <w:tr w:rsidR="00D44829" w:rsidRPr="009F2B2D" w:rsidTr="00356ADB">
        <w:trPr>
          <w:trHeight w:val="312"/>
          <w:jc w:val="center"/>
        </w:trPr>
        <w:tc>
          <w:tcPr>
            <w:tcW w:w="4795" w:type="dxa"/>
            <w:gridSpan w:val="2"/>
            <w:vAlign w:val="center"/>
          </w:tcPr>
          <w:p w:rsidR="00D44829" w:rsidRPr="009F2B2D" w:rsidRDefault="00D44829" w:rsidP="00356ADB">
            <w:pPr>
              <w:rPr>
                <w:rFonts w:ascii="Times New Roman" w:hAnsi="Times New Roman"/>
                <w:szCs w:val="21"/>
              </w:rPr>
            </w:pPr>
            <w:r w:rsidRPr="009F2B2D">
              <w:rPr>
                <w:rFonts w:ascii="Times New Roman" w:hAnsi="宋体"/>
                <w:szCs w:val="21"/>
              </w:rPr>
              <w:t>基金管理人名称</w:t>
            </w:r>
          </w:p>
        </w:tc>
        <w:tc>
          <w:tcPr>
            <w:tcW w:w="4151" w:type="dxa"/>
            <w:vAlign w:val="center"/>
          </w:tcPr>
          <w:p w:rsidR="00D44829" w:rsidRPr="009F2B2D" w:rsidRDefault="00674F5A" w:rsidP="00356ADB">
            <w:pPr>
              <w:rPr>
                <w:rFonts w:ascii="Times New Roman" w:hAnsi="Times New Roman"/>
                <w:szCs w:val="21"/>
              </w:rPr>
            </w:pPr>
            <w:bookmarkStart w:id="11" w:name="t_qh_6_1_1_fj_0186_a1_fm1"/>
            <w:bookmarkEnd w:id="11"/>
            <w:r w:rsidRPr="009F2B2D">
              <w:rPr>
                <w:rFonts w:ascii="Times New Roman" w:hAnsi="宋体"/>
                <w:szCs w:val="21"/>
              </w:rPr>
              <w:t>华泰保兴基金管理有限公司</w:t>
            </w:r>
          </w:p>
        </w:tc>
      </w:tr>
      <w:tr w:rsidR="00D44829" w:rsidRPr="009F2B2D" w:rsidTr="00356ADB">
        <w:trPr>
          <w:trHeight w:val="296"/>
          <w:jc w:val="center"/>
        </w:trPr>
        <w:tc>
          <w:tcPr>
            <w:tcW w:w="4795" w:type="dxa"/>
            <w:gridSpan w:val="2"/>
            <w:vAlign w:val="center"/>
          </w:tcPr>
          <w:p w:rsidR="00D44829" w:rsidRPr="009F2B2D" w:rsidRDefault="00D44829" w:rsidP="00356ADB">
            <w:pPr>
              <w:rPr>
                <w:rFonts w:ascii="Times New Roman" w:hAnsi="Times New Roman"/>
                <w:szCs w:val="21"/>
              </w:rPr>
            </w:pPr>
            <w:r w:rsidRPr="009F2B2D">
              <w:rPr>
                <w:rFonts w:ascii="Times New Roman" w:hAnsi="宋体"/>
                <w:szCs w:val="21"/>
              </w:rPr>
              <w:t>基金托管人名称</w:t>
            </w:r>
          </w:p>
        </w:tc>
        <w:tc>
          <w:tcPr>
            <w:tcW w:w="4151" w:type="dxa"/>
            <w:vAlign w:val="center"/>
          </w:tcPr>
          <w:p w:rsidR="00D44829" w:rsidRPr="009F2B2D" w:rsidRDefault="00674F5A" w:rsidP="00356ADB">
            <w:pPr>
              <w:rPr>
                <w:rFonts w:ascii="Times New Roman" w:hAnsi="Times New Roman"/>
                <w:szCs w:val="21"/>
              </w:rPr>
            </w:pPr>
            <w:bookmarkStart w:id="12" w:name="t_qh_6_1_1_fj_0213_a1_fm1"/>
            <w:bookmarkEnd w:id="12"/>
            <w:r w:rsidRPr="009F2B2D">
              <w:rPr>
                <w:rFonts w:ascii="Times New Roman" w:hAnsi="宋体"/>
                <w:szCs w:val="21"/>
              </w:rPr>
              <w:t>中国银行股份有限公司</w:t>
            </w:r>
          </w:p>
        </w:tc>
      </w:tr>
      <w:tr w:rsidR="00D44829" w:rsidRPr="009F2B2D" w:rsidTr="00356ADB">
        <w:trPr>
          <w:trHeight w:val="312"/>
          <w:jc w:val="center"/>
        </w:trPr>
        <w:tc>
          <w:tcPr>
            <w:tcW w:w="4795" w:type="dxa"/>
            <w:gridSpan w:val="2"/>
            <w:vAlign w:val="center"/>
          </w:tcPr>
          <w:p w:rsidR="00D44829" w:rsidRPr="009F2B2D" w:rsidRDefault="00D44829" w:rsidP="00356ADB">
            <w:pPr>
              <w:rPr>
                <w:rFonts w:ascii="Times New Roman" w:hAnsi="Times New Roman"/>
                <w:szCs w:val="21"/>
              </w:rPr>
            </w:pPr>
            <w:r w:rsidRPr="009F2B2D">
              <w:rPr>
                <w:rFonts w:ascii="Times New Roman" w:hAnsi="宋体"/>
                <w:szCs w:val="21"/>
              </w:rPr>
              <w:t>公告依据</w:t>
            </w:r>
          </w:p>
        </w:tc>
        <w:tc>
          <w:tcPr>
            <w:tcW w:w="4151" w:type="dxa"/>
            <w:vAlign w:val="center"/>
          </w:tcPr>
          <w:p w:rsidR="00D44829" w:rsidRPr="009F2B2D" w:rsidRDefault="00674F5A" w:rsidP="00356ADB">
            <w:pPr>
              <w:rPr>
                <w:rFonts w:ascii="Times New Roman" w:hAnsi="Times New Roman"/>
                <w:szCs w:val="21"/>
              </w:rPr>
            </w:pPr>
            <w:bookmarkStart w:id="13" w:name="t_qh_6_1_1_fj_2631_a1_fm1"/>
            <w:bookmarkEnd w:id="13"/>
            <w:r w:rsidRPr="009F2B2D">
              <w:rPr>
                <w:rFonts w:ascii="Times New Roman" w:hAnsi="宋体"/>
                <w:szCs w:val="21"/>
              </w:rPr>
              <w:t>《中华人民共和国证券投资基金法》《公开募集证券投资基金运作管理办法》</w:t>
            </w:r>
            <w:r w:rsidR="00F9541C">
              <w:rPr>
                <w:rFonts w:ascii="Times New Roman" w:hAnsi="宋体" w:hint="eastAsia"/>
                <w:szCs w:val="21"/>
              </w:rPr>
              <w:t>《</w:t>
            </w:r>
            <w:r w:rsidR="00742746">
              <w:rPr>
                <w:rFonts w:ascii="Times New Roman" w:hAnsi="宋体" w:hint="eastAsia"/>
                <w:szCs w:val="21"/>
              </w:rPr>
              <w:t>公开募集</w:t>
            </w:r>
            <w:r w:rsidR="00F9541C">
              <w:rPr>
                <w:rFonts w:ascii="Times New Roman" w:hAnsi="宋体" w:hint="eastAsia"/>
                <w:szCs w:val="21"/>
              </w:rPr>
              <w:t>证券投资基金信息披露管理办法》</w:t>
            </w:r>
            <w:r w:rsidR="001E175C" w:rsidRPr="009F2B2D">
              <w:rPr>
                <w:rFonts w:ascii="Times New Roman" w:hAnsi="宋体"/>
                <w:szCs w:val="21"/>
              </w:rPr>
              <w:t>《</w:t>
            </w:r>
            <w:r w:rsidR="00645019">
              <w:rPr>
                <w:rFonts w:ascii="Times New Roman" w:hAnsi="宋体" w:hint="eastAsia"/>
                <w:szCs w:val="21"/>
              </w:rPr>
              <w:t>华泰保兴</w:t>
            </w:r>
            <w:r w:rsidR="00645019" w:rsidRPr="00645019">
              <w:rPr>
                <w:rFonts w:ascii="Times New Roman" w:hAnsi="宋体" w:hint="eastAsia"/>
                <w:szCs w:val="21"/>
              </w:rPr>
              <w:t>尊诚一年定期开放债券型</w:t>
            </w:r>
            <w:r w:rsidR="001E175C" w:rsidRPr="009F2B2D">
              <w:rPr>
                <w:rFonts w:ascii="Times New Roman" w:hAnsi="宋体"/>
                <w:szCs w:val="21"/>
              </w:rPr>
              <w:t>证券投资基金基金合同》</w:t>
            </w:r>
            <w:r w:rsidRPr="009F2B2D">
              <w:rPr>
                <w:rFonts w:ascii="Times New Roman" w:hAnsi="宋体"/>
                <w:szCs w:val="21"/>
              </w:rPr>
              <w:t>和</w:t>
            </w:r>
            <w:r w:rsidR="001E175C" w:rsidRPr="009F2B2D">
              <w:rPr>
                <w:rFonts w:ascii="Times New Roman" w:hAnsi="宋体"/>
                <w:szCs w:val="21"/>
              </w:rPr>
              <w:t>《</w:t>
            </w:r>
            <w:r w:rsidR="00645019">
              <w:rPr>
                <w:rFonts w:ascii="Times New Roman" w:hAnsi="宋体" w:hint="eastAsia"/>
                <w:szCs w:val="21"/>
              </w:rPr>
              <w:t>华泰保兴</w:t>
            </w:r>
            <w:r w:rsidR="00645019" w:rsidRPr="00645019">
              <w:rPr>
                <w:rFonts w:ascii="Times New Roman" w:hAnsi="宋体" w:hint="eastAsia"/>
                <w:szCs w:val="21"/>
              </w:rPr>
              <w:t>尊诚一年定期开放债券型</w:t>
            </w:r>
            <w:r w:rsidR="001E175C" w:rsidRPr="009F2B2D">
              <w:rPr>
                <w:rFonts w:ascii="Times New Roman" w:hAnsi="宋体"/>
                <w:szCs w:val="21"/>
              </w:rPr>
              <w:t>证券投资基金招募说明书》</w:t>
            </w:r>
            <w:r w:rsidR="004B07CA">
              <w:rPr>
                <w:rFonts w:ascii="Times New Roman" w:hAnsi="宋体"/>
                <w:szCs w:val="21"/>
              </w:rPr>
              <w:t>等</w:t>
            </w:r>
          </w:p>
        </w:tc>
      </w:tr>
      <w:tr w:rsidR="00D44829" w:rsidRPr="009F2B2D" w:rsidTr="00356ADB">
        <w:trPr>
          <w:trHeight w:val="296"/>
          <w:jc w:val="center"/>
        </w:trPr>
        <w:tc>
          <w:tcPr>
            <w:tcW w:w="4795" w:type="dxa"/>
            <w:gridSpan w:val="2"/>
            <w:vAlign w:val="center"/>
          </w:tcPr>
          <w:p w:rsidR="00D44829" w:rsidRPr="009F2B2D" w:rsidRDefault="00D44829" w:rsidP="00356ADB">
            <w:pPr>
              <w:rPr>
                <w:rFonts w:ascii="Times New Roman" w:hAnsi="Times New Roman"/>
                <w:szCs w:val="21"/>
              </w:rPr>
            </w:pPr>
            <w:r w:rsidRPr="009F2B2D">
              <w:rPr>
                <w:rFonts w:ascii="Times New Roman" w:hAnsi="宋体"/>
                <w:szCs w:val="21"/>
              </w:rPr>
              <w:t>收益分配基准日</w:t>
            </w:r>
          </w:p>
        </w:tc>
        <w:tc>
          <w:tcPr>
            <w:tcW w:w="4151" w:type="dxa"/>
            <w:vAlign w:val="center"/>
          </w:tcPr>
          <w:p w:rsidR="00D44829" w:rsidRPr="009F2B2D" w:rsidRDefault="00206C77" w:rsidP="00206C77">
            <w:pPr>
              <w:rPr>
                <w:rFonts w:ascii="Times New Roman" w:hAnsi="Times New Roman"/>
                <w:szCs w:val="21"/>
              </w:rPr>
            </w:pPr>
            <w:bookmarkStart w:id="14" w:name="t_qh_6_1_1_fj_2637_a1_fm1"/>
            <w:bookmarkEnd w:id="14"/>
            <w:r w:rsidRPr="009F2B2D">
              <w:rPr>
                <w:rFonts w:ascii="Times New Roman" w:hAnsi="Times New Roman"/>
                <w:szCs w:val="21"/>
              </w:rPr>
              <w:t>20</w:t>
            </w:r>
            <w:r>
              <w:rPr>
                <w:rFonts w:ascii="Times New Roman" w:hAnsi="Times New Roman" w:hint="eastAsia"/>
                <w:szCs w:val="21"/>
              </w:rPr>
              <w:t>20</w:t>
            </w:r>
            <w:r w:rsidR="008F710B" w:rsidRPr="009F2B2D">
              <w:rPr>
                <w:rFonts w:ascii="Times New Roman" w:hAnsi="宋体"/>
                <w:szCs w:val="21"/>
              </w:rPr>
              <w:t>年</w:t>
            </w:r>
            <w:r>
              <w:rPr>
                <w:rFonts w:ascii="Times New Roman" w:hAnsi="Times New Roman" w:hint="eastAsia"/>
                <w:szCs w:val="21"/>
              </w:rPr>
              <w:t>3</w:t>
            </w:r>
            <w:r w:rsidR="008F710B" w:rsidRPr="009F2B2D">
              <w:rPr>
                <w:rFonts w:ascii="Times New Roman" w:hAnsi="宋体"/>
                <w:szCs w:val="21"/>
              </w:rPr>
              <w:t>月</w:t>
            </w:r>
            <w:r>
              <w:rPr>
                <w:rFonts w:ascii="Times New Roman" w:hAnsi="Times New Roman" w:hint="eastAsia"/>
                <w:szCs w:val="21"/>
              </w:rPr>
              <w:t>11</w:t>
            </w:r>
            <w:r w:rsidR="00674F5A" w:rsidRPr="009F2B2D">
              <w:rPr>
                <w:rFonts w:ascii="Times New Roman" w:hAnsi="宋体"/>
                <w:szCs w:val="21"/>
              </w:rPr>
              <w:t>日</w:t>
            </w:r>
          </w:p>
        </w:tc>
      </w:tr>
      <w:tr w:rsidR="001258FA" w:rsidRPr="009F2B2D" w:rsidTr="004B07CA">
        <w:trPr>
          <w:trHeight w:val="312"/>
          <w:jc w:val="center"/>
        </w:trPr>
        <w:tc>
          <w:tcPr>
            <w:tcW w:w="1752" w:type="dxa"/>
            <w:vMerge w:val="restart"/>
            <w:vAlign w:val="center"/>
          </w:tcPr>
          <w:p w:rsidR="001258FA" w:rsidRPr="009F2B2D" w:rsidRDefault="001258FA" w:rsidP="000D718D">
            <w:pPr>
              <w:rPr>
                <w:rFonts w:ascii="Times New Roman" w:hAnsi="Times New Roman"/>
                <w:szCs w:val="21"/>
              </w:rPr>
            </w:pPr>
            <w:bookmarkStart w:id="15" w:name="t_6_1_2_fj_table"/>
            <w:bookmarkEnd w:id="15"/>
            <w:r w:rsidRPr="009F2B2D">
              <w:rPr>
                <w:rFonts w:ascii="Times New Roman" w:hAnsi="宋体"/>
                <w:szCs w:val="21"/>
              </w:rPr>
              <w:t>截止</w:t>
            </w:r>
            <w:r w:rsidR="00426FAE" w:rsidRPr="009F2B2D">
              <w:rPr>
                <w:rFonts w:ascii="Times New Roman" w:hAnsi="宋体"/>
                <w:szCs w:val="21"/>
              </w:rPr>
              <w:t>收益分配</w:t>
            </w:r>
            <w:r w:rsidRPr="009F2B2D">
              <w:rPr>
                <w:rFonts w:ascii="Times New Roman" w:hAnsi="宋体"/>
                <w:szCs w:val="21"/>
              </w:rPr>
              <w:t>基准日的相关指标</w:t>
            </w:r>
          </w:p>
        </w:tc>
        <w:tc>
          <w:tcPr>
            <w:tcW w:w="3043" w:type="dxa"/>
            <w:vAlign w:val="center"/>
          </w:tcPr>
          <w:p w:rsidR="001258FA" w:rsidRPr="009F2B2D" w:rsidRDefault="001258FA" w:rsidP="00F9541C">
            <w:pPr>
              <w:rPr>
                <w:rFonts w:ascii="Times New Roman" w:hAnsi="Times New Roman"/>
                <w:szCs w:val="21"/>
              </w:rPr>
            </w:pPr>
            <w:r w:rsidRPr="009F2B2D">
              <w:rPr>
                <w:rFonts w:ascii="Times New Roman" w:hAnsi="宋体"/>
                <w:szCs w:val="21"/>
              </w:rPr>
              <w:t>基准日基金份额净值（单位：人民币元）</w:t>
            </w:r>
          </w:p>
        </w:tc>
        <w:tc>
          <w:tcPr>
            <w:tcW w:w="4151" w:type="dxa"/>
            <w:vAlign w:val="center"/>
          </w:tcPr>
          <w:p w:rsidR="001258FA" w:rsidRPr="00E07C03" w:rsidRDefault="0069627E" w:rsidP="003C2198">
            <w:pPr>
              <w:rPr>
                <w:rFonts w:ascii="Times New Roman" w:hAnsi="Times New Roman"/>
                <w:szCs w:val="21"/>
              </w:rPr>
            </w:pPr>
            <w:bookmarkStart w:id="16" w:name="t_qh_6_1_1_fj_2638A_a1_fm2210"/>
            <w:bookmarkStart w:id="17" w:name="t_6_1_1_fj_2638B_a1_fm2210"/>
            <w:bookmarkStart w:id="18" w:name="t_6_1_1_fj_2638C_a1_fm2210"/>
            <w:bookmarkEnd w:id="16"/>
            <w:bookmarkEnd w:id="17"/>
            <w:bookmarkEnd w:id="18"/>
            <w:r>
              <w:rPr>
                <w:rFonts w:ascii="Times New Roman" w:hAnsi="Times New Roman" w:hint="eastAsia"/>
                <w:szCs w:val="21"/>
              </w:rPr>
              <w:t>1.1277</w:t>
            </w:r>
          </w:p>
        </w:tc>
      </w:tr>
      <w:tr w:rsidR="001258FA" w:rsidRPr="009F2B2D" w:rsidTr="004B07CA">
        <w:trPr>
          <w:trHeight w:val="312"/>
          <w:jc w:val="center"/>
        </w:trPr>
        <w:tc>
          <w:tcPr>
            <w:tcW w:w="1752" w:type="dxa"/>
            <w:vMerge/>
            <w:vAlign w:val="center"/>
          </w:tcPr>
          <w:p w:rsidR="001258FA" w:rsidRPr="009F2B2D" w:rsidRDefault="001258FA" w:rsidP="00356ADB">
            <w:pPr>
              <w:rPr>
                <w:rFonts w:ascii="Times New Roman" w:hAnsi="Times New Roman"/>
                <w:szCs w:val="21"/>
              </w:rPr>
            </w:pPr>
          </w:p>
        </w:tc>
        <w:tc>
          <w:tcPr>
            <w:tcW w:w="3043" w:type="dxa"/>
            <w:vAlign w:val="center"/>
          </w:tcPr>
          <w:p w:rsidR="001258FA" w:rsidRPr="009F2B2D" w:rsidRDefault="001258FA" w:rsidP="00F9541C">
            <w:pPr>
              <w:rPr>
                <w:rFonts w:ascii="Times New Roman" w:hAnsi="Times New Roman"/>
                <w:szCs w:val="21"/>
              </w:rPr>
            </w:pPr>
            <w:r w:rsidRPr="009F2B2D">
              <w:rPr>
                <w:rFonts w:ascii="Times New Roman" w:hAnsi="宋体"/>
                <w:szCs w:val="21"/>
              </w:rPr>
              <w:t>基准日基金可供分配利润（单位：人民币元）</w:t>
            </w:r>
          </w:p>
        </w:tc>
        <w:tc>
          <w:tcPr>
            <w:tcW w:w="4151" w:type="dxa"/>
            <w:vAlign w:val="center"/>
          </w:tcPr>
          <w:p w:rsidR="001258FA" w:rsidRPr="00E07C03" w:rsidRDefault="0069627E" w:rsidP="00356ADB">
            <w:pPr>
              <w:rPr>
                <w:rFonts w:ascii="Times New Roman" w:hAnsi="Times New Roman"/>
                <w:szCs w:val="21"/>
              </w:rPr>
            </w:pPr>
            <w:bookmarkStart w:id="19" w:name="t_qh_6_1_1_fj_2640A_a1_fm2210"/>
            <w:bookmarkStart w:id="20" w:name="t_6_1_1_fj_2640B_a1_fm2210"/>
            <w:bookmarkStart w:id="21" w:name="t_6_1_1_fj_2640C_a1_fm2210"/>
            <w:bookmarkEnd w:id="19"/>
            <w:bookmarkEnd w:id="20"/>
            <w:bookmarkEnd w:id="21"/>
            <w:r w:rsidRPr="0069627E">
              <w:rPr>
                <w:rFonts w:ascii="Times New Roman" w:hAnsi="Times New Roman"/>
                <w:szCs w:val="21"/>
              </w:rPr>
              <w:t>195,473,991.27</w:t>
            </w:r>
          </w:p>
        </w:tc>
      </w:tr>
      <w:tr w:rsidR="001258FA" w:rsidRPr="009F2B2D" w:rsidTr="004B07CA">
        <w:trPr>
          <w:trHeight w:val="315"/>
          <w:jc w:val="center"/>
        </w:trPr>
        <w:tc>
          <w:tcPr>
            <w:tcW w:w="1752" w:type="dxa"/>
            <w:vMerge/>
            <w:vAlign w:val="center"/>
          </w:tcPr>
          <w:p w:rsidR="001258FA" w:rsidRPr="009F2B2D" w:rsidRDefault="001258FA" w:rsidP="00356ADB">
            <w:pPr>
              <w:rPr>
                <w:rFonts w:ascii="Times New Roman" w:hAnsi="Times New Roman"/>
                <w:szCs w:val="21"/>
              </w:rPr>
            </w:pPr>
          </w:p>
        </w:tc>
        <w:tc>
          <w:tcPr>
            <w:tcW w:w="3043" w:type="dxa"/>
            <w:vAlign w:val="center"/>
          </w:tcPr>
          <w:p w:rsidR="001258FA" w:rsidRPr="009F2B2D" w:rsidRDefault="001258FA" w:rsidP="004B07CA">
            <w:pPr>
              <w:rPr>
                <w:rFonts w:ascii="Times New Roman" w:hAnsi="Times New Roman"/>
                <w:szCs w:val="21"/>
              </w:rPr>
            </w:pPr>
            <w:r w:rsidRPr="009F2B2D">
              <w:rPr>
                <w:rFonts w:ascii="Times New Roman" w:hAnsi="宋体"/>
                <w:szCs w:val="21"/>
              </w:rPr>
              <w:t>截止基准日按照基金合同约定的分红比例计算的应分配金额</w:t>
            </w:r>
            <w:r w:rsidRPr="009F2B2D">
              <w:rPr>
                <w:rFonts w:ascii="Times New Roman" w:hAnsi="Times New Roman"/>
                <w:szCs w:val="21"/>
              </w:rPr>
              <w:t>(</w:t>
            </w:r>
            <w:r w:rsidRPr="009F2B2D">
              <w:rPr>
                <w:rFonts w:ascii="Times New Roman" w:hAnsi="宋体"/>
                <w:szCs w:val="21"/>
              </w:rPr>
              <w:t>单位：人民币元</w:t>
            </w:r>
            <w:r w:rsidRPr="009F2B2D">
              <w:rPr>
                <w:rFonts w:ascii="Times New Roman" w:hAnsi="Times New Roman"/>
                <w:szCs w:val="21"/>
              </w:rPr>
              <w:t>)</w:t>
            </w:r>
          </w:p>
        </w:tc>
        <w:tc>
          <w:tcPr>
            <w:tcW w:w="4151" w:type="dxa"/>
            <w:vAlign w:val="center"/>
          </w:tcPr>
          <w:p w:rsidR="001258FA" w:rsidRPr="0069627E" w:rsidRDefault="0069627E" w:rsidP="00DF4343">
            <w:pPr>
              <w:rPr>
                <w:rFonts w:ascii="宋体" w:hAnsi="宋体" w:cs="宋体"/>
                <w:color w:val="000000"/>
                <w:sz w:val="22"/>
              </w:rPr>
            </w:pPr>
            <w:r w:rsidRPr="0069627E">
              <w:rPr>
                <w:rFonts w:ascii="Times New Roman" w:hAnsi="Times New Roman" w:hint="eastAsia"/>
                <w:szCs w:val="21"/>
              </w:rPr>
              <w:t>188,296,149.42</w:t>
            </w:r>
          </w:p>
        </w:tc>
      </w:tr>
      <w:tr w:rsidR="001258FA" w:rsidRPr="009F2B2D" w:rsidTr="00356ADB">
        <w:trPr>
          <w:trHeight w:val="312"/>
          <w:jc w:val="center"/>
        </w:trPr>
        <w:tc>
          <w:tcPr>
            <w:tcW w:w="4795" w:type="dxa"/>
            <w:gridSpan w:val="2"/>
            <w:vAlign w:val="center"/>
          </w:tcPr>
          <w:p w:rsidR="001258FA" w:rsidRPr="009F2B2D" w:rsidRDefault="001258FA" w:rsidP="004B07CA">
            <w:pPr>
              <w:rPr>
                <w:rFonts w:ascii="Times New Roman" w:hAnsi="Times New Roman"/>
                <w:szCs w:val="21"/>
              </w:rPr>
            </w:pPr>
            <w:bookmarkStart w:id="22" w:name="t_6_1_3_fj_table"/>
            <w:bookmarkEnd w:id="22"/>
            <w:r w:rsidRPr="009F2B2D">
              <w:rPr>
                <w:rFonts w:ascii="Times New Roman" w:hAnsi="宋体"/>
                <w:szCs w:val="21"/>
              </w:rPr>
              <w:t>本次基金分红方案（单位：元</w:t>
            </w:r>
            <w:r w:rsidRPr="009F2B2D">
              <w:rPr>
                <w:rFonts w:ascii="Times New Roman" w:hAnsi="Times New Roman"/>
                <w:szCs w:val="21"/>
              </w:rPr>
              <w:t>/10</w:t>
            </w:r>
            <w:r w:rsidRPr="009F2B2D">
              <w:rPr>
                <w:rFonts w:ascii="Times New Roman" w:hAnsi="宋体"/>
                <w:szCs w:val="21"/>
              </w:rPr>
              <w:t>份基金份额）</w:t>
            </w:r>
          </w:p>
        </w:tc>
        <w:tc>
          <w:tcPr>
            <w:tcW w:w="4151" w:type="dxa"/>
            <w:vAlign w:val="center"/>
          </w:tcPr>
          <w:p w:rsidR="001258FA" w:rsidRPr="003C2198" w:rsidRDefault="0069627E" w:rsidP="00132BBE">
            <w:pPr>
              <w:rPr>
                <w:rFonts w:ascii="Times New Roman" w:hAnsi="Times New Roman"/>
                <w:szCs w:val="21"/>
                <w:highlight w:val="yellow"/>
              </w:rPr>
            </w:pPr>
            <w:bookmarkStart w:id="23" w:name="t_6_1_3_fj_2641A_a1_fm2210"/>
            <w:bookmarkStart w:id="24" w:name="t_6_1_3_fj_2641B_a1_fm2210"/>
            <w:bookmarkStart w:id="25" w:name="t_6_1_3_fj_2641C_a1_fm2210"/>
            <w:bookmarkEnd w:id="23"/>
            <w:bookmarkEnd w:id="24"/>
            <w:bookmarkEnd w:id="25"/>
            <w:r>
              <w:rPr>
                <w:rFonts w:ascii="Times New Roman" w:hAnsi="Times New Roman" w:hint="eastAsia"/>
                <w:szCs w:val="21"/>
              </w:rPr>
              <w:t>0.54</w:t>
            </w:r>
          </w:p>
        </w:tc>
      </w:tr>
      <w:tr w:rsidR="000D718D" w:rsidRPr="009F2B2D" w:rsidTr="00356ADB">
        <w:trPr>
          <w:trHeight w:val="312"/>
          <w:jc w:val="center"/>
        </w:trPr>
        <w:tc>
          <w:tcPr>
            <w:tcW w:w="4795" w:type="dxa"/>
            <w:gridSpan w:val="2"/>
            <w:vAlign w:val="center"/>
          </w:tcPr>
          <w:p w:rsidR="000D718D" w:rsidRPr="009F2B2D" w:rsidRDefault="000D718D" w:rsidP="00356ADB">
            <w:pPr>
              <w:rPr>
                <w:rFonts w:ascii="Times New Roman" w:hAnsi="Times New Roman"/>
                <w:szCs w:val="21"/>
              </w:rPr>
            </w:pPr>
            <w:r w:rsidRPr="009F2B2D">
              <w:rPr>
                <w:rFonts w:ascii="Times New Roman" w:hAnsi="宋体"/>
                <w:szCs w:val="21"/>
              </w:rPr>
              <w:t>有关年度分红次数的说明</w:t>
            </w:r>
          </w:p>
        </w:tc>
        <w:tc>
          <w:tcPr>
            <w:tcW w:w="4151" w:type="dxa"/>
            <w:vAlign w:val="center"/>
          </w:tcPr>
          <w:p w:rsidR="000D718D" w:rsidRPr="009F2B2D" w:rsidRDefault="000D718D" w:rsidP="00206C77">
            <w:pPr>
              <w:rPr>
                <w:rFonts w:ascii="Times New Roman" w:hAnsi="Times New Roman"/>
                <w:szCs w:val="21"/>
              </w:rPr>
            </w:pPr>
            <w:r w:rsidRPr="009F2B2D">
              <w:rPr>
                <w:rFonts w:ascii="Times New Roman" w:hAnsi="宋体"/>
                <w:szCs w:val="21"/>
              </w:rPr>
              <w:t>本次分红为</w:t>
            </w:r>
            <w:r w:rsidR="00206C77" w:rsidRPr="009F2B2D">
              <w:rPr>
                <w:rFonts w:ascii="Times New Roman" w:hAnsi="Times New Roman"/>
                <w:szCs w:val="21"/>
              </w:rPr>
              <w:t>20</w:t>
            </w:r>
            <w:r w:rsidR="00206C77">
              <w:rPr>
                <w:rFonts w:ascii="Times New Roman" w:hAnsi="Times New Roman" w:hint="eastAsia"/>
                <w:szCs w:val="21"/>
              </w:rPr>
              <w:t>20</w:t>
            </w:r>
            <w:r w:rsidRPr="009F2B2D">
              <w:rPr>
                <w:rFonts w:ascii="Times New Roman" w:hAnsi="宋体"/>
                <w:szCs w:val="21"/>
              </w:rPr>
              <w:t>年度</w:t>
            </w:r>
            <w:r w:rsidR="00206C77" w:rsidRPr="009F2B2D">
              <w:rPr>
                <w:rFonts w:ascii="Times New Roman" w:hAnsi="宋体"/>
                <w:szCs w:val="21"/>
              </w:rPr>
              <w:t>第</w:t>
            </w:r>
            <w:r w:rsidR="00206C77">
              <w:rPr>
                <w:rFonts w:ascii="Times New Roman" w:hAnsi="Times New Roman" w:hint="eastAsia"/>
                <w:szCs w:val="21"/>
              </w:rPr>
              <w:t>1</w:t>
            </w:r>
            <w:r w:rsidRPr="009F2B2D">
              <w:rPr>
                <w:rFonts w:ascii="Times New Roman" w:hAnsi="宋体"/>
                <w:szCs w:val="21"/>
              </w:rPr>
              <w:t>次分红</w:t>
            </w:r>
          </w:p>
        </w:tc>
      </w:tr>
    </w:tbl>
    <w:p w:rsidR="00674F5A" w:rsidRPr="009F2B2D" w:rsidRDefault="00D44829" w:rsidP="00F9541C">
      <w:pPr>
        <w:spacing w:line="360" w:lineRule="auto"/>
        <w:ind w:firstLine="420"/>
        <w:rPr>
          <w:rFonts w:ascii="Times New Roman" w:hAnsi="Times New Roman"/>
          <w:szCs w:val="21"/>
        </w:rPr>
      </w:pPr>
      <w:bookmarkStart w:id="26" w:name="t_6_1_3_fj_2645_a1_fm1"/>
      <w:bookmarkEnd w:id="6"/>
      <w:r w:rsidRPr="009F2B2D">
        <w:rPr>
          <w:rFonts w:ascii="Times New Roman"/>
          <w:szCs w:val="21"/>
        </w:rPr>
        <w:t>注：</w:t>
      </w:r>
      <w:bookmarkEnd w:id="26"/>
      <w:r w:rsidR="00313A32" w:rsidRPr="009F2B2D">
        <w:rPr>
          <w:rFonts w:ascii="Times New Roman"/>
          <w:szCs w:val="21"/>
        </w:rPr>
        <w:t>（</w:t>
      </w:r>
      <w:r w:rsidR="00313A32" w:rsidRPr="009F2B2D">
        <w:rPr>
          <w:rFonts w:ascii="Times New Roman" w:hAnsi="Times New Roman"/>
          <w:szCs w:val="21"/>
        </w:rPr>
        <w:t>1</w:t>
      </w:r>
      <w:r w:rsidR="00313A32" w:rsidRPr="009F2B2D">
        <w:rPr>
          <w:rFonts w:ascii="Times New Roman"/>
          <w:szCs w:val="21"/>
        </w:rPr>
        <w:t>）</w:t>
      </w:r>
      <w:r w:rsidR="00674F5A" w:rsidRPr="009F2B2D">
        <w:rPr>
          <w:rFonts w:ascii="Times New Roman"/>
          <w:szCs w:val="21"/>
        </w:rPr>
        <w:t>根据本基金的基金合同约定，在符合有关基金分红条件的前提下，</w:t>
      </w:r>
      <w:r w:rsidR="009A41EF" w:rsidRPr="009F2B2D">
        <w:rPr>
          <w:rFonts w:ascii="Times New Roman"/>
          <w:szCs w:val="21"/>
        </w:rPr>
        <w:t>本基金每份基金份额每年收益分配次数最多为</w:t>
      </w:r>
      <w:r w:rsidR="009A41EF" w:rsidRPr="009F2B2D">
        <w:rPr>
          <w:rFonts w:ascii="Times New Roman" w:hAnsi="Times New Roman"/>
          <w:szCs w:val="21"/>
        </w:rPr>
        <w:t>12</w:t>
      </w:r>
      <w:r w:rsidR="009A41EF" w:rsidRPr="009F2B2D">
        <w:rPr>
          <w:rFonts w:ascii="Times New Roman"/>
          <w:szCs w:val="21"/>
        </w:rPr>
        <w:t>次，每次收益分配比例不得低于收益分配基准日每份基金份额可供分配利润的</w:t>
      </w:r>
      <w:r w:rsidR="009A41EF" w:rsidRPr="009F2B2D">
        <w:rPr>
          <w:rFonts w:ascii="Times New Roman" w:hAnsi="Times New Roman"/>
          <w:szCs w:val="21"/>
        </w:rPr>
        <w:t>20%</w:t>
      </w:r>
      <w:r w:rsidR="00674F5A" w:rsidRPr="009F2B2D">
        <w:rPr>
          <w:rFonts w:ascii="Times New Roman"/>
          <w:szCs w:val="21"/>
        </w:rPr>
        <w:t>；</w:t>
      </w:r>
    </w:p>
    <w:p w:rsidR="00D44829" w:rsidRPr="009F2B2D" w:rsidRDefault="00313A32" w:rsidP="00F9541C">
      <w:pPr>
        <w:spacing w:line="360" w:lineRule="auto"/>
        <w:ind w:firstLine="420"/>
        <w:rPr>
          <w:rFonts w:ascii="Times New Roman" w:hAnsi="Times New Roman"/>
          <w:szCs w:val="21"/>
        </w:rPr>
      </w:pPr>
      <w:r w:rsidRPr="009F2B2D">
        <w:rPr>
          <w:rFonts w:ascii="Times New Roman"/>
          <w:szCs w:val="21"/>
        </w:rPr>
        <w:t>（</w:t>
      </w:r>
      <w:r w:rsidRPr="009F2B2D">
        <w:rPr>
          <w:rFonts w:ascii="Times New Roman" w:hAnsi="Times New Roman"/>
          <w:szCs w:val="21"/>
        </w:rPr>
        <w:t>2</w:t>
      </w:r>
      <w:r w:rsidRPr="009F2B2D">
        <w:rPr>
          <w:rFonts w:ascii="Times New Roman"/>
          <w:szCs w:val="21"/>
        </w:rPr>
        <w:t>）</w:t>
      </w:r>
      <w:r w:rsidR="009A41EF" w:rsidRPr="009F2B2D">
        <w:rPr>
          <w:rFonts w:ascii="Times New Roman"/>
          <w:szCs w:val="21"/>
        </w:rPr>
        <w:t>基金收益分配后基金份额净值不能低于面值</w:t>
      </w:r>
      <w:r w:rsidR="004B07CA">
        <w:rPr>
          <w:rFonts w:ascii="Times New Roman" w:hint="eastAsia"/>
          <w:szCs w:val="21"/>
        </w:rPr>
        <w:t>，</w:t>
      </w:r>
      <w:r w:rsidR="009A41EF" w:rsidRPr="009F2B2D">
        <w:rPr>
          <w:rFonts w:ascii="Times New Roman"/>
          <w:szCs w:val="21"/>
        </w:rPr>
        <w:t>即基金收益分配基准日的基金份额净值减去每单位基金份额收益分配金额后不能低于面值</w:t>
      </w:r>
      <w:r w:rsidR="00674F5A" w:rsidRPr="009F2B2D">
        <w:rPr>
          <w:rFonts w:ascii="Times New Roman"/>
          <w:szCs w:val="21"/>
        </w:rPr>
        <w:t>。</w:t>
      </w:r>
    </w:p>
    <w:p w:rsidR="00D44829" w:rsidRPr="009F2B2D" w:rsidRDefault="00D44829" w:rsidP="007B01B0">
      <w:pPr>
        <w:pStyle w:val="2"/>
        <w:numPr>
          <w:ilvl w:val="0"/>
          <w:numId w:val="1"/>
        </w:numPr>
        <w:spacing w:beforeLines="50" w:afterLines="50" w:line="240" w:lineRule="auto"/>
        <w:rPr>
          <w:rFonts w:ascii="Times New Roman" w:eastAsia="宋体" w:hAnsi="Times New Roman"/>
          <w:bCs/>
          <w:sz w:val="24"/>
          <w:szCs w:val="24"/>
        </w:rPr>
      </w:pPr>
      <w:bookmarkStart w:id="27" w:name="t_6_2_table"/>
      <w:bookmarkEnd w:id="4"/>
      <w:bookmarkEnd w:id="27"/>
      <w:r w:rsidRPr="009F2B2D">
        <w:rPr>
          <w:rFonts w:ascii="Times New Roman" w:eastAsia="宋体" w:hAnsi="Times New Roman"/>
          <w:bCs/>
          <w:sz w:val="24"/>
          <w:szCs w:val="24"/>
        </w:rPr>
        <w:lastRenderedPageBreak/>
        <w:t xml:space="preserve"> </w:t>
      </w:r>
      <w:bookmarkStart w:id="28" w:name="m02"/>
      <w:r w:rsidRPr="009F2B2D">
        <w:rPr>
          <w:rFonts w:ascii="Times New Roman" w:eastAsia="宋体" w:hAnsi="宋体"/>
          <w:bCs/>
          <w:sz w:val="24"/>
          <w:szCs w:val="24"/>
        </w:rPr>
        <w:t>与分红相关的其他信息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5"/>
        <w:gridCol w:w="5986"/>
      </w:tblGrid>
      <w:tr w:rsidR="00D44829" w:rsidRPr="009F2B2D" w:rsidTr="00F9541C">
        <w:trPr>
          <w:trHeight w:val="320"/>
        </w:trPr>
        <w:tc>
          <w:tcPr>
            <w:tcW w:w="2835" w:type="dxa"/>
            <w:vAlign w:val="center"/>
          </w:tcPr>
          <w:p w:rsidR="00D44829" w:rsidRPr="009F2B2D" w:rsidRDefault="00D44829" w:rsidP="00356ADB">
            <w:pPr>
              <w:rPr>
                <w:rFonts w:ascii="Times New Roman" w:hAnsi="Times New Roman"/>
                <w:szCs w:val="21"/>
              </w:rPr>
            </w:pPr>
            <w:bookmarkStart w:id="29" w:name="m02_tab"/>
            <w:r w:rsidRPr="009F2B2D">
              <w:rPr>
                <w:rFonts w:ascii="Times New Roman"/>
                <w:szCs w:val="21"/>
              </w:rPr>
              <w:t>权益登记日</w:t>
            </w:r>
          </w:p>
        </w:tc>
        <w:tc>
          <w:tcPr>
            <w:tcW w:w="5986" w:type="dxa"/>
            <w:vAlign w:val="center"/>
          </w:tcPr>
          <w:p w:rsidR="00D44829" w:rsidRPr="009F2B2D" w:rsidRDefault="00206C77" w:rsidP="00AA0798">
            <w:pPr>
              <w:rPr>
                <w:rFonts w:ascii="Times New Roman" w:hAnsi="Times New Roman"/>
                <w:szCs w:val="21"/>
              </w:rPr>
            </w:pPr>
            <w:bookmarkStart w:id="30" w:name="t_6_2_2758_a1_fm1"/>
            <w:bookmarkEnd w:id="30"/>
            <w:r w:rsidRPr="009F2B2D">
              <w:rPr>
                <w:rFonts w:ascii="Times New Roman" w:hAnsi="Times New Roman"/>
                <w:szCs w:val="21"/>
              </w:rPr>
              <w:t>20</w:t>
            </w:r>
            <w:r>
              <w:rPr>
                <w:rFonts w:ascii="Times New Roman" w:hAnsi="Times New Roman" w:hint="eastAsia"/>
                <w:szCs w:val="21"/>
              </w:rPr>
              <w:t>20</w:t>
            </w:r>
            <w:r w:rsidR="008F710B" w:rsidRPr="009F2B2D">
              <w:rPr>
                <w:rFonts w:ascii="Times New Roman" w:hAnsi="宋体"/>
                <w:szCs w:val="21"/>
              </w:rPr>
              <w:t>年</w:t>
            </w:r>
            <w:r w:rsidR="00AA0798">
              <w:rPr>
                <w:rFonts w:ascii="Times New Roman" w:hAnsi="Times New Roman" w:hint="eastAsia"/>
                <w:szCs w:val="21"/>
              </w:rPr>
              <w:t>3</w:t>
            </w:r>
            <w:r w:rsidR="008F710B" w:rsidRPr="009F2B2D">
              <w:rPr>
                <w:rFonts w:ascii="Times New Roman" w:hAnsi="宋体"/>
                <w:szCs w:val="21"/>
              </w:rPr>
              <w:t>月</w:t>
            </w:r>
            <w:r w:rsidR="00AA0798">
              <w:rPr>
                <w:rFonts w:ascii="Times New Roman" w:hAnsi="Times New Roman" w:hint="eastAsia"/>
                <w:szCs w:val="21"/>
              </w:rPr>
              <w:t>16</w:t>
            </w:r>
            <w:r w:rsidR="007B6077" w:rsidRPr="009F2B2D">
              <w:rPr>
                <w:rFonts w:ascii="Times New Roman" w:hAnsi="宋体"/>
                <w:szCs w:val="21"/>
              </w:rPr>
              <w:t>日</w:t>
            </w:r>
          </w:p>
        </w:tc>
      </w:tr>
      <w:tr w:rsidR="00674F5A" w:rsidRPr="009F2B2D" w:rsidTr="00F9541C">
        <w:trPr>
          <w:trHeight w:val="335"/>
        </w:trPr>
        <w:tc>
          <w:tcPr>
            <w:tcW w:w="2835" w:type="dxa"/>
            <w:vAlign w:val="center"/>
          </w:tcPr>
          <w:p w:rsidR="00674F5A" w:rsidRPr="009F2B2D" w:rsidRDefault="00674F5A" w:rsidP="00356ADB">
            <w:pPr>
              <w:rPr>
                <w:rFonts w:ascii="Times New Roman" w:hAnsi="Times New Roman"/>
                <w:szCs w:val="21"/>
              </w:rPr>
            </w:pPr>
            <w:r w:rsidRPr="009F2B2D">
              <w:rPr>
                <w:rFonts w:ascii="Times New Roman"/>
                <w:szCs w:val="21"/>
              </w:rPr>
              <w:t>除息日</w:t>
            </w:r>
          </w:p>
        </w:tc>
        <w:tc>
          <w:tcPr>
            <w:tcW w:w="5986" w:type="dxa"/>
            <w:vAlign w:val="center"/>
          </w:tcPr>
          <w:p w:rsidR="00674F5A" w:rsidRPr="009F2B2D" w:rsidRDefault="00AA0798" w:rsidP="00AA0798">
            <w:pPr>
              <w:rPr>
                <w:rFonts w:ascii="Times New Roman" w:hAnsi="Times New Roman"/>
                <w:szCs w:val="21"/>
              </w:rPr>
            </w:pPr>
            <w:bookmarkStart w:id="31" w:name="t_6_2_2836_a1_fm1"/>
            <w:bookmarkEnd w:id="31"/>
            <w:r w:rsidRPr="009F2B2D">
              <w:rPr>
                <w:rFonts w:ascii="Times New Roman" w:hAnsi="Times New Roman"/>
                <w:szCs w:val="21"/>
              </w:rPr>
              <w:t>20</w:t>
            </w:r>
            <w:r>
              <w:rPr>
                <w:rFonts w:ascii="Times New Roman" w:hAnsi="Times New Roman" w:hint="eastAsia"/>
                <w:szCs w:val="21"/>
              </w:rPr>
              <w:t>20</w:t>
            </w:r>
            <w:r w:rsidR="008F710B" w:rsidRPr="009F2B2D">
              <w:rPr>
                <w:rFonts w:ascii="Times New Roman" w:hAnsi="宋体"/>
                <w:szCs w:val="21"/>
              </w:rPr>
              <w:t>年</w:t>
            </w:r>
            <w:r>
              <w:rPr>
                <w:rFonts w:ascii="Times New Roman" w:hAnsi="Times New Roman" w:hint="eastAsia"/>
                <w:szCs w:val="21"/>
              </w:rPr>
              <w:t>3</w:t>
            </w:r>
            <w:r w:rsidR="00645019" w:rsidRPr="009F2B2D">
              <w:rPr>
                <w:rFonts w:ascii="Times New Roman" w:hAnsi="宋体"/>
                <w:szCs w:val="21"/>
              </w:rPr>
              <w:t>月</w:t>
            </w:r>
            <w:r>
              <w:rPr>
                <w:rFonts w:ascii="Times New Roman" w:hAnsi="Times New Roman" w:hint="eastAsia"/>
                <w:szCs w:val="21"/>
              </w:rPr>
              <w:t>16</w:t>
            </w:r>
            <w:r w:rsidR="00674F5A" w:rsidRPr="009F2B2D">
              <w:rPr>
                <w:rFonts w:ascii="Times New Roman" w:hAnsi="宋体"/>
                <w:szCs w:val="21"/>
              </w:rPr>
              <w:t>日</w:t>
            </w:r>
            <w:bookmarkStart w:id="32" w:name="t_6_2_2759_a1_fm1"/>
            <w:bookmarkEnd w:id="32"/>
          </w:p>
        </w:tc>
      </w:tr>
      <w:tr w:rsidR="00674F5A" w:rsidRPr="009F2B2D" w:rsidTr="00F9541C">
        <w:trPr>
          <w:trHeight w:val="320"/>
        </w:trPr>
        <w:tc>
          <w:tcPr>
            <w:tcW w:w="2835" w:type="dxa"/>
            <w:vAlign w:val="center"/>
          </w:tcPr>
          <w:p w:rsidR="00674F5A" w:rsidRPr="009F2B2D" w:rsidRDefault="00674F5A" w:rsidP="00356ADB">
            <w:pPr>
              <w:rPr>
                <w:rFonts w:ascii="Times New Roman" w:hAnsi="Times New Roman"/>
                <w:szCs w:val="21"/>
              </w:rPr>
            </w:pPr>
            <w:r w:rsidRPr="009F2B2D">
              <w:rPr>
                <w:rFonts w:ascii="Times New Roman"/>
                <w:szCs w:val="21"/>
              </w:rPr>
              <w:t>现金红利发放日</w:t>
            </w:r>
          </w:p>
        </w:tc>
        <w:tc>
          <w:tcPr>
            <w:tcW w:w="5986" w:type="dxa"/>
            <w:vAlign w:val="center"/>
          </w:tcPr>
          <w:p w:rsidR="00674F5A" w:rsidRPr="009F2B2D" w:rsidRDefault="00AA0798" w:rsidP="00AA0798">
            <w:pPr>
              <w:rPr>
                <w:rFonts w:ascii="Times New Roman" w:hAnsi="Times New Roman"/>
                <w:szCs w:val="21"/>
              </w:rPr>
            </w:pPr>
            <w:bookmarkStart w:id="33" w:name="t_6_2_2760_a1_fm1"/>
            <w:bookmarkEnd w:id="33"/>
            <w:r w:rsidRPr="009F2B2D">
              <w:rPr>
                <w:rFonts w:ascii="Times New Roman" w:hAnsi="Times New Roman"/>
                <w:szCs w:val="21"/>
              </w:rPr>
              <w:t>20</w:t>
            </w:r>
            <w:r>
              <w:rPr>
                <w:rFonts w:ascii="Times New Roman" w:hAnsi="Times New Roman" w:hint="eastAsia"/>
                <w:szCs w:val="21"/>
              </w:rPr>
              <w:t>20</w:t>
            </w:r>
            <w:r w:rsidR="008F710B" w:rsidRPr="009F2B2D">
              <w:rPr>
                <w:rFonts w:ascii="Times New Roman" w:hAnsi="宋体"/>
                <w:szCs w:val="21"/>
              </w:rPr>
              <w:t>年</w:t>
            </w:r>
            <w:r>
              <w:rPr>
                <w:rFonts w:ascii="Times New Roman" w:hAnsi="Times New Roman" w:hint="eastAsia"/>
                <w:szCs w:val="21"/>
              </w:rPr>
              <w:t>3</w:t>
            </w:r>
            <w:r w:rsidR="00645019" w:rsidRPr="009F2B2D">
              <w:rPr>
                <w:rFonts w:ascii="Times New Roman" w:hAnsi="宋体"/>
                <w:szCs w:val="21"/>
              </w:rPr>
              <w:t>月</w:t>
            </w:r>
            <w:r>
              <w:rPr>
                <w:rFonts w:ascii="Times New Roman" w:hAnsi="Times New Roman" w:hint="eastAsia"/>
                <w:szCs w:val="21"/>
              </w:rPr>
              <w:t>17</w:t>
            </w:r>
            <w:r w:rsidR="00674F5A" w:rsidRPr="009F2B2D">
              <w:rPr>
                <w:rFonts w:ascii="Times New Roman" w:hAnsi="宋体"/>
                <w:szCs w:val="21"/>
              </w:rPr>
              <w:t>日</w:t>
            </w:r>
          </w:p>
        </w:tc>
      </w:tr>
      <w:tr w:rsidR="00D44829" w:rsidRPr="009F2B2D" w:rsidTr="00F9541C">
        <w:trPr>
          <w:trHeight w:val="335"/>
        </w:trPr>
        <w:tc>
          <w:tcPr>
            <w:tcW w:w="2835" w:type="dxa"/>
            <w:vAlign w:val="center"/>
          </w:tcPr>
          <w:p w:rsidR="00D44829" w:rsidRPr="009F2B2D" w:rsidRDefault="00D44829" w:rsidP="00356ADB">
            <w:pPr>
              <w:rPr>
                <w:rFonts w:ascii="Times New Roman" w:hAnsi="Times New Roman"/>
                <w:szCs w:val="21"/>
              </w:rPr>
            </w:pPr>
            <w:r w:rsidRPr="009F2B2D">
              <w:rPr>
                <w:rFonts w:ascii="Times New Roman"/>
                <w:szCs w:val="21"/>
              </w:rPr>
              <w:t>分红对象</w:t>
            </w:r>
          </w:p>
        </w:tc>
        <w:tc>
          <w:tcPr>
            <w:tcW w:w="5986" w:type="dxa"/>
            <w:vAlign w:val="center"/>
          </w:tcPr>
          <w:p w:rsidR="00D44829" w:rsidRPr="009F2B2D" w:rsidRDefault="00674F5A" w:rsidP="00356ADB">
            <w:pPr>
              <w:rPr>
                <w:rFonts w:ascii="Times New Roman" w:hAnsi="Times New Roman"/>
                <w:szCs w:val="21"/>
              </w:rPr>
            </w:pPr>
            <w:bookmarkStart w:id="34" w:name="t_6_2_2761_a1_fm1"/>
            <w:bookmarkEnd w:id="34"/>
            <w:r w:rsidRPr="009F2B2D">
              <w:rPr>
                <w:rFonts w:ascii="Times New Roman" w:hAnsi="宋体"/>
                <w:szCs w:val="21"/>
              </w:rPr>
              <w:t>权益登记日登记在册的本基金全体份额持有人</w:t>
            </w:r>
          </w:p>
        </w:tc>
      </w:tr>
      <w:tr w:rsidR="00D44829" w:rsidRPr="009F2B2D" w:rsidTr="00F9541C">
        <w:trPr>
          <w:trHeight w:val="335"/>
        </w:trPr>
        <w:tc>
          <w:tcPr>
            <w:tcW w:w="2835" w:type="dxa"/>
            <w:vAlign w:val="center"/>
          </w:tcPr>
          <w:p w:rsidR="00D44829" w:rsidRPr="009F2B2D" w:rsidRDefault="00D44829" w:rsidP="00356ADB">
            <w:pPr>
              <w:rPr>
                <w:rFonts w:ascii="Times New Roman" w:hAnsi="Times New Roman"/>
                <w:szCs w:val="21"/>
              </w:rPr>
            </w:pPr>
            <w:r w:rsidRPr="009F2B2D">
              <w:rPr>
                <w:rFonts w:ascii="Times New Roman"/>
                <w:szCs w:val="21"/>
              </w:rPr>
              <w:t>红利再投资相关事项的说明</w:t>
            </w:r>
          </w:p>
        </w:tc>
        <w:tc>
          <w:tcPr>
            <w:tcW w:w="5986" w:type="dxa"/>
            <w:vAlign w:val="center"/>
          </w:tcPr>
          <w:p w:rsidR="00D44829" w:rsidRPr="009F2B2D" w:rsidRDefault="00674F5A" w:rsidP="00AA0798">
            <w:pPr>
              <w:rPr>
                <w:rFonts w:ascii="Times New Roman" w:hAnsi="Times New Roman"/>
                <w:szCs w:val="21"/>
              </w:rPr>
            </w:pPr>
            <w:bookmarkStart w:id="35" w:name="t_6_2_2762_a1_fm1"/>
            <w:bookmarkEnd w:id="35"/>
            <w:r w:rsidRPr="009F2B2D">
              <w:rPr>
                <w:rFonts w:ascii="Times New Roman" w:hAnsi="宋体"/>
                <w:szCs w:val="21"/>
              </w:rPr>
              <w:t>选择红利再投资的投资者</w:t>
            </w:r>
            <w:r w:rsidR="009A41EF" w:rsidRPr="009F2B2D">
              <w:rPr>
                <w:rFonts w:ascii="Times New Roman" w:hAnsi="宋体"/>
                <w:szCs w:val="21"/>
              </w:rPr>
              <w:t>，注册登记机构将以</w:t>
            </w:r>
            <w:r w:rsidR="00AA0798" w:rsidRPr="009F2B2D">
              <w:rPr>
                <w:rFonts w:ascii="Times New Roman" w:hAnsi="Times New Roman"/>
                <w:szCs w:val="21"/>
              </w:rPr>
              <w:t>20</w:t>
            </w:r>
            <w:r w:rsidR="00AA0798">
              <w:rPr>
                <w:rFonts w:ascii="Times New Roman" w:hAnsi="Times New Roman" w:hint="eastAsia"/>
                <w:szCs w:val="21"/>
              </w:rPr>
              <w:t>20</w:t>
            </w:r>
            <w:r w:rsidR="001D348F" w:rsidRPr="009F2B2D">
              <w:rPr>
                <w:rFonts w:ascii="Times New Roman" w:hAnsi="宋体"/>
                <w:szCs w:val="21"/>
              </w:rPr>
              <w:t>年</w:t>
            </w:r>
            <w:r w:rsidR="00AA0798">
              <w:rPr>
                <w:rFonts w:ascii="Times New Roman" w:hAnsi="Times New Roman" w:hint="eastAsia"/>
                <w:szCs w:val="21"/>
              </w:rPr>
              <w:t>3</w:t>
            </w:r>
            <w:r w:rsidR="00645019" w:rsidRPr="009F2B2D">
              <w:rPr>
                <w:rFonts w:ascii="Times New Roman" w:hAnsi="宋体"/>
                <w:szCs w:val="21"/>
              </w:rPr>
              <w:t>月</w:t>
            </w:r>
            <w:r w:rsidR="00AA0798">
              <w:rPr>
                <w:rFonts w:ascii="Times New Roman" w:hAnsi="Times New Roman" w:hint="eastAsia"/>
                <w:szCs w:val="21"/>
              </w:rPr>
              <w:t>16</w:t>
            </w:r>
            <w:r w:rsidRPr="009F2B2D">
              <w:rPr>
                <w:rFonts w:ascii="Times New Roman" w:hAnsi="宋体"/>
                <w:szCs w:val="21"/>
              </w:rPr>
              <w:t>日</w:t>
            </w:r>
            <w:r w:rsidR="009A41EF" w:rsidRPr="009F2B2D">
              <w:rPr>
                <w:rFonts w:ascii="Times New Roman" w:hAnsi="宋体"/>
                <w:szCs w:val="21"/>
              </w:rPr>
              <w:t>除息后的基金份额净值为基准计算其再投资所得的基金份额，并将于</w:t>
            </w:r>
            <w:r w:rsidR="00AA0798" w:rsidRPr="009F2B2D">
              <w:rPr>
                <w:rFonts w:ascii="Times New Roman" w:hAnsi="Times New Roman"/>
                <w:szCs w:val="21"/>
              </w:rPr>
              <w:t>20</w:t>
            </w:r>
            <w:r w:rsidR="00AA0798">
              <w:rPr>
                <w:rFonts w:ascii="Times New Roman" w:hAnsi="Times New Roman" w:hint="eastAsia"/>
                <w:szCs w:val="21"/>
              </w:rPr>
              <w:t>20</w:t>
            </w:r>
            <w:r w:rsidR="001D348F" w:rsidRPr="009F2B2D">
              <w:rPr>
                <w:rFonts w:ascii="Times New Roman" w:hAnsi="宋体"/>
                <w:szCs w:val="21"/>
              </w:rPr>
              <w:t>年</w:t>
            </w:r>
            <w:r w:rsidR="00AA0798">
              <w:rPr>
                <w:rFonts w:ascii="Times New Roman" w:hAnsi="宋体" w:hint="eastAsia"/>
                <w:szCs w:val="21"/>
              </w:rPr>
              <w:t>3</w:t>
            </w:r>
            <w:r w:rsidR="00645019" w:rsidRPr="009F2B2D">
              <w:rPr>
                <w:rFonts w:ascii="Times New Roman" w:hAnsi="宋体"/>
                <w:szCs w:val="21"/>
              </w:rPr>
              <w:t>月</w:t>
            </w:r>
            <w:r w:rsidR="00AA0798">
              <w:rPr>
                <w:rFonts w:ascii="Times New Roman" w:hAnsi="Times New Roman" w:hint="eastAsia"/>
                <w:szCs w:val="21"/>
              </w:rPr>
              <w:t>17</w:t>
            </w:r>
            <w:r w:rsidR="009A41EF" w:rsidRPr="009F2B2D">
              <w:rPr>
                <w:rFonts w:ascii="Times New Roman" w:hAnsi="宋体"/>
                <w:szCs w:val="21"/>
              </w:rPr>
              <w:t>日直接计入其基金账户，</w:t>
            </w:r>
            <w:r w:rsidR="0098084B" w:rsidRPr="009F2B2D">
              <w:rPr>
                <w:rFonts w:ascii="Times New Roman" w:hAnsi="宋体"/>
                <w:szCs w:val="21"/>
              </w:rPr>
              <w:t>投资</w:t>
            </w:r>
            <w:r w:rsidR="00F9541C">
              <w:rPr>
                <w:rFonts w:ascii="Times New Roman" w:hAnsi="宋体" w:hint="eastAsia"/>
                <w:szCs w:val="21"/>
              </w:rPr>
              <w:t>者</w:t>
            </w:r>
            <w:r w:rsidR="009A41EF" w:rsidRPr="009F2B2D">
              <w:rPr>
                <w:rFonts w:ascii="Times New Roman" w:hAnsi="宋体"/>
                <w:szCs w:val="21"/>
              </w:rPr>
              <w:t>自</w:t>
            </w:r>
            <w:r w:rsidR="00AA0798" w:rsidRPr="009F2B2D">
              <w:rPr>
                <w:rFonts w:ascii="Times New Roman" w:hAnsi="Times New Roman"/>
                <w:szCs w:val="21"/>
              </w:rPr>
              <w:t>20</w:t>
            </w:r>
            <w:r w:rsidR="00AA0798">
              <w:rPr>
                <w:rFonts w:ascii="Times New Roman" w:hAnsi="Times New Roman" w:hint="eastAsia"/>
                <w:szCs w:val="21"/>
              </w:rPr>
              <w:t>20</w:t>
            </w:r>
            <w:r w:rsidR="001D348F" w:rsidRPr="009F2B2D">
              <w:rPr>
                <w:rFonts w:ascii="Times New Roman" w:hAnsi="宋体"/>
                <w:szCs w:val="21"/>
              </w:rPr>
              <w:t>年</w:t>
            </w:r>
            <w:r w:rsidR="00AA0798">
              <w:rPr>
                <w:rFonts w:ascii="Times New Roman" w:hAnsi="Times New Roman" w:hint="eastAsia"/>
                <w:szCs w:val="21"/>
              </w:rPr>
              <w:t>3</w:t>
            </w:r>
            <w:r w:rsidR="00645019" w:rsidRPr="009F2B2D">
              <w:rPr>
                <w:rFonts w:ascii="Times New Roman" w:hAnsi="宋体"/>
                <w:szCs w:val="21"/>
              </w:rPr>
              <w:t>月</w:t>
            </w:r>
            <w:r w:rsidR="00AA0798">
              <w:rPr>
                <w:rFonts w:ascii="Times New Roman" w:hAnsi="Times New Roman" w:hint="eastAsia"/>
                <w:szCs w:val="21"/>
              </w:rPr>
              <w:t>18</w:t>
            </w:r>
            <w:r w:rsidR="009A41EF" w:rsidRPr="009F2B2D">
              <w:rPr>
                <w:rFonts w:ascii="Times New Roman" w:hAnsi="宋体"/>
                <w:szCs w:val="21"/>
              </w:rPr>
              <w:t>日起可以查询、赎回</w:t>
            </w:r>
            <w:r w:rsidR="004B07CA">
              <w:rPr>
                <w:rFonts w:ascii="Times New Roman" w:hAnsi="宋体"/>
                <w:szCs w:val="21"/>
              </w:rPr>
              <w:t>红利</w:t>
            </w:r>
            <w:r w:rsidR="009A41EF" w:rsidRPr="009F2B2D">
              <w:rPr>
                <w:rFonts w:ascii="Times New Roman" w:hAnsi="宋体"/>
                <w:szCs w:val="21"/>
              </w:rPr>
              <w:t>再投资所得的基金份额</w:t>
            </w:r>
            <w:r w:rsidRPr="009F2B2D">
              <w:rPr>
                <w:rFonts w:ascii="Times New Roman" w:hAnsi="宋体"/>
                <w:szCs w:val="21"/>
              </w:rPr>
              <w:t>。</w:t>
            </w:r>
          </w:p>
        </w:tc>
      </w:tr>
      <w:tr w:rsidR="00D44829" w:rsidRPr="009F2B2D" w:rsidTr="00F9541C">
        <w:trPr>
          <w:trHeight w:val="335"/>
        </w:trPr>
        <w:tc>
          <w:tcPr>
            <w:tcW w:w="2835" w:type="dxa"/>
            <w:vAlign w:val="center"/>
          </w:tcPr>
          <w:p w:rsidR="00D44829" w:rsidRPr="009F2B2D" w:rsidRDefault="00D44829" w:rsidP="00356ADB">
            <w:pPr>
              <w:rPr>
                <w:rFonts w:ascii="Times New Roman" w:hAnsi="Times New Roman"/>
                <w:szCs w:val="21"/>
              </w:rPr>
            </w:pPr>
            <w:r w:rsidRPr="009F2B2D">
              <w:rPr>
                <w:rFonts w:ascii="Times New Roman"/>
                <w:szCs w:val="21"/>
              </w:rPr>
              <w:t>税收相关事项的说明</w:t>
            </w:r>
          </w:p>
        </w:tc>
        <w:tc>
          <w:tcPr>
            <w:tcW w:w="5986" w:type="dxa"/>
            <w:vAlign w:val="center"/>
          </w:tcPr>
          <w:p w:rsidR="00D44829" w:rsidRPr="009F2B2D" w:rsidRDefault="00674F5A" w:rsidP="00732EA6">
            <w:pPr>
              <w:rPr>
                <w:rFonts w:ascii="Times New Roman" w:hAnsi="Times New Roman"/>
                <w:szCs w:val="21"/>
              </w:rPr>
            </w:pPr>
            <w:bookmarkStart w:id="36" w:name="t_6_2_2764_a1_fm1"/>
            <w:bookmarkEnd w:id="36"/>
            <w:r w:rsidRPr="009F2B2D">
              <w:rPr>
                <w:rFonts w:ascii="Times New Roman" w:hAnsi="宋体"/>
                <w:szCs w:val="21"/>
              </w:rPr>
              <w:t>根据</w:t>
            </w:r>
            <w:r w:rsidR="00313A32" w:rsidRPr="009F2B2D">
              <w:rPr>
                <w:rFonts w:ascii="Times New Roman" w:hAnsi="宋体"/>
                <w:szCs w:val="21"/>
              </w:rPr>
              <w:t>相关法律法规规定，</w:t>
            </w:r>
            <w:r w:rsidRPr="009F2B2D">
              <w:rPr>
                <w:rFonts w:ascii="Times New Roman" w:hAnsi="宋体"/>
                <w:szCs w:val="21"/>
              </w:rPr>
              <w:t>基金向投资者分配的基金收益</w:t>
            </w:r>
            <w:r w:rsidR="00732EA6">
              <w:rPr>
                <w:rFonts w:ascii="Times New Roman" w:hAnsi="Times New Roman" w:hint="eastAsia"/>
                <w:szCs w:val="21"/>
              </w:rPr>
              <w:t>，</w:t>
            </w:r>
            <w:r w:rsidRPr="009F2B2D">
              <w:rPr>
                <w:rFonts w:ascii="Times New Roman" w:hAnsi="宋体"/>
                <w:szCs w:val="21"/>
              </w:rPr>
              <w:t>暂免征收所得税。</w:t>
            </w:r>
          </w:p>
        </w:tc>
      </w:tr>
      <w:tr w:rsidR="00D44829" w:rsidRPr="009F2B2D" w:rsidTr="00F9541C">
        <w:trPr>
          <w:trHeight w:val="335"/>
        </w:trPr>
        <w:tc>
          <w:tcPr>
            <w:tcW w:w="2835" w:type="dxa"/>
            <w:vAlign w:val="center"/>
          </w:tcPr>
          <w:p w:rsidR="00D44829" w:rsidRPr="009F2B2D" w:rsidRDefault="00D44829" w:rsidP="00356ADB">
            <w:pPr>
              <w:rPr>
                <w:rFonts w:ascii="Times New Roman" w:hAnsi="Times New Roman"/>
                <w:szCs w:val="21"/>
              </w:rPr>
            </w:pPr>
            <w:r w:rsidRPr="009F2B2D">
              <w:rPr>
                <w:rFonts w:ascii="Times New Roman"/>
                <w:szCs w:val="21"/>
              </w:rPr>
              <w:t>费用相关事项的说明</w:t>
            </w:r>
          </w:p>
        </w:tc>
        <w:tc>
          <w:tcPr>
            <w:tcW w:w="5986" w:type="dxa"/>
            <w:vAlign w:val="center"/>
          </w:tcPr>
          <w:p w:rsidR="00D44829" w:rsidRPr="009F2B2D" w:rsidRDefault="00674F5A" w:rsidP="001C50C7">
            <w:pPr>
              <w:rPr>
                <w:rFonts w:ascii="Times New Roman" w:hAnsi="Times New Roman"/>
                <w:szCs w:val="21"/>
              </w:rPr>
            </w:pPr>
            <w:bookmarkStart w:id="37" w:name="t_6_2_2765_a1_fm1"/>
            <w:bookmarkEnd w:id="37"/>
            <w:r w:rsidRPr="009F2B2D">
              <w:rPr>
                <w:rFonts w:ascii="Times New Roman" w:hAnsi="宋体"/>
                <w:szCs w:val="21"/>
              </w:rPr>
              <w:t>分红时所发生的银行转账或其他手续费用由投资</w:t>
            </w:r>
            <w:r w:rsidR="00F9541C">
              <w:rPr>
                <w:rFonts w:ascii="Times New Roman" w:hAnsi="宋体" w:hint="eastAsia"/>
                <w:szCs w:val="21"/>
              </w:rPr>
              <w:t>者</w:t>
            </w:r>
            <w:r w:rsidRPr="009F2B2D">
              <w:rPr>
                <w:rFonts w:ascii="Times New Roman" w:hAnsi="宋体"/>
                <w:szCs w:val="21"/>
              </w:rPr>
              <w:t>自行承担。</w:t>
            </w:r>
            <w:r w:rsidR="00BA2FF6" w:rsidRPr="009F2B2D">
              <w:rPr>
                <w:rFonts w:ascii="Times New Roman" w:hAnsi="宋体"/>
                <w:szCs w:val="21"/>
              </w:rPr>
              <w:t>当投资</w:t>
            </w:r>
            <w:r w:rsidR="00F9541C">
              <w:rPr>
                <w:rFonts w:ascii="Times New Roman" w:hAnsi="宋体" w:hint="eastAsia"/>
                <w:szCs w:val="21"/>
              </w:rPr>
              <w:t>者</w:t>
            </w:r>
            <w:r w:rsidR="00BA2FF6" w:rsidRPr="009F2B2D">
              <w:rPr>
                <w:rFonts w:ascii="Times New Roman" w:hAnsi="宋体"/>
                <w:szCs w:val="21"/>
              </w:rPr>
              <w:t>的现金红利小于一定金额，不足于支付银行转账或其他手续费用时，基金登记机构可将基金份额持有人的现金红利自动转为基金份额。红利再投资的计算方法，依照本基金收益分配原则中有关规定执行。</w:t>
            </w:r>
            <w:r w:rsidR="009F2B2D" w:rsidRPr="009F2B2D">
              <w:rPr>
                <w:rFonts w:ascii="Times New Roman" w:hAnsi="宋体" w:hint="eastAsia"/>
                <w:szCs w:val="21"/>
              </w:rPr>
              <w:t>选择红利再投资方式的投资者其红利再投资所得的基金份额免收申购费用。</w:t>
            </w:r>
          </w:p>
        </w:tc>
      </w:tr>
    </w:tbl>
    <w:p w:rsidR="004C3F2B" w:rsidRPr="004C3F2B" w:rsidRDefault="004C3F2B" w:rsidP="004C3F2B">
      <w:pPr>
        <w:spacing w:line="360" w:lineRule="auto"/>
        <w:ind w:firstLine="420"/>
        <w:rPr>
          <w:rFonts w:ascii="Times New Roman" w:hAnsi="Times New Roman" w:hint="eastAsia"/>
          <w:szCs w:val="21"/>
        </w:rPr>
      </w:pPr>
      <w:bookmarkStart w:id="38" w:name="t_6_3_table"/>
      <w:bookmarkEnd w:id="28"/>
      <w:bookmarkEnd w:id="29"/>
      <w:bookmarkEnd w:id="38"/>
      <w:r w:rsidRPr="004C3F2B">
        <w:rPr>
          <w:rFonts w:ascii="Times New Roman" w:hAnsi="Times New Roman"/>
          <w:szCs w:val="21"/>
        </w:rPr>
        <w:t>注：本次收益分配方案已经本基金的托管人</w:t>
      </w:r>
      <w:r>
        <w:rPr>
          <w:rFonts w:ascii="Times New Roman" w:hAnsi="Times New Roman"/>
          <w:szCs w:val="21"/>
        </w:rPr>
        <w:t>中国银行</w:t>
      </w:r>
      <w:r w:rsidRPr="004C3F2B">
        <w:rPr>
          <w:rFonts w:ascii="Times New Roman" w:hAnsi="Times New Roman"/>
          <w:szCs w:val="21"/>
        </w:rPr>
        <w:t>股份有限公司复核。</w:t>
      </w:r>
    </w:p>
    <w:p w:rsidR="00D44829" w:rsidRPr="009F2B2D" w:rsidRDefault="00D44829" w:rsidP="00346828">
      <w:pPr>
        <w:pStyle w:val="2"/>
        <w:numPr>
          <w:ilvl w:val="0"/>
          <w:numId w:val="1"/>
        </w:numPr>
        <w:spacing w:beforeLines="50" w:afterLines="50" w:line="240" w:lineRule="auto"/>
        <w:jc w:val="left"/>
        <w:rPr>
          <w:rFonts w:ascii="Times New Roman" w:eastAsia="宋体" w:hAnsi="Times New Roman"/>
          <w:bCs/>
          <w:sz w:val="24"/>
          <w:szCs w:val="24"/>
        </w:rPr>
      </w:pPr>
      <w:r w:rsidRPr="009F2B2D">
        <w:rPr>
          <w:rFonts w:ascii="Times New Roman" w:eastAsia="宋体" w:hAnsi="宋体"/>
          <w:bCs/>
          <w:sz w:val="24"/>
          <w:szCs w:val="24"/>
        </w:rPr>
        <w:t>其他需要提示的事项</w:t>
      </w:r>
    </w:p>
    <w:p w:rsidR="00674F5A" w:rsidRPr="009F2B2D" w:rsidRDefault="0065392C" w:rsidP="00F9541C">
      <w:pPr>
        <w:spacing w:line="360" w:lineRule="auto"/>
        <w:ind w:firstLine="420"/>
        <w:rPr>
          <w:rFonts w:ascii="Times New Roman" w:hAnsi="Times New Roman"/>
          <w:szCs w:val="21"/>
        </w:rPr>
      </w:pPr>
      <w:bookmarkStart w:id="39" w:name="t_6_3_2646_a1_fm1"/>
      <w:bookmarkEnd w:id="39"/>
      <w:r w:rsidRPr="009F2B2D">
        <w:rPr>
          <w:rFonts w:ascii="Times New Roman"/>
          <w:szCs w:val="21"/>
        </w:rPr>
        <w:t>（</w:t>
      </w:r>
      <w:r w:rsidR="009F2B2D" w:rsidRPr="009F2B2D">
        <w:rPr>
          <w:rFonts w:ascii="Times New Roman" w:hAnsi="Times New Roman"/>
          <w:szCs w:val="21"/>
        </w:rPr>
        <w:t>1</w:t>
      </w:r>
      <w:r w:rsidRPr="009F2B2D">
        <w:rPr>
          <w:rFonts w:ascii="Times New Roman"/>
          <w:szCs w:val="21"/>
        </w:rPr>
        <w:t>）</w:t>
      </w:r>
      <w:r w:rsidR="0098084B" w:rsidRPr="009F2B2D">
        <w:rPr>
          <w:rFonts w:ascii="Times New Roman"/>
          <w:szCs w:val="21"/>
        </w:rPr>
        <w:t>本基金收益分配方式分两种：现金分红与红利再投资，投资</w:t>
      </w:r>
      <w:r w:rsidR="00F9541C">
        <w:rPr>
          <w:rFonts w:ascii="Times New Roman" w:hint="eastAsia"/>
          <w:szCs w:val="21"/>
        </w:rPr>
        <w:t>者</w:t>
      </w:r>
      <w:r w:rsidR="0098084B" w:rsidRPr="009F2B2D">
        <w:rPr>
          <w:rFonts w:ascii="Times New Roman"/>
          <w:szCs w:val="21"/>
        </w:rPr>
        <w:t>可选择不同的分红方式，投资</w:t>
      </w:r>
      <w:r w:rsidR="00F9541C">
        <w:rPr>
          <w:rFonts w:ascii="Times New Roman" w:hint="eastAsia"/>
          <w:szCs w:val="21"/>
        </w:rPr>
        <w:t>者</w:t>
      </w:r>
      <w:r w:rsidR="0098084B" w:rsidRPr="009F2B2D">
        <w:rPr>
          <w:rFonts w:ascii="Times New Roman"/>
          <w:szCs w:val="21"/>
        </w:rPr>
        <w:t>可选择现金红利或将现金红利按</w:t>
      </w:r>
      <w:r w:rsidR="004B07CA">
        <w:rPr>
          <w:rFonts w:ascii="Times New Roman" w:hint="eastAsia"/>
          <w:szCs w:val="21"/>
        </w:rPr>
        <w:t>除息日</w:t>
      </w:r>
      <w:r w:rsidR="0098084B" w:rsidRPr="009F2B2D">
        <w:rPr>
          <w:rFonts w:ascii="Times New Roman"/>
          <w:szCs w:val="21"/>
        </w:rPr>
        <w:t>经</w:t>
      </w:r>
      <w:r w:rsidR="004B07CA">
        <w:rPr>
          <w:rFonts w:ascii="Times New Roman" w:hint="eastAsia"/>
          <w:szCs w:val="21"/>
        </w:rPr>
        <w:t>除息</w:t>
      </w:r>
      <w:r w:rsidR="0098084B" w:rsidRPr="009F2B2D">
        <w:rPr>
          <w:rFonts w:ascii="Times New Roman"/>
          <w:szCs w:val="21"/>
        </w:rPr>
        <w:t>后的基金份额净值自动转为基金份额进行再投资；若投资</w:t>
      </w:r>
      <w:r w:rsidR="00F9541C">
        <w:rPr>
          <w:rFonts w:ascii="Times New Roman" w:hint="eastAsia"/>
          <w:szCs w:val="21"/>
        </w:rPr>
        <w:t>者</w:t>
      </w:r>
      <w:r w:rsidR="0098084B" w:rsidRPr="009F2B2D">
        <w:rPr>
          <w:rFonts w:ascii="Times New Roman"/>
          <w:szCs w:val="21"/>
        </w:rPr>
        <w:t>不选择，本基金默认的收益分配方式是现金分红。</w:t>
      </w:r>
    </w:p>
    <w:p w:rsidR="00674F5A" w:rsidRPr="009F2B2D" w:rsidRDefault="00674F5A" w:rsidP="00F9541C">
      <w:pPr>
        <w:spacing w:line="360" w:lineRule="auto"/>
        <w:ind w:firstLine="420"/>
        <w:rPr>
          <w:rFonts w:ascii="Times New Roman" w:hAnsi="Times New Roman"/>
          <w:szCs w:val="21"/>
        </w:rPr>
      </w:pPr>
      <w:r w:rsidRPr="009F2B2D">
        <w:rPr>
          <w:rFonts w:ascii="Times New Roman"/>
          <w:szCs w:val="21"/>
        </w:rPr>
        <w:t>（</w:t>
      </w:r>
      <w:r w:rsidR="009F2B2D" w:rsidRPr="009F2B2D">
        <w:rPr>
          <w:rFonts w:ascii="Times New Roman" w:hAnsi="Times New Roman"/>
          <w:szCs w:val="21"/>
        </w:rPr>
        <w:t>2</w:t>
      </w:r>
      <w:r w:rsidRPr="009F2B2D">
        <w:rPr>
          <w:rFonts w:ascii="Times New Roman"/>
          <w:szCs w:val="21"/>
        </w:rPr>
        <w:t>）</w:t>
      </w:r>
      <w:r w:rsidR="0098084B" w:rsidRPr="009F2B2D">
        <w:rPr>
          <w:rFonts w:ascii="Times New Roman"/>
          <w:szCs w:val="21"/>
        </w:rPr>
        <w:t>权益登记日当天申请申购</w:t>
      </w:r>
      <w:r w:rsidR="009F2B2D" w:rsidRPr="009F2B2D">
        <w:rPr>
          <w:rFonts w:ascii="Times New Roman"/>
          <w:szCs w:val="21"/>
        </w:rPr>
        <w:t>或转入</w:t>
      </w:r>
      <w:r w:rsidR="0098084B" w:rsidRPr="009F2B2D">
        <w:rPr>
          <w:rFonts w:ascii="Times New Roman"/>
          <w:szCs w:val="21"/>
        </w:rPr>
        <w:t>的基金份额不享有本次分红权益，权益登记日当天申请赎回</w:t>
      </w:r>
      <w:r w:rsidR="009F2B2D" w:rsidRPr="009F2B2D">
        <w:rPr>
          <w:rFonts w:ascii="Times New Roman"/>
          <w:szCs w:val="21"/>
        </w:rPr>
        <w:t>或转出</w:t>
      </w:r>
      <w:r w:rsidR="0098084B" w:rsidRPr="009F2B2D">
        <w:rPr>
          <w:rFonts w:ascii="Times New Roman"/>
          <w:szCs w:val="21"/>
        </w:rPr>
        <w:t>的基金份额享有本次分红权益。</w:t>
      </w:r>
    </w:p>
    <w:p w:rsidR="009A41EF" w:rsidRDefault="00674F5A" w:rsidP="00F9541C">
      <w:pPr>
        <w:spacing w:line="360" w:lineRule="auto"/>
        <w:ind w:firstLine="420"/>
        <w:rPr>
          <w:rFonts w:ascii="Times New Roman" w:hint="eastAsia"/>
          <w:szCs w:val="21"/>
        </w:rPr>
      </w:pPr>
      <w:r w:rsidRPr="009F2B2D">
        <w:rPr>
          <w:rFonts w:ascii="Times New Roman"/>
          <w:szCs w:val="21"/>
        </w:rPr>
        <w:t>（</w:t>
      </w:r>
      <w:r w:rsidR="009F2B2D" w:rsidRPr="009F2B2D">
        <w:rPr>
          <w:rFonts w:ascii="Times New Roman" w:hAnsi="Times New Roman"/>
          <w:szCs w:val="21"/>
        </w:rPr>
        <w:t>3</w:t>
      </w:r>
      <w:r w:rsidRPr="009F2B2D">
        <w:rPr>
          <w:rFonts w:ascii="Times New Roman"/>
          <w:szCs w:val="21"/>
        </w:rPr>
        <w:t>）</w:t>
      </w:r>
      <w:r w:rsidR="0098084B" w:rsidRPr="009F2B2D">
        <w:rPr>
          <w:rFonts w:ascii="Times New Roman"/>
          <w:szCs w:val="21"/>
        </w:rPr>
        <w:t>投资</w:t>
      </w:r>
      <w:r w:rsidR="00F9541C">
        <w:rPr>
          <w:rFonts w:ascii="Times New Roman" w:hint="eastAsia"/>
          <w:szCs w:val="21"/>
        </w:rPr>
        <w:t>者</w:t>
      </w:r>
      <w:r w:rsidR="00BA2FF6" w:rsidRPr="009F2B2D">
        <w:rPr>
          <w:rFonts w:ascii="Times New Roman"/>
          <w:szCs w:val="21"/>
        </w:rPr>
        <w:t>欲</w:t>
      </w:r>
      <w:r w:rsidR="0098084B" w:rsidRPr="009F2B2D">
        <w:rPr>
          <w:rFonts w:ascii="Times New Roman"/>
          <w:szCs w:val="21"/>
        </w:rPr>
        <w:t>了解本基金其他有关信息，可登录本基金管理人网站：</w:t>
      </w:r>
      <w:r w:rsidR="0098084B" w:rsidRPr="009F2B2D">
        <w:rPr>
          <w:rFonts w:ascii="Times New Roman" w:hAnsi="Times New Roman"/>
          <w:szCs w:val="21"/>
        </w:rPr>
        <w:t>www.ehuataifund.com</w:t>
      </w:r>
      <w:r w:rsidRPr="009F2B2D">
        <w:rPr>
          <w:rFonts w:ascii="Times New Roman"/>
          <w:szCs w:val="21"/>
        </w:rPr>
        <w:t>，</w:t>
      </w:r>
      <w:r w:rsidR="0098084B" w:rsidRPr="009F2B2D">
        <w:rPr>
          <w:rFonts w:ascii="Times New Roman"/>
          <w:szCs w:val="21"/>
        </w:rPr>
        <w:t>或拨打</w:t>
      </w:r>
      <w:r w:rsidRPr="009F2B2D">
        <w:rPr>
          <w:rFonts w:ascii="Times New Roman"/>
          <w:szCs w:val="21"/>
        </w:rPr>
        <w:t>本基金管理人客户服务电话</w:t>
      </w:r>
      <w:r w:rsidR="0098084B" w:rsidRPr="009F2B2D">
        <w:rPr>
          <w:rFonts w:ascii="Times New Roman"/>
          <w:szCs w:val="21"/>
        </w:rPr>
        <w:t>：</w:t>
      </w:r>
      <w:r w:rsidRPr="009F2B2D">
        <w:rPr>
          <w:rFonts w:ascii="Times New Roman" w:hAnsi="Times New Roman"/>
          <w:szCs w:val="21"/>
        </w:rPr>
        <w:t>400-6</w:t>
      </w:r>
      <w:r w:rsidR="0098084B" w:rsidRPr="009F2B2D">
        <w:rPr>
          <w:rFonts w:ascii="Times New Roman" w:hAnsi="Times New Roman"/>
          <w:szCs w:val="21"/>
        </w:rPr>
        <w:t>32</w:t>
      </w:r>
      <w:r w:rsidRPr="009F2B2D">
        <w:rPr>
          <w:rFonts w:ascii="Times New Roman" w:hAnsi="Times New Roman"/>
          <w:szCs w:val="21"/>
        </w:rPr>
        <w:t>-</w:t>
      </w:r>
      <w:r w:rsidR="0098084B" w:rsidRPr="009F2B2D">
        <w:rPr>
          <w:rFonts w:ascii="Times New Roman" w:hAnsi="Times New Roman"/>
          <w:szCs w:val="21"/>
        </w:rPr>
        <w:t>9090</w:t>
      </w:r>
      <w:r w:rsidR="009F2B2D">
        <w:rPr>
          <w:rFonts w:ascii="Times New Roman" w:hAnsi="Times New Roman" w:hint="eastAsia"/>
          <w:szCs w:val="21"/>
        </w:rPr>
        <w:t>（免长途话费）</w:t>
      </w:r>
      <w:r w:rsidR="0098084B" w:rsidRPr="009F2B2D">
        <w:rPr>
          <w:rFonts w:ascii="Times New Roman"/>
          <w:szCs w:val="21"/>
        </w:rPr>
        <w:t>。</w:t>
      </w:r>
    </w:p>
    <w:p w:rsidR="00F9541C" w:rsidRPr="00F9541C" w:rsidRDefault="00F9541C" w:rsidP="00F9541C">
      <w:pPr>
        <w:spacing w:line="360" w:lineRule="auto"/>
        <w:ind w:firstLine="420"/>
        <w:rPr>
          <w:rFonts w:ascii="Times New Roman"/>
          <w:szCs w:val="21"/>
        </w:rPr>
      </w:pPr>
      <w:r>
        <w:rPr>
          <w:rFonts w:ascii="Times New Roman" w:hint="eastAsia"/>
          <w:szCs w:val="21"/>
        </w:rPr>
        <w:t>（</w:t>
      </w:r>
      <w:r>
        <w:rPr>
          <w:rFonts w:ascii="Times New Roman" w:hint="eastAsia"/>
          <w:szCs w:val="21"/>
        </w:rPr>
        <w:t>4</w:t>
      </w:r>
      <w:r>
        <w:rPr>
          <w:rFonts w:ascii="Times New Roman" w:hint="eastAsia"/>
          <w:szCs w:val="21"/>
        </w:rPr>
        <w:t>）风险提示：</w:t>
      </w:r>
      <w:r w:rsidRPr="00F9541C">
        <w:rPr>
          <w:rFonts w:ascii="Times New Roman"/>
          <w:szCs w:val="21"/>
        </w:rPr>
        <w:t>本公司承诺以诚实信用、勤勉尽责的原则管理和运用基金资产，但不保证基金一定盈利，也不保证最低收益。</w:t>
      </w:r>
      <w:r>
        <w:t>因分红导致基金份额净值调整至初始面值或附近，在市场波动等因素的影响下，基金投资仍可能出现亏损或基金净值仍有可能低于初始面值。</w:t>
      </w:r>
      <w:r w:rsidR="00CE6BC3">
        <w:rPr>
          <w:rFonts w:ascii="Times New Roman"/>
          <w:szCs w:val="21"/>
        </w:rPr>
        <w:t>因</w:t>
      </w:r>
      <w:r w:rsidRPr="00F9541C">
        <w:rPr>
          <w:rFonts w:ascii="Times New Roman"/>
          <w:szCs w:val="21"/>
        </w:rPr>
        <w:t>分红</w:t>
      </w:r>
      <w:r w:rsidR="00CE6BC3">
        <w:rPr>
          <w:rFonts w:ascii="Times New Roman"/>
          <w:szCs w:val="21"/>
        </w:rPr>
        <w:t>导致基金净值的变化</w:t>
      </w:r>
      <w:r w:rsidR="00CE6BC3">
        <w:rPr>
          <w:rFonts w:ascii="Times New Roman" w:hint="eastAsia"/>
          <w:szCs w:val="21"/>
        </w:rPr>
        <w:t>，</w:t>
      </w:r>
      <w:r w:rsidRPr="00F9541C">
        <w:rPr>
          <w:rFonts w:ascii="Times New Roman"/>
          <w:szCs w:val="21"/>
        </w:rPr>
        <w:t>并不改变本基金的风险收益特征，也不会因此降低基金投资风险或提高基金投资收益。敬请投资者注意投资风险。</w:t>
      </w:r>
    </w:p>
    <w:p w:rsidR="00D44829" w:rsidRPr="009F2B2D" w:rsidRDefault="009A41EF" w:rsidP="0091564E">
      <w:pPr>
        <w:spacing w:line="360" w:lineRule="auto"/>
        <w:ind w:firstLine="422"/>
        <w:jc w:val="left"/>
        <w:rPr>
          <w:rFonts w:ascii="Times New Roman" w:hAnsi="Times New Roman"/>
          <w:szCs w:val="21"/>
        </w:rPr>
      </w:pPr>
      <w:r w:rsidRPr="009F2B2D">
        <w:rPr>
          <w:rFonts w:ascii="Times New Roman"/>
          <w:szCs w:val="21"/>
        </w:rPr>
        <w:t>特此公告。</w:t>
      </w:r>
    </w:p>
    <w:p w:rsidR="00D44829" w:rsidRPr="009F2B2D" w:rsidRDefault="00D44829">
      <w:pPr>
        <w:spacing w:line="360" w:lineRule="auto"/>
        <w:ind w:firstLineChars="200" w:firstLine="420"/>
        <w:jc w:val="left"/>
        <w:rPr>
          <w:rFonts w:ascii="Times New Roman" w:hAnsi="Times New Roman"/>
          <w:szCs w:val="21"/>
        </w:rPr>
      </w:pPr>
    </w:p>
    <w:p w:rsidR="007B6077" w:rsidRPr="00F9541C" w:rsidRDefault="007B6077" w:rsidP="00A46F7B">
      <w:pPr>
        <w:spacing w:line="360" w:lineRule="auto"/>
        <w:ind w:firstLine="420"/>
        <w:jc w:val="right"/>
        <w:rPr>
          <w:rFonts w:ascii="Times New Roman" w:hAnsi="Times New Roman"/>
          <w:szCs w:val="21"/>
        </w:rPr>
      </w:pPr>
      <w:r w:rsidRPr="00F9541C">
        <w:rPr>
          <w:rFonts w:ascii="Times New Roman" w:hAnsi="Times New Roman"/>
          <w:szCs w:val="21"/>
        </w:rPr>
        <w:t>华泰保兴基金管理有限公司</w:t>
      </w:r>
    </w:p>
    <w:p w:rsidR="00D44829" w:rsidRPr="009F2B2D" w:rsidRDefault="001D348F" w:rsidP="00A46F7B">
      <w:pPr>
        <w:spacing w:line="360" w:lineRule="auto"/>
        <w:ind w:firstLine="420"/>
        <w:jc w:val="right"/>
        <w:rPr>
          <w:rFonts w:ascii="Times New Roman" w:hAnsi="Times New Roman"/>
          <w:szCs w:val="21"/>
        </w:rPr>
      </w:pPr>
      <w:r w:rsidRPr="00F9541C">
        <w:rPr>
          <w:rFonts w:ascii="Times New Roman" w:hAnsi="Times New Roman"/>
          <w:szCs w:val="21"/>
        </w:rPr>
        <w:t>20</w:t>
      </w:r>
      <w:r w:rsidR="00732EA6">
        <w:rPr>
          <w:rFonts w:ascii="Times New Roman" w:hAnsi="Times New Roman" w:hint="eastAsia"/>
          <w:szCs w:val="21"/>
        </w:rPr>
        <w:t>20</w:t>
      </w:r>
      <w:r w:rsidRPr="00F9541C">
        <w:rPr>
          <w:rFonts w:ascii="Times New Roman" w:hAnsi="Times New Roman"/>
          <w:szCs w:val="21"/>
        </w:rPr>
        <w:t>年</w:t>
      </w:r>
      <w:r w:rsidR="00732EA6">
        <w:rPr>
          <w:rFonts w:ascii="Times New Roman" w:hAnsi="Times New Roman" w:hint="eastAsia"/>
          <w:szCs w:val="21"/>
        </w:rPr>
        <w:t>3</w:t>
      </w:r>
      <w:r w:rsidRPr="00F9541C">
        <w:rPr>
          <w:rFonts w:ascii="Times New Roman" w:hAnsi="Times New Roman"/>
          <w:szCs w:val="21"/>
        </w:rPr>
        <w:t>月</w:t>
      </w:r>
      <w:r w:rsidR="00732EA6">
        <w:rPr>
          <w:rFonts w:ascii="Times New Roman" w:hAnsi="Times New Roman" w:hint="eastAsia"/>
          <w:szCs w:val="21"/>
        </w:rPr>
        <w:t>14</w:t>
      </w:r>
      <w:r w:rsidR="007B6077" w:rsidRPr="00F9541C">
        <w:rPr>
          <w:rFonts w:ascii="Times New Roman" w:hAnsi="Times New Roman"/>
          <w:szCs w:val="21"/>
        </w:rPr>
        <w:t>日</w:t>
      </w:r>
    </w:p>
    <w:sectPr w:rsidR="00D44829" w:rsidRPr="009F2B2D">
      <w:headerReference w:type="default" r:id="rId8"/>
      <w:footerReference w:type="default" r:id="rId9"/>
      <w:pgSz w:w="11906" w:h="16838"/>
      <w:pgMar w:top="1440" w:right="1531" w:bottom="1134"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482" w:rsidRDefault="007F4482" w:rsidP="00D71936">
      <w:r>
        <w:separator/>
      </w:r>
    </w:p>
  </w:endnote>
  <w:endnote w:type="continuationSeparator" w:id="1">
    <w:p w:rsidR="007F4482" w:rsidRDefault="007F4482" w:rsidP="00D719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16" w:rsidRPr="00743D16" w:rsidRDefault="00743D16" w:rsidP="007B6077">
    <w:pPr>
      <w:pStyle w:val="a5"/>
      <w:jc w:val="center"/>
      <w:rPr>
        <w:rFonts w:ascii="Times New Roman" w:hAnsi="Times New Roman"/>
      </w:rPr>
    </w:pPr>
    <w:r w:rsidRPr="00743D16">
      <w:rPr>
        <w:rFonts w:ascii="Times New Roman"/>
      </w:rPr>
      <w:t>第</w:t>
    </w:r>
    <w:r w:rsidRPr="00743D16">
      <w:rPr>
        <w:rFonts w:ascii="Times New Roman" w:hAnsi="Times New Roman"/>
      </w:rPr>
      <w:t xml:space="preserve"> </w:t>
    </w:r>
    <w:r w:rsidRPr="00743D16">
      <w:rPr>
        <w:rFonts w:ascii="Times New Roman" w:hAnsi="Times New Roman"/>
      </w:rPr>
      <w:fldChar w:fldCharType="begin"/>
    </w:r>
    <w:r w:rsidRPr="00743D16">
      <w:rPr>
        <w:rFonts w:ascii="Times New Roman" w:hAnsi="Times New Roman"/>
      </w:rPr>
      <w:instrText xml:space="preserve"> PAGE   \* MERGEFORMAT </w:instrText>
    </w:r>
    <w:r w:rsidRPr="00743D16">
      <w:rPr>
        <w:rFonts w:ascii="Times New Roman" w:hAnsi="Times New Roman"/>
      </w:rPr>
      <w:fldChar w:fldCharType="separate"/>
    </w:r>
    <w:r w:rsidR="00474AD3">
      <w:rPr>
        <w:rFonts w:ascii="Times New Roman" w:hAnsi="Times New Roman"/>
        <w:noProof/>
      </w:rPr>
      <w:t>1</w:t>
    </w:r>
    <w:r w:rsidRPr="00743D16">
      <w:rPr>
        <w:rFonts w:ascii="Times New Roman" w:hAnsi="Times New Roman"/>
      </w:rPr>
      <w:fldChar w:fldCharType="end"/>
    </w:r>
    <w:r w:rsidRPr="00743D16">
      <w:rPr>
        <w:rFonts w:ascii="Times New Roman" w:hAnsi="Times New Roman"/>
      </w:rPr>
      <w:t xml:space="preserve"> </w:t>
    </w:r>
    <w:r w:rsidRPr="00743D16">
      <w:rPr>
        <w:rFonts w:ascii="Times New Roman"/>
      </w:rPr>
      <w:t>页</w:t>
    </w:r>
    <w:r w:rsidRPr="00743D16">
      <w:rPr>
        <w:rFonts w:ascii="Times New Roman" w:hAnsi="Times New Roman"/>
      </w:rPr>
      <w:t xml:space="preserve"> </w:t>
    </w:r>
    <w:r w:rsidRPr="00743D16">
      <w:rPr>
        <w:rFonts w:ascii="Times New Roman"/>
      </w:rPr>
      <w:t>共</w:t>
    </w:r>
    <w:fldSimple w:instr=" NUMPAGES   \* MERGEFORMAT ">
      <w:r w:rsidR="00474AD3">
        <w:rPr>
          <w:rFonts w:ascii="Times New Roman" w:hAnsi="Times New Roman"/>
          <w:noProof/>
        </w:rPr>
        <w:t>2</w:t>
      </w:r>
    </w:fldSimple>
    <w:r w:rsidRPr="00743D16">
      <w:rPr>
        <w:rFonts w:ascii="Times New Roman" w:hAnsi="Times New Roman"/>
      </w:rPr>
      <w:t xml:space="preserve"> </w:t>
    </w:r>
    <w:r w:rsidRPr="00743D16">
      <w:rPr>
        <w:rFonts w:ascii="Times New Roman"/>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482" w:rsidRDefault="007F4482" w:rsidP="00D71936">
      <w:r>
        <w:separator/>
      </w:r>
    </w:p>
  </w:footnote>
  <w:footnote w:type="continuationSeparator" w:id="1">
    <w:p w:rsidR="007F4482" w:rsidRDefault="007F4482" w:rsidP="00D719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3D16" w:rsidRDefault="00AC32BB" w:rsidP="00FB75CA">
    <w:pPr>
      <w:pStyle w:val="a6"/>
    </w:pPr>
    <w:r w:rsidRPr="00674F5A">
      <w:t>华泰保兴</w:t>
    </w:r>
    <w:r>
      <w:rPr>
        <w:rFonts w:hint="eastAsia"/>
        <w:lang w:eastAsia="zh-CN"/>
      </w:rPr>
      <w:t>尊诚一年定期开放债券</w:t>
    </w:r>
    <w:r w:rsidRPr="00674F5A">
      <w:t>型证券投资基金</w:t>
    </w:r>
    <w:r>
      <w:rPr>
        <w:rFonts w:hint="eastAsia"/>
      </w:rPr>
      <w:t>分红公告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82531"/>
    <w:multiLevelType w:val="hybridMultilevel"/>
    <w:tmpl w:val="20FE2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trackRevisions/>
  <w:doNotTrackMove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2A27"/>
    <w:rsid w:val="00047B38"/>
    <w:rsid w:val="00064207"/>
    <w:rsid w:val="000675C3"/>
    <w:rsid w:val="000830D7"/>
    <w:rsid w:val="000D718D"/>
    <w:rsid w:val="001258FA"/>
    <w:rsid w:val="00132BBE"/>
    <w:rsid w:val="00137F24"/>
    <w:rsid w:val="001652AD"/>
    <w:rsid w:val="00184DE7"/>
    <w:rsid w:val="001C50C7"/>
    <w:rsid w:val="001D348F"/>
    <w:rsid w:val="001E175C"/>
    <w:rsid w:val="001F3295"/>
    <w:rsid w:val="001F4FBE"/>
    <w:rsid w:val="00206C77"/>
    <w:rsid w:val="00231C92"/>
    <w:rsid w:val="00294087"/>
    <w:rsid w:val="002C3E37"/>
    <w:rsid w:val="002C3FCA"/>
    <w:rsid w:val="002E5D0D"/>
    <w:rsid w:val="00307FFA"/>
    <w:rsid w:val="00313A32"/>
    <w:rsid w:val="00336E6F"/>
    <w:rsid w:val="00346828"/>
    <w:rsid w:val="00356ADB"/>
    <w:rsid w:val="003647BA"/>
    <w:rsid w:val="00390088"/>
    <w:rsid w:val="003C2198"/>
    <w:rsid w:val="003E3F2F"/>
    <w:rsid w:val="004136F9"/>
    <w:rsid w:val="004263D3"/>
    <w:rsid w:val="00426FAE"/>
    <w:rsid w:val="0046596E"/>
    <w:rsid w:val="00474AD3"/>
    <w:rsid w:val="004A2D2C"/>
    <w:rsid w:val="004A6D7C"/>
    <w:rsid w:val="004B07CA"/>
    <w:rsid w:val="004B55A1"/>
    <w:rsid w:val="004C3F2B"/>
    <w:rsid w:val="004D5890"/>
    <w:rsid w:val="00523C25"/>
    <w:rsid w:val="005332B1"/>
    <w:rsid w:val="00586620"/>
    <w:rsid w:val="005921EF"/>
    <w:rsid w:val="005F3674"/>
    <w:rsid w:val="005F49D5"/>
    <w:rsid w:val="00604701"/>
    <w:rsid w:val="00617B65"/>
    <w:rsid w:val="006270F2"/>
    <w:rsid w:val="00635974"/>
    <w:rsid w:val="00645019"/>
    <w:rsid w:val="0065392C"/>
    <w:rsid w:val="00656EFB"/>
    <w:rsid w:val="006645CD"/>
    <w:rsid w:val="00674F5A"/>
    <w:rsid w:val="00675F3E"/>
    <w:rsid w:val="0069627E"/>
    <w:rsid w:val="00710269"/>
    <w:rsid w:val="00732EA6"/>
    <w:rsid w:val="00742746"/>
    <w:rsid w:val="00743D16"/>
    <w:rsid w:val="00745717"/>
    <w:rsid w:val="007469C9"/>
    <w:rsid w:val="007B01B0"/>
    <w:rsid w:val="007B6077"/>
    <w:rsid w:val="007C5235"/>
    <w:rsid w:val="007F4482"/>
    <w:rsid w:val="007F79C3"/>
    <w:rsid w:val="00812081"/>
    <w:rsid w:val="00814C39"/>
    <w:rsid w:val="00817559"/>
    <w:rsid w:val="00830791"/>
    <w:rsid w:val="008968ED"/>
    <w:rsid w:val="00896A9E"/>
    <w:rsid w:val="008C50AF"/>
    <w:rsid w:val="008E38B5"/>
    <w:rsid w:val="008F710B"/>
    <w:rsid w:val="0091294B"/>
    <w:rsid w:val="00913589"/>
    <w:rsid w:val="0091564E"/>
    <w:rsid w:val="00930949"/>
    <w:rsid w:val="0098084B"/>
    <w:rsid w:val="009A41EF"/>
    <w:rsid w:val="009A53D0"/>
    <w:rsid w:val="009B22F4"/>
    <w:rsid w:val="009F23C1"/>
    <w:rsid w:val="009F2B2D"/>
    <w:rsid w:val="00A050B7"/>
    <w:rsid w:val="00A46F7B"/>
    <w:rsid w:val="00A93C18"/>
    <w:rsid w:val="00AA0798"/>
    <w:rsid w:val="00AC32BB"/>
    <w:rsid w:val="00AC3CCB"/>
    <w:rsid w:val="00AF583A"/>
    <w:rsid w:val="00B04106"/>
    <w:rsid w:val="00B117BD"/>
    <w:rsid w:val="00B739EC"/>
    <w:rsid w:val="00BA2FF6"/>
    <w:rsid w:val="00BC182E"/>
    <w:rsid w:val="00BD7494"/>
    <w:rsid w:val="00C34CD7"/>
    <w:rsid w:val="00C70527"/>
    <w:rsid w:val="00C743FF"/>
    <w:rsid w:val="00C85902"/>
    <w:rsid w:val="00C9010C"/>
    <w:rsid w:val="00C9491D"/>
    <w:rsid w:val="00CC5E82"/>
    <w:rsid w:val="00CD4973"/>
    <w:rsid w:val="00CD7DCB"/>
    <w:rsid w:val="00CE6BC3"/>
    <w:rsid w:val="00D20D7B"/>
    <w:rsid w:val="00D2664D"/>
    <w:rsid w:val="00D44829"/>
    <w:rsid w:val="00D5582B"/>
    <w:rsid w:val="00D57FF2"/>
    <w:rsid w:val="00D71936"/>
    <w:rsid w:val="00D84604"/>
    <w:rsid w:val="00DB22BC"/>
    <w:rsid w:val="00DF42F5"/>
    <w:rsid w:val="00DF4343"/>
    <w:rsid w:val="00E0014B"/>
    <w:rsid w:val="00E07C03"/>
    <w:rsid w:val="00E42D1F"/>
    <w:rsid w:val="00E80E0C"/>
    <w:rsid w:val="00E87A89"/>
    <w:rsid w:val="00E924B5"/>
    <w:rsid w:val="00EA1BB8"/>
    <w:rsid w:val="00EB2A11"/>
    <w:rsid w:val="00ED3D99"/>
    <w:rsid w:val="00F467C2"/>
    <w:rsid w:val="00F523C9"/>
    <w:rsid w:val="00F9541C"/>
    <w:rsid w:val="00FB2459"/>
    <w:rsid w:val="00FB75CA"/>
    <w:rsid w:val="00FE47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Char"/>
    <w:qFormat/>
    <w:pPr>
      <w:keepNext/>
      <w:keepLines/>
      <w:spacing w:before="260" w:after="260" w:line="413" w:lineRule="auto"/>
      <w:outlineLvl w:val="1"/>
    </w:pPr>
    <w:rPr>
      <w:rFonts w:ascii="Arial" w:eastAsia="黑体" w:hAnsi="Arial"/>
      <w:b/>
      <w:sz w:val="32"/>
      <w:szCs w:val="20"/>
      <w:lang/>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customStyle="1" w:styleId="2Char">
    <w:name w:val="标题 2 Char"/>
    <w:link w:val="2"/>
    <w:rPr>
      <w:rFonts w:ascii="Arial" w:eastAsia="黑体" w:hAnsi="Arial"/>
      <w:b/>
      <w:kern w:val="2"/>
      <w:sz w:val="32"/>
    </w:rPr>
  </w:style>
  <w:style w:type="character" w:customStyle="1" w:styleId="Char">
    <w:name w:val="脚注文本 Char"/>
    <w:link w:val="a4"/>
    <w:rPr>
      <w:rFonts w:ascii="Times New Roman" w:hAnsi="Times New Roman"/>
      <w:kern w:val="2"/>
      <w:sz w:val="18"/>
    </w:rPr>
  </w:style>
  <w:style w:type="character" w:customStyle="1" w:styleId="Char0">
    <w:name w:val="页脚 Char"/>
    <w:link w:val="a5"/>
    <w:rPr>
      <w:kern w:val="2"/>
      <w:sz w:val="18"/>
      <w:szCs w:val="18"/>
    </w:rPr>
  </w:style>
  <w:style w:type="character" w:customStyle="1" w:styleId="Char1">
    <w:name w:val="页眉 Char"/>
    <w:link w:val="a6"/>
    <w:rPr>
      <w:kern w:val="2"/>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lang/>
    </w:rPr>
  </w:style>
  <w:style w:type="paragraph" w:styleId="a7">
    <w:name w:val="Document Map"/>
    <w:basedOn w:val="a"/>
    <w:pPr>
      <w:shd w:val="clear" w:color="auto" w:fill="000080"/>
    </w:pPr>
  </w:style>
  <w:style w:type="paragraph" w:styleId="a5">
    <w:name w:val="footer"/>
    <w:basedOn w:val="a"/>
    <w:link w:val="Char0"/>
    <w:pPr>
      <w:tabs>
        <w:tab w:val="center" w:pos="4153"/>
        <w:tab w:val="right" w:pos="8306"/>
      </w:tabs>
      <w:snapToGrid w:val="0"/>
      <w:jc w:val="left"/>
    </w:pPr>
    <w:rPr>
      <w:sz w:val="18"/>
      <w:szCs w:val="18"/>
      <w:lang/>
    </w:rPr>
  </w:style>
  <w:style w:type="paragraph" w:styleId="a4">
    <w:name w:val="footnote text"/>
    <w:basedOn w:val="a"/>
    <w:link w:val="Char"/>
    <w:pPr>
      <w:snapToGrid w:val="0"/>
      <w:jc w:val="left"/>
    </w:pPr>
    <w:rPr>
      <w:rFonts w:ascii="Times New Roman" w:hAnsi="Times New Roman"/>
      <w:sz w:val="18"/>
      <w:szCs w:val="20"/>
      <w:lang/>
    </w:rPr>
  </w:style>
  <w:style w:type="paragraph" w:customStyle="1" w:styleId="Char2">
    <w:name w:val=" Char"/>
    <w:basedOn w:val="a"/>
    <w:rPr>
      <w:rFonts w:ascii="Times New Roman" w:hAnsi="Times New Roman"/>
      <w:szCs w:val="24"/>
    </w:rPr>
  </w:style>
  <w:style w:type="paragraph" w:styleId="a8">
    <w:name w:val="Balloon Text"/>
    <w:basedOn w:val="a"/>
    <w:link w:val="Char3"/>
    <w:uiPriority w:val="99"/>
    <w:semiHidden/>
    <w:unhideWhenUsed/>
    <w:rsid w:val="00674F5A"/>
    <w:rPr>
      <w:sz w:val="18"/>
      <w:szCs w:val="18"/>
    </w:rPr>
  </w:style>
  <w:style w:type="character" w:customStyle="1" w:styleId="Char3">
    <w:name w:val="批注框文本 Char"/>
    <w:basedOn w:val="a0"/>
    <w:link w:val="a8"/>
    <w:uiPriority w:val="99"/>
    <w:semiHidden/>
    <w:rsid w:val="00674F5A"/>
    <w:rPr>
      <w:kern w:val="2"/>
      <w:sz w:val="18"/>
      <w:szCs w:val="18"/>
    </w:rPr>
  </w:style>
  <w:style w:type="character" w:styleId="a9">
    <w:name w:val="annotation reference"/>
    <w:basedOn w:val="a0"/>
    <w:uiPriority w:val="99"/>
    <w:semiHidden/>
    <w:unhideWhenUsed/>
    <w:rsid w:val="001258FA"/>
    <w:rPr>
      <w:sz w:val="21"/>
      <w:szCs w:val="21"/>
    </w:rPr>
  </w:style>
  <w:style w:type="paragraph" w:styleId="aa">
    <w:name w:val="annotation text"/>
    <w:basedOn w:val="a"/>
    <w:link w:val="Char4"/>
    <w:uiPriority w:val="99"/>
    <w:semiHidden/>
    <w:unhideWhenUsed/>
    <w:rsid w:val="001258FA"/>
    <w:pPr>
      <w:jc w:val="left"/>
    </w:pPr>
  </w:style>
  <w:style w:type="character" w:customStyle="1" w:styleId="Char4">
    <w:name w:val="批注文字 Char"/>
    <w:basedOn w:val="a0"/>
    <w:link w:val="aa"/>
    <w:uiPriority w:val="99"/>
    <w:semiHidden/>
    <w:rsid w:val="001258FA"/>
    <w:rPr>
      <w:kern w:val="2"/>
      <w:sz w:val="21"/>
      <w:szCs w:val="22"/>
    </w:rPr>
  </w:style>
  <w:style w:type="paragraph" w:styleId="ab">
    <w:name w:val="annotation subject"/>
    <w:basedOn w:val="aa"/>
    <w:next w:val="aa"/>
    <w:link w:val="Char5"/>
    <w:uiPriority w:val="99"/>
    <w:semiHidden/>
    <w:unhideWhenUsed/>
    <w:rsid w:val="001258FA"/>
    <w:rPr>
      <w:b/>
      <w:bCs/>
    </w:rPr>
  </w:style>
  <w:style w:type="character" w:customStyle="1" w:styleId="Char5">
    <w:name w:val="批注主题 Char"/>
    <w:basedOn w:val="Char4"/>
    <w:link w:val="ab"/>
    <w:uiPriority w:val="99"/>
    <w:semiHidden/>
    <w:rsid w:val="001258FA"/>
    <w:rPr>
      <w:b/>
      <w:bCs/>
    </w:rPr>
  </w:style>
</w:styles>
</file>

<file path=word/webSettings.xml><?xml version="1.0" encoding="utf-8"?>
<w:webSettings xmlns:r="http://schemas.openxmlformats.org/officeDocument/2006/relationships" xmlns:w="http://schemas.openxmlformats.org/wordprocessingml/2006/main">
  <w:divs>
    <w:div w:id="138500234">
      <w:bodyDiv w:val="1"/>
      <w:marLeft w:val="0"/>
      <w:marRight w:val="0"/>
      <w:marTop w:val="0"/>
      <w:marBottom w:val="0"/>
      <w:divBdr>
        <w:top w:val="none" w:sz="0" w:space="0" w:color="auto"/>
        <w:left w:val="none" w:sz="0" w:space="0" w:color="auto"/>
        <w:bottom w:val="none" w:sz="0" w:space="0" w:color="auto"/>
        <w:right w:val="none" w:sz="0" w:space="0" w:color="auto"/>
      </w:divBdr>
    </w:div>
    <w:div w:id="941843097">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49CAD-0792-44FA-99F5-3CEAB7FFF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Template>
  <TotalTime>0</TotalTime>
  <Pages>2</Pages>
  <Words>241</Words>
  <Characters>1378</Characters>
  <Application>Microsoft Office Word</Application>
  <DocSecurity>4</DocSecurity>
  <PresentationFormat/>
  <Lines>11</Lines>
  <Paragraphs>3</Paragraphs>
  <Slides>0</Slides>
  <Notes>0</Notes>
  <HiddenSlides>0</HiddenSlides>
  <MMClips>0</MMClips>
  <ScaleCrop>false</ScaleCrop>
  <Company>Microsoft</Company>
  <LinksUpToDate>false</LinksUpToDate>
  <CharactersWithSpaces>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吉年利分红公告 20190416</dc:title>
  <dc:subject/>
  <dc:creator>wnn</dc:creator>
  <cp:keywords/>
  <cp:lastModifiedBy>JonMMx 2000</cp:lastModifiedBy>
  <cp:revision>2</cp:revision>
  <cp:lastPrinted>2019-04-24T07:00:00Z</cp:lastPrinted>
  <dcterms:created xsi:type="dcterms:W3CDTF">2020-03-13T16:00:00Z</dcterms:created>
  <dcterms:modified xsi:type="dcterms:W3CDTF">2020-03-13T16:00:00Z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2052-8.1.0.3602</vt:lpwstr>
  </property>
</Properties>
</file>