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b/>
          <w:bCs/>
          <w:color w:val="993300"/>
          <w:sz w:val="18"/>
          <w:szCs w:val="18"/>
        </w:rPr>
      </w:pPr>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177A43">
        <w:rPr>
          <w:rFonts w:hint="eastAsia"/>
          <w:b/>
          <w:bCs/>
          <w:color w:val="993300"/>
          <w:sz w:val="18"/>
          <w:szCs w:val="18"/>
        </w:rPr>
        <w:t>五矿证券</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simsun" w:hAnsi="simsun" w:hint="eastAsia"/>
          <w:b/>
          <w:bCs/>
          <w:color w:val="993300"/>
          <w:sz w:val="18"/>
          <w:szCs w:val="18"/>
        </w:rPr>
      </w:pPr>
    </w:p>
    <w:p w:rsidR="008E160C" w:rsidRDefault="00DD56D6" w:rsidP="008E160C">
      <w:pPr>
        <w:pStyle w:val="a3"/>
        <w:spacing w:line="300" w:lineRule="atLeast"/>
        <w:ind w:firstLine="360"/>
        <w:rPr>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177A43" w:rsidRPr="00177A43">
        <w:rPr>
          <w:rFonts w:hint="eastAsia"/>
          <w:sz w:val="18"/>
          <w:szCs w:val="18"/>
        </w:rPr>
        <w:t>五矿证券有限公司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177A43">
        <w:rPr>
          <w:rFonts w:hint="eastAsia"/>
          <w:sz w:val="18"/>
          <w:szCs w:val="18"/>
        </w:rPr>
        <w:t>五矿证券</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w:t>
      </w:r>
      <w:r w:rsidR="00177A43">
        <w:rPr>
          <w:sz w:val="18"/>
          <w:szCs w:val="18"/>
        </w:rPr>
        <w:t>020</w:t>
      </w:r>
      <w:r w:rsidRPr="00ED6398">
        <w:rPr>
          <w:sz w:val="18"/>
          <w:szCs w:val="18"/>
        </w:rPr>
        <w:t>年</w:t>
      </w:r>
      <w:r w:rsidR="00177A43">
        <w:rPr>
          <w:sz w:val="18"/>
          <w:szCs w:val="18"/>
        </w:rPr>
        <w:t>2</w:t>
      </w:r>
      <w:r w:rsidRPr="00ED6398">
        <w:rPr>
          <w:sz w:val="18"/>
          <w:szCs w:val="18"/>
        </w:rPr>
        <w:t>月</w:t>
      </w:r>
      <w:r w:rsidR="00D902F5">
        <w:rPr>
          <w:sz w:val="18"/>
          <w:szCs w:val="18"/>
        </w:rPr>
        <w:t>20</w:t>
      </w:r>
      <w:r w:rsidRPr="00ED6398">
        <w:rPr>
          <w:sz w:val="18"/>
          <w:szCs w:val="18"/>
        </w:rPr>
        <w:t>日起</w:t>
      </w:r>
      <w:r w:rsidR="00FB27FB">
        <w:rPr>
          <w:sz w:val="18"/>
          <w:szCs w:val="18"/>
        </w:rPr>
        <w:t>，</w:t>
      </w:r>
      <w:r w:rsidR="00FB27FB" w:rsidRPr="00FB27FB">
        <w:rPr>
          <w:rFonts w:hint="eastAsia"/>
          <w:sz w:val="18"/>
          <w:szCs w:val="18"/>
        </w:rPr>
        <w:t>本公司将增加</w:t>
      </w:r>
      <w:r w:rsidR="00177A43">
        <w:rPr>
          <w:rFonts w:hint="eastAsia"/>
          <w:sz w:val="18"/>
          <w:szCs w:val="18"/>
        </w:rPr>
        <w:t>五矿证券</w:t>
      </w:r>
      <w:r w:rsidR="00FB27FB" w:rsidRPr="00FB27FB">
        <w:rPr>
          <w:rFonts w:hint="eastAsia"/>
          <w:sz w:val="18"/>
          <w:szCs w:val="18"/>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89"/>
        <w:gridCol w:w="6947"/>
      </w:tblGrid>
      <w:tr w:rsidR="00177A43" w:rsidRPr="008E160C" w:rsidTr="00D902F5">
        <w:trPr>
          <w:tblCellSpacing w:w="0" w:type="dxa"/>
        </w:trPr>
        <w:tc>
          <w:tcPr>
            <w:tcW w:w="1369" w:type="dxa"/>
            <w:tcBorders>
              <w:top w:val="outset" w:sz="6" w:space="0" w:color="auto"/>
              <w:left w:val="outset" w:sz="6" w:space="0" w:color="auto"/>
              <w:bottom w:val="outset" w:sz="6" w:space="0" w:color="auto"/>
              <w:right w:val="outset" w:sz="6" w:space="0" w:color="auto"/>
            </w:tcBorders>
            <w:noWrap/>
          </w:tcPr>
          <w:p w:rsidR="00177A43" w:rsidRPr="00D305F9" w:rsidRDefault="00177A43" w:rsidP="00177A43">
            <w:r w:rsidRPr="00D305F9">
              <w:rPr>
                <w:rFonts w:hint="eastAsia"/>
              </w:rPr>
              <w:t>基金代码</w:t>
            </w:r>
          </w:p>
        </w:tc>
        <w:tc>
          <w:tcPr>
            <w:tcW w:w="6967" w:type="dxa"/>
            <w:tcBorders>
              <w:top w:val="outset" w:sz="6" w:space="0" w:color="auto"/>
              <w:left w:val="outset" w:sz="6" w:space="0" w:color="auto"/>
              <w:bottom w:val="outset" w:sz="6" w:space="0" w:color="auto"/>
              <w:right w:val="outset" w:sz="6" w:space="0" w:color="auto"/>
            </w:tcBorders>
            <w:noWrap/>
          </w:tcPr>
          <w:p w:rsidR="00177A43" w:rsidRPr="00D305F9" w:rsidRDefault="00177A43" w:rsidP="00177A43">
            <w:r w:rsidRPr="00D305F9">
              <w:rPr>
                <w:rFonts w:hint="eastAsia"/>
              </w:rPr>
              <w:t>基金名称</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161728</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w:t>
            </w:r>
            <w:r w:rsidRPr="00D305F9">
              <w:rPr>
                <w:rFonts w:hint="eastAsia"/>
              </w:rPr>
              <w:t>3</w:t>
            </w:r>
            <w:r w:rsidRPr="00D305F9">
              <w:rPr>
                <w:rFonts w:hint="eastAsia"/>
              </w:rPr>
              <w:t>年封闭运作战略配售灵活配置混合型证券投资基金</w:t>
            </w:r>
            <w:r w:rsidRPr="00D305F9">
              <w:rPr>
                <w:rFonts w:hint="eastAsia"/>
              </w:rPr>
              <w:t>(LOF)</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005761</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w:t>
            </w:r>
            <w:r w:rsidRPr="00D305F9">
              <w:rPr>
                <w:rFonts w:hint="eastAsia"/>
              </w:rPr>
              <w:t>MSCI</w:t>
            </w:r>
            <w:r w:rsidRPr="00D305F9">
              <w:rPr>
                <w:rFonts w:hint="eastAsia"/>
              </w:rPr>
              <w:t>中国</w:t>
            </w:r>
            <w:r w:rsidRPr="00D305F9">
              <w:rPr>
                <w:rFonts w:hint="eastAsia"/>
              </w:rPr>
              <w:t>A</w:t>
            </w:r>
            <w:r w:rsidRPr="00D305F9">
              <w:rPr>
                <w:rFonts w:hint="eastAsia"/>
              </w:rPr>
              <w:t>股国际通指数型证券投资基金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005762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w:t>
            </w:r>
            <w:r w:rsidRPr="00D305F9">
              <w:rPr>
                <w:rFonts w:hint="eastAsia"/>
              </w:rPr>
              <w:t>MSCI</w:t>
            </w:r>
            <w:r w:rsidRPr="00D305F9">
              <w:rPr>
                <w:rFonts w:hint="eastAsia"/>
              </w:rPr>
              <w:t>中国</w:t>
            </w:r>
            <w:r w:rsidRPr="00D305F9">
              <w:rPr>
                <w:rFonts w:hint="eastAsia"/>
              </w:rPr>
              <w:t>A</w:t>
            </w:r>
            <w:r w:rsidRPr="00D305F9">
              <w:rPr>
                <w:rFonts w:hint="eastAsia"/>
              </w:rPr>
              <w:t>股国际通指数型证券投资基金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002628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招商安博灵活配置混合型证券投资基金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002629</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招商安博灵活配置混合型证券投资基金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217020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招商安达灵活配置混合型证券投资基金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002389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招商安德灵活配置混合型证券投资基金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002390</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招商安德灵活配置混合型证券投资基金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002271</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招商安弘灵活配置混合型证券投资基金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006650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招商安庆债券型证券投资基金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002776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招商安荣灵活配置混合型证券投资基金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002777</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招商安荣灵活配置混合型证券投资基金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000126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招商安润灵活配置混合型证券投资基金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001531</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招商安益灵活配置混合型证券投资基金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217024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招商安盈债券型证券投资基金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002657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招商安裕灵活配置混合型证券投资基金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002658</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招商安裕灵活配置混合型证券投资基金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002456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招商安元灵活配置混合型证券投资基金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002457</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招商安元灵活配置混合型证券投资基金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002852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招商财富宝交易型货币市场基金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003416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招商财经大数据策略股票型证券投资基金</w:t>
            </w:r>
            <w:r w:rsidR="007F4110">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217022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招商产业债券型证券投资基金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001868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招商产业债券型证券投资基金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003000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招商丰德灵活配置混合型证券投资基金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003001</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招商丰德灵活配置混合型证券投资基金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002581</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招商丰凯灵活配置混合型证券投资基金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002582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招商丰凯灵活配置混合型证券投资基金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000679</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招商丰利灵活配置混合型证券投资基金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002416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招商丰利灵活配置混合型证券投资基金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000530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招商丰盛稳定增长灵活配置混合型证券投资基金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002417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招商丰盛稳定增长灵活配置混合型证券投资基金</w:t>
            </w:r>
            <w:r w:rsidR="00F8147A">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161722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招商丰泰灵活配置混合型证券投资基金</w:t>
            </w:r>
            <w:r w:rsidRPr="00D305F9">
              <w:rPr>
                <w:rFonts w:hint="eastAsia"/>
              </w:rPr>
              <w:t>(LOF)</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lastRenderedPageBreak/>
              <w:t>004932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招商丰拓灵活配置混合型证券投资基金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004933</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招商丰拓灵活配置混合型证券投资基金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006364</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招商丰韵混合型证券投资基金</w:t>
            </w:r>
            <w:r w:rsidRPr="00D305F9">
              <w:rPr>
                <w:rFonts w:hint="eastAsia"/>
              </w:rPr>
              <w:t>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006365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招商丰韵混合型证券投资基金</w:t>
            </w:r>
            <w:r w:rsidRPr="00D305F9">
              <w:rPr>
                <w:rFonts w:hint="eastAsia"/>
              </w:rPr>
              <w:t>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501067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招商富时中国</w:t>
            </w:r>
            <w:r w:rsidRPr="00D305F9">
              <w:rPr>
                <w:rFonts w:hint="eastAsia"/>
              </w:rPr>
              <w:t>A-H50</w:t>
            </w:r>
            <w:r w:rsidRPr="00D305F9">
              <w:rPr>
                <w:rFonts w:hint="eastAsia"/>
              </w:rPr>
              <w:t>指数型证券投资基金</w:t>
            </w:r>
            <w:r w:rsidRPr="00D305F9">
              <w:rPr>
                <w:rFonts w:hint="eastAsia"/>
              </w:rPr>
              <w:t>(LOF)A</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501068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招商富时中国</w:t>
            </w:r>
            <w:r w:rsidRPr="00D305F9">
              <w:rPr>
                <w:rFonts w:hint="eastAsia"/>
              </w:rPr>
              <w:t>A-H50</w:t>
            </w:r>
            <w:r w:rsidRPr="00D305F9">
              <w:rPr>
                <w:rFonts w:hint="eastAsia"/>
              </w:rPr>
              <w:t>指数型证券投资基金</w:t>
            </w:r>
            <w:r w:rsidRPr="00D305F9">
              <w:rPr>
                <w:rFonts w:hint="eastAsia"/>
              </w:rPr>
              <w:t>(LOF)C</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001403</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招商国企改革主题混合型证券投资基金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161726</w:t>
            </w:r>
          </w:p>
        </w:tc>
        <w:tc>
          <w:tcPr>
            <w:tcW w:w="6967"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D305F9" w:rsidRDefault="00177A43" w:rsidP="00177A43">
            <w:r w:rsidRPr="00D305F9">
              <w:rPr>
                <w:rFonts w:hint="eastAsia"/>
              </w:rPr>
              <w:t>招商国证生物医药指数分级证券投资基金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000746</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招商行业精选股票型证券投资基金</w:t>
            </w:r>
          </w:p>
        </w:tc>
      </w:tr>
      <w:tr w:rsidR="00177A43"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006861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D305F9" w:rsidRDefault="00177A43" w:rsidP="00177A43">
            <w:r w:rsidRPr="00D305F9">
              <w:rPr>
                <w:rFonts w:hint="eastAsia"/>
              </w:rPr>
              <w:t>招商和悦稳健养老目标一年持有期混合型基金中基金</w:t>
            </w:r>
            <w:r w:rsidRPr="00D305F9">
              <w:rPr>
                <w:rFonts w:hint="eastAsia"/>
              </w:rPr>
              <w:t>(FOF)A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006862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招商和悦稳健养老目标一年持有期混合型基金中基金</w:t>
            </w:r>
            <w:r w:rsidRPr="00142BAE">
              <w:rPr>
                <w:rFonts w:hint="eastAsia"/>
              </w:rPr>
              <w:t>(FOF)C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004266</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招商沪港深科技创新主题精选灵活配置混合型证券投资基金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招商沪深</w:t>
            </w:r>
            <w:r w:rsidRPr="00142BAE">
              <w:rPr>
                <w:rFonts w:hint="eastAsia"/>
              </w:rPr>
              <w:t>300</w:t>
            </w:r>
            <w:r w:rsidRPr="00142BAE">
              <w:rPr>
                <w:rFonts w:hint="eastAsia"/>
              </w:rPr>
              <w:t>地产等权重指数分级证券投资基金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161718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招商沪深</w:t>
            </w:r>
            <w:r w:rsidRPr="00142BAE">
              <w:rPr>
                <w:rFonts w:hint="eastAsia"/>
              </w:rPr>
              <w:t>300</w:t>
            </w:r>
            <w:r w:rsidRPr="00142BAE">
              <w:rPr>
                <w:rFonts w:hint="eastAsia"/>
              </w:rPr>
              <w:t>高贝塔指数分级证券投资基金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招商沪深</w:t>
            </w:r>
            <w:r w:rsidRPr="00142BAE">
              <w:rPr>
                <w:rFonts w:hint="eastAsia"/>
              </w:rPr>
              <w:t>300</w:t>
            </w:r>
            <w:r w:rsidRPr="00142BAE">
              <w:rPr>
                <w:rFonts w:hint="eastAsia"/>
              </w:rPr>
              <w:t>指数增强型证券投资基金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招商沪深</w:t>
            </w:r>
            <w:r w:rsidRPr="00142BAE">
              <w:rPr>
                <w:rFonts w:hint="eastAsia"/>
              </w:rPr>
              <w:t>300</w:t>
            </w:r>
            <w:r w:rsidRPr="00142BAE">
              <w:rPr>
                <w:rFonts w:hint="eastAsia"/>
              </w:rPr>
              <w:t>指数增强型证券投资基金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006332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招商金鸿债券型证券投资基金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006333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招商金鸿债券型证券投资基金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002249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招商境远灵活配置混合型证券投资基金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002103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招商康泰灵活配置混合型证券投资基金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161719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招商可转债分级债券型证券投资基金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217025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招商理财</w:t>
            </w:r>
            <w:r w:rsidRPr="00142BAE">
              <w:rPr>
                <w:rFonts w:hint="eastAsia"/>
              </w:rPr>
              <w:t>7</w:t>
            </w:r>
            <w:r w:rsidRPr="00142BAE">
              <w:rPr>
                <w:rFonts w:hint="eastAsia"/>
              </w:rPr>
              <w:t>天债券型证券投资基金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w:t>
            </w:r>
            <w:r w:rsidRPr="00142BAE">
              <w:rPr>
                <w:rFonts w:hint="eastAsia"/>
              </w:rPr>
              <w:t>3</w:t>
            </w:r>
            <w:r w:rsidRPr="00142BAE">
              <w:rPr>
                <w:rFonts w:hint="eastAsia"/>
              </w:rPr>
              <w:t>年封闭运作瑞利灵活配置混合型证券投资基金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002574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招商瑞庆灵活配置混合型证券投资基金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007085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招商瑞庆灵活配置混合型证券投资基金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003004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招商睿祥定期开放混合型证券投资基金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002317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招商睿逸稳健配置混合型证券投资基金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004407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招商上证消费</w:t>
            </w:r>
            <w:r w:rsidRPr="00142BAE">
              <w:rPr>
                <w:rFonts w:hint="eastAsia"/>
              </w:rPr>
              <w:t>80</w:t>
            </w:r>
            <w:r w:rsidRPr="00142BAE">
              <w:rPr>
                <w:rFonts w:hint="eastAsia"/>
              </w:rPr>
              <w:t>交易型开放式指数证券投资基金联接基金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004408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招商深证</w:t>
            </w:r>
            <w:r w:rsidRPr="00142BAE">
              <w:rPr>
                <w:rFonts w:hint="eastAsia"/>
              </w:rPr>
              <w:t>100</w:t>
            </w:r>
            <w:r w:rsidRPr="00142BAE">
              <w:rPr>
                <w:rFonts w:hint="eastAsia"/>
              </w:rPr>
              <w:t>指数证券投资基金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004409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招商深证电子信息传媒产业</w:t>
            </w:r>
            <w:r w:rsidRPr="00142BAE">
              <w:rPr>
                <w:rFonts w:hint="eastAsia"/>
              </w:rPr>
              <w:t>(TMT)50</w:t>
            </w:r>
            <w:r w:rsidRPr="00142BAE">
              <w:rPr>
                <w:rFonts w:hint="eastAsia"/>
              </w:rPr>
              <w:t>交易型开放式指数证券投资基金联接基金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002823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招商盛达灵活配置混合型证券投资基金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002824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招商盛达灵活配置混合型证券投资基金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004142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招商盛合灵活配置混合型证券投资基金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004143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招商盛合灵活配置混合型证券投资基金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161716</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招商双债增强债券型证券投资基金</w:t>
            </w:r>
            <w:r w:rsidRPr="00142BAE">
              <w:rPr>
                <w:rFonts w:hint="eastAsia"/>
              </w:rPr>
              <w:t>(LOF)C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003297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招商双债增强债券型证券投资基金</w:t>
            </w:r>
            <w:r w:rsidRPr="00142BAE">
              <w:rPr>
                <w:rFonts w:hint="eastAsia"/>
              </w:rPr>
              <w:t>(LOF)E</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001628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招商体育文化休闲股票型证券投资基金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006150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招商添利两年定期开放债券型证券投资基金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006383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招商添盈纯债债券型证券投资基金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lastRenderedPageBreak/>
              <w:t>006384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招商添盈纯债债券型证券投资基金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007328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招商添盈纯债债券型证券投资基金</w:t>
            </w:r>
            <w:r w:rsidRPr="00142BAE">
              <w:rPr>
                <w:rFonts w:hint="eastAsia"/>
              </w:rPr>
              <w:t>E</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004784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招商稳健优选股票型证券投资基金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003351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招商稳荣定期开放灵活配置混合型证券投资基金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003352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招商稳荣定期开放灵活配置混合型证券投资基金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003404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招商稳盛定期开放灵活配置混合型证券投资基金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003405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招商稳盛定期开放灵活配置混合型证券投资基金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005835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招商稳祯定期开放混合型证券投资基金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006629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招商鑫悦中短债债券型证券投资基金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006630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招商鑫悦中短债债券型证券投资基金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161713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招商信用添利债券型证券投资基金</w:t>
            </w:r>
            <w:r w:rsidRPr="00142BAE">
              <w:rPr>
                <w:rFonts w:hint="eastAsia"/>
              </w:rPr>
              <w:t>(LOF)</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217023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招商信用增强债券型证券投资基金</w:t>
            </w:r>
            <w:r w:rsidR="007F4110">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003861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招商兴福灵活配置混合型证券投资基金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003862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招商兴福灵活配置混合型证券投资基金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217027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招商央视财经</w:t>
            </w:r>
            <w:r w:rsidRPr="00142BAE">
              <w:rPr>
                <w:rFonts w:hint="eastAsia"/>
              </w:rPr>
              <w:t>50</w:t>
            </w:r>
            <w:r w:rsidRPr="00142BAE">
              <w:rPr>
                <w:rFonts w:hint="eastAsia"/>
              </w:rPr>
              <w:t>指数证券投资基金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004410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招商央视财经</w:t>
            </w:r>
            <w:r w:rsidRPr="00142BAE">
              <w:rPr>
                <w:rFonts w:hint="eastAsia"/>
              </w:rPr>
              <w:t>50</w:t>
            </w:r>
            <w:r w:rsidRPr="00142BAE">
              <w:rPr>
                <w:rFonts w:hint="eastAsia"/>
              </w:rPr>
              <w:t>指数证券投资基金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000960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招商医药健康产业股票型证券投资基金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001404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招商移动互联网产业股票型证券投资基金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招商增荣灵活配置混合型证券投资基金</w:t>
            </w:r>
            <w:r w:rsidRPr="00142BAE">
              <w:rPr>
                <w:rFonts w:hint="eastAsia"/>
              </w:rPr>
              <w:t>(LOF)</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002298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招商招福宝货币市场基金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002299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招商招福宝货币市场基金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000644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招商招金宝货币市场基金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000651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招商招金宝货币市场基金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003265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招商招坤纯债债券型证券投资基金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003266</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招商招坤纯债债券型证券投资基金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000809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招商招利</w:t>
            </w:r>
            <w:r w:rsidRPr="00142BAE">
              <w:rPr>
                <w:rFonts w:hint="eastAsia"/>
              </w:rPr>
              <w:t>1</w:t>
            </w:r>
            <w:r w:rsidRPr="00142BAE">
              <w:rPr>
                <w:rFonts w:hint="eastAsia"/>
              </w:rPr>
              <w:t>个月期理财债券型证券投资基金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003537</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招商招利宝货币市场基金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003538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招商招利宝货币市场基金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004780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招商招利一年期理财债券型证券投资基金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000588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招商招钱宝货币市场基金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000758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招商招钱宝货币市场基金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003454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招商招通纯债债券型证券投资基金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003455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招商招通纯债债券型证券投资基金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004261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招商招禧宝货币市场基金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004262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招商招禧宝货币市场基金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003859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招商招旭纯债债券型证券投资基金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003860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招商招旭纯债债券型证券投资基金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003388</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招商招益宝货币市场基金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003389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招商招益宝货币市场基金</w:t>
            </w:r>
            <w:r w:rsidRPr="00142BAE">
              <w:rPr>
                <w:rFonts w:hint="eastAsia"/>
              </w:rPr>
              <w:t>B</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004569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招商制造业转型灵活配置混合型证券投资基金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lastRenderedPageBreak/>
              <w:t>001749</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招商中国机遇股票型证券投资基金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006473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1-5</w:t>
            </w:r>
            <w:r w:rsidRPr="00142BAE">
              <w:rPr>
                <w:rFonts w:hint="eastAsia"/>
              </w:rPr>
              <w:t>年进出口行债券指数证券投资基金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006474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1-5</w:t>
            </w:r>
            <w:r w:rsidRPr="00142BAE">
              <w:rPr>
                <w:rFonts w:hint="eastAsia"/>
              </w:rPr>
              <w:t>年进出口行债券指数证券投资基金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006765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1-5</w:t>
            </w:r>
            <w:r w:rsidRPr="00142BAE">
              <w:rPr>
                <w:rFonts w:hint="eastAsia"/>
              </w:rPr>
              <w:t>年农发行债券指数证券投资基金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006766</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1-5</w:t>
            </w:r>
            <w:r w:rsidRPr="00142BAE">
              <w:rPr>
                <w:rFonts w:hint="eastAsia"/>
              </w:rPr>
              <w:t>年农发行债券指数证券投资基金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007051</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3-5</w:t>
            </w:r>
            <w:r w:rsidRPr="00142BAE">
              <w:rPr>
                <w:rFonts w:hint="eastAsia"/>
              </w:rPr>
              <w:t>年国开行债券指数证券投资基金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007052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招商中债</w:t>
            </w:r>
            <w:r w:rsidRPr="00142BAE">
              <w:rPr>
                <w:rFonts w:hint="eastAsia"/>
              </w:rPr>
              <w:t>3-5</w:t>
            </w:r>
            <w:r w:rsidRPr="00142BAE">
              <w:rPr>
                <w:rFonts w:hint="eastAsia"/>
              </w:rPr>
              <w:t>年国开行债券指数证券投资基金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w:t>
            </w:r>
            <w:r w:rsidRPr="00142BAE">
              <w:rPr>
                <w:rFonts w:hint="eastAsia"/>
              </w:rPr>
              <w:t>1000</w:t>
            </w:r>
            <w:r w:rsidRPr="00142BAE">
              <w:rPr>
                <w:rFonts w:hint="eastAsia"/>
              </w:rPr>
              <w:t>指数增强型证券投资基金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w:t>
            </w:r>
            <w:r w:rsidRPr="00142BAE">
              <w:rPr>
                <w:rFonts w:hint="eastAsia"/>
              </w:rPr>
              <w:t>1000</w:t>
            </w:r>
            <w:r w:rsidRPr="00142BAE">
              <w:rPr>
                <w:rFonts w:hint="eastAsia"/>
              </w:rPr>
              <w:t>指数增强型证券投资基金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004192</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w:t>
            </w:r>
            <w:r w:rsidRPr="00142BAE">
              <w:rPr>
                <w:rFonts w:hint="eastAsia"/>
              </w:rPr>
              <w:t>500</w:t>
            </w:r>
            <w:r w:rsidRPr="00142BAE">
              <w:rPr>
                <w:rFonts w:hint="eastAsia"/>
              </w:rPr>
              <w:t>指数增强型证券投资基金</w:t>
            </w:r>
            <w:r w:rsidRPr="00142BAE">
              <w:rPr>
                <w:rFonts w:hint="eastAsia"/>
              </w:rPr>
              <w:t>A</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004193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w:t>
            </w:r>
            <w:r w:rsidRPr="00142BAE">
              <w:rPr>
                <w:rFonts w:hint="eastAsia"/>
              </w:rPr>
              <w:t>500</w:t>
            </w:r>
            <w:r w:rsidRPr="00142BAE">
              <w:rPr>
                <w:rFonts w:hint="eastAsia"/>
              </w:rPr>
              <w:t>指数增强型证券投资基金</w:t>
            </w:r>
            <w:r w:rsidRPr="00142BAE">
              <w:rPr>
                <w:rFonts w:hint="eastAsia"/>
              </w:rPr>
              <w:t>C</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招商中证白酒指数分级证券投资基金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161715</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招商中证大宗商品股票指数证券投资基金</w:t>
            </w:r>
            <w:r w:rsidRPr="00142BAE">
              <w:rPr>
                <w:rFonts w:hint="eastAsia"/>
              </w:rPr>
              <w:t>(LOF)</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161724</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招商中证煤炭等权指数分级证券投资基金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161723</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招商中证银行指数分级证券投资基金</w:t>
            </w:r>
          </w:p>
        </w:tc>
      </w:tr>
      <w:tr w:rsidR="00992901" w:rsidRPr="007B7471" w:rsidTr="00D902F5">
        <w:trPr>
          <w:tblCellSpacing w:w="0" w:type="dxa"/>
        </w:trPr>
        <w:tc>
          <w:tcPr>
            <w:tcW w:w="1369"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142BAE" w:rsidRDefault="00992901" w:rsidP="00992901">
            <w:r w:rsidRPr="00142BAE">
              <w:rPr>
                <w:rFonts w:hint="eastAsia"/>
              </w:rPr>
              <w:t>161720</w:t>
            </w:r>
          </w:p>
        </w:tc>
        <w:tc>
          <w:tcPr>
            <w:tcW w:w="6967" w:type="dxa"/>
            <w:tcBorders>
              <w:top w:val="outset" w:sz="6" w:space="0" w:color="auto"/>
              <w:left w:val="outset" w:sz="6" w:space="0" w:color="auto"/>
              <w:bottom w:val="outset" w:sz="6" w:space="0" w:color="auto"/>
              <w:right w:val="outset" w:sz="6" w:space="0" w:color="auto"/>
            </w:tcBorders>
            <w:shd w:val="clear" w:color="FFFFFF" w:fill="FFFFFF"/>
            <w:noWrap/>
          </w:tcPr>
          <w:p w:rsidR="00992901" w:rsidRDefault="00992901" w:rsidP="00992901">
            <w:r w:rsidRPr="00142BAE">
              <w:rPr>
                <w:rFonts w:hint="eastAsia"/>
              </w:rPr>
              <w:t>招商中证全指证券公司指数分级证券投资基金</w:t>
            </w:r>
          </w:p>
        </w:tc>
      </w:tr>
    </w:tbl>
    <w:p w:rsidR="004703A0" w:rsidRDefault="005A4AC6" w:rsidP="00A724E1">
      <w:pPr>
        <w:pStyle w:val="a3"/>
        <w:spacing w:line="300" w:lineRule="atLeast"/>
        <w:ind w:firstLine="360"/>
        <w:rPr>
          <w:sz w:val="18"/>
          <w:szCs w:val="18"/>
        </w:rPr>
      </w:pPr>
      <w:r w:rsidRPr="00EF79B4">
        <w:rPr>
          <w:rFonts w:hint="eastAsia"/>
          <w:sz w:val="18"/>
          <w:szCs w:val="18"/>
        </w:rPr>
        <w:t>自20</w:t>
      </w:r>
      <w:r w:rsidR="00177A43">
        <w:rPr>
          <w:rFonts w:hint="eastAsia"/>
          <w:sz w:val="18"/>
          <w:szCs w:val="18"/>
        </w:rPr>
        <w:t>20</w:t>
      </w:r>
      <w:r w:rsidRPr="00EF79B4">
        <w:rPr>
          <w:rFonts w:hint="eastAsia"/>
          <w:sz w:val="18"/>
          <w:szCs w:val="18"/>
        </w:rPr>
        <w:t>年</w:t>
      </w:r>
      <w:r w:rsidR="00177A43">
        <w:rPr>
          <w:sz w:val="18"/>
          <w:szCs w:val="18"/>
        </w:rPr>
        <w:t>2</w:t>
      </w:r>
      <w:r w:rsidRPr="00EF79B4">
        <w:rPr>
          <w:rFonts w:hint="eastAsia"/>
          <w:sz w:val="18"/>
          <w:szCs w:val="18"/>
        </w:rPr>
        <w:t>月</w:t>
      </w:r>
      <w:r w:rsidR="00D902F5">
        <w:rPr>
          <w:rFonts w:hint="eastAsia"/>
          <w:sz w:val="18"/>
          <w:szCs w:val="18"/>
        </w:rPr>
        <w:t>20</w:t>
      </w:r>
      <w:r w:rsidRPr="00EF79B4">
        <w:rPr>
          <w:rFonts w:hint="eastAsia"/>
          <w:sz w:val="18"/>
          <w:szCs w:val="18"/>
        </w:rPr>
        <w:t>日起，投资者通过</w:t>
      </w:r>
      <w:r w:rsidR="00177A43">
        <w:rPr>
          <w:rFonts w:hint="eastAsia"/>
          <w:sz w:val="18"/>
          <w:szCs w:val="18"/>
        </w:rPr>
        <w:t>五矿证券</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177A43">
        <w:rPr>
          <w:rFonts w:hint="eastAsia"/>
          <w:sz w:val="18"/>
          <w:szCs w:val="18"/>
        </w:rPr>
        <w:t>五矿证券</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sz w:val="18"/>
          <w:szCs w:val="18"/>
        </w:rPr>
      </w:pPr>
      <w:r>
        <w:rPr>
          <w:rFonts w:hint="eastAsia"/>
          <w:sz w:val="18"/>
          <w:szCs w:val="18"/>
        </w:rPr>
        <w:t>费率优惠期限内，如本公司新增通过</w:t>
      </w:r>
      <w:r w:rsidR="00177A43">
        <w:rPr>
          <w:rFonts w:hint="eastAsia"/>
          <w:sz w:val="18"/>
          <w:szCs w:val="18"/>
        </w:rPr>
        <w:t>五矿证券</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177A43">
        <w:rPr>
          <w:rFonts w:hint="eastAsia"/>
          <w:sz w:val="18"/>
          <w:szCs w:val="18"/>
        </w:rPr>
        <w:t>五矿证券</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sz w:val="18"/>
          <w:szCs w:val="18"/>
        </w:rPr>
      </w:pPr>
    </w:p>
    <w:p w:rsidR="006649AD" w:rsidRPr="00D37D7C" w:rsidRDefault="006649AD" w:rsidP="006649AD">
      <w:pPr>
        <w:pStyle w:val="a3"/>
        <w:spacing w:before="0" w:beforeAutospacing="0" w:after="0" w:afterAutospacing="0" w:line="300" w:lineRule="atLeast"/>
        <w:rPr>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sz w:val="18"/>
          <w:szCs w:val="18"/>
        </w:rPr>
      </w:pPr>
      <w:r>
        <w:rPr>
          <w:rFonts w:hint="eastAsia"/>
          <w:sz w:val="18"/>
          <w:szCs w:val="18"/>
        </w:rPr>
        <w:t>费率优惠活动解释权归</w:t>
      </w:r>
      <w:r w:rsidR="00177A43">
        <w:rPr>
          <w:rFonts w:hint="eastAsia"/>
          <w:sz w:val="18"/>
          <w:szCs w:val="18"/>
        </w:rPr>
        <w:t>五矿证券</w:t>
      </w:r>
      <w:r>
        <w:rPr>
          <w:rFonts w:hint="eastAsia"/>
          <w:sz w:val="18"/>
          <w:szCs w:val="18"/>
        </w:rPr>
        <w:t>所有，有关费率优惠活动的具体规定如有变化，敬请投资者留意</w:t>
      </w:r>
      <w:r w:rsidR="00177A43">
        <w:rPr>
          <w:rFonts w:hint="eastAsia"/>
          <w:sz w:val="18"/>
          <w:szCs w:val="18"/>
        </w:rPr>
        <w:t>五矿证券</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sz w:val="18"/>
          <w:szCs w:val="18"/>
        </w:rPr>
      </w:pPr>
    </w:p>
    <w:p w:rsidR="007B7471" w:rsidRDefault="00DD56D6" w:rsidP="007B7471">
      <w:pPr>
        <w:pStyle w:val="a3"/>
        <w:spacing w:before="0" w:beforeAutospacing="0" w:after="0" w:afterAutospacing="0" w:line="300" w:lineRule="atLeast"/>
        <w:rPr>
          <w:sz w:val="18"/>
          <w:szCs w:val="18"/>
        </w:rPr>
      </w:pPr>
      <w:r w:rsidRPr="00ED6398">
        <w:rPr>
          <w:sz w:val="18"/>
          <w:szCs w:val="18"/>
        </w:rPr>
        <w:t>投资者也可以通过以下途径咨询有关情况：</w:t>
      </w:r>
    </w:p>
    <w:p w:rsidR="00177A43" w:rsidRDefault="00177A43" w:rsidP="007B7471">
      <w:pPr>
        <w:pStyle w:val="a3"/>
        <w:spacing w:before="0" w:beforeAutospacing="0" w:after="0" w:afterAutospacing="0" w:line="300" w:lineRule="atLeast"/>
        <w:rPr>
          <w:sz w:val="18"/>
          <w:szCs w:val="18"/>
        </w:rPr>
      </w:pPr>
      <w:r w:rsidRPr="00177A43">
        <w:rPr>
          <w:rFonts w:hint="eastAsia"/>
          <w:sz w:val="18"/>
          <w:szCs w:val="18"/>
        </w:rPr>
        <w:t>五矿证券有限公司</w:t>
      </w:r>
    </w:p>
    <w:p w:rsidR="007B7471" w:rsidRPr="007B7471" w:rsidRDefault="007B7471" w:rsidP="007B7471">
      <w:pPr>
        <w:pStyle w:val="a3"/>
        <w:spacing w:before="0" w:beforeAutospacing="0" w:after="0" w:afterAutospacing="0" w:line="300" w:lineRule="atLeast"/>
        <w:rPr>
          <w:sz w:val="18"/>
          <w:szCs w:val="18"/>
        </w:rPr>
      </w:pPr>
      <w:r w:rsidRPr="007B7471">
        <w:rPr>
          <w:rFonts w:hint="eastAsia"/>
          <w:sz w:val="18"/>
          <w:szCs w:val="18"/>
        </w:rPr>
        <w:t>客服电话：</w:t>
      </w:r>
      <w:r w:rsidR="00177A43" w:rsidRPr="00177A43">
        <w:rPr>
          <w:sz w:val="18"/>
          <w:szCs w:val="18"/>
        </w:rPr>
        <w:t>40018-40028</w:t>
      </w:r>
    </w:p>
    <w:p w:rsidR="0008300D" w:rsidRDefault="007B7471" w:rsidP="007B7471">
      <w:pPr>
        <w:pStyle w:val="a3"/>
        <w:spacing w:before="0" w:beforeAutospacing="0" w:after="0" w:afterAutospacing="0" w:line="300" w:lineRule="atLeast"/>
        <w:rPr>
          <w:sz w:val="18"/>
          <w:szCs w:val="18"/>
        </w:rPr>
      </w:pPr>
      <w:r w:rsidRPr="007B7471">
        <w:rPr>
          <w:rFonts w:hint="eastAsia"/>
          <w:sz w:val="18"/>
          <w:szCs w:val="18"/>
        </w:rPr>
        <w:t>公司网址：</w:t>
      </w:r>
      <w:r w:rsidR="00177A43" w:rsidRPr="00177A43">
        <w:rPr>
          <w:sz w:val="18"/>
          <w:szCs w:val="18"/>
        </w:rPr>
        <w:t>https://www.wkzq.com.cn/</w:t>
      </w:r>
    </w:p>
    <w:p w:rsidR="007B7471" w:rsidRPr="007B7471" w:rsidRDefault="007B7471" w:rsidP="007B7471">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sz w:val="18"/>
          <w:szCs w:val="18"/>
        </w:rPr>
      </w:pPr>
      <w:r>
        <w:rPr>
          <w:rFonts w:hint="eastAsia"/>
          <w:sz w:val="18"/>
          <w:szCs w:val="18"/>
        </w:rPr>
        <w:t>客服电话</w:t>
      </w:r>
      <w:r w:rsidR="00DD56D6" w:rsidRPr="00ED6398">
        <w:rPr>
          <w:sz w:val="18"/>
          <w:szCs w:val="18"/>
        </w:rPr>
        <w:t>：400-887-9555</w:t>
      </w: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公司网址：</w:t>
      </w:r>
      <w:hyperlink r:id="rId8" w:history="1">
        <w:r w:rsidRPr="00ED6398">
          <w:rPr>
            <w:rStyle w:val="a4"/>
            <w:color w:val="auto"/>
            <w:sz w:val="18"/>
            <w:szCs w:val="18"/>
          </w:rPr>
          <w:t>http://www.cmfchina.com/</w:t>
        </w:r>
      </w:hyperlink>
    </w:p>
    <w:p w:rsidR="003A42C1" w:rsidRDefault="003A42C1" w:rsidP="003A42C1">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D37D7C">
        <w:rPr>
          <w:b/>
          <w:sz w:val="18"/>
          <w:szCs w:val="18"/>
        </w:rPr>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sz w:val="18"/>
          <w:szCs w:val="18"/>
        </w:rPr>
      </w:pPr>
      <w:r w:rsidRPr="00ED6398">
        <w:rPr>
          <w:sz w:val="18"/>
          <w:szCs w:val="18"/>
        </w:rPr>
        <w:lastRenderedPageBreak/>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sz w:val="18"/>
          <w:szCs w:val="18"/>
        </w:rPr>
      </w:pPr>
      <w:r w:rsidRPr="00ED6398">
        <w:rPr>
          <w:sz w:val="18"/>
          <w:szCs w:val="18"/>
        </w:rPr>
        <w:t>特此公告。</w:t>
      </w:r>
    </w:p>
    <w:p w:rsidR="000C0502" w:rsidRDefault="000C0502" w:rsidP="000C0502">
      <w:pPr>
        <w:widowControl/>
        <w:spacing w:line="300" w:lineRule="atLeast"/>
        <w:jc w:val="left"/>
        <w:rPr>
          <w:rFonts w:ascii="simsun" w:hAnsi="simsun" w:cs="宋体" w:hint="eastAsia"/>
          <w:kern w:val="0"/>
          <w:sz w:val="18"/>
          <w:szCs w:val="18"/>
        </w:rPr>
      </w:pPr>
      <w:r w:rsidRPr="00ED6398">
        <w:rPr>
          <w:rFonts w:ascii="simsun" w:hAnsi="simsun" w:cs="宋体"/>
          <w:kern w:val="0"/>
          <w:sz w:val="18"/>
          <w:szCs w:val="18"/>
        </w:rPr>
        <w:t> </w:t>
      </w:r>
    </w:p>
    <w:p w:rsidR="00856D02" w:rsidRPr="00ED6398" w:rsidRDefault="00856D02" w:rsidP="000C0502">
      <w:pPr>
        <w:widowControl/>
        <w:spacing w:line="300" w:lineRule="atLeast"/>
        <w:jc w:val="left"/>
        <w:rPr>
          <w:rFonts w:ascii="simsun" w:hAnsi="simsun" w:cs="宋体" w:hint="eastAsia"/>
          <w:kern w:val="0"/>
          <w:sz w:val="18"/>
          <w:szCs w:val="18"/>
        </w:rPr>
      </w:pPr>
    </w:p>
    <w:p w:rsidR="000C0502" w:rsidRPr="00ED6398" w:rsidRDefault="000C0502" w:rsidP="000C0502">
      <w:pPr>
        <w:widowControl/>
        <w:spacing w:line="300" w:lineRule="atLeast"/>
        <w:jc w:val="left"/>
        <w:rPr>
          <w:rFonts w:ascii="simsun" w:hAnsi="simsun" w:cs="宋体" w:hint="eastAsia"/>
          <w:kern w:val="0"/>
          <w:sz w:val="18"/>
          <w:szCs w:val="18"/>
        </w:rPr>
      </w:pPr>
      <w:r w:rsidRPr="00ED6398">
        <w:rPr>
          <w:rFonts w:ascii="simsun" w:hAnsi="simsun" w:cs="宋体"/>
          <w:kern w:val="0"/>
          <w:sz w:val="18"/>
          <w:szCs w:val="18"/>
        </w:rPr>
        <w:t> </w:t>
      </w:r>
    </w:p>
    <w:p w:rsidR="003476F0" w:rsidRDefault="000C0502" w:rsidP="000C0502">
      <w:pPr>
        <w:widowControl/>
        <w:spacing w:line="300" w:lineRule="atLeast"/>
        <w:jc w:val="right"/>
        <w:rPr>
          <w:rFonts w:ascii="simsun" w:hAnsi="simsun" w:cs="宋体" w:hint="eastAsia"/>
          <w:kern w:val="0"/>
          <w:sz w:val="18"/>
          <w:szCs w:val="18"/>
        </w:rPr>
      </w:pPr>
      <w:r w:rsidRPr="00ED6398">
        <w:rPr>
          <w:rFonts w:ascii="simsun" w:hAnsi="simsun" w:cs="宋体"/>
          <w:kern w:val="0"/>
          <w:sz w:val="18"/>
          <w:szCs w:val="18"/>
        </w:rPr>
        <w:t>招商基金管理有限公司</w:t>
      </w:r>
    </w:p>
    <w:p w:rsidR="000C0502" w:rsidRPr="00EF79B4" w:rsidRDefault="000C0502" w:rsidP="00EF79B4">
      <w:pPr>
        <w:widowControl/>
        <w:spacing w:line="300" w:lineRule="atLeast"/>
        <w:jc w:val="right"/>
        <w:rPr>
          <w:rFonts w:ascii="simsun" w:hAnsi="simsun" w:cs="宋体" w:hint="eastAsia"/>
          <w:kern w:val="0"/>
          <w:sz w:val="18"/>
          <w:szCs w:val="18"/>
        </w:rPr>
      </w:pPr>
      <w:r w:rsidRPr="00ED6398">
        <w:rPr>
          <w:rFonts w:ascii="simsun" w:hAnsi="simsun" w:cs="宋体"/>
          <w:kern w:val="0"/>
          <w:sz w:val="18"/>
          <w:szCs w:val="18"/>
        </w:rPr>
        <w:t>二〇</w:t>
      </w:r>
      <w:r w:rsidR="00177A43">
        <w:rPr>
          <w:rFonts w:ascii="simsun" w:hAnsi="simsun" w:cs="宋体" w:hint="eastAsia"/>
          <w:kern w:val="0"/>
          <w:sz w:val="18"/>
          <w:szCs w:val="18"/>
        </w:rPr>
        <w:t>二</w:t>
      </w:r>
      <w:r w:rsidR="00C03986" w:rsidRPr="00ED6398">
        <w:rPr>
          <w:rFonts w:ascii="simsun" w:hAnsi="simsun" w:cs="宋体"/>
          <w:kern w:val="0"/>
          <w:sz w:val="18"/>
          <w:szCs w:val="18"/>
        </w:rPr>
        <w:t>〇</w:t>
      </w:r>
      <w:r w:rsidRPr="00ED6398">
        <w:rPr>
          <w:rFonts w:ascii="simsun" w:hAnsi="simsun" w:cs="宋体"/>
          <w:kern w:val="0"/>
          <w:sz w:val="18"/>
          <w:szCs w:val="18"/>
        </w:rPr>
        <w:t>年</w:t>
      </w:r>
      <w:r w:rsidR="00177A43">
        <w:rPr>
          <w:rFonts w:ascii="simsun" w:hAnsi="simsun" w:cs="宋体" w:hint="eastAsia"/>
          <w:kern w:val="0"/>
          <w:sz w:val="18"/>
          <w:szCs w:val="18"/>
        </w:rPr>
        <w:t>二</w:t>
      </w:r>
      <w:r w:rsidRPr="00ED6398">
        <w:rPr>
          <w:rFonts w:ascii="simsun" w:hAnsi="simsun" w:cs="宋体"/>
          <w:kern w:val="0"/>
          <w:sz w:val="18"/>
          <w:szCs w:val="18"/>
        </w:rPr>
        <w:t>月</w:t>
      </w:r>
      <w:r w:rsidR="00D902F5">
        <w:rPr>
          <w:rFonts w:ascii="simsun" w:hAnsi="simsun" w:cs="宋体" w:hint="eastAsia"/>
          <w:kern w:val="0"/>
          <w:sz w:val="18"/>
          <w:szCs w:val="18"/>
        </w:rPr>
        <w:t>二十</w:t>
      </w:r>
      <w:r w:rsidRPr="00ED6398">
        <w:rPr>
          <w:rFonts w:ascii="simsun" w:hAnsi="simsun" w:cs="宋体"/>
          <w:kern w:val="0"/>
          <w:sz w:val="18"/>
          <w:szCs w:val="18"/>
        </w:rPr>
        <w:t>日</w:t>
      </w:r>
    </w:p>
    <w:sectPr w:rsidR="000C0502" w:rsidRPr="00EF79B4" w:rsidSect="00E663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33" w:rsidRDefault="00E00633" w:rsidP="008B708B">
      <w:r>
        <w:separator/>
      </w:r>
    </w:p>
  </w:endnote>
  <w:endnote w:type="continuationSeparator" w:id="1">
    <w:p w:rsidR="00E00633" w:rsidRDefault="00E00633"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33" w:rsidRDefault="00E00633" w:rsidP="008B708B">
      <w:r>
        <w:separator/>
      </w:r>
    </w:p>
  </w:footnote>
  <w:footnote w:type="continuationSeparator" w:id="1">
    <w:p w:rsidR="00E00633" w:rsidRDefault="00E00633"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502"/>
    <w:rsid w:val="00011596"/>
    <w:rsid w:val="00014B7F"/>
    <w:rsid w:val="00015004"/>
    <w:rsid w:val="00015718"/>
    <w:rsid w:val="00024F5B"/>
    <w:rsid w:val="0002608B"/>
    <w:rsid w:val="000360FF"/>
    <w:rsid w:val="00037298"/>
    <w:rsid w:val="00045AAD"/>
    <w:rsid w:val="00052DF4"/>
    <w:rsid w:val="000620BB"/>
    <w:rsid w:val="000633C3"/>
    <w:rsid w:val="00065246"/>
    <w:rsid w:val="0006797A"/>
    <w:rsid w:val="00070D5E"/>
    <w:rsid w:val="0008300D"/>
    <w:rsid w:val="00092AE1"/>
    <w:rsid w:val="000B54B3"/>
    <w:rsid w:val="000C0502"/>
    <w:rsid w:val="000D1FB1"/>
    <w:rsid w:val="000D44A2"/>
    <w:rsid w:val="000F0F7B"/>
    <w:rsid w:val="000F57C8"/>
    <w:rsid w:val="001002E5"/>
    <w:rsid w:val="00100DC3"/>
    <w:rsid w:val="00100E01"/>
    <w:rsid w:val="0011064F"/>
    <w:rsid w:val="001128E8"/>
    <w:rsid w:val="00120BD6"/>
    <w:rsid w:val="00122DD4"/>
    <w:rsid w:val="00125C7C"/>
    <w:rsid w:val="00136D93"/>
    <w:rsid w:val="00154CA9"/>
    <w:rsid w:val="00161BAC"/>
    <w:rsid w:val="00162941"/>
    <w:rsid w:val="00177A43"/>
    <w:rsid w:val="0018065D"/>
    <w:rsid w:val="00182393"/>
    <w:rsid w:val="00183052"/>
    <w:rsid w:val="001846A7"/>
    <w:rsid w:val="00185476"/>
    <w:rsid w:val="00196CDB"/>
    <w:rsid w:val="001970E4"/>
    <w:rsid w:val="001B35A0"/>
    <w:rsid w:val="001B7DD9"/>
    <w:rsid w:val="001C0F25"/>
    <w:rsid w:val="001C1C23"/>
    <w:rsid w:val="001C246E"/>
    <w:rsid w:val="001C33F6"/>
    <w:rsid w:val="001E1654"/>
    <w:rsid w:val="00204ED0"/>
    <w:rsid w:val="00205CE1"/>
    <w:rsid w:val="002162BB"/>
    <w:rsid w:val="002163EC"/>
    <w:rsid w:val="0023704F"/>
    <w:rsid w:val="00254761"/>
    <w:rsid w:val="00293E32"/>
    <w:rsid w:val="002A6082"/>
    <w:rsid w:val="002D77BE"/>
    <w:rsid w:val="002E038C"/>
    <w:rsid w:val="002F6E1A"/>
    <w:rsid w:val="002F7C76"/>
    <w:rsid w:val="0030001E"/>
    <w:rsid w:val="00315359"/>
    <w:rsid w:val="00315B24"/>
    <w:rsid w:val="00332DAA"/>
    <w:rsid w:val="003476F0"/>
    <w:rsid w:val="00351914"/>
    <w:rsid w:val="0035447D"/>
    <w:rsid w:val="003621E5"/>
    <w:rsid w:val="0036655F"/>
    <w:rsid w:val="00374636"/>
    <w:rsid w:val="00377E86"/>
    <w:rsid w:val="00384D14"/>
    <w:rsid w:val="00384F09"/>
    <w:rsid w:val="003864C3"/>
    <w:rsid w:val="00393244"/>
    <w:rsid w:val="00397A28"/>
    <w:rsid w:val="003A08E7"/>
    <w:rsid w:val="003A42C1"/>
    <w:rsid w:val="003B212A"/>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82A45"/>
    <w:rsid w:val="00487AFB"/>
    <w:rsid w:val="004902B2"/>
    <w:rsid w:val="00495464"/>
    <w:rsid w:val="004958D7"/>
    <w:rsid w:val="004C0DCC"/>
    <w:rsid w:val="004E08AA"/>
    <w:rsid w:val="004E166F"/>
    <w:rsid w:val="004E6F14"/>
    <w:rsid w:val="004F4EBE"/>
    <w:rsid w:val="005024FC"/>
    <w:rsid w:val="005215A8"/>
    <w:rsid w:val="00536B5B"/>
    <w:rsid w:val="0054189E"/>
    <w:rsid w:val="0055243E"/>
    <w:rsid w:val="00562D74"/>
    <w:rsid w:val="00577AF6"/>
    <w:rsid w:val="0059230A"/>
    <w:rsid w:val="005A204F"/>
    <w:rsid w:val="005A4AC6"/>
    <w:rsid w:val="005B3ED2"/>
    <w:rsid w:val="005B5E5D"/>
    <w:rsid w:val="005C3D85"/>
    <w:rsid w:val="005C5E88"/>
    <w:rsid w:val="005D29C4"/>
    <w:rsid w:val="005D729D"/>
    <w:rsid w:val="005E275D"/>
    <w:rsid w:val="005E59D0"/>
    <w:rsid w:val="005F05AF"/>
    <w:rsid w:val="005F4231"/>
    <w:rsid w:val="00601AFC"/>
    <w:rsid w:val="006311E6"/>
    <w:rsid w:val="0064521D"/>
    <w:rsid w:val="0065153A"/>
    <w:rsid w:val="006649AD"/>
    <w:rsid w:val="00666EB2"/>
    <w:rsid w:val="006718BE"/>
    <w:rsid w:val="00683C33"/>
    <w:rsid w:val="006B6456"/>
    <w:rsid w:val="006B77D7"/>
    <w:rsid w:val="006C024E"/>
    <w:rsid w:val="006F479F"/>
    <w:rsid w:val="00721255"/>
    <w:rsid w:val="00722AC3"/>
    <w:rsid w:val="007332CF"/>
    <w:rsid w:val="00756A58"/>
    <w:rsid w:val="0076131F"/>
    <w:rsid w:val="00766FDA"/>
    <w:rsid w:val="00790199"/>
    <w:rsid w:val="00795A91"/>
    <w:rsid w:val="007A07E9"/>
    <w:rsid w:val="007A346A"/>
    <w:rsid w:val="007A3F02"/>
    <w:rsid w:val="007B4C1B"/>
    <w:rsid w:val="007B6F3B"/>
    <w:rsid w:val="007B7471"/>
    <w:rsid w:val="007C2665"/>
    <w:rsid w:val="007D6AE4"/>
    <w:rsid w:val="007E483B"/>
    <w:rsid w:val="007E4CE4"/>
    <w:rsid w:val="007E682D"/>
    <w:rsid w:val="007F4110"/>
    <w:rsid w:val="007F4B09"/>
    <w:rsid w:val="00801358"/>
    <w:rsid w:val="008054E4"/>
    <w:rsid w:val="008075A7"/>
    <w:rsid w:val="0083473A"/>
    <w:rsid w:val="00847110"/>
    <w:rsid w:val="00850EF5"/>
    <w:rsid w:val="00856D02"/>
    <w:rsid w:val="00885209"/>
    <w:rsid w:val="008861F3"/>
    <w:rsid w:val="008A2913"/>
    <w:rsid w:val="008B0E45"/>
    <w:rsid w:val="008B2DB7"/>
    <w:rsid w:val="008B5781"/>
    <w:rsid w:val="008B708B"/>
    <w:rsid w:val="008E160C"/>
    <w:rsid w:val="008E25E9"/>
    <w:rsid w:val="008F18A7"/>
    <w:rsid w:val="008F280A"/>
    <w:rsid w:val="008F65F8"/>
    <w:rsid w:val="00900933"/>
    <w:rsid w:val="009032D1"/>
    <w:rsid w:val="00907A15"/>
    <w:rsid w:val="00912C99"/>
    <w:rsid w:val="0092117E"/>
    <w:rsid w:val="00923DF2"/>
    <w:rsid w:val="009370C0"/>
    <w:rsid w:val="0097373E"/>
    <w:rsid w:val="00973DDD"/>
    <w:rsid w:val="00976283"/>
    <w:rsid w:val="00984B67"/>
    <w:rsid w:val="00992901"/>
    <w:rsid w:val="009A5F73"/>
    <w:rsid w:val="009A6D81"/>
    <w:rsid w:val="009B5A67"/>
    <w:rsid w:val="009C6D46"/>
    <w:rsid w:val="009D0D47"/>
    <w:rsid w:val="009F26E0"/>
    <w:rsid w:val="00A06E1E"/>
    <w:rsid w:val="00A17C59"/>
    <w:rsid w:val="00A23E08"/>
    <w:rsid w:val="00A31182"/>
    <w:rsid w:val="00A453DA"/>
    <w:rsid w:val="00A45F79"/>
    <w:rsid w:val="00A50215"/>
    <w:rsid w:val="00A56715"/>
    <w:rsid w:val="00A671E4"/>
    <w:rsid w:val="00A7155C"/>
    <w:rsid w:val="00A724E1"/>
    <w:rsid w:val="00A73F0C"/>
    <w:rsid w:val="00A77183"/>
    <w:rsid w:val="00A90CC7"/>
    <w:rsid w:val="00AA04D5"/>
    <w:rsid w:val="00AA242C"/>
    <w:rsid w:val="00AA3D6E"/>
    <w:rsid w:val="00AB3699"/>
    <w:rsid w:val="00AB6F6E"/>
    <w:rsid w:val="00AE2F2D"/>
    <w:rsid w:val="00AE6316"/>
    <w:rsid w:val="00AF5529"/>
    <w:rsid w:val="00B310E7"/>
    <w:rsid w:val="00B35F23"/>
    <w:rsid w:val="00B41F7D"/>
    <w:rsid w:val="00B55664"/>
    <w:rsid w:val="00B611CB"/>
    <w:rsid w:val="00B62B0A"/>
    <w:rsid w:val="00B62D69"/>
    <w:rsid w:val="00B77940"/>
    <w:rsid w:val="00B90358"/>
    <w:rsid w:val="00BB0058"/>
    <w:rsid w:val="00BB5182"/>
    <w:rsid w:val="00BC02FF"/>
    <w:rsid w:val="00BD1DD8"/>
    <w:rsid w:val="00BE479D"/>
    <w:rsid w:val="00BE486F"/>
    <w:rsid w:val="00BF3380"/>
    <w:rsid w:val="00BF7133"/>
    <w:rsid w:val="00C03986"/>
    <w:rsid w:val="00C14218"/>
    <w:rsid w:val="00C34CF8"/>
    <w:rsid w:val="00C420B6"/>
    <w:rsid w:val="00C423BA"/>
    <w:rsid w:val="00C43FE1"/>
    <w:rsid w:val="00C5063B"/>
    <w:rsid w:val="00C61235"/>
    <w:rsid w:val="00C65677"/>
    <w:rsid w:val="00C67EDC"/>
    <w:rsid w:val="00C80927"/>
    <w:rsid w:val="00C8521C"/>
    <w:rsid w:val="00C929FF"/>
    <w:rsid w:val="00C9405D"/>
    <w:rsid w:val="00C97C43"/>
    <w:rsid w:val="00CB6CEE"/>
    <w:rsid w:val="00CC46DD"/>
    <w:rsid w:val="00CD57FF"/>
    <w:rsid w:val="00CE0E60"/>
    <w:rsid w:val="00CF6451"/>
    <w:rsid w:val="00CF7607"/>
    <w:rsid w:val="00D00414"/>
    <w:rsid w:val="00D03885"/>
    <w:rsid w:val="00D06773"/>
    <w:rsid w:val="00D1390F"/>
    <w:rsid w:val="00D13946"/>
    <w:rsid w:val="00D36580"/>
    <w:rsid w:val="00D37D7C"/>
    <w:rsid w:val="00D55767"/>
    <w:rsid w:val="00D7792B"/>
    <w:rsid w:val="00D86E9A"/>
    <w:rsid w:val="00D902F5"/>
    <w:rsid w:val="00DC145A"/>
    <w:rsid w:val="00DD160C"/>
    <w:rsid w:val="00DD259A"/>
    <w:rsid w:val="00DD56D6"/>
    <w:rsid w:val="00DF0893"/>
    <w:rsid w:val="00DF16CB"/>
    <w:rsid w:val="00DF5048"/>
    <w:rsid w:val="00E00633"/>
    <w:rsid w:val="00E0225C"/>
    <w:rsid w:val="00E03881"/>
    <w:rsid w:val="00E0665D"/>
    <w:rsid w:val="00E11603"/>
    <w:rsid w:val="00E1238D"/>
    <w:rsid w:val="00E13A61"/>
    <w:rsid w:val="00E14B36"/>
    <w:rsid w:val="00E20DC2"/>
    <w:rsid w:val="00E60876"/>
    <w:rsid w:val="00E61245"/>
    <w:rsid w:val="00E64825"/>
    <w:rsid w:val="00E663DC"/>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76D8"/>
    <w:rsid w:val="00F37776"/>
    <w:rsid w:val="00F549F0"/>
    <w:rsid w:val="00F56839"/>
    <w:rsid w:val="00F5699C"/>
    <w:rsid w:val="00F61DBE"/>
    <w:rsid w:val="00F72713"/>
    <w:rsid w:val="00F73AFC"/>
    <w:rsid w:val="00F8147A"/>
    <w:rsid w:val="00F82370"/>
    <w:rsid w:val="00F927A5"/>
    <w:rsid w:val="00FA42AE"/>
    <w:rsid w:val="00FB27FB"/>
    <w:rsid w:val="00FB5178"/>
    <w:rsid w:val="00FE656C"/>
    <w:rsid w:val="00FF5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3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customStyle="1"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51BD-7F1E-4DD8-A737-14D54356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3822</Characters>
  <Application>Microsoft Office Word</Application>
  <DocSecurity>0</DocSecurity>
  <Lines>31</Lines>
  <Paragraphs>8</Paragraphs>
  <ScaleCrop>false</ScaleCrop>
  <Company>China</Company>
  <LinksUpToDate>false</LinksUpToDate>
  <CharactersWithSpaces>4484</CharactersWithSpaces>
  <SharedDoc>false</SharedDoc>
  <HLinks>
    <vt:vector size="6" baseType="variant">
      <vt:variant>
        <vt:i4>4587608</vt:i4>
      </vt:variant>
      <vt:variant>
        <vt:i4>0</vt:i4>
      </vt:variant>
      <vt:variant>
        <vt:i4>0</vt:i4>
      </vt:variant>
      <vt:variant>
        <vt:i4>5</vt:i4>
      </vt:variant>
      <vt:variant>
        <vt:lpwstr>http://www.cmfchina.com/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creator>zhouq</dc:creator>
  <cp:lastModifiedBy>zhouwang</cp:lastModifiedBy>
  <cp:revision>2</cp:revision>
  <dcterms:created xsi:type="dcterms:W3CDTF">2020-02-19T22:46:00Z</dcterms:created>
  <dcterms:modified xsi:type="dcterms:W3CDTF">2020-02-19T22:46:00Z</dcterms:modified>
</cp:coreProperties>
</file>