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EB1" w:rsidRPr="00691DA6" w:rsidRDefault="00454C20" w:rsidP="00A907B3">
      <w:pPr>
        <w:spacing w:line="360" w:lineRule="auto"/>
        <w:jc w:val="center"/>
        <w:rPr>
          <w:b/>
          <w:sz w:val="24"/>
        </w:rPr>
      </w:pPr>
      <w:r w:rsidRPr="00691DA6">
        <w:rPr>
          <w:rFonts w:hint="eastAsia"/>
          <w:b/>
          <w:sz w:val="24"/>
        </w:rPr>
        <w:t>中欧基金管理有限公司</w:t>
      </w:r>
    </w:p>
    <w:p w:rsidR="00454C20" w:rsidRPr="00691DA6" w:rsidRDefault="00454C20" w:rsidP="00A907B3">
      <w:pPr>
        <w:spacing w:line="360" w:lineRule="auto"/>
        <w:jc w:val="center"/>
        <w:rPr>
          <w:sz w:val="24"/>
        </w:rPr>
      </w:pPr>
      <w:r w:rsidRPr="00691DA6">
        <w:rPr>
          <w:rFonts w:hint="eastAsia"/>
          <w:b/>
          <w:sz w:val="24"/>
        </w:rPr>
        <w:t>关于旗下部分基金</w:t>
      </w:r>
      <w:r w:rsidR="000E6F46" w:rsidRPr="00691DA6">
        <w:rPr>
          <w:rFonts w:hint="eastAsia"/>
          <w:b/>
          <w:sz w:val="24"/>
        </w:rPr>
        <w:t>因法律法规变动相应修改基金合同和托管协议的公告</w:t>
      </w:r>
    </w:p>
    <w:p w:rsidR="000E6F46" w:rsidRDefault="000E6F46" w:rsidP="00A907B3">
      <w:pPr>
        <w:spacing w:line="360" w:lineRule="auto"/>
        <w:jc w:val="left"/>
        <w:rPr>
          <w:szCs w:val="21"/>
        </w:rPr>
      </w:pPr>
    </w:p>
    <w:p w:rsidR="00691DA6" w:rsidRDefault="00095514" w:rsidP="00A907B3">
      <w:pPr>
        <w:widowControl/>
        <w:spacing w:line="360" w:lineRule="auto"/>
        <w:ind w:firstLineChars="200" w:firstLine="420"/>
        <w:rPr>
          <w:rFonts w:hAnsi="宋体"/>
          <w:kern w:val="0"/>
          <w:szCs w:val="21"/>
        </w:rPr>
      </w:pPr>
      <w:r w:rsidRPr="00095514">
        <w:rPr>
          <w:rFonts w:hAnsi="宋体" w:hint="eastAsia"/>
          <w:kern w:val="0"/>
          <w:szCs w:val="21"/>
        </w:rPr>
        <w:t>根据中国证监会于</w:t>
      </w:r>
      <w:r w:rsidRPr="00095514">
        <w:rPr>
          <w:rFonts w:hAnsi="宋体" w:hint="eastAsia"/>
          <w:kern w:val="0"/>
          <w:szCs w:val="21"/>
        </w:rPr>
        <w:t>2019</w:t>
      </w:r>
      <w:r w:rsidRPr="00095514">
        <w:rPr>
          <w:rFonts w:hAnsi="宋体" w:hint="eastAsia"/>
          <w:kern w:val="0"/>
          <w:szCs w:val="21"/>
        </w:rPr>
        <w:t>年</w:t>
      </w:r>
      <w:r w:rsidRPr="00095514">
        <w:rPr>
          <w:rFonts w:hAnsi="宋体" w:hint="eastAsia"/>
          <w:kern w:val="0"/>
          <w:szCs w:val="21"/>
        </w:rPr>
        <w:t>7</w:t>
      </w:r>
      <w:r w:rsidRPr="00095514">
        <w:rPr>
          <w:rFonts w:hAnsi="宋体" w:hint="eastAsia"/>
          <w:kern w:val="0"/>
          <w:szCs w:val="21"/>
        </w:rPr>
        <w:t>月</w:t>
      </w:r>
      <w:r w:rsidRPr="00095514">
        <w:rPr>
          <w:rFonts w:hAnsi="宋体" w:hint="eastAsia"/>
          <w:kern w:val="0"/>
          <w:szCs w:val="21"/>
        </w:rPr>
        <w:t>26</w:t>
      </w:r>
      <w:r w:rsidRPr="00095514">
        <w:rPr>
          <w:rFonts w:hAnsi="宋体" w:hint="eastAsia"/>
          <w:kern w:val="0"/>
          <w:szCs w:val="21"/>
        </w:rPr>
        <w:t>日颁布、</w:t>
      </w:r>
      <w:r w:rsidRPr="00095514">
        <w:rPr>
          <w:rFonts w:hAnsi="宋体" w:hint="eastAsia"/>
          <w:kern w:val="0"/>
          <w:szCs w:val="21"/>
        </w:rPr>
        <w:t>2019</w:t>
      </w:r>
      <w:r w:rsidRPr="00095514">
        <w:rPr>
          <w:rFonts w:hAnsi="宋体" w:hint="eastAsia"/>
          <w:kern w:val="0"/>
          <w:szCs w:val="21"/>
        </w:rPr>
        <w:t>年</w:t>
      </w:r>
      <w:r w:rsidRPr="00095514">
        <w:rPr>
          <w:rFonts w:hAnsi="宋体" w:hint="eastAsia"/>
          <w:kern w:val="0"/>
          <w:szCs w:val="21"/>
        </w:rPr>
        <w:t>9</w:t>
      </w:r>
      <w:r w:rsidRPr="00095514">
        <w:rPr>
          <w:rFonts w:hAnsi="宋体" w:hint="eastAsia"/>
          <w:kern w:val="0"/>
          <w:szCs w:val="21"/>
        </w:rPr>
        <w:t>月</w:t>
      </w:r>
      <w:r w:rsidRPr="00095514">
        <w:rPr>
          <w:rFonts w:hAnsi="宋体" w:hint="eastAsia"/>
          <w:kern w:val="0"/>
          <w:szCs w:val="21"/>
        </w:rPr>
        <w:t>1</w:t>
      </w:r>
      <w:r w:rsidRPr="00095514">
        <w:rPr>
          <w:rFonts w:hAnsi="宋体" w:hint="eastAsia"/>
          <w:kern w:val="0"/>
          <w:szCs w:val="21"/>
        </w:rPr>
        <w:t>日起实施的《公开募集证券投资基金信息披露管理办法》，</w:t>
      </w:r>
      <w:r w:rsidR="00454C20" w:rsidRPr="00D3289C">
        <w:rPr>
          <w:rFonts w:hAnsi="宋体" w:hint="eastAsia"/>
          <w:kern w:val="0"/>
          <w:szCs w:val="21"/>
        </w:rPr>
        <w:t>经与</w:t>
      </w:r>
      <w:r w:rsidR="000E6F46" w:rsidRPr="00D3289C">
        <w:rPr>
          <w:rFonts w:hAnsi="宋体" w:hint="eastAsia"/>
          <w:kern w:val="0"/>
          <w:szCs w:val="21"/>
        </w:rPr>
        <w:t>相关</w:t>
      </w:r>
      <w:r w:rsidR="00454C20" w:rsidRPr="00D3289C">
        <w:rPr>
          <w:rFonts w:hAnsi="宋体" w:hint="eastAsia"/>
          <w:kern w:val="0"/>
          <w:szCs w:val="21"/>
        </w:rPr>
        <w:t>基金托管人协商一致</w:t>
      </w:r>
      <w:r w:rsidR="000E6F46" w:rsidRPr="00D3289C">
        <w:rPr>
          <w:rFonts w:hAnsi="宋体" w:hint="eastAsia"/>
          <w:kern w:val="0"/>
          <w:szCs w:val="21"/>
        </w:rPr>
        <w:t>，</w:t>
      </w:r>
      <w:r w:rsidR="00454C20" w:rsidRPr="00D3289C">
        <w:rPr>
          <w:rFonts w:hAnsi="宋体" w:hint="eastAsia"/>
          <w:kern w:val="0"/>
          <w:szCs w:val="21"/>
        </w:rPr>
        <w:t>并</w:t>
      </w:r>
      <w:r w:rsidR="000E6F46" w:rsidRPr="00D3289C">
        <w:rPr>
          <w:rFonts w:hAnsi="宋体"/>
          <w:kern w:val="0"/>
          <w:szCs w:val="21"/>
        </w:rPr>
        <w:t>报</w:t>
      </w:r>
      <w:r w:rsidR="000E6F46" w:rsidRPr="00D3289C">
        <w:rPr>
          <w:rFonts w:hAnsi="宋体" w:hint="eastAsia"/>
          <w:kern w:val="0"/>
          <w:szCs w:val="21"/>
        </w:rPr>
        <w:t>上海证监局</w:t>
      </w:r>
      <w:r w:rsidR="00454C20" w:rsidRPr="00D3289C">
        <w:rPr>
          <w:rFonts w:hAnsi="宋体"/>
          <w:kern w:val="0"/>
          <w:szCs w:val="21"/>
        </w:rPr>
        <w:t>备案，</w:t>
      </w:r>
      <w:r w:rsidR="000E6F46" w:rsidRPr="00D3289C">
        <w:rPr>
          <w:rFonts w:hAnsi="宋体" w:hint="eastAsia"/>
          <w:kern w:val="0"/>
          <w:szCs w:val="21"/>
        </w:rPr>
        <w:t>中欧基金管理有限公司（以下简称“本公司”）</w:t>
      </w:r>
      <w:r w:rsidR="00115D70" w:rsidRPr="00115D70">
        <w:rPr>
          <w:rFonts w:hAnsi="宋体" w:hint="eastAsia"/>
          <w:kern w:val="0"/>
          <w:szCs w:val="21"/>
        </w:rPr>
        <w:t>（以下简称“本公司”）决定对旗下部分基金的</w:t>
      </w:r>
      <w:r w:rsidR="006E4C5F">
        <w:rPr>
          <w:rFonts w:hAnsi="宋体" w:hint="eastAsia"/>
          <w:kern w:val="0"/>
          <w:szCs w:val="21"/>
        </w:rPr>
        <w:t>《</w:t>
      </w:r>
      <w:r w:rsidR="00115D70" w:rsidRPr="00115D70">
        <w:rPr>
          <w:rFonts w:hAnsi="宋体" w:hint="eastAsia"/>
          <w:kern w:val="0"/>
          <w:szCs w:val="21"/>
        </w:rPr>
        <w:t>基金合同</w:t>
      </w:r>
      <w:r w:rsidR="006E4C5F">
        <w:rPr>
          <w:rFonts w:hAnsi="宋体" w:hint="eastAsia"/>
          <w:kern w:val="0"/>
          <w:szCs w:val="21"/>
        </w:rPr>
        <w:t>》</w:t>
      </w:r>
      <w:r w:rsidR="00115D70" w:rsidRPr="00115D70">
        <w:rPr>
          <w:rFonts w:hAnsi="宋体" w:hint="eastAsia"/>
          <w:kern w:val="0"/>
          <w:szCs w:val="21"/>
        </w:rPr>
        <w:t>和</w:t>
      </w:r>
      <w:r w:rsidR="006E4C5F">
        <w:rPr>
          <w:rFonts w:hAnsi="宋体" w:hint="eastAsia"/>
          <w:kern w:val="0"/>
          <w:szCs w:val="21"/>
        </w:rPr>
        <w:t>《</w:t>
      </w:r>
      <w:r w:rsidR="00115D70" w:rsidRPr="00115D70">
        <w:rPr>
          <w:rFonts w:hAnsi="宋体" w:hint="eastAsia"/>
          <w:kern w:val="0"/>
          <w:szCs w:val="21"/>
        </w:rPr>
        <w:t>托管协议</w:t>
      </w:r>
      <w:r w:rsidR="006E4C5F">
        <w:rPr>
          <w:rFonts w:hAnsi="宋体" w:hint="eastAsia"/>
          <w:kern w:val="0"/>
          <w:szCs w:val="21"/>
        </w:rPr>
        <w:t>》</w:t>
      </w:r>
      <w:r w:rsidR="00115D70" w:rsidRPr="00115D70">
        <w:rPr>
          <w:rFonts w:hAnsi="宋体" w:hint="eastAsia"/>
          <w:kern w:val="0"/>
          <w:szCs w:val="21"/>
        </w:rPr>
        <w:t>进行修改，修改内容涉及《</w:t>
      </w:r>
      <w:r w:rsidR="006E4C5F" w:rsidRPr="00095514">
        <w:rPr>
          <w:rFonts w:hAnsi="宋体" w:hint="eastAsia"/>
          <w:kern w:val="0"/>
          <w:szCs w:val="21"/>
        </w:rPr>
        <w:t>公开募集证券投资基金信息披露管理办法</w:t>
      </w:r>
      <w:r w:rsidR="00115D70" w:rsidRPr="00115D70">
        <w:rPr>
          <w:rFonts w:hAnsi="宋体" w:hint="eastAsia"/>
          <w:kern w:val="0"/>
          <w:szCs w:val="21"/>
        </w:rPr>
        <w:t>》对基金信息披露事项相关要求的更改。</w:t>
      </w:r>
    </w:p>
    <w:p w:rsidR="00115D70" w:rsidRDefault="00115D70" w:rsidP="00A907B3">
      <w:pPr>
        <w:widowControl/>
        <w:spacing w:line="360" w:lineRule="auto"/>
        <w:ind w:firstLineChars="200" w:firstLine="420"/>
        <w:rPr>
          <w:rFonts w:hAnsi="宋体"/>
          <w:kern w:val="0"/>
          <w:szCs w:val="21"/>
        </w:rPr>
      </w:pPr>
      <w:r w:rsidRPr="00115D70">
        <w:rPr>
          <w:rFonts w:hAnsi="宋体" w:hint="eastAsia"/>
          <w:kern w:val="0"/>
          <w:szCs w:val="21"/>
        </w:rPr>
        <w:t>本次涉及修改的基金如下表所示</w:t>
      </w:r>
      <w:r w:rsidR="006E4C5F">
        <w:rPr>
          <w:rFonts w:hAnsi="宋体" w:hint="eastAsia"/>
          <w:kern w:val="0"/>
          <w:szCs w:val="21"/>
        </w:rPr>
        <w:t>：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7"/>
        <w:gridCol w:w="5385"/>
        <w:gridCol w:w="2835"/>
      </w:tblGrid>
      <w:tr w:rsidR="00115D70" w:rsidRPr="00691DA6" w:rsidTr="00A907B3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385" w:type="dxa"/>
            <w:shd w:val="clear" w:color="auto" w:fill="auto"/>
            <w:noWrap/>
            <w:vAlign w:val="center"/>
            <w:hideMark/>
          </w:tcPr>
          <w:p w:rsidR="00115D70" w:rsidRPr="00115D70" w:rsidRDefault="00691DA6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691DA6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b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b/>
                <w:color w:val="000000"/>
                <w:kern w:val="0"/>
                <w:szCs w:val="21"/>
              </w:rPr>
              <w:t>基金托管人</w:t>
            </w:r>
          </w:p>
        </w:tc>
      </w:tr>
      <w:tr w:rsidR="00115D70" w:rsidRPr="00691DA6" w:rsidTr="00A907B3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85" w:type="dxa"/>
            <w:shd w:val="clear" w:color="auto" w:fill="auto"/>
            <w:noWrap/>
            <w:vAlign w:val="center"/>
            <w:hideMark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中欧成长优选回报灵活配置混合型发起式证券投资基金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115D70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 w:rsid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A907B3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85" w:type="dxa"/>
            <w:shd w:val="clear" w:color="auto" w:fill="auto"/>
            <w:noWrap/>
            <w:vAlign w:val="center"/>
            <w:hideMark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中欧电子信息产业沪港深股票型证券投资基金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115D70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 w:rsid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706B1F" w:rsidRPr="00691DA6" w:rsidTr="00706B1F">
        <w:trPr>
          <w:trHeight w:val="252"/>
        </w:trPr>
        <w:tc>
          <w:tcPr>
            <w:tcW w:w="427" w:type="dxa"/>
            <w:vAlign w:val="center"/>
          </w:tcPr>
          <w:p w:rsidR="00706B1F" w:rsidRPr="00691DA6" w:rsidRDefault="00706B1F" w:rsidP="00706B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706B1F" w:rsidRPr="00115D70" w:rsidRDefault="00706B1F" w:rsidP="00706B1F"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中欧价值发现混合型证券投资基金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706B1F" w:rsidRPr="00691DA6" w:rsidTr="00706B1F">
        <w:trPr>
          <w:trHeight w:val="252"/>
        </w:trPr>
        <w:tc>
          <w:tcPr>
            <w:tcW w:w="427" w:type="dxa"/>
            <w:vAlign w:val="center"/>
          </w:tcPr>
          <w:p w:rsidR="00706B1F" w:rsidRPr="00691DA6" w:rsidRDefault="00706B1F" w:rsidP="00706B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中欧明睿新常态混合型证券投资基金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706B1F" w:rsidRPr="00691DA6" w:rsidTr="00706B1F">
        <w:trPr>
          <w:trHeight w:val="252"/>
        </w:trPr>
        <w:tc>
          <w:tcPr>
            <w:tcW w:w="427" w:type="dxa"/>
            <w:vAlign w:val="center"/>
          </w:tcPr>
          <w:p w:rsidR="00706B1F" w:rsidRPr="00691DA6" w:rsidRDefault="00706B1F" w:rsidP="00706B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中欧新蓝筹灵活配置混合型证券投资基金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706B1F" w:rsidRPr="00691DA6" w:rsidTr="00706B1F">
        <w:trPr>
          <w:trHeight w:val="252"/>
        </w:trPr>
        <w:tc>
          <w:tcPr>
            <w:tcW w:w="427" w:type="dxa"/>
            <w:vAlign w:val="center"/>
          </w:tcPr>
          <w:p w:rsidR="00706B1F" w:rsidRPr="00691DA6" w:rsidRDefault="00706B1F" w:rsidP="00706B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中欧养老产业混合型证券投资基金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706B1F" w:rsidRPr="00691DA6" w:rsidTr="00706B1F">
        <w:trPr>
          <w:trHeight w:val="252"/>
        </w:trPr>
        <w:tc>
          <w:tcPr>
            <w:tcW w:w="427" w:type="dxa"/>
            <w:vAlign w:val="center"/>
          </w:tcPr>
          <w:p w:rsidR="00706B1F" w:rsidRPr="00691DA6" w:rsidRDefault="00706B1F" w:rsidP="00706B1F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中欧永裕混合型证券投资基金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706B1F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建设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中欧瑾通灵活配置混合型证券投资基金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交通</w:t>
            </w:r>
            <w:r w:rsidR="00115D70"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中欧瑾源灵活配置混合型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证券投资</w:t>
            </w: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交通</w:t>
            </w:r>
            <w:r w:rsidR="00115D70"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/>
                <w:color w:val="000000"/>
                <w:kern w:val="0"/>
                <w:szCs w:val="21"/>
              </w:rPr>
              <w:t>1</w:t>
            </w: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中欧滚钱宝发起式货币市场基金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民生</w:t>
            </w:r>
            <w:r w:rsidR="00115D70"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盈和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5年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定期开放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债券型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115D70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</w:t>
            </w:r>
            <w:r w:rsid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民生</w:t>
            </w: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中欧康裕混合型证券投资基金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115D70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中国银行股份有限公司</w:t>
            </w:r>
          </w:p>
        </w:tc>
      </w:tr>
      <w:tr w:rsidR="00115D70" w:rsidRPr="00691DA6" w:rsidTr="00706B1F">
        <w:trPr>
          <w:trHeight w:val="252"/>
        </w:trPr>
        <w:tc>
          <w:tcPr>
            <w:tcW w:w="427" w:type="dxa"/>
            <w:vAlign w:val="center"/>
          </w:tcPr>
          <w:p w:rsidR="00115D70" w:rsidRPr="00691DA6" w:rsidRDefault="00115D70" w:rsidP="00A907B3">
            <w:pPr>
              <w:widowControl/>
              <w:spacing w:line="360" w:lineRule="auto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691DA6">
              <w:rPr>
                <w:rFonts w:ascii="宋体" w:hAnsi="宋体" w:cs="Arial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85" w:type="dxa"/>
            <w:shd w:val="clear" w:color="auto" w:fill="auto"/>
            <w:noWrap/>
            <w:vAlign w:val="center"/>
          </w:tcPr>
          <w:p w:rsidR="00115D70" w:rsidRPr="00115D70" w:rsidRDefault="00706B1F" w:rsidP="00A907B3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706B1F">
              <w:rPr>
                <w:rFonts w:ascii="宋体" w:hAnsi="宋体" w:cs="Arial" w:hint="eastAsia"/>
                <w:color w:val="000000"/>
                <w:kern w:val="0"/>
                <w:szCs w:val="21"/>
              </w:rPr>
              <w:t>中欧弘安一年定期开放债券型证券投资基金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115D70" w:rsidRPr="00115D70" w:rsidRDefault="00115D70" w:rsidP="00706B1F">
            <w:pPr>
              <w:widowControl/>
              <w:spacing w:line="360" w:lineRule="auto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 w:rsidRPr="00115D70">
              <w:rPr>
                <w:rFonts w:ascii="宋体" w:hAnsi="宋体" w:cs="Arial" w:hint="eastAsia"/>
                <w:color w:val="000000"/>
                <w:kern w:val="0"/>
                <w:szCs w:val="21"/>
              </w:rPr>
              <w:t>中国银行股份有限公司</w:t>
            </w:r>
          </w:p>
        </w:tc>
      </w:tr>
    </w:tbl>
    <w:p w:rsidR="00E71AB3" w:rsidRDefault="00D3289C" w:rsidP="00A907B3">
      <w:pPr>
        <w:widowControl/>
        <w:spacing w:line="360" w:lineRule="auto"/>
        <w:ind w:firstLineChars="200" w:firstLine="420"/>
        <w:rPr>
          <w:rFonts w:hAnsi="宋体"/>
          <w:kern w:val="0"/>
          <w:szCs w:val="21"/>
        </w:rPr>
      </w:pPr>
      <w:r>
        <w:rPr>
          <w:rFonts w:hAnsi="宋体" w:hint="eastAsia"/>
          <w:kern w:val="0"/>
          <w:szCs w:val="21"/>
        </w:rPr>
        <w:t>上述修改系因相应法律法规发生变动而进行的修改，且</w:t>
      </w:r>
      <w:r w:rsidRPr="00D3289C">
        <w:rPr>
          <w:rFonts w:hAnsi="宋体" w:hint="eastAsia"/>
          <w:kern w:val="0"/>
          <w:szCs w:val="21"/>
        </w:rPr>
        <w:t>对基金原有基金份额持有人的利益无实质性不利影响，根据《基金合同》的规定无需召开基金份额持有人大会。</w:t>
      </w:r>
      <w:r w:rsidR="00150559" w:rsidRPr="00B443A8">
        <w:rPr>
          <w:rFonts w:hAnsi="宋体"/>
          <w:kern w:val="0"/>
          <w:szCs w:val="21"/>
        </w:rPr>
        <w:t>本基金管理人已就修订内容履行了规定的程序，符合相关法律法规及基金合同的规定。</w:t>
      </w:r>
    </w:p>
    <w:p w:rsidR="00113E09" w:rsidRPr="00D3289C" w:rsidRDefault="00113E09" w:rsidP="00A907B3">
      <w:pPr>
        <w:widowControl/>
        <w:spacing w:line="360" w:lineRule="auto"/>
        <w:ind w:firstLineChars="200" w:firstLine="420"/>
        <w:rPr>
          <w:rFonts w:hAnsi="宋体"/>
          <w:kern w:val="0"/>
          <w:szCs w:val="21"/>
        </w:rPr>
      </w:pPr>
      <w:r w:rsidRPr="00B443A8">
        <w:rPr>
          <w:rFonts w:hAnsi="宋体"/>
          <w:kern w:val="0"/>
          <w:szCs w:val="21"/>
        </w:rPr>
        <w:t>基金管理人将在更新的基金更新招募说明书中，对涉及上述修订的内容进行相应更新。</w:t>
      </w:r>
      <w:r>
        <w:rPr>
          <w:szCs w:val="21"/>
        </w:rPr>
        <w:t>投资者欲了解基金信息请仔细阅读相关基金的</w:t>
      </w:r>
      <w:r>
        <w:rPr>
          <w:rFonts w:hint="eastAsia"/>
          <w:szCs w:val="21"/>
        </w:rPr>
        <w:t>《</w:t>
      </w:r>
      <w:r>
        <w:rPr>
          <w:szCs w:val="21"/>
        </w:rPr>
        <w:t>基金合同</w:t>
      </w:r>
      <w:r>
        <w:rPr>
          <w:rFonts w:hint="eastAsia"/>
          <w:szCs w:val="21"/>
        </w:rPr>
        <w:t>》</w:t>
      </w:r>
      <w:r>
        <w:rPr>
          <w:szCs w:val="21"/>
        </w:rPr>
        <w:t>、</w:t>
      </w:r>
      <w:r>
        <w:rPr>
          <w:rFonts w:hint="eastAsia"/>
          <w:szCs w:val="21"/>
        </w:rPr>
        <w:t>《</w:t>
      </w:r>
      <w:r>
        <w:rPr>
          <w:szCs w:val="21"/>
        </w:rPr>
        <w:t>招募说明书</w:t>
      </w:r>
      <w:r>
        <w:rPr>
          <w:rFonts w:hint="eastAsia"/>
          <w:szCs w:val="21"/>
        </w:rPr>
        <w:t>》</w:t>
      </w:r>
      <w:r>
        <w:rPr>
          <w:szCs w:val="21"/>
        </w:rPr>
        <w:t>及相关法律文件。</w:t>
      </w:r>
    </w:p>
    <w:p w:rsidR="00E71AB3" w:rsidRPr="00D3289C" w:rsidRDefault="00E71AB3" w:rsidP="00A907B3">
      <w:pPr>
        <w:widowControl/>
        <w:spacing w:line="360" w:lineRule="auto"/>
        <w:ind w:firstLineChars="200" w:firstLine="420"/>
        <w:rPr>
          <w:rFonts w:hAnsi="宋体"/>
          <w:kern w:val="0"/>
          <w:szCs w:val="21"/>
        </w:rPr>
      </w:pPr>
      <w:r w:rsidRPr="000E6F46">
        <w:rPr>
          <w:rFonts w:hAnsi="宋体"/>
          <w:kern w:val="0"/>
          <w:szCs w:val="21"/>
        </w:rPr>
        <w:lastRenderedPageBreak/>
        <w:t>上述修改自本公告发布之日起生效，</w:t>
      </w:r>
      <w:r w:rsidR="00115D70">
        <w:rPr>
          <w:rFonts w:hAnsi="宋体" w:hint="eastAsia"/>
          <w:kern w:val="0"/>
          <w:szCs w:val="21"/>
        </w:rPr>
        <w:t>本公司于本公告日在公司网站</w:t>
      </w:r>
      <w:r w:rsidR="00113E09" w:rsidRPr="00113E09">
        <w:rPr>
          <w:rFonts w:hAnsi="宋体" w:hint="eastAsia"/>
          <w:kern w:val="0"/>
          <w:szCs w:val="21"/>
        </w:rPr>
        <w:t>（</w:t>
      </w:r>
      <w:r w:rsidR="00113E09" w:rsidRPr="00113E09">
        <w:rPr>
          <w:rFonts w:hAnsi="宋体" w:hint="eastAsia"/>
          <w:kern w:val="0"/>
          <w:szCs w:val="21"/>
        </w:rPr>
        <w:t>www.zofund.com</w:t>
      </w:r>
      <w:r w:rsidR="00113E09" w:rsidRPr="00113E09">
        <w:rPr>
          <w:rFonts w:hAnsi="宋体" w:hint="eastAsia"/>
          <w:kern w:val="0"/>
          <w:szCs w:val="21"/>
        </w:rPr>
        <w:t>）</w:t>
      </w:r>
      <w:r w:rsidR="00113E09">
        <w:rPr>
          <w:rFonts w:hAnsi="宋体" w:hint="eastAsia"/>
          <w:kern w:val="0"/>
          <w:szCs w:val="21"/>
        </w:rPr>
        <w:t>和中国证监会电子披露网站（</w:t>
      </w:r>
      <w:r w:rsidR="00113E09">
        <w:rPr>
          <w:rFonts w:hAnsi="宋体" w:hint="eastAsia"/>
          <w:kern w:val="0"/>
          <w:szCs w:val="21"/>
        </w:rPr>
        <w:t>http://eid.csrc.gov.cn/fund</w:t>
      </w:r>
      <w:r w:rsidR="00113E09">
        <w:rPr>
          <w:rFonts w:hAnsi="宋体" w:hint="eastAsia"/>
          <w:kern w:val="0"/>
          <w:szCs w:val="21"/>
        </w:rPr>
        <w:t>）</w:t>
      </w:r>
      <w:r w:rsidR="00115D70">
        <w:rPr>
          <w:rFonts w:hAnsi="宋体" w:hint="eastAsia"/>
          <w:kern w:val="0"/>
          <w:szCs w:val="21"/>
        </w:rPr>
        <w:t>同时公布修改后上述</w:t>
      </w:r>
      <w:r w:rsidR="00115D70" w:rsidRPr="00115D70">
        <w:rPr>
          <w:rFonts w:hAnsi="宋体" w:hint="eastAsia"/>
          <w:kern w:val="0"/>
          <w:szCs w:val="21"/>
        </w:rPr>
        <w:t>基金的</w:t>
      </w:r>
      <w:r w:rsidR="006E4C5F">
        <w:rPr>
          <w:rFonts w:hAnsi="宋体" w:hint="eastAsia"/>
          <w:kern w:val="0"/>
          <w:szCs w:val="21"/>
        </w:rPr>
        <w:t>《</w:t>
      </w:r>
      <w:r w:rsidR="00115D70" w:rsidRPr="00115D70">
        <w:rPr>
          <w:rFonts w:hAnsi="宋体" w:hint="eastAsia"/>
          <w:kern w:val="0"/>
          <w:szCs w:val="21"/>
        </w:rPr>
        <w:t>基金合同</w:t>
      </w:r>
      <w:r w:rsidR="006E4C5F">
        <w:rPr>
          <w:rFonts w:hAnsi="宋体" w:hint="eastAsia"/>
          <w:kern w:val="0"/>
          <w:szCs w:val="21"/>
        </w:rPr>
        <w:t>》</w:t>
      </w:r>
      <w:r w:rsidR="00115D70" w:rsidRPr="00115D70">
        <w:rPr>
          <w:rFonts w:hAnsi="宋体" w:hint="eastAsia"/>
          <w:kern w:val="0"/>
          <w:szCs w:val="21"/>
        </w:rPr>
        <w:t>、</w:t>
      </w:r>
      <w:r w:rsidR="006E4C5F">
        <w:rPr>
          <w:rFonts w:hAnsi="宋体" w:hint="eastAsia"/>
          <w:kern w:val="0"/>
          <w:szCs w:val="21"/>
        </w:rPr>
        <w:t>《</w:t>
      </w:r>
      <w:r w:rsidR="00115D70" w:rsidRPr="00115D70">
        <w:rPr>
          <w:rFonts w:hAnsi="宋体" w:hint="eastAsia"/>
          <w:kern w:val="0"/>
          <w:szCs w:val="21"/>
        </w:rPr>
        <w:t>托管协议</w:t>
      </w:r>
      <w:r w:rsidR="006E4C5F">
        <w:rPr>
          <w:rFonts w:hAnsi="宋体" w:hint="eastAsia"/>
          <w:kern w:val="0"/>
          <w:szCs w:val="21"/>
        </w:rPr>
        <w:t>》</w:t>
      </w:r>
      <w:r w:rsidR="00115D70" w:rsidRPr="00115D70">
        <w:rPr>
          <w:rFonts w:hAnsi="宋体" w:hint="eastAsia"/>
          <w:kern w:val="0"/>
          <w:szCs w:val="21"/>
        </w:rPr>
        <w:t>、</w:t>
      </w:r>
      <w:r w:rsidR="000A4612">
        <w:rPr>
          <w:rFonts w:hAnsi="宋体" w:hint="eastAsia"/>
          <w:kern w:val="0"/>
          <w:szCs w:val="21"/>
        </w:rPr>
        <w:t>《修订内容对照表》、</w:t>
      </w:r>
      <w:r w:rsidR="006E4C5F">
        <w:rPr>
          <w:rFonts w:hAnsi="宋体" w:hint="eastAsia"/>
          <w:kern w:val="0"/>
          <w:szCs w:val="21"/>
        </w:rPr>
        <w:t>《</w:t>
      </w:r>
      <w:r w:rsidR="00115D70" w:rsidRPr="00115D70">
        <w:rPr>
          <w:rFonts w:hAnsi="宋体" w:hint="eastAsia"/>
          <w:kern w:val="0"/>
          <w:szCs w:val="21"/>
        </w:rPr>
        <w:t>招募说明书</w:t>
      </w:r>
      <w:r w:rsidR="006E4C5F">
        <w:rPr>
          <w:rFonts w:hAnsi="宋体" w:hint="eastAsia"/>
          <w:kern w:val="0"/>
          <w:szCs w:val="21"/>
        </w:rPr>
        <w:t>》</w:t>
      </w:r>
      <w:r w:rsidR="00115D70" w:rsidRPr="00115D70">
        <w:rPr>
          <w:rFonts w:hAnsi="宋体" w:hint="eastAsia"/>
          <w:kern w:val="0"/>
          <w:szCs w:val="21"/>
        </w:rPr>
        <w:t>及摘要。</w:t>
      </w:r>
    </w:p>
    <w:p w:rsidR="003F7249" w:rsidRPr="003F7249" w:rsidRDefault="003F7249" w:rsidP="00A907B3">
      <w:pPr>
        <w:spacing w:line="360" w:lineRule="auto"/>
        <w:ind w:firstLineChars="202" w:firstLine="424"/>
        <w:jc w:val="left"/>
        <w:rPr>
          <w:szCs w:val="21"/>
        </w:rPr>
      </w:pPr>
      <w:r w:rsidRPr="003F7249">
        <w:rPr>
          <w:rFonts w:hint="eastAsia"/>
          <w:szCs w:val="21"/>
        </w:rPr>
        <w:t>投资者可通过登录中欧基金管理有限公司网站（</w:t>
      </w:r>
      <w:r w:rsidRPr="003F7249">
        <w:rPr>
          <w:rFonts w:hint="eastAsia"/>
          <w:szCs w:val="21"/>
        </w:rPr>
        <w:t>www.zofund.com</w:t>
      </w:r>
      <w:r w:rsidRPr="003F7249">
        <w:rPr>
          <w:rFonts w:hint="eastAsia"/>
          <w:szCs w:val="21"/>
        </w:rPr>
        <w:t>），或拨打客户服务电话</w:t>
      </w:r>
      <w:r w:rsidRPr="003F7249">
        <w:rPr>
          <w:rFonts w:hint="eastAsia"/>
          <w:szCs w:val="21"/>
        </w:rPr>
        <w:t>400-700-9700</w:t>
      </w:r>
      <w:r w:rsidRPr="003F7249">
        <w:rPr>
          <w:rFonts w:hint="eastAsia"/>
          <w:szCs w:val="21"/>
        </w:rPr>
        <w:t>、</w:t>
      </w:r>
      <w:r w:rsidRPr="003F7249">
        <w:rPr>
          <w:rFonts w:hint="eastAsia"/>
          <w:szCs w:val="21"/>
        </w:rPr>
        <w:t>021-68609700</w:t>
      </w:r>
      <w:r w:rsidRPr="003F7249">
        <w:rPr>
          <w:rFonts w:hint="eastAsia"/>
          <w:szCs w:val="21"/>
        </w:rPr>
        <w:t>咨询相关信息。</w:t>
      </w:r>
    </w:p>
    <w:p w:rsidR="003F7249" w:rsidRPr="003F7249" w:rsidRDefault="003F7249" w:rsidP="00A907B3">
      <w:pPr>
        <w:spacing w:line="360" w:lineRule="auto"/>
        <w:ind w:firstLineChars="202" w:firstLine="424"/>
        <w:jc w:val="left"/>
        <w:rPr>
          <w:szCs w:val="21"/>
        </w:rPr>
      </w:pPr>
      <w:r w:rsidRPr="003F7249">
        <w:rPr>
          <w:rFonts w:hint="eastAsia"/>
          <w:szCs w:val="21"/>
        </w:rPr>
        <w:t>本公司承诺以诚实信用、勤勉尽责的原则管理和运用基金资产，但不保证基金一定盈利，也不保证最低收益。敬请投资者留意投资风险。</w:t>
      </w:r>
    </w:p>
    <w:p w:rsidR="003F7249" w:rsidRPr="003F7249" w:rsidRDefault="003F7249" w:rsidP="00A907B3">
      <w:pPr>
        <w:spacing w:line="360" w:lineRule="auto"/>
        <w:ind w:firstLineChars="202" w:firstLine="424"/>
        <w:jc w:val="left"/>
        <w:rPr>
          <w:szCs w:val="21"/>
        </w:rPr>
      </w:pPr>
      <w:r w:rsidRPr="003F7249">
        <w:rPr>
          <w:szCs w:val="21"/>
        </w:rPr>
        <w:t>特此</w:t>
      </w:r>
      <w:r w:rsidRPr="003F7249">
        <w:rPr>
          <w:rFonts w:hint="eastAsia"/>
          <w:szCs w:val="21"/>
        </w:rPr>
        <w:t>公告。</w:t>
      </w:r>
    </w:p>
    <w:p w:rsidR="003F7249" w:rsidRDefault="003F7249" w:rsidP="00A907B3">
      <w:pPr>
        <w:pStyle w:val="a5"/>
        <w:spacing w:line="360" w:lineRule="auto"/>
        <w:ind w:left="1200" w:firstLineChars="0" w:firstLine="0"/>
        <w:jc w:val="left"/>
        <w:rPr>
          <w:rFonts w:cs="Arial"/>
          <w:color w:val="000000"/>
          <w:szCs w:val="21"/>
        </w:rPr>
      </w:pPr>
    </w:p>
    <w:p w:rsidR="00774519" w:rsidRPr="00F31879" w:rsidRDefault="00774519" w:rsidP="00A907B3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 w:rsidRPr="00F31879">
        <w:rPr>
          <w:rFonts w:ascii="宋体" w:hAnsi="宋体" w:hint="eastAsia"/>
          <w:szCs w:val="21"/>
        </w:rPr>
        <w:t>中欧基金管理有限公司</w:t>
      </w:r>
    </w:p>
    <w:p w:rsidR="00F86E99" w:rsidRPr="00F31879" w:rsidRDefault="00706B1F" w:rsidP="00A907B3">
      <w:pPr>
        <w:spacing w:line="360" w:lineRule="auto"/>
        <w:ind w:firstLineChars="200" w:firstLine="420"/>
        <w:jc w:val="righ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2020</w:t>
      </w:r>
      <w:r w:rsidR="00774519" w:rsidRPr="00F3187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2</w:t>
      </w:r>
      <w:r w:rsidR="00774519" w:rsidRPr="00F31879"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</w:t>
      </w:r>
      <w:r w:rsidR="00102F1F">
        <w:rPr>
          <w:rFonts w:ascii="宋体" w:hAnsi="宋体"/>
          <w:szCs w:val="21"/>
        </w:rPr>
        <w:t>8</w:t>
      </w:r>
      <w:r w:rsidR="00774519" w:rsidRPr="00F31879">
        <w:rPr>
          <w:rFonts w:ascii="宋体" w:hAnsi="宋体" w:hint="eastAsia"/>
          <w:szCs w:val="21"/>
        </w:rPr>
        <w:t>日</w:t>
      </w:r>
    </w:p>
    <w:p w:rsidR="009C2109" w:rsidRPr="00862CC7" w:rsidRDefault="009C2109" w:rsidP="00530102">
      <w:pPr>
        <w:spacing w:beforeLines="50" w:afterLines="50" w:line="360" w:lineRule="auto"/>
        <w:ind w:firstLineChars="200" w:firstLine="420"/>
        <w:outlineLvl w:val="0"/>
        <w:rPr>
          <w:rFonts w:ascii="Times New Roman" w:hAnsi="Times New Roman"/>
          <w:szCs w:val="21"/>
        </w:rPr>
      </w:pPr>
      <w:bookmarkStart w:id="0" w:name="_GoBack"/>
      <w:bookmarkEnd w:id="0"/>
    </w:p>
    <w:sectPr w:rsidR="009C2109" w:rsidRPr="00862CC7" w:rsidSect="0023205F">
      <w:pgSz w:w="11907" w:h="16839" w:code="9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6D8" w:rsidRDefault="003136D8" w:rsidP="00454C20">
      <w:r>
        <w:separator/>
      </w:r>
    </w:p>
  </w:endnote>
  <w:endnote w:type="continuationSeparator" w:id="1">
    <w:p w:rsidR="003136D8" w:rsidRDefault="003136D8" w:rsidP="00454C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6D8" w:rsidRDefault="003136D8" w:rsidP="00454C20">
      <w:r>
        <w:separator/>
      </w:r>
    </w:p>
  </w:footnote>
  <w:footnote w:type="continuationSeparator" w:id="1">
    <w:p w:rsidR="003136D8" w:rsidRDefault="003136D8" w:rsidP="00454C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F"/>
    <w:multiLevelType w:val="multilevel"/>
    <w:tmpl w:val="0000001F"/>
    <w:lvl w:ilvl="0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">
    <w:nsid w:val="00267118"/>
    <w:multiLevelType w:val="hybridMultilevel"/>
    <w:tmpl w:val="914C88DA"/>
    <w:lvl w:ilvl="0" w:tplc="B0CAAF38">
      <w:start w:val="1"/>
      <w:numFmt w:val="japaneseCounting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279193E"/>
    <w:multiLevelType w:val="hybridMultilevel"/>
    <w:tmpl w:val="0A6AC1AA"/>
    <w:lvl w:ilvl="0" w:tplc="9586CEA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6BD294A"/>
    <w:multiLevelType w:val="hybridMultilevel"/>
    <w:tmpl w:val="F140D8E8"/>
    <w:lvl w:ilvl="0" w:tplc="845C6046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CB373D9"/>
    <w:multiLevelType w:val="hybridMultilevel"/>
    <w:tmpl w:val="8440ECD2"/>
    <w:lvl w:ilvl="0" w:tplc="38185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DA10DD6"/>
    <w:multiLevelType w:val="hybridMultilevel"/>
    <w:tmpl w:val="EE4A2DF6"/>
    <w:lvl w:ilvl="0" w:tplc="F1E6CB62">
      <w:start w:val="1"/>
      <w:numFmt w:val="japaneseCounting"/>
      <w:lvlText w:val="（%1）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340A1"/>
    <w:multiLevelType w:val="hybridMultilevel"/>
    <w:tmpl w:val="23B895DA"/>
    <w:lvl w:ilvl="0" w:tplc="B932345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CE5B84"/>
    <w:multiLevelType w:val="hybridMultilevel"/>
    <w:tmpl w:val="565A5354"/>
    <w:lvl w:ilvl="0" w:tplc="0409001B">
      <w:start w:val="1"/>
      <w:numFmt w:val="lowerRoman"/>
      <w:lvlText w:val="%1."/>
      <w:lvlJc w:val="righ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8">
    <w:nsid w:val="1EF60DF1"/>
    <w:multiLevelType w:val="hybridMultilevel"/>
    <w:tmpl w:val="8C1A5732"/>
    <w:lvl w:ilvl="0" w:tplc="6B5E891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756410"/>
    <w:multiLevelType w:val="hybridMultilevel"/>
    <w:tmpl w:val="55D893EE"/>
    <w:lvl w:ilvl="0" w:tplc="18BE820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C7D6054"/>
    <w:multiLevelType w:val="hybridMultilevel"/>
    <w:tmpl w:val="EEEC891A"/>
    <w:lvl w:ilvl="0" w:tplc="E2B01A30">
      <w:start w:val="1"/>
      <w:numFmt w:val="japaneseCounting"/>
      <w:lvlText w:val="（%1）"/>
      <w:lvlJc w:val="left"/>
      <w:pPr>
        <w:ind w:left="1080" w:hanging="72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76864"/>
    <w:multiLevelType w:val="hybridMultilevel"/>
    <w:tmpl w:val="FE8AAC3E"/>
    <w:lvl w:ilvl="0" w:tplc="A14ECCF2">
      <w:start w:val="1"/>
      <w:numFmt w:val="japaneseCounting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36A91D2B"/>
    <w:multiLevelType w:val="hybridMultilevel"/>
    <w:tmpl w:val="22463026"/>
    <w:lvl w:ilvl="0" w:tplc="F5428D82">
      <w:start w:val="1"/>
      <w:numFmt w:val="lowerRoman"/>
      <w:lvlText w:val="%1."/>
      <w:lvlJc w:val="right"/>
      <w:pPr>
        <w:ind w:left="1200" w:hanging="420"/>
      </w:p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13">
    <w:nsid w:val="431B3620"/>
    <w:multiLevelType w:val="hybridMultilevel"/>
    <w:tmpl w:val="3000E0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64529E"/>
    <w:multiLevelType w:val="hybridMultilevel"/>
    <w:tmpl w:val="51CC8CE2"/>
    <w:lvl w:ilvl="0" w:tplc="9E58301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FF40B8E"/>
    <w:multiLevelType w:val="hybridMultilevel"/>
    <w:tmpl w:val="4ADC4554"/>
    <w:lvl w:ilvl="0" w:tplc="5DAE5C7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70DC0423"/>
    <w:multiLevelType w:val="hybridMultilevel"/>
    <w:tmpl w:val="A71C69D8"/>
    <w:lvl w:ilvl="0" w:tplc="B5EE16AE">
      <w:start w:val="1"/>
      <w:numFmt w:val="decimal"/>
      <w:lvlText w:val="%1、"/>
      <w:lvlJc w:val="left"/>
      <w:pPr>
        <w:ind w:left="780" w:hanging="360"/>
      </w:pPr>
      <w:rPr>
        <w:rFonts w:ascii="Calibri" w:hAnsi="Calibri" w:hint="default"/>
      </w:rPr>
    </w:lvl>
    <w:lvl w:ilvl="1" w:tplc="1BAA9DB4">
      <w:start w:val="1"/>
      <w:numFmt w:val="decimal"/>
      <w:lvlText w:val="（%2）"/>
      <w:lvlJc w:val="left"/>
      <w:pPr>
        <w:ind w:left="1560" w:hanging="720"/>
      </w:pPr>
      <w:rPr>
        <w:rFonts w:cs="Arial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73F53D16"/>
    <w:multiLevelType w:val="hybridMultilevel"/>
    <w:tmpl w:val="F22AD486"/>
    <w:lvl w:ilvl="0" w:tplc="F90837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4FB141F"/>
    <w:multiLevelType w:val="hybridMultilevel"/>
    <w:tmpl w:val="C00C2B30"/>
    <w:lvl w:ilvl="0" w:tplc="3BC8E21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BD870EF"/>
    <w:multiLevelType w:val="hybridMultilevel"/>
    <w:tmpl w:val="189446D6"/>
    <w:lvl w:ilvl="0" w:tplc="5F9689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9"/>
  </w:num>
  <w:num w:numId="9">
    <w:abstractNumId w:val="5"/>
  </w:num>
  <w:num w:numId="10">
    <w:abstractNumId w:val="10"/>
  </w:num>
  <w:num w:numId="11">
    <w:abstractNumId w:val="8"/>
  </w:num>
  <w:num w:numId="12">
    <w:abstractNumId w:val="18"/>
  </w:num>
  <w:num w:numId="13">
    <w:abstractNumId w:val="6"/>
  </w:num>
  <w:num w:numId="14">
    <w:abstractNumId w:val="17"/>
  </w:num>
  <w:num w:numId="15">
    <w:abstractNumId w:val="14"/>
  </w:num>
  <w:num w:numId="16">
    <w:abstractNumId w:val="15"/>
  </w:num>
  <w:num w:numId="17">
    <w:abstractNumId w:val="4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4C20"/>
    <w:rsid w:val="0000303B"/>
    <w:rsid w:val="00003D7E"/>
    <w:rsid w:val="00005F37"/>
    <w:rsid w:val="00006375"/>
    <w:rsid w:val="0001346D"/>
    <w:rsid w:val="0001488A"/>
    <w:rsid w:val="000165B8"/>
    <w:rsid w:val="000221C0"/>
    <w:rsid w:val="00024762"/>
    <w:rsid w:val="00037F14"/>
    <w:rsid w:val="00046C5C"/>
    <w:rsid w:val="00054E7D"/>
    <w:rsid w:val="00060C5E"/>
    <w:rsid w:val="00065954"/>
    <w:rsid w:val="00095514"/>
    <w:rsid w:val="00095B6A"/>
    <w:rsid w:val="000A02BF"/>
    <w:rsid w:val="000A1163"/>
    <w:rsid w:val="000A4612"/>
    <w:rsid w:val="000B06F0"/>
    <w:rsid w:val="000C46AB"/>
    <w:rsid w:val="000C56F6"/>
    <w:rsid w:val="000D074A"/>
    <w:rsid w:val="000E2ED1"/>
    <w:rsid w:val="000E3107"/>
    <w:rsid w:val="000E6F46"/>
    <w:rsid w:val="00100D30"/>
    <w:rsid w:val="00102F1F"/>
    <w:rsid w:val="00110F76"/>
    <w:rsid w:val="001132D7"/>
    <w:rsid w:val="00113E09"/>
    <w:rsid w:val="00115D70"/>
    <w:rsid w:val="00127A43"/>
    <w:rsid w:val="0013109D"/>
    <w:rsid w:val="0014343A"/>
    <w:rsid w:val="00143594"/>
    <w:rsid w:val="00144A4C"/>
    <w:rsid w:val="00150559"/>
    <w:rsid w:val="00164956"/>
    <w:rsid w:val="0017294C"/>
    <w:rsid w:val="00176405"/>
    <w:rsid w:val="00190A4D"/>
    <w:rsid w:val="00197C67"/>
    <w:rsid w:val="001B1975"/>
    <w:rsid w:val="001B21ED"/>
    <w:rsid w:val="001F14C0"/>
    <w:rsid w:val="001F3891"/>
    <w:rsid w:val="001F5182"/>
    <w:rsid w:val="002033DF"/>
    <w:rsid w:val="00210B91"/>
    <w:rsid w:val="00217A55"/>
    <w:rsid w:val="00234364"/>
    <w:rsid w:val="00244607"/>
    <w:rsid w:val="00267C6E"/>
    <w:rsid w:val="00272F27"/>
    <w:rsid w:val="00285732"/>
    <w:rsid w:val="00287DC4"/>
    <w:rsid w:val="00295304"/>
    <w:rsid w:val="00297DD0"/>
    <w:rsid w:val="002D1FFD"/>
    <w:rsid w:val="002D5366"/>
    <w:rsid w:val="002E0F87"/>
    <w:rsid w:val="002E17F3"/>
    <w:rsid w:val="002E4BA5"/>
    <w:rsid w:val="002E653A"/>
    <w:rsid w:val="002E760F"/>
    <w:rsid w:val="00302FD6"/>
    <w:rsid w:val="003047E3"/>
    <w:rsid w:val="0030635D"/>
    <w:rsid w:val="003136D8"/>
    <w:rsid w:val="00331634"/>
    <w:rsid w:val="003350BC"/>
    <w:rsid w:val="00335293"/>
    <w:rsid w:val="00341E97"/>
    <w:rsid w:val="00357803"/>
    <w:rsid w:val="00374553"/>
    <w:rsid w:val="0039411B"/>
    <w:rsid w:val="003A1ADB"/>
    <w:rsid w:val="003A5BA8"/>
    <w:rsid w:val="003C4C50"/>
    <w:rsid w:val="003D3ECE"/>
    <w:rsid w:val="003D7500"/>
    <w:rsid w:val="003E1FB8"/>
    <w:rsid w:val="003F7249"/>
    <w:rsid w:val="00402D03"/>
    <w:rsid w:val="00404028"/>
    <w:rsid w:val="004041EC"/>
    <w:rsid w:val="00404452"/>
    <w:rsid w:val="004261F8"/>
    <w:rsid w:val="00442291"/>
    <w:rsid w:val="00444A8F"/>
    <w:rsid w:val="004523E8"/>
    <w:rsid w:val="00453A42"/>
    <w:rsid w:val="004545BE"/>
    <w:rsid w:val="00454C20"/>
    <w:rsid w:val="0046145A"/>
    <w:rsid w:val="00464D75"/>
    <w:rsid w:val="0049137D"/>
    <w:rsid w:val="00497543"/>
    <w:rsid w:val="004A54C4"/>
    <w:rsid w:val="004A5F1F"/>
    <w:rsid w:val="004A60DC"/>
    <w:rsid w:val="004A6538"/>
    <w:rsid w:val="004D1020"/>
    <w:rsid w:val="004D2274"/>
    <w:rsid w:val="004D4B92"/>
    <w:rsid w:val="004D63C7"/>
    <w:rsid w:val="004E6C57"/>
    <w:rsid w:val="004F7E6F"/>
    <w:rsid w:val="00530102"/>
    <w:rsid w:val="00534595"/>
    <w:rsid w:val="00546335"/>
    <w:rsid w:val="00547139"/>
    <w:rsid w:val="005554E3"/>
    <w:rsid w:val="00555679"/>
    <w:rsid w:val="005613D5"/>
    <w:rsid w:val="00562871"/>
    <w:rsid w:val="00562E3A"/>
    <w:rsid w:val="00570D56"/>
    <w:rsid w:val="005A0C3C"/>
    <w:rsid w:val="005B5CDD"/>
    <w:rsid w:val="005B7B00"/>
    <w:rsid w:val="005D6321"/>
    <w:rsid w:val="005E39D9"/>
    <w:rsid w:val="005F051B"/>
    <w:rsid w:val="00605B0D"/>
    <w:rsid w:val="006065A6"/>
    <w:rsid w:val="00606E7B"/>
    <w:rsid w:val="00623875"/>
    <w:rsid w:val="00623B1D"/>
    <w:rsid w:val="0063308A"/>
    <w:rsid w:val="00633F81"/>
    <w:rsid w:val="006449FA"/>
    <w:rsid w:val="00651FB5"/>
    <w:rsid w:val="00662B16"/>
    <w:rsid w:val="006676A9"/>
    <w:rsid w:val="00684A15"/>
    <w:rsid w:val="006902CF"/>
    <w:rsid w:val="00691DA6"/>
    <w:rsid w:val="00695B8B"/>
    <w:rsid w:val="006B7671"/>
    <w:rsid w:val="006C5738"/>
    <w:rsid w:val="006E0AE2"/>
    <w:rsid w:val="006E4C5F"/>
    <w:rsid w:val="006F3431"/>
    <w:rsid w:val="006F355F"/>
    <w:rsid w:val="00700416"/>
    <w:rsid w:val="00706B1F"/>
    <w:rsid w:val="00710102"/>
    <w:rsid w:val="007128A7"/>
    <w:rsid w:val="00714515"/>
    <w:rsid w:val="00741615"/>
    <w:rsid w:val="00741665"/>
    <w:rsid w:val="00745A59"/>
    <w:rsid w:val="00754A45"/>
    <w:rsid w:val="0077152F"/>
    <w:rsid w:val="0077411E"/>
    <w:rsid w:val="00774519"/>
    <w:rsid w:val="0078471F"/>
    <w:rsid w:val="007A0E4C"/>
    <w:rsid w:val="007A5641"/>
    <w:rsid w:val="007B2B31"/>
    <w:rsid w:val="007E7914"/>
    <w:rsid w:val="007F3B99"/>
    <w:rsid w:val="00806E33"/>
    <w:rsid w:val="00824992"/>
    <w:rsid w:val="00840804"/>
    <w:rsid w:val="00862CC7"/>
    <w:rsid w:val="00864AFA"/>
    <w:rsid w:val="0086542A"/>
    <w:rsid w:val="00872A5D"/>
    <w:rsid w:val="00873C76"/>
    <w:rsid w:val="0089379A"/>
    <w:rsid w:val="00896E05"/>
    <w:rsid w:val="008C6E14"/>
    <w:rsid w:val="008D344B"/>
    <w:rsid w:val="008E196F"/>
    <w:rsid w:val="008E46B2"/>
    <w:rsid w:val="008F7D07"/>
    <w:rsid w:val="0092034F"/>
    <w:rsid w:val="0093294B"/>
    <w:rsid w:val="00935956"/>
    <w:rsid w:val="00936A5E"/>
    <w:rsid w:val="00936CDB"/>
    <w:rsid w:val="00947622"/>
    <w:rsid w:val="00980A8A"/>
    <w:rsid w:val="0098437D"/>
    <w:rsid w:val="0098706D"/>
    <w:rsid w:val="00996088"/>
    <w:rsid w:val="009B0903"/>
    <w:rsid w:val="009C2109"/>
    <w:rsid w:val="009C43D3"/>
    <w:rsid w:val="009C6265"/>
    <w:rsid w:val="009D0C42"/>
    <w:rsid w:val="009E0637"/>
    <w:rsid w:val="009E6DFA"/>
    <w:rsid w:val="009F4F83"/>
    <w:rsid w:val="00A029D6"/>
    <w:rsid w:val="00A11C1D"/>
    <w:rsid w:val="00A1533A"/>
    <w:rsid w:val="00A17195"/>
    <w:rsid w:val="00A23412"/>
    <w:rsid w:val="00A65EC3"/>
    <w:rsid w:val="00A777F4"/>
    <w:rsid w:val="00A814EB"/>
    <w:rsid w:val="00A83EB1"/>
    <w:rsid w:val="00A900B8"/>
    <w:rsid w:val="00A906F1"/>
    <w:rsid w:val="00A907B3"/>
    <w:rsid w:val="00A9725B"/>
    <w:rsid w:val="00AA2125"/>
    <w:rsid w:val="00AA32CB"/>
    <w:rsid w:val="00AA3457"/>
    <w:rsid w:val="00AA693E"/>
    <w:rsid w:val="00AB6BF6"/>
    <w:rsid w:val="00AC318B"/>
    <w:rsid w:val="00AC41FD"/>
    <w:rsid w:val="00AD0981"/>
    <w:rsid w:val="00AD309C"/>
    <w:rsid w:val="00AD3378"/>
    <w:rsid w:val="00AD38D4"/>
    <w:rsid w:val="00AD3A1D"/>
    <w:rsid w:val="00AD628F"/>
    <w:rsid w:val="00AD66F4"/>
    <w:rsid w:val="00AF1427"/>
    <w:rsid w:val="00B15646"/>
    <w:rsid w:val="00B25FE4"/>
    <w:rsid w:val="00B272AC"/>
    <w:rsid w:val="00B27E69"/>
    <w:rsid w:val="00B32E66"/>
    <w:rsid w:val="00B3657E"/>
    <w:rsid w:val="00B40821"/>
    <w:rsid w:val="00B52C34"/>
    <w:rsid w:val="00B60362"/>
    <w:rsid w:val="00B67456"/>
    <w:rsid w:val="00B74C02"/>
    <w:rsid w:val="00B82647"/>
    <w:rsid w:val="00B85084"/>
    <w:rsid w:val="00B93CE7"/>
    <w:rsid w:val="00B943F8"/>
    <w:rsid w:val="00B95A71"/>
    <w:rsid w:val="00B96405"/>
    <w:rsid w:val="00B96709"/>
    <w:rsid w:val="00BA4206"/>
    <w:rsid w:val="00BB21BE"/>
    <w:rsid w:val="00BD05B0"/>
    <w:rsid w:val="00BE3E97"/>
    <w:rsid w:val="00BF0E25"/>
    <w:rsid w:val="00BF3CCE"/>
    <w:rsid w:val="00BF53F1"/>
    <w:rsid w:val="00BF5EEA"/>
    <w:rsid w:val="00C352C3"/>
    <w:rsid w:val="00C73C29"/>
    <w:rsid w:val="00C856BF"/>
    <w:rsid w:val="00C92836"/>
    <w:rsid w:val="00CA3CC8"/>
    <w:rsid w:val="00CC4846"/>
    <w:rsid w:val="00CC6117"/>
    <w:rsid w:val="00CD3F96"/>
    <w:rsid w:val="00CF5C00"/>
    <w:rsid w:val="00D17F3A"/>
    <w:rsid w:val="00D201C3"/>
    <w:rsid w:val="00D3289C"/>
    <w:rsid w:val="00D359ED"/>
    <w:rsid w:val="00D40329"/>
    <w:rsid w:val="00D51D97"/>
    <w:rsid w:val="00D56075"/>
    <w:rsid w:val="00D5677D"/>
    <w:rsid w:val="00D60428"/>
    <w:rsid w:val="00D6787D"/>
    <w:rsid w:val="00D8386D"/>
    <w:rsid w:val="00D8669D"/>
    <w:rsid w:val="00D875F5"/>
    <w:rsid w:val="00D96D3D"/>
    <w:rsid w:val="00DB73E3"/>
    <w:rsid w:val="00DD203A"/>
    <w:rsid w:val="00DD5541"/>
    <w:rsid w:val="00DE006C"/>
    <w:rsid w:val="00E02000"/>
    <w:rsid w:val="00E03371"/>
    <w:rsid w:val="00E25FCE"/>
    <w:rsid w:val="00E26F34"/>
    <w:rsid w:val="00E5160C"/>
    <w:rsid w:val="00E602D9"/>
    <w:rsid w:val="00E719F4"/>
    <w:rsid w:val="00E71AB3"/>
    <w:rsid w:val="00E745B3"/>
    <w:rsid w:val="00E86FB4"/>
    <w:rsid w:val="00EA6DBC"/>
    <w:rsid w:val="00EB01EB"/>
    <w:rsid w:val="00EB0AC7"/>
    <w:rsid w:val="00EB5B95"/>
    <w:rsid w:val="00EB62B8"/>
    <w:rsid w:val="00ED467F"/>
    <w:rsid w:val="00EE5C4A"/>
    <w:rsid w:val="00F020CD"/>
    <w:rsid w:val="00F05FA5"/>
    <w:rsid w:val="00F11BB3"/>
    <w:rsid w:val="00F16E74"/>
    <w:rsid w:val="00F2007E"/>
    <w:rsid w:val="00F224F4"/>
    <w:rsid w:val="00F26168"/>
    <w:rsid w:val="00F31879"/>
    <w:rsid w:val="00F32676"/>
    <w:rsid w:val="00F3377B"/>
    <w:rsid w:val="00F45713"/>
    <w:rsid w:val="00F46F29"/>
    <w:rsid w:val="00F46F9C"/>
    <w:rsid w:val="00F504F8"/>
    <w:rsid w:val="00F50621"/>
    <w:rsid w:val="00F57242"/>
    <w:rsid w:val="00F603BB"/>
    <w:rsid w:val="00F66414"/>
    <w:rsid w:val="00F83649"/>
    <w:rsid w:val="00F86E99"/>
    <w:rsid w:val="00F969EE"/>
    <w:rsid w:val="00FA6D6F"/>
    <w:rsid w:val="00FA7A40"/>
    <w:rsid w:val="00FB0440"/>
    <w:rsid w:val="00FB25B9"/>
    <w:rsid w:val="00FB3EE5"/>
    <w:rsid w:val="00FB78DF"/>
    <w:rsid w:val="00FB7F44"/>
    <w:rsid w:val="00FD2619"/>
    <w:rsid w:val="00FD64DE"/>
    <w:rsid w:val="00FE652A"/>
    <w:rsid w:val="00FE68D5"/>
    <w:rsid w:val="00FF1504"/>
    <w:rsid w:val="00FF2C97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40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25F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H2,Heading 2 Hidden,Heading 2 CCBS"/>
    <w:basedOn w:val="a"/>
    <w:next w:val="a"/>
    <w:link w:val="2Char"/>
    <w:uiPriority w:val="9"/>
    <w:unhideWhenUsed/>
    <w:qFormat/>
    <w:rsid w:val="0089379A"/>
    <w:pPr>
      <w:keepNext/>
      <w:keepLines/>
      <w:spacing w:before="260" w:after="260" w:line="415" w:lineRule="auto"/>
      <w:outlineLvl w:val="1"/>
    </w:pPr>
    <w:rPr>
      <w:rFonts w:ascii="Arial" w:eastAsia="黑体" w:hAnsi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454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454C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C2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454C20"/>
    <w:rPr>
      <w:sz w:val="18"/>
      <w:szCs w:val="18"/>
    </w:rPr>
  </w:style>
  <w:style w:type="paragraph" w:styleId="a5">
    <w:name w:val="List Paragraph"/>
    <w:basedOn w:val="a"/>
    <w:uiPriority w:val="34"/>
    <w:qFormat/>
    <w:rsid w:val="00D96D3D"/>
    <w:pPr>
      <w:ind w:firstLineChars="200" w:firstLine="420"/>
    </w:pPr>
  </w:style>
  <w:style w:type="table" w:styleId="a6">
    <w:name w:val="Table Grid"/>
    <w:basedOn w:val="a1"/>
    <w:uiPriority w:val="59"/>
    <w:rsid w:val="0082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uiPriority w:val="99"/>
    <w:unhideWhenUsed/>
    <w:qFormat/>
    <w:rsid w:val="006902CF"/>
    <w:rPr>
      <w:sz w:val="21"/>
      <w:szCs w:val="21"/>
    </w:rPr>
  </w:style>
  <w:style w:type="paragraph" w:styleId="a8">
    <w:name w:val="annotation text"/>
    <w:basedOn w:val="a"/>
    <w:link w:val="Char1"/>
    <w:uiPriority w:val="99"/>
    <w:unhideWhenUsed/>
    <w:qFormat/>
    <w:rsid w:val="006902CF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6902CF"/>
  </w:style>
  <w:style w:type="paragraph" w:styleId="a9">
    <w:name w:val="annotation subject"/>
    <w:basedOn w:val="a8"/>
    <w:next w:val="a8"/>
    <w:link w:val="Char2"/>
    <w:uiPriority w:val="99"/>
    <w:unhideWhenUsed/>
    <w:rsid w:val="006902CF"/>
    <w:rPr>
      <w:b/>
      <w:bCs/>
      <w:kern w:val="0"/>
      <w:sz w:val="20"/>
      <w:szCs w:val="20"/>
      <w:lang/>
    </w:rPr>
  </w:style>
  <w:style w:type="character" w:customStyle="1" w:styleId="Char2">
    <w:name w:val="批注主题 Char"/>
    <w:link w:val="a9"/>
    <w:uiPriority w:val="99"/>
    <w:semiHidden/>
    <w:rsid w:val="006902CF"/>
    <w:rPr>
      <w:b/>
      <w:bCs/>
    </w:rPr>
  </w:style>
  <w:style w:type="paragraph" w:styleId="aa">
    <w:name w:val="Balloon Text"/>
    <w:basedOn w:val="a"/>
    <w:link w:val="Char3"/>
    <w:uiPriority w:val="99"/>
    <w:unhideWhenUsed/>
    <w:qFormat/>
    <w:rsid w:val="006902CF"/>
    <w:rPr>
      <w:kern w:val="0"/>
      <w:sz w:val="18"/>
      <w:szCs w:val="18"/>
      <w:lang/>
    </w:rPr>
  </w:style>
  <w:style w:type="character" w:customStyle="1" w:styleId="Char3">
    <w:name w:val="批注框文本 Char"/>
    <w:link w:val="aa"/>
    <w:uiPriority w:val="99"/>
    <w:semiHidden/>
    <w:rsid w:val="006902CF"/>
    <w:rPr>
      <w:sz w:val="18"/>
      <w:szCs w:val="18"/>
    </w:rPr>
  </w:style>
  <w:style w:type="paragraph" w:customStyle="1" w:styleId="Default">
    <w:name w:val="Default"/>
    <w:qFormat/>
    <w:rsid w:val="00A83EB1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styleId="ab">
    <w:name w:val="Revision"/>
    <w:hidden/>
    <w:uiPriority w:val="99"/>
    <w:semiHidden/>
    <w:rsid w:val="00D359ED"/>
    <w:rPr>
      <w:kern w:val="2"/>
      <w:sz w:val="21"/>
      <w:szCs w:val="22"/>
    </w:rPr>
  </w:style>
  <w:style w:type="character" w:customStyle="1" w:styleId="2Char">
    <w:name w:val="标题 2 Char"/>
    <w:aliases w:val="H2 Char,Heading 2 Hidden Char,Heading 2 CCBS Char"/>
    <w:link w:val="2"/>
    <w:semiHidden/>
    <w:rsid w:val="0089379A"/>
    <w:rPr>
      <w:rFonts w:ascii="Arial" w:eastAsia="黑体" w:hAnsi="Arial"/>
      <w:kern w:val="2"/>
      <w:sz w:val="32"/>
      <w:szCs w:val="32"/>
    </w:rPr>
  </w:style>
  <w:style w:type="character" w:styleId="ac">
    <w:name w:val="Hyperlink"/>
    <w:unhideWhenUsed/>
    <w:qFormat/>
    <w:rsid w:val="00113E09"/>
    <w:rPr>
      <w:color w:val="0000FF"/>
      <w:u w:val="single"/>
    </w:rPr>
  </w:style>
  <w:style w:type="character" w:customStyle="1" w:styleId="1Char">
    <w:name w:val="标题 1 Char"/>
    <w:link w:val="1"/>
    <w:uiPriority w:val="9"/>
    <w:qFormat/>
    <w:rsid w:val="00B25FE4"/>
    <w:rPr>
      <w:b/>
      <w:bCs/>
      <w:kern w:val="44"/>
      <w:sz w:val="44"/>
      <w:szCs w:val="44"/>
    </w:rPr>
  </w:style>
  <w:style w:type="numbering" w:customStyle="1" w:styleId="10">
    <w:name w:val="无列表1"/>
    <w:next w:val="a2"/>
    <w:uiPriority w:val="99"/>
    <w:semiHidden/>
    <w:unhideWhenUsed/>
    <w:rsid w:val="00B25FE4"/>
  </w:style>
  <w:style w:type="character" w:customStyle="1" w:styleId="ad">
    <w:name w:val="批注文字 字符"/>
    <w:uiPriority w:val="99"/>
    <w:qFormat/>
    <w:rsid w:val="00B25FE4"/>
    <w:rPr>
      <w:rFonts w:ascii="Times New Roman" w:eastAsia="宋体" w:hAnsi="Times New Roman" w:cs="Times New Roman"/>
      <w:szCs w:val="20"/>
    </w:rPr>
  </w:style>
  <w:style w:type="character" w:customStyle="1" w:styleId="ae">
    <w:name w:val="批注框文本 字符"/>
    <w:uiPriority w:val="99"/>
    <w:semiHidden/>
    <w:qFormat/>
    <w:rsid w:val="00B25FE4"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批注主题 字符"/>
    <w:uiPriority w:val="99"/>
    <w:semiHidden/>
    <w:rsid w:val="00B25FE4"/>
    <w:rPr>
      <w:rFonts w:ascii="Times New Roman" w:eastAsia="宋体" w:hAnsi="Times New Roman" w:cs="Times New Roman"/>
      <w:b/>
      <w:bCs/>
      <w:szCs w:val="20"/>
    </w:rPr>
  </w:style>
  <w:style w:type="character" w:customStyle="1" w:styleId="af0">
    <w:name w:val="页眉 字符"/>
    <w:uiPriority w:val="99"/>
    <w:qFormat/>
    <w:rsid w:val="00B25FE4"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脚 字符"/>
    <w:uiPriority w:val="99"/>
    <w:qFormat/>
    <w:rsid w:val="00B25FE4"/>
    <w:rPr>
      <w:rFonts w:ascii="Times New Roman" w:eastAsia="宋体" w:hAnsi="Times New Roman" w:cs="Times New Roman"/>
      <w:sz w:val="18"/>
      <w:szCs w:val="18"/>
    </w:rPr>
  </w:style>
  <w:style w:type="character" w:customStyle="1" w:styleId="read">
    <w:name w:val="read"/>
    <w:rsid w:val="00B25FE4"/>
  </w:style>
  <w:style w:type="paragraph" w:customStyle="1" w:styleId="080320">
    <w:name w:val="申请报告正文080320"/>
    <w:basedOn w:val="20"/>
    <w:rsid w:val="00B25FE4"/>
    <w:pPr>
      <w:spacing w:beforeLines="50" w:afterLines="50" w:line="360" w:lineRule="auto"/>
      <w:ind w:leftChars="0" w:left="0" w:firstLineChars="200" w:firstLine="420"/>
    </w:pPr>
    <w:rPr>
      <w:rFonts w:ascii="宋体" w:hAnsi="宋体"/>
      <w:szCs w:val="21"/>
    </w:rPr>
  </w:style>
  <w:style w:type="paragraph" w:styleId="20">
    <w:name w:val="Body Text Indent 2"/>
    <w:basedOn w:val="a"/>
    <w:link w:val="2Char0"/>
    <w:uiPriority w:val="99"/>
    <w:semiHidden/>
    <w:unhideWhenUsed/>
    <w:rsid w:val="00B25FE4"/>
    <w:pPr>
      <w:spacing w:after="120" w:line="480" w:lineRule="auto"/>
      <w:ind w:leftChars="200" w:left="420"/>
    </w:pPr>
    <w:rPr>
      <w:rFonts w:ascii="Times New Roman" w:hAnsi="Times New Roman"/>
      <w:szCs w:val="20"/>
    </w:rPr>
  </w:style>
  <w:style w:type="character" w:customStyle="1" w:styleId="2Char0">
    <w:name w:val="正文文本缩进 2 Char"/>
    <w:link w:val="20"/>
    <w:uiPriority w:val="99"/>
    <w:semiHidden/>
    <w:rsid w:val="00B25FE4"/>
    <w:rPr>
      <w:rFonts w:ascii="Times New Roman" w:hAnsi="Times New Roman"/>
      <w:kern w:val="2"/>
      <w:sz w:val="21"/>
    </w:rPr>
  </w:style>
  <w:style w:type="table" w:customStyle="1" w:styleId="11">
    <w:name w:val="网格型1"/>
    <w:basedOn w:val="a1"/>
    <w:next w:val="a6"/>
    <w:uiPriority w:val="59"/>
    <w:rsid w:val="00B25FE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列出段落1"/>
    <w:basedOn w:val="a"/>
    <w:uiPriority w:val="34"/>
    <w:qFormat/>
    <w:rsid w:val="00B25FE4"/>
    <w:pPr>
      <w:ind w:firstLineChars="200" w:firstLine="420"/>
    </w:pPr>
  </w:style>
  <w:style w:type="character" w:customStyle="1" w:styleId="21">
    <w:name w:val="标题 2 字符"/>
    <w:uiPriority w:val="9"/>
    <w:qFormat/>
    <w:rsid w:val="00B25FE4"/>
    <w:rPr>
      <w:rFonts w:ascii="Times New Roman" w:eastAsia="宋体" w:hAnsi="Times New Roman" w:cs="Times New Roman"/>
      <w:b/>
      <w:sz w:val="28"/>
      <w:szCs w:val="28"/>
    </w:rPr>
  </w:style>
  <w:style w:type="table" w:customStyle="1" w:styleId="22">
    <w:name w:val="网格型2"/>
    <w:basedOn w:val="a1"/>
    <w:next w:val="a6"/>
    <w:uiPriority w:val="59"/>
    <w:rsid w:val="00B25FE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网格型3"/>
    <w:basedOn w:val="a1"/>
    <w:next w:val="a6"/>
    <w:uiPriority w:val="59"/>
    <w:rsid w:val="00B25FE4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无列表2"/>
    <w:next w:val="a2"/>
    <w:uiPriority w:val="99"/>
    <w:semiHidden/>
    <w:unhideWhenUsed/>
    <w:rsid w:val="001F5182"/>
  </w:style>
  <w:style w:type="paragraph" w:styleId="af2">
    <w:name w:val="No Spacing"/>
    <w:link w:val="Char4"/>
    <w:uiPriority w:val="1"/>
    <w:qFormat/>
    <w:rsid w:val="001F5182"/>
    <w:rPr>
      <w:sz w:val="22"/>
      <w:szCs w:val="22"/>
    </w:rPr>
  </w:style>
  <w:style w:type="character" w:customStyle="1" w:styleId="Char4">
    <w:name w:val="无间隔 Char"/>
    <w:link w:val="af2"/>
    <w:uiPriority w:val="1"/>
    <w:rsid w:val="001F5182"/>
    <w:rPr>
      <w:sz w:val="22"/>
      <w:szCs w:val="22"/>
    </w:rPr>
  </w:style>
  <w:style w:type="paragraph" w:styleId="af3">
    <w:name w:val="Date"/>
    <w:basedOn w:val="a"/>
    <w:next w:val="a"/>
    <w:link w:val="Char5"/>
    <w:uiPriority w:val="99"/>
    <w:unhideWhenUsed/>
    <w:qFormat/>
    <w:rsid w:val="001F5182"/>
    <w:pPr>
      <w:ind w:leftChars="2500" w:left="100"/>
    </w:pPr>
    <w:rPr>
      <w:rFonts w:ascii="Times New Roman" w:hAnsi="Times New Roman"/>
      <w:szCs w:val="24"/>
    </w:rPr>
  </w:style>
  <w:style w:type="character" w:customStyle="1" w:styleId="Char5">
    <w:name w:val="日期 Char"/>
    <w:link w:val="af3"/>
    <w:uiPriority w:val="99"/>
    <w:semiHidden/>
    <w:rsid w:val="001F5182"/>
    <w:rPr>
      <w:rFonts w:ascii="Times New Roman" w:hAnsi="Times New Roman"/>
      <w:kern w:val="2"/>
      <w:sz w:val="21"/>
      <w:szCs w:val="24"/>
    </w:rPr>
  </w:style>
  <w:style w:type="paragraph" w:styleId="af4">
    <w:name w:val="Normal (Web)"/>
    <w:basedOn w:val="a"/>
    <w:uiPriority w:val="99"/>
    <w:unhideWhenUsed/>
    <w:qFormat/>
    <w:rsid w:val="001F51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customStyle="1" w:styleId="4">
    <w:name w:val="网格型4"/>
    <w:basedOn w:val="a1"/>
    <w:next w:val="a6"/>
    <w:uiPriority w:val="59"/>
    <w:rsid w:val="001F518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标题1"/>
    <w:basedOn w:val="a"/>
    <w:next w:val="a"/>
    <w:uiPriority w:val="10"/>
    <w:qFormat/>
    <w:rsid w:val="001F51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6">
    <w:name w:val="标题 Char"/>
    <w:link w:val="af5"/>
    <w:uiPriority w:val="10"/>
    <w:qFormat/>
    <w:rsid w:val="001F5182"/>
    <w:rPr>
      <w:rFonts w:ascii="Cambria" w:eastAsia="宋体" w:hAnsi="Cambria" w:cs="Times New Roman"/>
      <w:b/>
      <w:bCs/>
      <w:sz w:val="32"/>
      <w:szCs w:val="32"/>
    </w:rPr>
  </w:style>
  <w:style w:type="paragraph" w:styleId="af5">
    <w:name w:val="Title"/>
    <w:basedOn w:val="a"/>
    <w:next w:val="a"/>
    <w:link w:val="Char6"/>
    <w:uiPriority w:val="10"/>
    <w:qFormat/>
    <w:rsid w:val="001F5182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14">
    <w:name w:val="标题 字符1"/>
    <w:uiPriority w:val="10"/>
    <w:rsid w:val="001F5182"/>
    <w:rPr>
      <w:rFonts w:ascii="等线 Light" w:hAnsi="等线 Light" w:cs="Times New Roman"/>
      <w:b/>
      <w:bCs/>
      <w:kern w:val="2"/>
      <w:sz w:val="32"/>
      <w:szCs w:val="32"/>
    </w:rPr>
  </w:style>
  <w:style w:type="numbering" w:customStyle="1" w:styleId="30">
    <w:name w:val="无列表3"/>
    <w:next w:val="a2"/>
    <w:uiPriority w:val="99"/>
    <w:semiHidden/>
    <w:unhideWhenUsed/>
    <w:rsid w:val="009C2109"/>
  </w:style>
  <w:style w:type="table" w:customStyle="1" w:styleId="5">
    <w:name w:val="网格型5"/>
    <w:basedOn w:val="a1"/>
    <w:next w:val="a6"/>
    <w:uiPriority w:val="59"/>
    <w:rsid w:val="009C2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无间隔1"/>
    <w:uiPriority w:val="1"/>
    <w:qFormat/>
    <w:rsid w:val="009C210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CCFF0-1F46-4136-8BB7-7F2EDFA24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1015</Characters>
  <Application>Microsoft Office Word</Application>
  <DocSecurity>4</DocSecurity>
  <Lines>8</Lines>
  <Paragraphs>2</Paragraphs>
  <ScaleCrop>false</ScaleCrop>
  <Company>Microsoft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潘婕0609</dc:creator>
  <cp:keywords/>
  <cp:lastModifiedBy>JonMMx 2000</cp:lastModifiedBy>
  <cp:revision>2</cp:revision>
  <cp:lastPrinted>2018-03-23T11:05:00Z</cp:lastPrinted>
  <dcterms:created xsi:type="dcterms:W3CDTF">2020-02-17T16:00:00Z</dcterms:created>
  <dcterms:modified xsi:type="dcterms:W3CDTF">2020-02-17T16:00:00Z</dcterms:modified>
</cp:coreProperties>
</file>