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5A" w:rsidRDefault="00D3615A" w:rsidP="00D3615A">
      <w:pPr>
        <w:ind w:firstLine="161"/>
        <w:jc w:val="center"/>
        <w:rPr>
          <w:rFonts w:ascii="黑体" w:eastAsia="黑体" w:hAnsi="黑体"/>
          <w:b/>
          <w:bCs/>
          <w:color w:val="FF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FF0000"/>
          <w:sz w:val="32"/>
          <w:szCs w:val="32"/>
        </w:rPr>
        <w:t>嘉实基金管理有限公司</w:t>
      </w:r>
    </w:p>
    <w:p w:rsidR="00D3615A" w:rsidRDefault="00D3615A" w:rsidP="00D3615A">
      <w:pPr>
        <w:ind w:firstLine="161"/>
        <w:jc w:val="center"/>
        <w:rPr>
          <w:rFonts w:ascii="黑体" w:eastAsia="黑体" w:hAnsi="黑体"/>
          <w:b/>
          <w:bCs/>
          <w:color w:val="FF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FF0000"/>
          <w:sz w:val="32"/>
          <w:szCs w:val="32"/>
        </w:rPr>
        <w:t>关于旗下基金持有停牌股票估值调整的公告</w:t>
      </w:r>
    </w:p>
    <w:p w:rsidR="00D3615A" w:rsidRDefault="00D3615A" w:rsidP="00D3615A">
      <w:pPr>
        <w:jc w:val="center"/>
        <w:rPr>
          <w:rFonts w:ascii="黑体" w:eastAsia="黑体" w:hAnsi="黑体"/>
          <w:b/>
          <w:bCs/>
          <w:color w:val="000000"/>
          <w:sz w:val="24"/>
          <w:szCs w:val="24"/>
        </w:rPr>
      </w:pPr>
    </w:p>
    <w:p w:rsidR="00D3615A" w:rsidRDefault="00D3615A" w:rsidP="00C401CA">
      <w:pPr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鉴于</w:t>
      </w:r>
      <w:r w:rsidRPr="00FC40E9">
        <w:rPr>
          <w:rFonts w:ascii="宋体" w:hAnsi="宋体" w:hint="eastAsia"/>
          <w:color w:val="000000"/>
          <w:sz w:val="24"/>
          <w:szCs w:val="24"/>
        </w:rPr>
        <w:t>2020年1月24日</w:t>
      </w:r>
      <w:r>
        <w:rPr>
          <w:rFonts w:ascii="宋体" w:hAnsi="宋体" w:hint="eastAsia"/>
          <w:color w:val="000000"/>
          <w:sz w:val="24"/>
          <w:szCs w:val="24"/>
        </w:rPr>
        <w:t>香港</w:t>
      </w:r>
      <w:r w:rsidRPr="00B757F7">
        <w:rPr>
          <w:rFonts w:ascii="宋体" w:hAnsi="宋体" w:hint="eastAsia"/>
          <w:color w:val="000000"/>
          <w:sz w:val="24"/>
          <w:szCs w:val="24"/>
        </w:rPr>
        <w:t>联合</w:t>
      </w:r>
      <w:r>
        <w:rPr>
          <w:rFonts w:ascii="宋体" w:hAnsi="宋体" w:hint="eastAsia"/>
          <w:color w:val="000000"/>
          <w:sz w:val="24"/>
          <w:szCs w:val="24"/>
        </w:rPr>
        <w:t>交易所发布了《关于中国动物保健品有限公司（股份代码：940）</w:t>
      </w:r>
      <w:r w:rsidRPr="00FC40E9">
        <w:rPr>
          <w:rFonts w:ascii="宋体" w:hAnsi="宋体" w:hint="eastAsia"/>
          <w:color w:val="000000"/>
          <w:sz w:val="24"/>
          <w:szCs w:val="24"/>
        </w:rPr>
        <w:t>取消上市</w:t>
      </w:r>
      <w:r>
        <w:rPr>
          <w:rFonts w:ascii="宋体" w:hAnsi="宋体" w:hint="eastAsia"/>
          <w:color w:val="000000"/>
          <w:sz w:val="24"/>
          <w:szCs w:val="24"/>
        </w:rPr>
        <w:t>》的</w:t>
      </w:r>
      <w:r w:rsidRPr="00394E42">
        <w:rPr>
          <w:rFonts w:ascii="宋体" w:hAnsi="宋体" w:hint="eastAsia"/>
          <w:color w:val="000000"/>
          <w:sz w:val="24"/>
          <w:szCs w:val="24"/>
        </w:rPr>
        <w:t>通告，</w:t>
      </w:r>
      <w:r w:rsidRPr="00FC40E9">
        <w:rPr>
          <w:rFonts w:ascii="宋体" w:hAnsi="宋体" w:hint="eastAsia"/>
          <w:color w:val="000000"/>
          <w:sz w:val="24"/>
          <w:szCs w:val="24"/>
        </w:rPr>
        <w:t>由 2020 年</w:t>
      </w:r>
      <w:r>
        <w:rPr>
          <w:rFonts w:ascii="宋体" w:hAnsi="宋体" w:hint="eastAsia"/>
          <w:color w:val="000000"/>
          <w:sz w:val="24"/>
          <w:szCs w:val="24"/>
        </w:rPr>
        <w:t>1</w:t>
      </w:r>
      <w:r w:rsidRPr="00FC40E9">
        <w:rPr>
          <w:rFonts w:ascii="宋体" w:hAnsi="宋体" w:hint="eastAsia"/>
          <w:color w:val="000000"/>
          <w:sz w:val="24"/>
          <w:szCs w:val="24"/>
        </w:rPr>
        <w:t>月30 日上午</w:t>
      </w:r>
      <w:r>
        <w:rPr>
          <w:rFonts w:ascii="宋体" w:hAnsi="宋体" w:hint="eastAsia"/>
          <w:color w:val="000000"/>
          <w:sz w:val="24"/>
          <w:szCs w:val="24"/>
        </w:rPr>
        <w:t>9</w:t>
      </w:r>
      <w:r w:rsidR="00C401CA">
        <w:rPr>
          <w:rFonts w:ascii="宋体" w:hAnsi="宋体" w:hint="eastAsia"/>
          <w:color w:val="000000"/>
          <w:sz w:val="24"/>
          <w:szCs w:val="24"/>
        </w:rPr>
        <w:t>时</w:t>
      </w:r>
      <w:r>
        <w:rPr>
          <w:rFonts w:ascii="宋体" w:hAnsi="宋体" w:hint="eastAsia"/>
          <w:color w:val="000000"/>
          <w:sz w:val="24"/>
          <w:szCs w:val="24"/>
        </w:rPr>
        <w:t>起，该</w:t>
      </w:r>
      <w:r w:rsidRPr="00FC40E9">
        <w:rPr>
          <w:rFonts w:ascii="宋体" w:hAnsi="宋体" w:hint="eastAsia"/>
          <w:color w:val="000000"/>
          <w:sz w:val="24"/>
          <w:szCs w:val="24"/>
        </w:rPr>
        <w:t>公司的上市地位</w:t>
      </w:r>
      <w:r>
        <w:rPr>
          <w:rFonts w:ascii="宋体" w:hAnsi="宋体" w:hint="eastAsia"/>
          <w:color w:val="000000"/>
          <w:sz w:val="24"/>
          <w:szCs w:val="24"/>
        </w:rPr>
        <w:t>根据除牌程序</w:t>
      </w:r>
      <w:r w:rsidRPr="00FC40E9">
        <w:rPr>
          <w:rFonts w:ascii="宋体" w:hAnsi="宋体" w:hint="eastAsia"/>
          <w:color w:val="000000"/>
          <w:sz w:val="24"/>
          <w:szCs w:val="24"/>
        </w:rPr>
        <w:t>予以取</w:t>
      </w:r>
      <w:r>
        <w:rPr>
          <w:rFonts w:ascii="宋体" w:hAnsi="宋体" w:hint="eastAsia"/>
          <w:color w:val="000000"/>
          <w:sz w:val="24"/>
          <w:szCs w:val="24"/>
        </w:rPr>
        <w:t>消</w:t>
      </w:r>
      <w:r w:rsidRPr="00394E42">
        <w:rPr>
          <w:rFonts w:ascii="宋体" w:hAnsi="宋体" w:hint="eastAsia"/>
          <w:color w:val="000000"/>
          <w:sz w:val="24"/>
          <w:szCs w:val="24"/>
        </w:rPr>
        <w:t>。根据《中国证监会关于证券投资基金估值业务的指导意见》（中国证券监督管理委员会</w:t>
      </w:r>
      <w:r>
        <w:rPr>
          <w:rFonts w:ascii="宋体" w:hAnsi="宋体" w:hint="eastAsia"/>
          <w:color w:val="000000"/>
          <w:sz w:val="24"/>
          <w:szCs w:val="24"/>
        </w:rPr>
        <w:t>公告[2017]13号）等有关规定，经与基金托管人协商一致</w:t>
      </w:r>
      <w:r w:rsidRPr="00564142">
        <w:rPr>
          <w:rFonts w:ascii="宋体" w:hAnsi="宋体" w:hint="eastAsia"/>
          <w:color w:val="000000"/>
          <w:sz w:val="24"/>
          <w:szCs w:val="24"/>
        </w:rPr>
        <w:t>，自2020年</w:t>
      </w:r>
      <w:r w:rsidRPr="00564142">
        <w:rPr>
          <w:rFonts w:ascii="宋体" w:hAnsi="宋体"/>
          <w:color w:val="000000"/>
          <w:sz w:val="24"/>
          <w:szCs w:val="24"/>
        </w:rPr>
        <w:t>2</w:t>
      </w:r>
      <w:r w:rsidRPr="00564142">
        <w:rPr>
          <w:rFonts w:ascii="宋体" w:hAnsi="宋体" w:hint="eastAsia"/>
          <w:color w:val="000000"/>
          <w:sz w:val="24"/>
          <w:szCs w:val="24"/>
        </w:rPr>
        <w:t>月</w:t>
      </w:r>
      <w:r w:rsidRPr="00564142">
        <w:rPr>
          <w:rFonts w:ascii="宋体" w:hAnsi="宋体"/>
          <w:color w:val="000000"/>
          <w:sz w:val="24"/>
          <w:szCs w:val="24"/>
        </w:rPr>
        <w:t>3</w:t>
      </w:r>
      <w:r w:rsidRPr="00564142">
        <w:rPr>
          <w:rFonts w:ascii="宋体" w:hAnsi="宋体" w:hint="eastAsia"/>
          <w:color w:val="000000"/>
          <w:sz w:val="24"/>
          <w:szCs w:val="24"/>
        </w:rPr>
        <w:t>日起，嘉实基金管理有限公司对旗下证券投资基金持有的“中国动物保健品（代码：940HK）”进行估值调整，估值价格为0.00元港币/股。</w:t>
      </w:r>
    </w:p>
    <w:p w:rsidR="00D3615A" w:rsidRDefault="00D3615A" w:rsidP="00C401CA">
      <w:pPr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投资者可登陆基金管理人网站（</w:t>
      </w:r>
      <w:hyperlink r:id="rId6" w:history="1">
        <w:r w:rsidRPr="00C36376">
          <w:rPr>
            <w:rFonts w:ascii="宋体" w:hAnsi="宋体" w:hint="eastAsia"/>
            <w:color w:val="000000"/>
            <w:sz w:val="24"/>
            <w:szCs w:val="24"/>
          </w:rPr>
          <w:t>www.jsfund.cn）或拨打客户服务电话400-600-8800</w:t>
        </w:r>
      </w:hyperlink>
      <w:r>
        <w:rPr>
          <w:rFonts w:ascii="宋体" w:hAnsi="宋体" w:hint="eastAsia"/>
          <w:color w:val="000000"/>
          <w:sz w:val="24"/>
          <w:szCs w:val="24"/>
        </w:rPr>
        <w:t>咨询有关信息。</w:t>
      </w:r>
      <w:bookmarkStart w:id="0" w:name="_GoBack"/>
      <w:bookmarkEnd w:id="0"/>
    </w:p>
    <w:p w:rsidR="00D3615A" w:rsidRDefault="00D3615A" w:rsidP="00C401CA">
      <w:pPr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特此公告。</w:t>
      </w:r>
    </w:p>
    <w:p w:rsidR="00D3615A" w:rsidRPr="00394E42" w:rsidRDefault="00D3615A" w:rsidP="00C401CA">
      <w:pPr>
        <w:rPr>
          <w:rFonts w:ascii="宋体" w:hAnsi="宋体"/>
          <w:color w:val="000000"/>
          <w:sz w:val="24"/>
          <w:szCs w:val="24"/>
        </w:rPr>
      </w:pPr>
    </w:p>
    <w:p w:rsidR="00D3615A" w:rsidRDefault="00D3615A" w:rsidP="00D3615A">
      <w:pPr>
        <w:spacing w:line="360" w:lineRule="auto"/>
        <w:ind w:firstLine="480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嘉实基金管理有限公司</w:t>
      </w:r>
    </w:p>
    <w:p w:rsidR="00D3615A" w:rsidRDefault="00D3615A" w:rsidP="00D3615A">
      <w:pPr>
        <w:spacing w:line="360" w:lineRule="auto"/>
        <w:ind w:firstLine="480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2020年</w:t>
      </w:r>
      <w:r>
        <w:rPr>
          <w:rFonts w:ascii="宋体" w:hAnsi="宋体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>4</w:t>
      </w:r>
      <w:r>
        <w:rPr>
          <w:rFonts w:ascii="宋体" w:hAnsi="宋体" w:hint="eastAsia"/>
          <w:color w:val="000000"/>
          <w:sz w:val="24"/>
          <w:szCs w:val="24"/>
        </w:rPr>
        <w:t>日</w:t>
      </w:r>
    </w:p>
    <w:p w:rsidR="00366A71" w:rsidRDefault="00366A71"/>
    <w:sectPr w:rsidR="00366A71" w:rsidSect="00BD2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15A" w:rsidRDefault="00D3615A" w:rsidP="00D3615A">
      <w:r>
        <w:separator/>
      </w:r>
    </w:p>
  </w:endnote>
  <w:endnote w:type="continuationSeparator" w:id="1">
    <w:p w:rsidR="00D3615A" w:rsidRDefault="00D3615A" w:rsidP="00D36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15A" w:rsidRDefault="00D3615A" w:rsidP="00D3615A">
      <w:r>
        <w:separator/>
      </w:r>
    </w:p>
  </w:footnote>
  <w:footnote w:type="continuationSeparator" w:id="1">
    <w:p w:rsidR="00D3615A" w:rsidRDefault="00D3615A" w:rsidP="00D36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5B0"/>
    <w:rsid w:val="00366A71"/>
    <w:rsid w:val="003C036C"/>
    <w:rsid w:val="004A65B0"/>
    <w:rsid w:val="004B3FBF"/>
    <w:rsid w:val="009C6519"/>
    <w:rsid w:val="00BD22D9"/>
    <w:rsid w:val="00C401CA"/>
    <w:rsid w:val="00D3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1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1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fund.cn&#65289;&#25110;&#25320;&#25171;&#23458;&#25143;&#26381;&#21153;&#30005;&#35805;400-600-88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4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杨欣怡</dc:creator>
  <cp:keywords/>
  <dc:description/>
  <cp:lastModifiedBy>JonMMx 2000</cp:lastModifiedBy>
  <cp:revision>2</cp:revision>
  <dcterms:created xsi:type="dcterms:W3CDTF">2020-02-03T16:01:00Z</dcterms:created>
  <dcterms:modified xsi:type="dcterms:W3CDTF">2020-02-03T16:01:00Z</dcterms:modified>
</cp:coreProperties>
</file>