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14" w:rsidRDefault="00DC1D5C" w:rsidP="00DC1D5C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DC1D5C">
        <w:rPr>
          <w:rFonts w:asciiTheme="minorEastAsia" w:hAnsiTheme="minorEastAsia" w:hint="eastAsia"/>
          <w:b/>
          <w:sz w:val="28"/>
          <w:szCs w:val="28"/>
        </w:rPr>
        <w:t>鹏华基金管理有限公司关于旗下部分基金参与中国工商银行</w:t>
      </w:r>
      <w:r w:rsidR="00A275A8">
        <w:rPr>
          <w:rFonts w:asciiTheme="minorEastAsia" w:hAnsiTheme="minorEastAsia" w:hint="eastAsia"/>
          <w:b/>
          <w:sz w:val="28"/>
          <w:szCs w:val="28"/>
        </w:rPr>
        <w:t>股份</w:t>
      </w:r>
      <w:r w:rsidR="00A275A8">
        <w:rPr>
          <w:rFonts w:asciiTheme="minorEastAsia" w:hAnsiTheme="minorEastAsia"/>
          <w:b/>
          <w:sz w:val="28"/>
          <w:szCs w:val="28"/>
        </w:rPr>
        <w:t>有限公司</w:t>
      </w:r>
      <w:r w:rsidRPr="00DC1D5C">
        <w:rPr>
          <w:rFonts w:asciiTheme="minorEastAsia" w:hAnsiTheme="minorEastAsia" w:hint="eastAsia"/>
          <w:b/>
          <w:sz w:val="28"/>
          <w:szCs w:val="28"/>
        </w:rPr>
        <w:t>“20</w:t>
      </w:r>
      <w:r w:rsidR="002A7885">
        <w:rPr>
          <w:rFonts w:asciiTheme="minorEastAsia" w:hAnsiTheme="minorEastAsia"/>
          <w:b/>
          <w:sz w:val="28"/>
          <w:szCs w:val="28"/>
        </w:rPr>
        <w:t>2</w:t>
      </w:r>
      <w:r w:rsidR="002A7885">
        <w:rPr>
          <w:rFonts w:asciiTheme="minorEastAsia" w:hAnsiTheme="minorEastAsia" w:hint="eastAsia"/>
          <w:b/>
          <w:sz w:val="28"/>
          <w:szCs w:val="28"/>
        </w:rPr>
        <w:t>1</w:t>
      </w:r>
      <w:r w:rsidR="00A275A8">
        <w:rPr>
          <w:rFonts w:asciiTheme="minorEastAsia" w:hAnsiTheme="minorEastAsia" w:hint="eastAsia"/>
          <w:b/>
          <w:sz w:val="28"/>
          <w:szCs w:val="28"/>
        </w:rPr>
        <w:t>倾心回馈”基金定期</w:t>
      </w:r>
      <w:r w:rsidR="00A275A8">
        <w:rPr>
          <w:rFonts w:asciiTheme="minorEastAsia" w:hAnsiTheme="minorEastAsia"/>
          <w:b/>
          <w:sz w:val="28"/>
          <w:szCs w:val="28"/>
        </w:rPr>
        <w:t>定额申购费率</w:t>
      </w:r>
      <w:r w:rsidRPr="00DC1D5C">
        <w:rPr>
          <w:rFonts w:asciiTheme="minorEastAsia" w:hAnsiTheme="minorEastAsia" w:hint="eastAsia"/>
          <w:b/>
          <w:sz w:val="28"/>
          <w:szCs w:val="28"/>
        </w:rPr>
        <w:t>优惠活动的公告</w:t>
      </w:r>
    </w:p>
    <w:p w:rsidR="00DC1D5C" w:rsidRDefault="00DC1D5C" w:rsidP="00DC1D5C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</w:p>
    <w:p w:rsid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>为答谢广大投资者长期以来的信任与支持，鹏华基金管理有限公司（以下简称“本公司”）与中国工商银行股份有限公司（以下简称“中国工商银行”）协商一致，决定参与中国工商银行“</w:t>
      </w:r>
      <w:r w:rsidR="00BD2DC0">
        <w:rPr>
          <w:rFonts w:asciiTheme="minorEastAsia" w:hAnsiTheme="minorEastAsia" w:hint="eastAsia"/>
          <w:sz w:val="24"/>
          <w:szCs w:val="24"/>
        </w:rPr>
        <w:t>20</w:t>
      </w:r>
      <w:r w:rsidR="00BD2DC0">
        <w:rPr>
          <w:rFonts w:asciiTheme="minorEastAsia" w:hAnsiTheme="minorEastAsia"/>
          <w:sz w:val="24"/>
          <w:szCs w:val="24"/>
        </w:rPr>
        <w:t>2</w:t>
      </w:r>
      <w:r w:rsidR="002A7885">
        <w:rPr>
          <w:rFonts w:asciiTheme="minorEastAsia" w:hAnsiTheme="minorEastAsia" w:hint="eastAsia"/>
          <w:sz w:val="24"/>
          <w:szCs w:val="24"/>
        </w:rPr>
        <w:t>1</w:t>
      </w:r>
      <w:r w:rsidRPr="00DC1D5C">
        <w:rPr>
          <w:rFonts w:asciiTheme="minorEastAsia" w:hAnsiTheme="minorEastAsia" w:hint="eastAsia"/>
          <w:sz w:val="24"/>
          <w:szCs w:val="24"/>
        </w:rPr>
        <w:t>倾心回馈”基金</w:t>
      </w:r>
      <w:r w:rsidR="00A275A8">
        <w:rPr>
          <w:rFonts w:asciiTheme="minorEastAsia" w:hAnsiTheme="minorEastAsia" w:hint="eastAsia"/>
          <w:sz w:val="24"/>
          <w:szCs w:val="24"/>
        </w:rPr>
        <w:t>定期</w:t>
      </w:r>
      <w:r w:rsidR="00B94AE1">
        <w:rPr>
          <w:rFonts w:asciiTheme="minorEastAsia" w:hAnsiTheme="minorEastAsia"/>
          <w:sz w:val="24"/>
          <w:szCs w:val="24"/>
        </w:rPr>
        <w:t>定额申购</w:t>
      </w:r>
      <w:r w:rsidR="00A275A8">
        <w:rPr>
          <w:rFonts w:asciiTheme="minorEastAsia" w:hAnsiTheme="minorEastAsia" w:hint="eastAsia"/>
          <w:sz w:val="24"/>
          <w:szCs w:val="24"/>
        </w:rPr>
        <w:t>费率</w:t>
      </w:r>
      <w:r w:rsidRPr="00DC1D5C">
        <w:rPr>
          <w:rFonts w:asciiTheme="minorEastAsia" w:hAnsiTheme="minorEastAsia" w:hint="eastAsia"/>
          <w:sz w:val="24"/>
          <w:szCs w:val="24"/>
        </w:rPr>
        <w:t>优惠活动。现将有关事项公告如下：</w:t>
      </w:r>
    </w:p>
    <w:p w:rsidR="00DC1D5C" w:rsidRPr="00DC1D5C" w:rsidRDefault="00DC1D5C" w:rsidP="00DC1D5C">
      <w:pPr>
        <w:spacing w:line="360" w:lineRule="auto"/>
        <w:ind w:left="480"/>
        <w:jc w:val="left"/>
        <w:rPr>
          <w:rFonts w:asciiTheme="minorEastAsia" w:hAnsiTheme="minorEastAsia"/>
          <w:b/>
          <w:sz w:val="24"/>
          <w:szCs w:val="24"/>
        </w:rPr>
      </w:pPr>
      <w:r w:rsidRPr="00DC1D5C">
        <w:rPr>
          <w:rFonts w:asciiTheme="minorEastAsia" w:hAnsiTheme="minorEastAsia" w:hint="eastAsia"/>
          <w:b/>
          <w:sz w:val="24"/>
          <w:szCs w:val="24"/>
        </w:rPr>
        <w:t>一</w:t>
      </w:r>
      <w:r w:rsidRPr="00DC1D5C">
        <w:rPr>
          <w:rFonts w:asciiTheme="minorEastAsia" w:hAnsiTheme="minorEastAsia"/>
          <w:b/>
          <w:sz w:val="24"/>
          <w:szCs w:val="24"/>
        </w:rPr>
        <w:t>、适用范围及期限</w:t>
      </w:r>
      <w:bookmarkStart w:id="0" w:name="_GoBack"/>
      <w:bookmarkEnd w:id="0"/>
    </w:p>
    <w:p w:rsidR="00DC1D5C" w:rsidRDefault="00A71FD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本次</w:t>
      </w:r>
      <w:r>
        <w:rPr>
          <w:rFonts w:asciiTheme="minorEastAsia" w:hAnsiTheme="minorEastAsia"/>
          <w:sz w:val="24"/>
          <w:szCs w:val="24"/>
        </w:rPr>
        <w:t>优惠活动的时间为</w:t>
      </w:r>
      <w:r w:rsidR="00BD2DC0" w:rsidRPr="00A71FDC">
        <w:rPr>
          <w:rFonts w:asciiTheme="minorEastAsia" w:hAnsiTheme="minorEastAsia" w:hint="eastAsia"/>
          <w:sz w:val="24"/>
          <w:szCs w:val="24"/>
        </w:rPr>
        <w:t>20</w:t>
      </w:r>
      <w:r w:rsidR="00BD2DC0">
        <w:rPr>
          <w:rFonts w:asciiTheme="minorEastAsia" w:hAnsiTheme="minorEastAsia"/>
          <w:sz w:val="24"/>
          <w:szCs w:val="24"/>
        </w:rPr>
        <w:t>2</w:t>
      </w:r>
      <w:r w:rsidR="002A7885">
        <w:rPr>
          <w:rFonts w:asciiTheme="minorEastAsia" w:hAnsiTheme="minorEastAsia" w:hint="eastAsia"/>
          <w:sz w:val="24"/>
          <w:szCs w:val="24"/>
        </w:rPr>
        <w:t>1</w:t>
      </w:r>
      <w:r w:rsidR="0028599C">
        <w:rPr>
          <w:rFonts w:asciiTheme="minorEastAsia" w:hAnsiTheme="minorEastAsia" w:hint="eastAsia"/>
          <w:sz w:val="24"/>
          <w:szCs w:val="24"/>
        </w:rPr>
        <w:t>年全部</w:t>
      </w:r>
      <w:r w:rsidRPr="00A71FDC">
        <w:rPr>
          <w:rFonts w:asciiTheme="minorEastAsia" w:hAnsiTheme="minorEastAsia" w:hint="eastAsia"/>
          <w:sz w:val="24"/>
          <w:szCs w:val="24"/>
        </w:rPr>
        <w:t>基金交易日</w:t>
      </w:r>
      <w:r>
        <w:rPr>
          <w:rFonts w:asciiTheme="minorEastAsia" w:hAnsiTheme="minorEastAsia" w:hint="eastAsia"/>
          <w:sz w:val="24"/>
          <w:szCs w:val="24"/>
        </w:rPr>
        <w:t>。在优惠</w:t>
      </w:r>
      <w:r>
        <w:rPr>
          <w:rFonts w:asciiTheme="minorEastAsia" w:hAnsiTheme="minorEastAsia"/>
          <w:sz w:val="24"/>
          <w:szCs w:val="24"/>
        </w:rPr>
        <w:t>活动期间，</w:t>
      </w:r>
      <w:r w:rsidR="00DC1D5C" w:rsidRPr="00DC1D5C">
        <w:rPr>
          <w:rFonts w:asciiTheme="minorEastAsia" w:hAnsiTheme="minorEastAsia" w:hint="eastAsia"/>
          <w:sz w:val="24"/>
          <w:szCs w:val="24"/>
        </w:rPr>
        <w:t>投资者通过中国工商银行</w:t>
      </w:r>
      <w:r w:rsidR="002A7885">
        <w:rPr>
          <w:rFonts w:asciiTheme="minorEastAsia" w:hAnsiTheme="minorEastAsia" w:hint="eastAsia"/>
          <w:sz w:val="24"/>
          <w:szCs w:val="24"/>
        </w:rPr>
        <w:t>定期定额</w:t>
      </w:r>
      <w:r w:rsidR="002A7885">
        <w:rPr>
          <w:rFonts w:asciiTheme="minorEastAsia" w:hAnsiTheme="minorEastAsia"/>
          <w:sz w:val="24"/>
          <w:szCs w:val="24"/>
        </w:rPr>
        <w:t>申购</w:t>
      </w:r>
      <w:r w:rsidR="00DC1D5C" w:rsidRPr="00DC1D5C">
        <w:rPr>
          <w:rFonts w:asciiTheme="minorEastAsia" w:hAnsiTheme="minorEastAsia" w:hint="eastAsia"/>
          <w:sz w:val="24"/>
          <w:szCs w:val="24"/>
        </w:rPr>
        <w:t>以下适用基金，可享受申购费率优惠。</w:t>
      </w:r>
    </w:p>
    <w:p w:rsidR="00DC1D5C" w:rsidRPr="00DC1D5C" w:rsidRDefault="00DC1D5C" w:rsidP="00DC1D5C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DC1D5C">
        <w:rPr>
          <w:rFonts w:asciiTheme="minorEastAsia" w:hAnsiTheme="minorEastAsia" w:hint="eastAsia"/>
          <w:b/>
          <w:sz w:val="24"/>
          <w:szCs w:val="24"/>
        </w:rPr>
        <w:t>二</w:t>
      </w:r>
      <w:r w:rsidRPr="00DC1D5C">
        <w:rPr>
          <w:rFonts w:asciiTheme="minorEastAsia" w:hAnsiTheme="minorEastAsia"/>
          <w:b/>
          <w:sz w:val="24"/>
          <w:szCs w:val="24"/>
        </w:rPr>
        <w:t>、</w:t>
      </w:r>
      <w:r w:rsidRPr="00E14A30">
        <w:rPr>
          <w:rFonts w:asciiTheme="minorEastAsia" w:hAnsiTheme="minorEastAsia"/>
          <w:b/>
          <w:sz w:val="24"/>
          <w:szCs w:val="24"/>
        </w:rPr>
        <w:t>适用基金</w:t>
      </w:r>
    </w:p>
    <w:tbl>
      <w:tblPr>
        <w:tblW w:w="9040" w:type="dxa"/>
        <w:tblLook w:val="04A0"/>
      </w:tblPr>
      <w:tblGrid>
        <w:gridCol w:w="1440"/>
        <w:gridCol w:w="7600"/>
      </w:tblGrid>
      <w:tr w:rsidR="00FC1976" w:rsidRPr="00FC1976" w:rsidTr="00FC197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基金全称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000290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鹏华全球高收益债债券型证券投资基金人民币</w:t>
            </w:r>
            <w:r w:rsidR="00BC5BB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000409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鹏华环保产业股票型证券投资基金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000431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鹏华品牌传承灵活配置混合型证券投资基金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000778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鹏华先进制造股票型证券投资基金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000780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鹏华医疗保健股票型证券投资基金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000854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鹏华养老产业股票型证券投资基金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001172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鹏华弘泽灵活配置混合型证券投资基金A类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001188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鹏华改革红利股票型证券投资基金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001222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鹏华外延成长灵活配置混合型证券投资基金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001223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鹏华文化传媒娱乐股票型证券投资基金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001230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鹏华医药科技股票型证券投资基金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001453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鹏华弘鑫灵活配置混合型证券投资基金A类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001454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鹏华弘鑫灵活配置混合型证券投资基金C类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001876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鹏华全球高收益债债券型证券投资基金美元现汇</w:t>
            </w:r>
            <w:r w:rsidR="00BC5BB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002259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鹏华健康环保灵活配置混合型证券投资基金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002504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鹏华金鼎灵活配置混合型证券投资基金A类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002505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鹏华金鼎灵活配置混合型证券投资基金C类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002714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鹏华金城灵活配置混合型证券投资基金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003411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鹏华弘康灵活配置混合型证券投资基金A类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003412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鹏华弘康灵活配置混合型证券投资基金C类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004100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鹏华安益增强混合型证券投资基金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004986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鹏华策略回报灵活配置混合型证券投资基金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005812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鹏华产业精选灵活配置混合型证券投资基金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006230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鹏华研究驱动混合型证券投资基金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006526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鹏华优选回报灵活配置混合型证券投资基金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006976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鹏华核心优势混合型证券投资基金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007146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鹏华研究智选混合型证券投资基金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007515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鹏华稳利短债债券型证券投资基金A类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007956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鹏华稳利短债债券型证券投资基金C类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008132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鹏华价值驱动混合型证券投资基金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009188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鹏华股息精选混合型证券投资基金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010488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鹏华优选成长混合型证券投资基金A类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010489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鹏华优选成长混合型证券投资基金C类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206001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鹏华弘泰灵活配置混合型证券投资基金A类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206002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鹏华精选成长混合型证券投资基金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206003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鹏华信用增利债券型证券投资基金A类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206004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鹏华信用增利债券型证券投资基金B类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206006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BC5B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鹏华全球中短债债券型证券投资基金（QDII）</w:t>
            </w:r>
            <w:r w:rsidR="00BC5BB0"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A类人民币</w:t>
            </w:r>
            <w:r w:rsidR="00BC5BB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206007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鹏华消费优选混合型证券投资基金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206008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鹏华丰盛稳固收益债券型证券投资基金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206009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鹏华新兴产业混合型证券投资基金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鹏华美国房地产证券投资基金人民币</w:t>
            </w:r>
            <w:r w:rsidR="00BC5BB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鹏华价值精选股票型证券投资基金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鹏华宏观灵活配置混合型证券投资基金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鹏华纯债债券型证券投资基金</w:t>
            </w:r>
          </w:p>
        </w:tc>
      </w:tr>
      <w:tr w:rsidR="00FC1976" w:rsidRPr="00FC1976" w:rsidTr="00FC1976">
        <w:trPr>
          <w:trHeight w:val="33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206018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鹏华产业债债券型证券投资基金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160602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普天债券投资基金A类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160603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普天收益证券投资基金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160605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鹏华中国50开放式证券投资基金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160607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鹏华价值优势混合型证券投资基金（LOF）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160608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普天债券投资基金B类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160610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鹏华动力增长混合型证券投资基金(LOF)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160611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鹏华优质治理混合型证券投资基金(LOF)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160612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鹏华丰收债券型证券投资基金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160613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鹏华盛世创新混合型证券投资基金（LOF）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160615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鹏华沪深300指数证券投资基金A类（LOF）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160616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鹏华中证500指数证券投资基金A类（LOF）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160617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鹏华丰润债券型证券投资基金（LOF）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160618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鹏华丰泽债券型证券投资基金(LOF)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160620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鹏华中证A股资源产业指数分级证券投资基金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160622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鹏华丰利债券型证券投资基金（LOF）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160625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鹏华中证800证券保险指数分级证券投资基金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160626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鹏华中证信息技术指数分级证券投资基金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160627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鹏华策略优选灵活配置混合型证券投资基金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160628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鹏华中证800地产指数分级证券投资基金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160629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鹏华中证传媒指数分级证券投资基金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160630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鹏华中证国防指数分级证券投资基金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160632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鹏华中证酒指数分级证券投资基金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160635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鹏华中证医药卫生指数证券投资基金A类（LOF）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160638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鹏华中证一带一路主题指数分级证券投资基金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160643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鹏华中证空天一体军工指数证券投资基金A类（LOF）</w:t>
            </w:r>
          </w:p>
        </w:tc>
      </w:tr>
      <w:tr w:rsidR="006E2C5F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5F" w:rsidRPr="00FC1976" w:rsidRDefault="006E2C5F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160621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C5F" w:rsidRPr="00FC1976" w:rsidRDefault="006E2C5F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鹏华丰和债券型证券投资基金(LOF)A类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160644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BC5BB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鹏华香港美国互联网股票型证券投资基金（LOF）</w:t>
            </w:r>
            <w:r w:rsidR="00BC5BB0"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人民币</w:t>
            </w:r>
            <w:r w:rsidR="00BC5BB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份额</w:t>
            </w:r>
          </w:p>
        </w:tc>
      </w:tr>
      <w:tr w:rsidR="00FC1976" w:rsidRPr="00FC1976" w:rsidTr="00FC1976">
        <w:trPr>
          <w:trHeight w:val="34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501023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76" w:rsidRPr="00FC1976" w:rsidRDefault="00FC1976" w:rsidP="00FC19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C1976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鹏华港股通中证香港中小企业投资主题指数证券投资基金（LOF）</w:t>
            </w:r>
          </w:p>
        </w:tc>
      </w:tr>
    </w:tbl>
    <w:p w:rsidR="00DC1D5C" w:rsidRPr="00FC1976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C1D5C" w:rsidRPr="00DC1D5C" w:rsidRDefault="00DC1D5C" w:rsidP="00DC1D5C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DC1D5C">
        <w:rPr>
          <w:rFonts w:asciiTheme="minorEastAsia" w:hAnsiTheme="minorEastAsia" w:hint="eastAsia"/>
          <w:b/>
          <w:sz w:val="24"/>
          <w:szCs w:val="24"/>
        </w:rPr>
        <w:t>三</w:t>
      </w:r>
      <w:r w:rsidRPr="00DC1D5C">
        <w:rPr>
          <w:rFonts w:asciiTheme="minorEastAsia" w:hAnsiTheme="minorEastAsia"/>
          <w:b/>
          <w:sz w:val="24"/>
          <w:szCs w:val="24"/>
        </w:rPr>
        <w:t>、</w:t>
      </w:r>
      <w:r w:rsidRPr="00DC1D5C">
        <w:rPr>
          <w:rFonts w:asciiTheme="minorEastAsia" w:hAnsiTheme="minorEastAsia" w:hint="eastAsia"/>
          <w:b/>
          <w:sz w:val="24"/>
          <w:szCs w:val="24"/>
        </w:rPr>
        <w:t>优惠</w:t>
      </w:r>
      <w:r w:rsidRPr="00DC1D5C">
        <w:rPr>
          <w:rFonts w:asciiTheme="minorEastAsia" w:hAnsiTheme="minorEastAsia"/>
          <w:b/>
          <w:sz w:val="24"/>
          <w:szCs w:val="24"/>
        </w:rPr>
        <w:t>活动内容</w:t>
      </w:r>
    </w:p>
    <w:p w:rsidR="00DC1D5C" w:rsidRDefault="00E14A30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在优惠活动期间，投资者通过中国工商银行</w:t>
      </w:r>
      <w:r w:rsidR="002A7885">
        <w:rPr>
          <w:rFonts w:asciiTheme="minorEastAsia" w:hAnsiTheme="minorEastAsia" w:hint="eastAsia"/>
          <w:sz w:val="24"/>
          <w:szCs w:val="24"/>
        </w:rPr>
        <w:t>定期定额</w:t>
      </w:r>
      <w:r w:rsidR="002A7885">
        <w:rPr>
          <w:rFonts w:asciiTheme="minorEastAsia" w:hAnsiTheme="minorEastAsia"/>
          <w:sz w:val="24"/>
          <w:szCs w:val="24"/>
        </w:rPr>
        <w:t>申购</w:t>
      </w:r>
      <w:r>
        <w:rPr>
          <w:rFonts w:asciiTheme="minorEastAsia" w:hAnsiTheme="minorEastAsia" w:hint="eastAsia"/>
          <w:sz w:val="24"/>
          <w:szCs w:val="24"/>
        </w:rPr>
        <w:t>上述适用</w:t>
      </w:r>
      <w:r w:rsidR="00DC1D5C" w:rsidRPr="00DC1D5C">
        <w:rPr>
          <w:rFonts w:asciiTheme="minorEastAsia" w:hAnsiTheme="minorEastAsia" w:hint="eastAsia"/>
          <w:sz w:val="24"/>
          <w:szCs w:val="24"/>
        </w:rPr>
        <w:t>基金，享有申购费率</w:t>
      </w:r>
      <w:r w:rsidR="00DC1D5C">
        <w:rPr>
          <w:rFonts w:asciiTheme="minorEastAsia" w:hAnsiTheme="minorEastAsia" w:hint="eastAsia"/>
          <w:sz w:val="24"/>
          <w:szCs w:val="24"/>
        </w:rPr>
        <w:t>八</w:t>
      </w:r>
      <w:r w:rsidR="00DC1D5C" w:rsidRPr="00DC1D5C">
        <w:rPr>
          <w:rFonts w:asciiTheme="minorEastAsia" w:hAnsiTheme="minorEastAsia" w:hint="eastAsia"/>
          <w:sz w:val="24"/>
          <w:szCs w:val="24"/>
        </w:rPr>
        <w:t>折优惠。</w:t>
      </w:r>
      <w:r w:rsidR="002A7885">
        <w:rPr>
          <w:rFonts w:asciiTheme="minorEastAsia" w:hAnsiTheme="minorEastAsia" w:hint="eastAsia"/>
          <w:sz w:val="24"/>
          <w:szCs w:val="24"/>
        </w:rPr>
        <w:t>申购</w:t>
      </w:r>
      <w:r w:rsidR="002A7885">
        <w:rPr>
          <w:rFonts w:asciiTheme="minorEastAsia" w:hAnsiTheme="minorEastAsia"/>
          <w:sz w:val="24"/>
          <w:szCs w:val="24"/>
        </w:rPr>
        <w:t>费率为按笔收取</w:t>
      </w:r>
      <w:r w:rsidR="001642D4">
        <w:rPr>
          <w:rFonts w:asciiTheme="minorEastAsia" w:hAnsiTheme="minorEastAsia" w:hint="eastAsia"/>
          <w:sz w:val="24"/>
          <w:szCs w:val="24"/>
        </w:rPr>
        <w:t>固定</w:t>
      </w:r>
      <w:r w:rsidR="002A7885">
        <w:rPr>
          <w:rFonts w:asciiTheme="minorEastAsia" w:hAnsiTheme="minorEastAsia" w:hint="eastAsia"/>
          <w:sz w:val="24"/>
          <w:szCs w:val="24"/>
        </w:rPr>
        <w:t>金额</w:t>
      </w:r>
      <w:r w:rsidR="002A7885">
        <w:rPr>
          <w:rFonts w:asciiTheme="minorEastAsia" w:hAnsiTheme="minorEastAsia"/>
          <w:sz w:val="24"/>
          <w:szCs w:val="24"/>
        </w:rPr>
        <w:t>的</w:t>
      </w:r>
      <w:r w:rsidR="001642D4">
        <w:rPr>
          <w:rFonts w:asciiTheme="minorEastAsia" w:hAnsiTheme="minorEastAsia" w:hint="eastAsia"/>
          <w:sz w:val="24"/>
          <w:szCs w:val="24"/>
        </w:rPr>
        <w:t>不享受申购费率折扣优惠</w:t>
      </w:r>
      <w:r w:rsidR="00A275A8">
        <w:rPr>
          <w:rFonts w:asciiTheme="minorEastAsia" w:hAnsiTheme="minorEastAsia"/>
          <w:sz w:val="24"/>
          <w:szCs w:val="24"/>
        </w:rPr>
        <w:t>。</w:t>
      </w:r>
      <w:r w:rsidR="00DC1D5C" w:rsidRPr="00DC1D5C">
        <w:rPr>
          <w:rFonts w:asciiTheme="minorEastAsia" w:hAnsiTheme="minorEastAsia" w:hint="eastAsia"/>
          <w:sz w:val="24"/>
          <w:szCs w:val="24"/>
        </w:rPr>
        <w:t>本次优惠活动结束后，基金</w:t>
      </w:r>
      <w:r w:rsidR="002A7885">
        <w:rPr>
          <w:rFonts w:asciiTheme="minorEastAsia" w:hAnsiTheme="minorEastAsia" w:hint="eastAsia"/>
          <w:sz w:val="24"/>
          <w:szCs w:val="24"/>
        </w:rPr>
        <w:t>定期定</w:t>
      </w:r>
      <w:r w:rsidR="002A7885">
        <w:rPr>
          <w:rFonts w:asciiTheme="minorEastAsia" w:hAnsiTheme="minorEastAsia"/>
          <w:sz w:val="24"/>
          <w:szCs w:val="24"/>
        </w:rPr>
        <w:t>额</w:t>
      </w:r>
      <w:r w:rsidR="00DC1D5C" w:rsidRPr="00DC1D5C">
        <w:rPr>
          <w:rFonts w:asciiTheme="minorEastAsia" w:hAnsiTheme="minorEastAsia" w:hint="eastAsia"/>
          <w:sz w:val="24"/>
          <w:szCs w:val="24"/>
        </w:rPr>
        <w:t>申购费率继续按原标准实施。</w:t>
      </w:r>
      <w:r w:rsidR="00A275A8">
        <w:rPr>
          <w:rFonts w:asciiTheme="minorEastAsia" w:hAnsiTheme="minorEastAsia" w:hint="eastAsia"/>
          <w:sz w:val="24"/>
          <w:szCs w:val="24"/>
        </w:rPr>
        <w:t>原标准</w:t>
      </w:r>
      <w:r w:rsidR="00A275A8">
        <w:rPr>
          <w:rFonts w:asciiTheme="minorEastAsia" w:hAnsiTheme="minorEastAsia"/>
          <w:sz w:val="24"/>
          <w:szCs w:val="24"/>
        </w:rPr>
        <w:t>以</w:t>
      </w:r>
      <w:r w:rsidR="00A275A8">
        <w:rPr>
          <w:rFonts w:asciiTheme="minorEastAsia" w:hAnsiTheme="minorEastAsia" w:hint="eastAsia"/>
          <w:sz w:val="24"/>
          <w:szCs w:val="24"/>
        </w:rPr>
        <w:t>基金</w:t>
      </w:r>
      <w:r w:rsidR="00A275A8">
        <w:rPr>
          <w:rFonts w:asciiTheme="minorEastAsia" w:hAnsiTheme="minorEastAsia"/>
          <w:sz w:val="24"/>
          <w:szCs w:val="24"/>
        </w:rPr>
        <w:t>招募说明书（更新）</w:t>
      </w:r>
      <w:r w:rsidR="00A275A8">
        <w:rPr>
          <w:rFonts w:asciiTheme="minorEastAsia" w:hAnsiTheme="minorEastAsia" w:hint="eastAsia"/>
          <w:sz w:val="24"/>
          <w:szCs w:val="24"/>
        </w:rPr>
        <w:t>及</w:t>
      </w:r>
      <w:r w:rsidR="00A275A8">
        <w:rPr>
          <w:rFonts w:asciiTheme="minorEastAsia" w:hAnsiTheme="minorEastAsia"/>
          <w:sz w:val="24"/>
          <w:szCs w:val="24"/>
        </w:rPr>
        <w:t>相关公告为准。</w:t>
      </w:r>
    </w:p>
    <w:p w:rsidR="00DC1D5C" w:rsidRPr="00DC1D5C" w:rsidRDefault="00DC1D5C" w:rsidP="00DC1D5C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DC1D5C">
        <w:rPr>
          <w:rFonts w:asciiTheme="minorEastAsia" w:hAnsiTheme="minorEastAsia" w:hint="eastAsia"/>
          <w:b/>
          <w:sz w:val="24"/>
          <w:szCs w:val="24"/>
        </w:rPr>
        <w:t>四</w:t>
      </w:r>
      <w:r w:rsidRPr="00DC1D5C">
        <w:rPr>
          <w:rFonts w:asciiTheme="minorEastAsia" w:hAnsiTheme="minorEastAsia"/>
          <w:b/>
          <w:sz w:val="24"/>
          <w:szCs w:val="24"/>
        </w:rPr>
        <w:t>、重要提示</w:t>
      </w:r>
    </w:p>
    <w:p w:rsid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1、</w:t>
      </w:r>
      <w:r w:rsidRPr="00DC1D5C">
        <w:rPr>
          <w:rFonts w:asciiTheme="minorEastAsia" w:hAnsiTheme="minorEastAsia" w:hint="eastAsia"/>
          <w:sz w:val="24"/>
          <w:szCs w:val="24"/>
        </w:rPr>
        <w:t>活动期间，</w:t>
      </w:r>
      <w:r w:rsidR="002A7885">
        <w:rPr>
          <w:rFonts w:asciiTheme="minorEastAsia" w:hAnsiTheme="minorEastAsia" w:hint="eastAsia"/>
          <w:sz w:val="24"/>
          <w:szCs w:val="24"/>
        </w:rPr>
        <w:t>定期定额</w:t>
      </w:r>
      <w:r w:rsidR="002A7885">
        <w:rPr>
          <w:rFonts w:asciiTheme="minorEastAsia" w:hAnsiTheme="minorEastAsia"/>
          <w:sz w:val="24"/>
          <w:szCs w:val="24"/>
        </w:rPr>
        <w:t>申购</w:t>
      </w:r>
      <w:r w:rsidRPr="00DC1D5C">
        <w:rPr>
          <w:rFonts w:asciiTheme="minorEastAsia" w:hAnsiTheme="minorEastAsia" w:hint="eastAsia"/>
          <w:sz w:val="24"/>
          <w:szCs w:val="24"/>
        </w:rPr>
        <w:t>业务办理以中国工商银行业务规则为准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2A7885">
        <w:rPr>
          <w:rFonts w:asciiTheme="minorEastAsia" w:hAnsiTheme="minorEastAsia" w:hint="eastAsia"/>
          <w:sz w:val="24"/>
          <w:szCs w:val="24"/>
        </w:rPr>
        <w:t>凡在规定时间及规定产品范围以外的基金定期</w:t>
      </w:r>
      <w:r w:rsidR="002A7885">
        <w:rPr>
          <w:rFonts w:asciiTheme="minorEastAsia" w:hAnsiTheme="minorEastAsia"/>
          <w:sz w:val="24"/>
          <w:szCs w:val="24"/>
        </w:rPr>
        <w:t>定额申购</w:t>
      </w:r>
      <w:r w:rsidR="00F77A21">
        <w:rPr>
          <w:rFonts w:asciiTheme="minorEastAsia" w:hAnsiTheme="minorEastAsia" w:hint="eastAsia"/>
          <w:sz w:val="24"/>
          <w:szCs w:val="24"/>
        </w:rPr>
        <w:t>不享受以上优惠；在优惠活动期内基金</w:t>
      </w:r>
      <w:r w:rsidR="002A7885">
        <w:rPr>
          <w:rFonts w:asciiTheme="minorEastAsia" w:hAnsiTheme="minorEastAsia" w:hint="eastAsia"/>
          <w:sz w:val="24"/>
          <w:szCs w:val="24"/>
        </w:rPr>
        <w:t>定期</w:t>
      </w:r>
      <w:r w:rsidR="002A7885">
        <w:rPr>
          <w:rFonts w:asciiTheme="minorEastAsia" w:hAnsiTheme="minorEastAsia"/>
          <w:sz w:val="24"/>
          <w:szCs w:val="24"/>
        </w:rPr>
        <w:t>定额申购</w:t>
      </w:r>
      <w:r w:rsidRPr="00DC1D5C">
        <w:rPr>
          <w:rFonts w:asciiTheme="minorEastAsia" w:hAnsiTheme="minorEastAsia" w:hint="eastAsia"/>
          <w:sz w:val="24"/>
          <w:szCs w:val="24"/>
        </w:rPr>
        <w:t>不成功的，亦无法享受以上优惠。</w:t>
      </w:r>
    </w:p>
    <w:p w:rsidR="00DC1D5C" w:rsidRDefault="00DC1D5C" w:rsidP="001565A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3、</w:t>
      </w:r>
      <w:r w:rsidRPr="00DC1D5C">
        <w:rPr>
          <w:rFonts w:asciiTheme="minorEastAsia" w:hAnsiTheme="minorEastAsia" w:hint="eastAsia"/>
          <w:sz w:val="24"/>
          <w:szCs w:val="24"/>
        </w:rPr>
        <w:t>本次优惠活动内容发生调整的，以中国工商银行或本公司相关公告为准。</w:t>
      </w:r>
    </w:p>
    <w:p w:rsidR="00DC1D5C" w:rsidRDefault="001565AF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 w:rsidR="00DC1D5C">
        <w:rPr>
          <w:rFonts w:asciiTheme="minorEastAsia" w:hAnsiTheme="minorEastAsia" w:hint="eastAsia"/>
          <w:sz w:val="24"/>
          <w:szCs w:val="24"/>
        </w:rPr>
        <w:t>、本公告的解释权归本公司所有。投资者欲了解各基金产品的详细情况，</w:t>
      </w:r>
      <w:r w:rsidR="00DC1D5C" w:rsidRPr="00DC1D5C">
        <w:rPr>
          <w:rFonts w:asciiTheme="minorEastAsia" w:hAnsiTheme="minorEastAsia" w:hint="eastAsia"/>
          <w:sz w:val="24"/>
          <w:szCs w:val="24"/>
        </w:rPr>
        <w:t>请仔细阅读各基金的基金合同、招募说明书</w:t>
      </w:r>
      <w:r w:rsidR="002A7885">
        <w:rPr>
          <w:rFonts w:asciiTheme="minorEastAsia" w:hAnsiTheme="minorEastAsia" w:hint="eastAsia"/>
          <w:sz w:val="24"/>
          <w:szCs w:val="24"/>
        </w:rPr>
        <w:t>（</w:t>
      </w:r>
      <w:r w:rsidR="00DC1D5C" w:rsidRPr="00DC1D5C">
        <w:rPr>
          <w:rFonts w:asciiTheme="minorEastAsia" w:hAnsiTheme="minorEastAsia" w:hint="eastAsia"/>
          <w:sz w:val="24"/>
          <w:szCs w:val="24"/>
        </w:rPr>
        <w:t>更新</w:t>
      </w:r>
      <w:r w:rsidR="002A7885">
        <w:rPr>
          <w:rFonts w:asciiTheme="minorEastAsia" w:hAnsiTheme="minorEastAsia" w:hint="eastAsia"/>
          <w:sz w:val="24"/>
          <w:szCs w:val="24"/>
        </w:rPr>
        <w:t>）</w:t>
      </w:r>
      <w:r w:rsidR="002A7885">
        <w:rPr>
          <w:rFonts w:asciiTheme="minorEastAsia" w:hAnsiTheme="minorEastAsia"/>
          <w:sz w:val="24"/>
          <w:szCs w:val="24"/>
        </w:rPr>
        <w:t>、基金产品资料概要（</w:t>
      </w:r>
      <w:r w:rsidR="002A7885">
        <w:rPr>
          <w:rFonts w:asciiTheme="minorEastAsia" w:hAnsiTheme="minorEastAsia" w:hint="eastAsia"/>
          <w:sz w:val="24"/>
          <w:szCs w:val="24"/>
        </w:rPr>
        <w:t>更新</w:t>
      </w:r>
      <w:r w:rsidR="002A7885">
        <w:rPr>
          <w:rFonts w:asciiTheme="minorEastAsia" w:hAnsiTheme="minorEastAsia"/>
          <w:sz w:val="24"/>
          <w:szCs w:val="24"/>
        </w:rPr>
        <w:t>）</w:t>
      </w:r>
      <w:r w:rsidR="00DC1D5C" w:rsidRPr="00DC1D5C">
        <w:rPr>
          <w:rFonts w:asciiTheme="minorEastAsia" w:hAnsiTheme="minorEastAsia" w:hint="eastAsia"/>
          <w:sz w:val="24"/>
          <w:szCs w:val="24"/>
        </w:rPr>
        <w:t>等法律文件。</w:t>
      </w:r>
    </w:p>
    <w:p w:rsidR="00DC1D5C" w:rsidRPr="00DC1D5C" w:rsidRDefault="00DC1D5C" w:rsidP="00DC1D5C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DC1D5C">
        <w:rPr>
          <w:rFonts w:asciiTheme="minorEastAsia" w:hAnsiTheme="minorEastAsia" w:hint="eastAsia"/>
          <w:b/>
          <w:sz w:val="24"/>
          <w:szCs w:val="24"/>
        </w:rPr>
        <w:t>五</w:t>
      </w:r>
      <w:r w:rsidRPr="00DC1D5C">
        <w:rPr>
          <w:rFonts w:asciiTheme="minorEastAsia" w:hAnsiTheme="minorEastAsia"/>
          <w:b/>
          <w:sz w:val="24"/>
          <w:szCs w:val="24"/>
        </w:rPr>
        <w:t>、</w:t>
      </w:r>
      <w:r w:rsidRPr="00DC1D5C">
        <w:rPr>
          <w:rFonts w:asciiTheme="minorEastAsia" w:hAnsiTheme="minorEastAsia" w:hint="eastAsia"/>
          <w:b/>
          <w:sz w:val="24"/>
          <w:szCs w:val="24"/>
        </w:rPr>
        <w:t>投资者可通过以下途径咨询有关详情</w:t>
      </w:r>
    </w:p>
    <w:p w:rsidR="00DC1D5C" w:rsidRP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>1、中国工商银行股份有限公司</w:t>
      </w:r>
    </w:p>
    <w:p w:rsidR="00DC1D5C" w:rsidRP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>客户服务电话：95588</w:t>
      </w:r>
    </w:p>
    <w:p w:rsidR="00DC1D5C" w:rsidRP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 xml:space="preserve">网站: </w:t>
      </w:r>
      <w:r w:rsidR="003F1245" w:rsidRPr="003F1245">
        <w:rPr>
          <w:rFonts w:asciiTheme="minorEastAsia" w:hAnsiTheme="minorEastAsia"/>
          <w:sz w:val="24"/>
          <w:szCs w:val="24"/>
        </w:rPr>
        <w:t>www.icbc.com.cn</w:t>
      </w:r>
    </w:p>
    <w:p w:rsidR="00DC1D5C" w:rsidRP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>2．鹏华基金管理有限公司</w:t>
      </w:r>
    </w:p>
    <w:p w:rsidR="00DC1D5C" w:rsidRP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>网站：www.phfund.com</w:t>
      </w:r>
    </w:p>
    <w:p w:rsid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>客户服务电话：</w:t>
      </w:r>
      <w:r w:rsidR="0058286F">
        <w:rPr>
          <w:rFonts w:asciiTheme="minorEastAsia" w:hAnsiTheme="minorEastAsia" w:hint="eastAsia"/>
          <w:sz w:val="24"/>
          <w:szCs w:val="24"/>
        </w:rPr>
        <w:t>400-6788-533</w:t>
      </w:r>
    </w:p>
    <w:p w:rsidR="00DC1D5C" w:rsidRPr="00DC1D5C" w:rsidRDefault="00DC1D5C" w:rsidP="00DC1D5C">
      <w:pPr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DC1D5C">
        <w:rPr>
          <w:rFonts w:asciiTheme="minorEastAsia" w:hAnsiTheme="minorEastAsia" w:hint="eastAsia"/>
          <w:b/>
          <w:sz w:val="24"/>
          <w:szCs w:val="24"/>
        </w:rPr>
        <w:t>六</w:t>
      </w:r>
      <w:r w:rsidRPr="00DC1D5C">
        <w:rPr>
          <w:rFonts w:asciiTheme="minorEastAsia" w:hAnsiTheme="minorEastAsia"/>
          <w:b/>
          <w:sz w:val="24"/>
          <w:szCs w:val="24"/>
        </w:rPr>
        <w:t>、风险提示</w:t>
      </w:r>
    </w:p>
    <w:p w:rsidR="00DC1D5C" w:rsidRP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、投资人应当认真阅读《基金合同》、《招募说明书》</w:t>
      </w:r>
      <w:r w:rsidR="002A7885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更新</w:t>
      </w:r>
      <w:r w:rsidR="002A7885">
        <w:rPr>
          <w:rFonts w:asciiTheme="minorEastAsia" w:hAnsiTheme="minorEastAsia" w:hint="eastAsia"/>
          <w:sz w:val="24"/>
          <w:szCs w:val="24"/>
        </w:rPr>
        <w:t>）</w:t>
      </w:r>
      <w:r w:rsidR="002A7885">
        <w:rPr>
          <w:rFonts w:asciiTheme="minorEastAsia" w:hAnsiTheme="minorEastAsia"/>
          <w:sz w:val="24"/>
          <w:szCs w:val="24"/>
        </w:rPr>
        <w:t>、基金产品资料概要（</w:t>
      </w:r>
      <w:r w:rsidR="002A7885">
        <w:rPr>
          <w:rFonts w:asciiTheme="minorEastAsia" w:hAnsiTheme="minorEastAsia" w:hint="eastAsia"/>
          <w:sz w:val="24"/>
          <w:szCs w:val="24"/>
        </w:rPr>
        <w:t>更新</w:t>
      </w:r>
      <w:r w:rsidR="002A7885">
        <w:rPr>
          <w:rFonts w:asciiTheme="minorEastAsia" w:hAnsiTheme="minorEastAsia"/>
          <w:sz w:val="24"/>
          <w:szCs w:val="24"/>
        </w:rPr>
        <w:t>）</w:t>
      </w:r>
      <w:r w:rsidRPr="00DC1D5C">
        <w:rPr>
          <w:rFonts w:asciiTheme="minorEastAsia" w:hAnsiTheme="minorEastAsia" w:hint="eastAsia"/>
          <w:sz w:val="24"/>
          <w:szCs w:val="24"/>
        </w:rPr>
        <w:t>等基金法律文件，了解基金的风险收益特征，并根据自身的投资目的、投资期限、投资经验、资产状况等判断基金是否和投资人的风险承受能力相适应。</w:t>
      </w:r>
    </w:p>
    <w:p w:rsid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>2、投资人应当充分了解基金定投和零存整取等储蓄方式的区别。定期定额投资是引导投资人进行长期投资、平均投资成本的一种简单易行的投资方式。但是定投并不能规避基金投资所固有的风险，不能保证投资人获得收益，也不是替代储蓄的等效理财方式。</w:t>
      </w:r>
    </w:p>
    <w:p w:rsidR="00DC1D5C" w:rsidRP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C1D5C" w:rsidRDefault="00DC1D5C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C1D5C">
        <w:rPr>
          <w:rFonts w:asciiTheme="minorEastAsia" w:hAnsiTheme="minorEastAsia" w:hint="eastAsia"/>
          <w:sz w:val="24"/>
          <w:szCs w:val="24"/>
        </w:rPr>
        <w:t>特此公告。</w:t>
      </w:r>
    </w:p>
    <w:p w:rsidR="00153B2A" w:rsidRDefault="00153B2A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53B2A" w:rsidRDefault="00153B2A" w:rsidP="00DC1D5C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DC1D5C" w:rsidRDefault="00DC1D5C" w:rsidP="00DC1D5C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鹏华</w:t>
      </w:r>
      <w:r>
        <w:rPr>
          <w:rFonts w:asciiTheme="minorEastAsia" w:hAnsiTheme="minorEastAsia"/>
          <w:sz w:val="24"/>
          <w:szCs w:val="24"/>
        </w:rPr>
        <w:t>基金管理有限公司</w:t>
      </w:r>
    </w:p>
    <w:p w:rsidR="00DC1D5C" w:rsidRPr="00DC1D5C" w:rsidRDefault="002A7885" w:rsidP="00DC1D5C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</w:t>
      </w:r>
      <w:r w:rsidR="00DC1D5C">
        <w:rPr>
          <w:rFonts w:asciiTheme="minorEastAsia" w:hAnsiTheme="minorEastAsia" w:hint="eastAsia"/>
          <w:sz w:val="24"/>
          <w:szCs w:val="24"/>
        </w:rPr>
        <w:t>年12月</w:t>
      </w:r>
      <w:r w:rsidR="00BD2DC0">
        <w:rPr>
          <w:rFonts w:asciiTheme="minorEastAsia" w:hAnsiTheme="minorEastAsia"/>
          <w:sz w:val="24"/>
          <w:szCs w:val="24"/>
        </w:rPr>
        <w:t>31</w:t>
      </w:r>
      <w:r w:rsidR="00DC1D5C">
        <w:rPr>
          <w:rFonts w:asciiTheme="minorEastAsia" w:hAnsiTheme="minorEastAsia" w:hint="eastAsia"/>
          <w:sz w:val="24"/>
          <w:szCs w:val="24"/>
        </w:rPr>
        <w:t>日</w:t>
      </w:r>
    </w:p>
    <w:sectPr w:rsidR="00DC1D5C" w:rsidRPr="00DC1D5C" w:rsidSect="001B0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8C" w:rsidRDefault="00B74E8C" w:rsidP="00DC1D5C">
      <w:r>
        <w:separator/>
      </w:r>
    </w:p>
  </w:endnote>
  <w:endnote w:type="continuationSeparator" w:id="0">
    <w:p w:rsidR="00B74E8C" w:rsidRDefault="00B74E8C" w:rsidP="00DC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8C" w:rsidRDefault="00B74E8C" w:rsidP="00DC1D5C">
      <w:r>
        <w:separator/>
      </w:r>
    </w:p>
  </w:footnote>
  <w:footnote w:type="continuationSeparator" w:id="0">
    <w:p w:rsidR="00B74E8C" w:rsidRDefault="00B74E8C" w:rsidP="00DC1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DF9"/>
    <w:multiLevelType w:val="hybridMultilevel"/>
    <w:tmpl w:val="4CA4A248"/>
    <w:lvl w:ilvl="0" w:tplc="B94AF43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B01"/>
    <w:rsid w:val="000157A9"/>
    <w:rsid w:val="000436EF"/>
    <w:rsid w:val="0006533D"/>
    <w:rsid w:val="00093E23"/>
    <w:rsid w:val="00096537"/>
    <w:rsid w:val="000D06B5"/>
    <w:rsid w:val="00153B2A"/>
    <w:rsid w:val="001565AF"/>
    <w:rsid w:val="001642D4"/>
    <w:rsid w:val="00176F9B"/>
    <w:rsid w:val="001B05E3"/>
    <w:rsid w:val="001F7E3B"/>
    <w:rsid w:val="0028599C"/>
    <w:rsid w:val="002A7885"/>
    <w:rsid w:val="002C6B0E"/>
    <w:rsid w:val="002D22EC"/>
    <w:rsid w:val="00336CAD"/>
    <w:rsid w:val="003B1A76"/>
    <w:rsid w:val="003D46E2"/>
    <w:rsid w:val="003F1245"/>
    <w:rsid w:val="004250C2"/>
    <w:rsid w:val="004460F8"/>
    <w:rsid w:val="00482A27"/>
    <w:rsid w:val="00490047"/>
    <w:rsid w:val="00511544"/>
    <w:rsid w:val="00554A53"/>
    <w:rsid w:val="00566564"/>
    <w:rsid w:val="0058286F"/>
    <w:rsid w:val="005E75BA"/>
    <w:rsid w:val="005F2F74"/>
    <w:rsid w:val="006C1A0D"/>
    <w:rsid w:val="006E2C5F"/>
    <w:rsid w:val="00706131"/>
    <w:rsid w:val="00742E1B"/>
    <w:rsid w:val="00770D17"/>
    <w:rsid w:val="00782AA0"/>
    <w:rsid w:val="007879C8"/>
    <w:rsid w:val="007A0A3F"/>
    <w:rsid w:val="007A2724"/>
    <w:rsid w:val="007C4042"/>
    <w:rsid w:val="007C64F9"/>
    <w:rsid w:val="00805743"/>
    <w:rsid w:val="00817825"/>
    <w:rsid w:val="008245F9"/>
    <w:rsid w:val="008B5411"/>
    <w:rsid w:val="008C7537"/>
    <w:rsid w:val="00906237"/>
    <w:rsid w:val="00985BDA"/>
    <w:rsid w:val="00A13F66"/>
    <w:rsid w:val="00A26CFE"/>
    <w:rsid w:val="00A275A8"/>
    <w:rsid w:val="00A71FDC"/>
    <w:rsid w:val="00AB6C5D"/>
    <w:rsid w:val="00AC3BB9"/>
    <w:rsid w:val="00AC553F"/>
    <w:rsid w:val="00AD2939"/>
    <w:rsid w:val="00AE56F6"/>
    <w:rsid w:val="00AF735F"/>
    <w:rsid w:val="00B6209D"/>
    <w:rsid w:val="00B62382"/>
    <w:rsid w:val="00B74E8C"/>
    <w:rsid w:val="00B94AE1"/>
    <w:rsid w:val="00BC5BB0"/>
    <w:rsid w:val="00BD2DC0"/>
    <w:rsid w:val="00BF1FCF"/>
    <w:rsid w:val="00C038F7"/>
    <w:rsid w:val="00CF3B01"/>
    <w:rsid w:val="00CF3D46"/>
    <w:rsid w:val="00D72FC1"/>
    <w:rsid w:val="00DB7D02"/>
    <w:rsid w:val="00DC1D5C"/>
    <w:rsid w:val="00DF4A69"/>
    <w:rsid w:val="00E14A30"/>
    <w:rsid w:val="00F6206B"/>
    <w:rsid w:val="00F77A21"/>
    <w:rsid w:val="00FB1D99"/>
    <w:rsid w:val="00FC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1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1D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1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1D5C"/>
    <w:rPr>
      <w:sz w:val="18"/>
      <w:szCs w:val="18"/>
    </w:rPr>
  </w:style>
  <w:style w:type="paragraph" w:styleId="a5">
    <w:name w:val="List Paragraph"/>
    <w:basedOn w:val="a"/>
    <w:uiPriority w:val="34"/>
    <w:qFormat/>
    <w:rsid w:val="00DC1D5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D2DC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2DC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A788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A788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A788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A788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A78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4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李丽</dc:creator>
  <cp:keywords/>
  <dc:description/>
  <cp:lastModifiedBy>ZHONGM</cp:lastModifiedBy>
  <cp:revision>2</cp:revision>
  <dcterms:created xsi:type="dcterms:W3CDTF">2020-12-30T16:05:00Z</dcterms:created>
  <dcterms:modified xsi:type="dcterms:W3CDTF">2020-12-30T16:05:00Z</dcterms:modified>
</cp:coreProperties>
</file>