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5E" w:rsidRPr="00BB2AD3" w:rsidRDefault="0073235E" w:rsidP="0073235E">
      <w:pPr>
        <w:spacing w:line="360" w:lineRule="auto"/>
        <w:jc w:val="center"/>
        <w:rPr>
          <w:rStyle w:val="a3"/>
          <w:rFonts w:asciiTheme="minorEastAsia" w:hAnsiTheme="minorEastAsia" w:cs="Times New Roman"/>
          <w:sz w:val="24"/>
          <w:szCs w:val="24"/>
        </w:rPr>
      </w:pPr>
      <w:r w:rsidRPr="00BB2AD3">
        <w:rPr>
          <w:rStyle w:val="a3"/>
          <w:rFonts w:asciiTheme="minorEastAsia" w:hAnsiTheme="minorEastAsia" w:cs="Times New Roman" w:hint="eastAsia"/>
          <w:sz w:val="24"/>
          <w:szCs w:val="24"/>
        </w:rPr>
        <w:t>广发基金管理有限公司</w:t>
      </w:r>
    </w:p>
    <w:p w:rsidR="0073235E" w:rsidRPr="00BB2AD3" w:rsidRDefault="0073235E" w:rsidP="0073235E">
      <w:pPr>
        <w:jc w:val="center"/>
        <w:rPr>
          <w:rFonts w:asciiTheme="minorEastAsia" w:hAnsiTheme="minorEastAsia"/>
        </w:rPr>
      </w:pPr>
      <w:r w:rsidRPr="00BB2AD3">
        <w:rPr>
          <w:rStyle w:val="a3"/>
          <w:rFonts w:asciiTheme="minorEastAsia" w:hAnsiTheme="minorEastAsia" w:cs="Times New Roman" w:hint="eastAsia"/>
          <w:sz w:val="24"/>
          <w:szCs w:val="24"/>
        </w:rPr>
        <w:t>关于广发科技创新混合型证券投资基金</w:t>
      </w:r>
      <w:r w:rsidR="001C262B">
        <w:rPr>
          <w:rStyle w:val="a3"/>
          <w:rFonts w:asciiTheme="minorEastAsia" w:hAnsiTheme="minorEastAsia" w:cs="Times New Roman" w:hint="eastAsia"/>
          <w:sz w:val="24"/>
          <w:szCs w:val="24"/>
        </w:rPr>
        <w:t>取消</w:t>
      </w:r>
      <w:r w:rsidRPr="00BB2AD3">
        <w:rPr>
          <w:rStyle w:val="a3"/>
          <w:rFonts w:asciiTheme="minorEastAsia" w:hAnsiTheme="minorEastAsia" w:cs="Times New Roman" w:hint="eastAsia"/>
          <w:sz w:val="24"/>
          <w:szCs w:val="24"/>
        </w:rPr>
        <w:t>规模控制的公告</w:t>
      </w:r>
    </w:p>
    <w:p w:rsidR="00501FF9" w:rsidRPr="00BB2AD3" w:rsidRDefault="00501FF9">
      <w:pPr>
        <w:rPr>
          <w:rFonts w:asciiTheme="minorEastAsia" w:hAnsiTheme="minorEastAsia"/>
          <w:b/>
        </w:rPr>
      </w:pPr>
    </w:p>
    <w:p w:rsidR="001C262B" w:rsidRDefault="0073235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BB2AD3">
        <w:rPr>
          <w:rFonts w:asciiTheme="minorEastAsia" w:hAnsiTheme="minorEastAsia" w:hint="eastAsia"/>
          <w:sz w:val="24"/>
          <w:szCs w:val="24"/>
        </w:rPr>
        <w:t>广发科技创新混合型证券投资基金（基金代码：</w:t>
      </w:r>
      <w:r w:rsidRPr="00BB2AD3">
        <w:rPr>
          <w:rFonts w:asciiTheme="minorEastAsia" w:hAnsiTheme="minorEastAsia"/>
          <w:sz w:val="24"/>
          <w:szCs w:val="24"/>
        </w:rPr>
        <w:t>008638</w:t>
      </w:r>
      <w:r w:rsidR="00E96739">
        <w:rPr>
          <w:rFonts w:asciiTheme="minorEastAsia" w:hAnsiTheme="minorEastAsia" w:hint="eastAsia"/>
          <w:sz w:val="24"/>
          <w:szCs w:val="24"/>
        </w:rPr>
        <w:t>，</w:t>
      </w:r>
      <w:r w:rsidRPr="00BB2AD3">
        <w:rPr>
          <w:rFonts w:asciiTheme="minorEastAsia" w:hAnsiTheme="minorEastAsia" w:hint="eastAsia"/>
          <w:sz w:val="24"/>
          <w:szCs w:val="24"/>
        </w:rPr>
        <w:t>以下简称</w:t>
      </w:r>
      <w:r w:rsidR="00E96739">
        <w:rPr>
          <w:rFonts w:asciiTheme="minorEastAsia" w:hAnsiTheme="minorEastAsia" w:hint="eastAsia"/>
          <w:sz w:val="24"/>
          <w:szCs w:val="24"/>
        </w:rPr>
        <w:t>“</w:t>
      </w:r>
      <w:r w:rsidR="00E96739" w:rsidRPr="00BB2AD3">
        <w:rPr>
          <w:rFonts w:asciiTheme="minorEastAsia" w:hAnsiTheme="minorEastAsia" w:hint="eastAsia"/>
          <w:sz w:val="24"/>
          <w:szCs w:val="24"/>
        </w:rPr>
        <w:t>本基金</w:t>
      </w:r>
      <w:r w:rsidR="00E96739">
        <w:rPr>
          <w:rFonts w:asciiTheme="minorEastAsia" w:hAnsiTheme="minorEastAsia" w:hint="eastAsia"/>
          <w:sz w:val="24"/>
          <w:szCs w:val="24"/>
        </w:rPr>
        <w:t>”</w:t>
      </w:r>
      <w:r w:rsidRPr="00BB2AD3">
        <w:rPr>
          <w:rFonts w:asciiTheme="minorEastAsia" w:hAnsiTheme="minorEastAsia" w:hint="eastAsia"/>
          <w:sz w:val="24"/>
          <w:szCs w:val="24"/>
        </w:rPr>
        <w:t>）</w:t>
      </w:r>
      <w:r w:rsidR="001C262B">
        <w:rPr>
          <w:rFonts w:asciiTheme="minorEastAsia" w:hAnsiTheme="minorEastAsia" w:hint="eastAsia"/>
          <w:sz w:val="24"/>
          <w:szCs w:val="24"/>
        </w:rPr>
        <w:t>于</w:t>
      </w:r>
      <w:r w:rsidR="001C262B" w:rsidRPr="002132BA">
        <w:rPr>
          <w:rFonts w:ascii="宋体" w:hAnsi="宋体" w:hint="eastAsia"/>
          <w:kern w:val="0"/>
          <w:sz w:val="24"/>
        </w:rPr>
        <w:t>2019年</w:t>
      </w:r>
      <w:r w:rsidR="001C262B">
        <w:rPr>
          <w:rFonts w:ascii="宋体" w:hAnsi="宋体"/>
          <w:kern w:val="0"/>
          <w:sz w:val="24"/>
        </w:rPr>
        <w:t>12</w:t>
      </w:r>
      <w:r w:rsidR="001C262B" w:rsidRPr="002132BA">
        <w:rPr>
          <w:rFonts w:ascii="宋体" w:hAnsi="宋体" w:hint="eastAsia"/>
          <w:kern w:val="0"/>
          <w:sz w:val="24"/>
        </w:rPr>
        <w:t>月</w:t>
      </w:r>
      <w:r w:rsidR="001C262B">
        <w:rPr>
          <w:rFonts w:ascii="宋体" w:hAnsi="宋体"/>
          <w:kern w:val="0"/>
          <w:sz w:val="24"/>
        </w:rPr>
        <w:t>25</w:t>
      </w:r>
      <w:r w:rsidR="001C262B" w:rsidRPr="002132BA">
        <w:rPr>
          <w:rFonts w:ascii="宋体" w:hAnsi="宋体" w:hint="eastAsia"/>
          <w:kern w:val="0"/>
          <w:sz w:val="24"/>
        </w:rPr>
        <w:t>日</w:t>
      </w:r>
      <w:r w:rsidR="001C262B">
        <w:rPr>
          <w:rFonts w:ascii="宋体" w:hAnsi="宋体" w:hint="eastAsia"/>
          <w:kern w:val="0"/>
          <w:sz w:val="24"/>
        </w:rPr>
        <w:t>成立，2</w:t>
      </w:r>
      <w:r w:rsidR="001C262B">
        <w:rPr>
          <w:rFonts w:ascii="宋体" w:hAnsi="宋体"/>
          <w:kern w:val="0"/>
          <w:sz w:val="24"/>
        </w:rPr>
        <w:t>020</w:t>
      </w:r>
      <w:r w:rsidR="001C262B">
        <w:rPr>
          <w:rFonts w:ascii="宋体" w:hAnsi="宋体" w:hint="eastAsia"/>
          <w:kern w:val="0"/>
          <w:sz w:val="24"/>
        </w:rPr>
        <w:t>年2月3日开放日常赎回（含转换转出）业务，2</w:t>
      </w:r>
      <w:r w:rsidR="001C262B">
        <w:rPr>
          <w:rFonts w:ascii="宋体" w:hAnsi="宋体"/>
          <w:kern w:val="0"/>
          <w:sz w:val="24"/>
        </w:rPr>
        <w:t>020</w:t>
      </w:r>
      <w:r w:rsidR="001C262B">
        <w:rPr>
          <w:rFonts w:ascii="宋体" w:hAnsi="宋体" w:hint="eastAsia"/>
          <w:kern w:val="0"/>
          <w:sz w:val="24"/>
        </w:rPr>
        <w:t>年1</w:t>
      </w:r>
      <w:r w:rsidR="001C262B">
        <w:rPr>
          <w:rFonts w:ascii="宋体" w:hAnsi="宋体"/>
          <w:kern w:val="0"/>
          <w:sz w:val="24"/>
        </w:rPr>
        <w:t>1</w:t>
      </w:r>
      <w:r w:rsidR="001C262B">
        <w:rPr>
          <w:rFonts w:ascii="宋体" w:hAnsi="宋体" w:hint="eastAsia"/>
          <w:kern w:val="0"/>
          <w:sz w:val="24"/>
        </w:rPr>
        <w:t>月4日开放日常申购（含</w:t>
      </w:r>
      <w:r w:rsidR="001C262B" w:rsidRPr="001C262B">
        <w:rPr>
          <w:rFonts w:ascii="宋体" w:hAnsi="宋体" w:hint="eastAsia"/>
          <w:kern w:val="0"/>
          <w:sz w:val="24"/>
        </w:rPr>
        <w:t>定</w:t>
      </w:r>
      <w:bookmarkStart w:id="0" w:name="_GoBack"/>
      <w:bookmarkEnd w:id="0"/>
      <w:r w:rsidR="001C262B" w:rsidRPr="001C262B">
        <w:rPr>
          <w:rFonts w:ascii="宋体" w:hAnsi="宋体" w:hint="eastAsia"/>
          <w:kern w:val="0"/>
          <w:sz w:val="24"/>
        </w:rPr>
        <w:t>期定额和不定额投资</w:t>
      </w:r>
      <w:r w:rsidR="001C262B">
        <w:rPr>
          <w:rFonts w:ascii="宋体" w:hAnsi="宋体" w:hint="eastAsia"/>
          <w:kern w:val="0"/>
          <w:sz w:val="24"/>
        </w:rPr>
        <w:t>）业务，同时</w:t>
      </w:r>
      <w:r w:rsidR="001C262B" w:rsidRPr="001C262B">
        <w:rPr>
          <w:rFonts w:ascii="宋体" w:hAnsi="宋体" w:hint="eastAsia"/>
          <w:kern w:val="0"/>
          <w:sz w:val="24"/>
        </w:rPr>
        <w:t>控制总规模上限为10亿元人民币。</w:t>
      </w:r>
    </w:p>
    <w:p w:rsidR="001C262B" w:rsidRPr="002924FD" w:rsidRDefault="001C262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C262B">
        <w:rPr>
          <w:rFonts w:asciiTheme="minorEastAsia" w:hAnsiTheme="minorEastAsia" w:hint="eastAsia"/>
          <w:sz w:val="24"/>
          <w:szCs w:val="24"/>
        </w:rPr>
        <w:t>为满足广大投资者的需求，本基金管理人决定从</w:t>
      </w:r>
      <w:r w:rsidRPr="002924FD">
        <w:rPr>
          <w:rFonts w:asciiTheme="minorEastAsia" w:hAnsiTheme="minorEastAsia"/>
          <w:sz w:val="24"/>
          <w:szCs w:val="24"/>
        </w:rPr>
        <w:t>2020年12月</w:t>
      </w:r>
      <w:r w:rsidR="002924FD" w:rsidRPr="002924FD">
        <w:rPr>
          <w:rFonts w:asciiTheme="minorEastAsia" w:hAnsiTheme="minorEastAsia"/>
          <w:sz w:val="24"/>
          <w:szCs w:val="24"/>
        </w:rPr>
        <w:t>29</w:t>
      </w:r>
      <w:r w:rsidRPr="002924FD">
        <w:rPr>
          <w:rFonts w:asciiTheme="minorEastAsia" w:hAnsiTheme="minorEastAsia"/>
          <w:sz w:val="24"/>
          <w:szCs w:val="24"/>
        </w:rPr>
        <w:t>日</w:t>
      </w:r>
      <w:r w:rsidRPr="002924FD">
        <w:rPr>
          <w:rFonts w:asciiTheme="minorEastAsia" w:hAnsiTheme="minorEastAsia" w:hint="eastAsia"/>
          <w:sz w:val="24"/>
          <w:szCs w:val="24"/>
        </w:rPr>
        <w:t>起，取消对本基金总规模上限为10亿元人民币的规模控制，同时开始办理本基金的转换转入业务。</w:t>
      </w:r>
    </w:p>
    <w:p w:rsidR="001C262B" w:rsidRPr="002924FD" w:rsidRDefault="001C262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2924FD">
        <w:rPr>
          <w:rFonts w:ascii="宋体" w:eastAsia="宋体" w:hAnsi="宋体" w:hint="eastAsia"/>
          <w:sz w:val="24"/>
        </w:rPr>
        <w:t>如有疑问，请拨打本公司客户服务热线：95105828（免长途费）或020-83936999，或登录本公司网站www.gffunds.com.cn获取相关信息。</w:t>
      </w:r>
    </w:p>
    <w:p w:rsidR="0073235E" w:rsidRPr="002924FD" w:rsidRDefault="007323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3235E" w:rsidRPr="002924FD" w:rsidRDefault="0073235E" w:rsidP="007323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24FD">
        <w:rPr>
          <w:rFonts w:asciiTheme="minorEastAsia" w:hAnsiTheme="minorEastAsia" w:hint="eastAsia"/>
          <w:sz w:val="24"/>
          <w:szCs w:val="24"/>
        </w:rPr>
        <w:t>风险提示：</w:t>
      </w:r>
      <w:r w:rsidRPr="002924FD">
        <w:rPr>
          <w:rFonts w:asciiTheme="minorEastAsia" w:hAnsiTheme="minorEastAsia"/>
          <w:sz w:val="24"/>
          <w:szCs w:val="24"/>
        </w:rPr>
        <w:t>本公司承诺以诚实信用、勤勉尽责的原则管理和运用基金资产，但不保证旗下基金一定盈利，也不保证最低收益。基金的过往业绩及其净值高低并不预示其未来业绩表现。本公司提醒投资人在做出投资决策后，基金运营状况与基金净值变化引致的投资风险，由投资人自行负担。投资者投资基金时应认真阅读基金的《基金合同》、</w:t>
      </w:r>
      <w:r w:rsidRPr="002924FD">
        <w:rPr>
          <w:rFonts w:asciiTheme="minorEastAsia" w:hAnsiTheme="minorEastAsia" w:hint="eastAsia"/>
          <w:sz w:val="24"/>
          <w:szCs w:val="24"/>
        </w:rPr>
        <w:t>更新的</w:t>
      </w:r>
      <w:r w:rsidRPr="002924FD">
        <w:rPr>
          <w:rFonts w:asciiTheme="minorEastAsia" w:hAnsiTheme="minorEastAsia"/>
          <w:sz w:val="24"/>
          <w:szCs w:val="24"/>
        </w:rPr>
        <w:t>《招募说明书》等文件。</w:t>
      </w:r>
    </w:p>
    <w:p w:rsidR="0073235E" w:rsidRPr="002924FD" w:rsidRDefault="0073235E" w:rsidP="007323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924FD">
        <w:rPr>
          <w:rFonts w:asciiTheme="minorEastAsia" w:hAnsiTheme="minorEastAsia" w:hint="eastAsia"/>
          <w:sz w:val="24"/>
          <w:szCs w:val="24"/>
        </w:rPr>
        <w:t>特此公告。</w:t>
      </w:r>
    </w:p>
    <w:p w:rsidR="0073235E" w:rsidRPr="002924FD" w:rsidRDefault="0073235E" w:rsidP="007323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3235E" w:rsidRPr="002924FD" w:rsidRDefault="0073235E" w:rsidP="007323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3235E" w:rsidRPr="002924FD" w:rsidRDefault="0073235E" w:rsidP="0073235E">
      <w:pPr>
        <w:spacing w:line="360" w:lineRule="auto"/>
        <w:ind w:firstLineChars="200" w:firstLine="480"/>
        <w:jc w:val="right"/>
        <w:rPr>
          <w:rStyle w:val="a3"/>
          <w:rFonts w:asciiTheme="minorEastAsia" w:hAnsiTheme="minorEastAsia"/>
          <w:b w:val="0"/>
          <w:bCs w:val="0"/>
          <w:sz w:val="24"/>
        </w:rPr>
      </w:pPr>
      <w:r w:rsidRPr="002924FD">
        <w:rPr>
          <w:rStyle w:val="a3"/>
          <w:rFonts w:asciiTheme="minorEastAsia" w:hAnsiTheme="minorEastAsia" w:hint="eastAsia"/>
          <w:b w:val="0"/>
          <w:bCs w:val="0"/>
          <w:sz w:val="24"/>
        </w:rPr>
        <w:t>广发基金管理有限公司</w:t>
      </w:r>
    </w:p>
    <w:p w:rsidR="0073235E" w:rsidRPr="00BB2AD3" w:rsidRDefault="002924FD" w:rsidP="0073235E">
      <w:pPr>
        <w:jc w:val="right"/>
        <w:rPr>
          <w:rFonts w:asciiTheme="minorEastAsia" w:hAnsiTheme="minorEastAsia"/>
          <w:sz w:val="24"/>
        </w:rPr>
      </w:pPr>
      <w:r w:rsidRPr="002924FD">
        <w:rPr>
          <w:rStyle w:val="a3"/>
          <w:rFonts w:asciiTheme="minorEastAsia" w:hAnsiTheme="minorEastAsia"/>
          <w:b w:val="0"/>
          <w:bCs w:val="0"/>
          <w:sz w:val="24"/>
        </w:rPr>
        <w:t>2020</w:t>
      </w:r>
      <w:r w:rsidRPr="002924FD">
        <w:rPr>
          <w:rStyle w:val="a3"/>
          <w:rFonts w:asciiTheme="minorEastAsia" w:hAnsiTheme="minorEastAsia" w:hint="eastAsia"/>
          <w:b w:val="0"/>
          <w:bCs w:val="0"/>
          <w:sz w:val="24"/>
        </w:rPr>
        <w:t>年</w:t>
      </w:r>
      <w:r w:rsidRPr="002924FD">
        <w:rPr>
          <w:rStyle w:val="a3"/>
          <w:rFonts w:asciiTheme="minorEastAsia" w:hAnsiTheme="minorEastAsia"/>
          <w:b w:val="0"/>
          <w:bCs w:val="0"/>
          <w:sz w:val="24"/>
        </w:rPr>
        <w:t>12</w:t>
      </w:r>
      <w:r w:rsidR="0073235E" w:rsidRPr="002924FD">
        <w:rPr>
          <w:rStyle w:val="a3"/>
          <w:rFonts w:asciiTheme="minorEastAsia" w:hAnsiTheme="minorEastAsia" w:hint="eastAsia"/>
          <w:b w:val="0"/>
          <w:bCs w:val="0"/>
          <w:sz w:val="24"/>
        </w:rPr>
        <w:t>月</w:t>
      </w:r>
      <w:r w:rsidRPr="002924FD">
        <w:rPr>
          <w:rStyle w:val="a3"/>
          <w:rFonts w:asciiTheme="minorEastAsia" w:hAnsiTheme="minorEastAsia"/>
          <w:b w:val="0"/>
          <w:bCs w:val="0"/>
          <w:sz w:val="24"/>
        </w:rPr>
        <w:t>29</w:t>
      </w:r>
      <w:r w:rsidR="0073235E" w:rsidRPr="002924FD">
        <w:rPr>
          <w:rStyle w:val="a3"/>
          <w:rFonts w:asciiTheme="minorEastAsia" w:hAnsiTheme="minorEastAsia" w:hint="eastAsia"/>
          <w:b w:val="0"/>
          <w:bCs w:val="0"/>
          <w:sz w:val="24"/>
        </w:rPr>
        <w:t>日</w:t>
      </w:r>
    </w:p>
    <w:p w:rsidR="0073235E" w:rsidRPr="00BB2AD3" w:rsidRDefault="0073235E" w:rsidP="007323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73235E" w:rsidRPr="00BB2AD3" w:rsidSect="00F70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C8" w:rsidRDefault="00A530C8" w:rsidP="00531927">
      <w:r>
        <w:separator/>
      </w:r>
    </w:p>
  </w:endnote>
  <w:endnote w:type="continuationSeparator" w:id="0">
    <w:p w:rsidR="00A530C8" w:rsidRDefault="00A530C8" w:rsidP="0053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C8" w:rsidRDefault="00A530C8" w:rsidP="00531927">
      <w:r>
        <w:separator/>
      </w:r>
    </w:p>
  </w:footnote>
  <w:footnote w:type="continuationSeparator" w:id="0">
    <w:p w:rsidR="00A530C8" w:rsidRDefault="00A530C8" w:rsidP="00531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0CC"/>
    <w:rsid w:val="000766EE"/>
    <w:rsid w:val="00095C9C"/>
    <w:rsid w:val="00106812"/>
    <w:rsid w:val="00122A65"/>
    <w:rsid w:val="001C262B"/>
    <w:rsid w:val="00215950"/>
    <w:rsid w:val="002924FD"/>
    <w:rsid w:val="003C13D4"/>
    <w:rsid w:val="004C15C0"/>
    <w:rsid w:val="00501FF9"/>
    <w:rsid w:val="00531927"/>
    <w:rsid w:val="00542850"/>
    <w:rsid w:val="0065492D"/>
    <w:rsid w:val="0073235E"/>
    <w:rsid w:val="00791228"/>
    <w:rsid w:val="007D00CC"/>
    <w:rsid w:val="008D05A9"/>
    <w:rsid w:val="009440DB"/>
    <w:rsid w:val="00A530C8"/>
    <w:rsid w:val="00B4743C"/>
    <w:rsid w:val="00BB2AD3"/>
    <w:rsid w:val="00BD46B4"/>
    <w:rsid w:val="00D5330D"/>
    <w:rsid w:val="00DC3C08"/>
    <w:rsid w:val="00E96739"/>
    <w:rsid w:val="00F7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35E"/>
    <w:rPr>
      <w:b/>
      <w:bCs/>
    </w:rPr>
  </w:style>
  <w:style w:type="paragraph" w:styleId="a4">
    <w:name w:val="header"/>
    <w:basedOn w:val="a"/>
    <w:link w:val="Char"/>
    <w:uiPriority w:val="99"/>
    <w:unhideWhenUsed/>
    <w:rsid w:val="0053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9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2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晁梦婷</dc:creator>
  <cp:keywords/>
  <dc:description/>
  <cp:lastModifiedBy>ZHONGM</cp:lastModifiedBy>
  <cp:revision>2</cp:revision>
  <dcterms:created xsi:type="dcterms:W3CDTF">2020-12-28T16:37:00Z</dcterms:created>
  <dcterms:modified xsi:type="dcterms:W3CDTF">2020-12-28T16:37:00Z</dcterms:modified>
</cp:coreProperties>
</file>