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6C" w:rsidRPr="00A6376C" w:rsidRDefault="00A6376C" w:rsidP="00A6376C">
      <w:pPr>
        <w:widowControl/>
        <w:spacing w:line="312" w:lineRule="auto"/>
        <w:jc w:val="center"/>
        <w:rPr>
          <w:rFonts w:ascii="宋体" w:hAnsi="宋体" w:cs="宋体" w:hint="eastAsia"/>
          <w:b/>
          <w:bCs/>
          <w:kern w:val="36"/>
          <w:sz w:val="28"/>
          <w:szCs w:val="28"/>
        </w:rPr>
      </w:pPr>
      <w:r w:rsidRPr="00A6376C">
        <w:rPr>
          <w:rFonts w:ascii="宋体" w:hAnsi="宋体" w:cs="宋体" w:hint="eastAsia"/>
          <w:b/>
          <w:bCs/>
          <w:kern w:val="36"/>
          <w:sz w:val="28"/>
          <w:szCs w:val="28"/>
        </w:rPr>
        <w:t>万家中证1000指数增强型发起式证券投资基金</w:t>
      </w:r>
      <w:r w:rsidR="00D9018D">
        <w:rPr>
          <w:rFonts w:ascii="宋体" w:hAnsi="宋体" w:cs="宋体" w:hint="eastAsia"/>
          <w:b/>
          <w:bCs/>
          <w:kern w:val="36"/>
          <w:sz w:val="28"/>
          <w:szCs w:val="28"/>
        </w:rPr>
        <w:t>恢复</w:t>
      </w:r>
      <w:r w:rsidRPr="00A6376C">
        <w:rPr>
          <w:rFonts w:ascii="宋体" w:hAnsi="宋体" w:cs="宋体" w:hint="eastAsia"/>
          <w:b/>
          <w:bCs/>
          <w:kern w:val="36"/>
          <w:sz w:val="28"/>
          <w:szCs w:val="28"/>
        </w:rPr>
        <w:t>申购、转换</w:t>
      </w:r>
    </w:p>
    <w:p w:rsidR="00FB71BA" w:rsidRPr="00D34D95" w:rsidRDefault="00A6376C" w:rsidP="00A6376C">
      <w:pPr>
        <w:widowControl/>
        <w:spacing w:line="312" w:lineRule="auto"/>
        <w:jc w:val="center"/>
        <w:rPr>
          <w:rFonts w:ascii="宋体" w:hAnsi="宋体" w:cs="Arial"/>
          <w:kern w:val="0"/>
          <w:sz w:val="24"/>
        </w:rPr>
      </w:pPr>
      <w:r w:rsidRPr="00A6376C">
        <w:rPr>
          <w:rFonts w:ascii="宋体" w:hAnsi="宋体" w:cs="宋体" w:hint="eastAsia"/>
          <w:b/>
          <w:bCs/>
          <w:kern w:val="36"/>
          <w:sz w:val="28"/>
          <w:szCs w:val="28"/>
        </w:rPr>
        <w:t>转入、定期定额投资业务</w:t>
      </w:r>
      <w:r w:rsidR="002D1DF8" w:rsidRPr="002D1DF8">
        <w:rPr>
          <w:rFonts w:ascii="宋体" w:hAnsi="宋体" w:cs="宋体" w:hint="eastAsia"/>
          <w:b/>
          <w:bCs/>
          <w:kern w:val="36"/>
          <w:sz w:val="28"/>
          <w:szCs w:val="28"/>
        </w:rPr>
        <w:t>的公告</w:t>
      </w:r>
    </w:p>
    <w:p w:rsidR="003F372F" w:rsidRPr="00AF3012" w:rsidRDefault="00FB71BA" w:rsidP="003F372F">
      <w:pPr>
        <w:jc w:val="center"/>
        <w:rPr>
          <w:b/>
          <w:sz w:val="24"/>
        </w:rPr>
      </w:pPr>
      <w:r w:rsidRPr="00A711E9">
        <w:rPr>
          <w:rFonts w:ascii="宋体" w:hAnsi="宋体" w:cs="Arial"/>
          <w:kern w:val="0"/>
          <w:sz w:val="24"/>
        </w:rPr>
        <w:t> </w:t>
      </w:r>
      <w:r w:rsidRPr="00A711E9">
        <w:rPr>
          <w:rFonts w:ascii="宋体" w:hAnsi="宋体" w:cs="Arial"/>
          <w:b/>
          <w:bCs/>
          <w:kern w:val="0"/>
          <w:sz w:val="24"/>
        </w:rPr>
        <w:t>公告送出日期：</w:t>
      </w:r>
      <w:r w:rsidR="006C6DBF">
        <w:rPr>
          <w:rFonts w:hint="eastAsia"/>
          <w:b/>
          <w:sz w:val="24"/>
        </w:rPr>
        <w:t>20</w:t>
      </w:r>
      <w:r w:rsidR="00A6376C">
        <w:rPr>
          <w:rFonts w:hint="eastAsia"/>
          <w:b/>
          <w:sz w:val="24"/>
        </w:rPr>
        <w:t>20</w:t>
      </w:r>
      <w:r w:rsidR="006C6DBF">
        <w:rPr>
          <w:rFonts w:hint="eastAsia"/>
          <w:b/>
          <w:sz w:val="24"/>
        </w:rPr>
        <w:t>年</w:t>
      </w:r>
      <w:r w:rsidR="00A6376C">
        <w:rPr>
          <w:rFonts w:hint="eastAsia"/>
          <w:b/>
          <w:sz w:val="24"/>
        </w:rPr>
        <w:t>12</w:t>
      </w:r>
      <w:r w:rsidR="009E76E8">
        <w:rPr>
          <w:rFonts w:hint="eastAsia"/>
          <w:b/>
          <w:sz w:val="24"/>
        </w:rPr>
        <w:t>月</w:t>
      </w:r>
      <w:r w:rsidR="00A465E5">
        <w:rPr>
          <w:rFonts w:hint="eastAsia"/>
          <w:b/>
          <w:sz w:val="24"/>
        </w:rPr>
        <w:t>24</w:t>
      </w:r>
      <w:r w:rsidR="003F372F">
        <w:rPr>
          <w:rFonts w:hint="eastAsia"/>
          <w:b/>
          <w:sz w:val="24"/>
        </w:rPr>
        <w:t>日</w:t>
      </w:r>
    </w:p>
    <w:p w:rsidR="00FB71BA" w:rsidRPr="00A711E9" w:rsidRDefault="00FB71BA" w:rsidP="003F372F">
      <w:pPr>
        <w:widowControl/>
        <w:spacing w:line="312" w:lineRule="auto"/>
        <w:ind w:firstLineChars="1050" w:firstLine="2520"/>
        <w:jc w:val="left"/>
        <w:rPr>
          <w:rFonts w:ascii="宋体" w:hAnsi="宋体" w:cs="Arial"/>
          <w:kern w:val="0"/>
          <w:sz w:val="24"/>
        </w:rPr>
      </w:pPr>
    </w:p>
    <w:p w:rsidR="00FB71BA" w:rsidRPr="008E6855" w:rsidRDefault="00FB71BA" w:rsidP="00FB71BA">
      <w:pPr>
        <w:widowControl/>
        <w:spacing w:line="312" w:lineRule="auto"/>
        <w:jc w:val="left"/>
        <w:rPr>
          <w:rFonts w:ascii="宋体" w:hAnsi="宋体" w:cs="Arial"/>
          <w:b/>
          <w:kern w:val="0"/>
          <w:szCs w:val="21"/>
        </w:rPr>
      </w:pPr>
      <w:r w:rsidRPr="00EF51E4">
        <w:rPr>
          <w:rFonts w:ascii="宋体" w:hAnsi="宋体" w:cs="Arial"/>
          <w:kern w:val="0"/>
          <w:szCs w:val="21"/>
        </w:rPr>
        <w:t> </w:t>
      </w:r>
      <w:r w:rsidR="00601154">
        <w:rPr>
          <w:rFonts w:ascii="宋体" w:hAnsi="宋体" w:cs="Arial" w:hint="eastAsia"/>
          <w:b/>
          <w:kern w:val="0"/>
          <w:szCs w:val="21"/>
        </w:rPr>
        <w:t>一、</w:t>
      </w:r>
      <w:r w:rsidRPr="008E6855">
        <w:rPr>
          <w:rFonts w:ascii="宋体" w:hAnsi="宋体" w:cs="Arial"/>
          <w:b/>
          <w:kern w:val="0"/>
          <w:szCs w:val="21"/>
        </w:rPr>
        <w:t>公告基本信息</w:t>
      </w:r>
    </w:p>
    <w:tbl>
      <w:tblPr>
        <w:tblW w:w="866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76"/>
        <w:gridCol w:w="2694"/>
        <w:gridCol w:w="3093"/>
      </w:tblGrid>
      <w:tr w:rsidR="00A6376C" w:rsidRPr="00EF51E4" w:rsidTr="003629CF">
        <w:tc>
          <w:tcPr>
            <w:tcW w:w="28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376C" w:rsidRPr="00EF51E4" w:rsidRDefault="00A6376C" w:rsidP="00FB71B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基金名称</w:t>
            </w:r>
          </w:p>
        </w:tc>
        <w:tc>
          <w:tcPr>
            <w:tcW w:w="57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76C" w:rsidRPr="004D6B81" w:rsidRDefault="00A6376C" w:rsidP="004A4142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739F">
              <w:rPr>
                <w:rFonts w:hint="eastAsia"/>
              </w:rPr>
              <w:t>万家中证</w:t>
            </w:r>
            <w:r w:rsidRPr="0044739F">
              <w:rPr>
                <w:rFonts w:hint="eastAsia"/>
              </w:rPr>
              <w:t>1000</w:t>
            </w:r>
            <w:r w:rsidRPr="0044739F">
              <w:rPr>
                <w:rFonts w:hint="eastAsia"/>
              </w:rPr>
              <w:t>指数增强型发起式证券投资基金</w:t>
            </w:r>
          </w:p>
        </w:tc>
      </w:tr>
      <w:tr w:rsidR="00A6376C" w:rsidRPr="00EF51E4" w:rsidTr="003629CF">
        <w:tc>
          <w:tcPr>
            <w:tcW w:w="28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376C" w:rsidRPr="00EF51E4" w:rsidRDefault="00A6376C" w:rsidP="00FB71B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基金简称</w:t>
            </w:r>
          </w:p>
        </w:tc>
        <w:tc>
          <w:tcPr>
            <w:tcW w:w="57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76C" w:rsidRPr="00EC6EA5" w:rsidRDefault="00A6376C" w:rsidP="00D34D95">
            <w:pPr>
              <w:widowControl/>
              <w:spacing w:line="312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4739F">
              <w:rPr>
                <w:rFonts w:hint="eastAsia"/>
              </w:rPr>
              <w:t>万家中证</w:t>
            </w:r>
            <w:r w:rsidRPr="0044739F">
              <w:rPr>
                <w:rFonts w:hint="eastAsia"/>
              </w:rPr>
              <w:t>1000</w:t>
            </w:r>
            <w:r w:rsidRPr="0044739F">
              <w:rPr>
                <w:rFonts w:hint="eastAsia"/>
              </w:rPr>
              <w:t>指数增强</w:t>
            </w:r>
          </w:p>
        </w:tc>
      </w:tr>
      <w:tr w:rsidR="00A6376C" w:rsidRPr="00EF51E4" w:rsidTr="003629CF">
        <w:tc>
          <w:tcPr>
            <w:tcW w:w="28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6376C" w:rsidRPr="00832D82" w:rsidRDefault="00A6376C" w:rsidP="00FB71B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基金</w:t>
            </w:r>
            <w:r>
              <w:rPr>
                <w:rFonts w:ascii="宋体" w:hAnsi="宋体" w:cs="宋体" w:hint="eastAsia"/>
                <w:kern w:val="0"/>
                <w:szCs w:val="21"/>
              </w:rPr>
              <w:t>主</w:t>
            </w:r>
            <w:r w:rsidRPr="00832D82">
              <w:rPr>
                <w:rFonts w:ascii="宋体" w:hAnsi="宋体" w:cs="宋体"/>
                <w:kern w:val="0"/>
                <w:szCs w:val="21"/>
              </w:rPr>
              <w:t>代码</w:t>
            </w:r>
          </w:p>
        </w:tc>
        <w:tc>
          <w:tcPr>
            <w:tcW w:w="57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376C" w:rsidRPr="00832D82" w:rsidRDefault="00A6376C" w:rsidP="004A4142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4739F">
              <w:t>005313</w:t>
            </w:r>
          </w:p>
        </w:tc>
      </w:tr>
      <w:tr w:rsidR="00C83565" w:rsidRPr="00EF51E4" w:rsidTr="003629CF">
        <w:tc>
          <w:tcPr>
            <w:tcW w:w="28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BA" w:rsidRPr="00EF51E4" w:rsidRDefault="00FB71BA" w:rsidP="00FB71B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基金管理人名称</w:t>
            </w:r>
          </w:p>
        </w:tc>
        <w:tc>
          <w:tcPr>
            <w:tcW w:w="57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BA" w:rsidRPr="00EF51E4" w:rsidRDefault="00D34D95" w:rsidP="00FB71B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万家基金管理有限公司</w:t>
            </w:r>
          </w:p>
        </w:tc>
      </w:tr>
      <w:tr w:rsidR="00C83565" w:rsidRPr="004A4142" w:rsidTr="003629CF">
        <w:trPr>
          <w:trHeight w:val="1090"/>
        </w:trPr>
        <w:tc>
          <w:tcPr>
            <w:tcW w:w="28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BA" w:rsidRPr="00EF51E4" w:rsidRDefault="00FB71BA" w:rsidP="00FB71BA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51E4">
              <w:rPr>
                <w:rFonts w:ascii="宋体" w:hAnsi="宋体" w:cs="宋体"/>
                <w:kern w:val="0"/>
                <w:szCs w:val="21"/>
              </w:rPr>
              <w:t>公告依据</w:t>
            </w:r>
          </w:p>
        </w:tc>
        <w:tc>
          <w:tcPr>
            <w:tcW w:w="57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B71BA" w:rsidRPr="00EF51E4" w:rsidRDefault="00A6376C" w:rsidP="004A4142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704BB">
              <w:rPr>
                <w:rFonts w:ascii="宋体" w:hAnsi="宋体" w:cs="宋体"/>
                <w:kern w:val="0"/>
                <w:szCs w:val="21"/>
              </w:rPr>
              <w:t>根据《中华人民共和国证券投资基金法》、《</w:t>
            </w:r>
            <w:r w:rsidRPr="000704BB">
              <w:rPr>
                <w:rFonts w:ascii="宋体" w:hAnsi="宋体" w:cs="宋体" w:hint="eastAsia"/>
                <w:kern w:val="0"/>
                <w:szCs w:val="21"/>
              </w:rPr>
              <w:t>公开募集</w:t>
            </w:r>
            <w:r w:rsidRPr="000704BB">
              <w:rPr>
                <w:rFonts w:ascii="宋体" w:hAnsi="宋体" w:cs="宋体"/>
                <w:kern w:val="0"/>
                <w:szCs w:val="21"/>
              </w:rPr>
              <w:t>证券投资基金运作管理办法》的有关规定、《</w:t>
            </w:r>
            <w:r w:rsidRPr="001012E1">
              <w:rPr>
                <w:rFonts w:hint="eastAsia"/>
              </w:rPr>
              <w:t>万家中证</w:t>
            </w:r>
            <w:r w:rsidRPr="001012E1">
              <w:rPr>
                <w:rFonts w:hint="eastAsia"/>
              </w:rPr>
              <w:t>1000</w:t>
            </w:r>
            <w:r w:rsidRPr="001012E1">
              <w:rPr>
                <w:rFonts w:hint="eastAsia"/>
              </w:rPr>
              <w:t>指数增强型发起式证券投资基金</w:t>
            </w:r>
            <w:r w:rsidRPr="000704BB">
              <w:rPr>
                <w:rFonts w:ascii="宋体" w:hAnsi="宋体" w:cs="宋体"/>
                <w:kern w:val="0"/>
                <w:szCs w:val="21"/>
              </w:rPr>
              <w:t>基金合同》</w:t>
            </w:r>
            <w:r w:rsidRPr="000704BB">
              <w:rPr>
                <w:rFonts w:ascii="宋体" w:hAnsi="宋体" w:cs="宋体" w:hint="eastAsia"/>
                <w:kern w:val="0"/>
                <w:szCs w:val="21"/>
              </w:rPr>
              <w:t>、《</w:t>
            </w:r>
            <w:r w:rsidRPr="001012E1">
              <w:rPr>
                <w:rFonts w:hint="eastAsia"/>
              </w:rPr>
              <w:t>万家中证</w:t>
            </w:r>
            <w:r w:rsidRPr="001012E1">
              <w:rPr>
                <w:rFonts w:hint="eastAsia"/>
              </w:rPr>
              <w:t>1000</w:t>
            </w:r>
            <w:r w:rsidRPr="001012E1">
              <w:rPr>
                <w:rFonts w:hint="eastAsia"/>
              </w:rPr>
              <w:t>指数增强型发起式证券投资基金</w:t>
            </w:r>
            <w:r w:rsidRPr="000704BB">
              <w:rPr>
                <w:rFonts w:ascii="宋体" w:hAnsi="宋体" w:cs="宋体" w:hint="eastAsia"/>
                <w:kern w:val="0"/>
                <w:szCs w:val="21"/>
              </w:rPr>
              <w:t>招募说明书》</w:t>
            </w:r>
            <w:r w:rsidRPr="000704BB">
              <w:rPr>
                <w:rFonts w:ascii="宋体" w:hAnsi="宋体" w:cs="宋体"/>
                <w:kern w:val="0"/>
                <w:szCs w:val="21"/>
              </w:rPr>
              <w:t>的有关约定</w:t>
            </w:r>
          </w:p>
        </w:tc>
      </w:tr>
      <w:tr w:rsidR="003629CF" w:rsidRPr="004A4142" w:rsidTr="003629CF">
        <w:trPr>
          <w:trHeight w:val="1090"/>
        </w:trPr>
        <w:tc>
          <w:tcPr>
            <w:tcW w:w="287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29CF" w:rsidRPr="00EF51E4" w:rsidRDefault="003629CF" w:rsidP="003629CF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恢复</w:t>
            </w:r>
            <w:r w:rsidRPr="005F3CFD">
              <w:rPr>
                <w:rFonts w:ascii="宋体" w:hAnsi="宋体" w:cs="宋体"/>
                <w:kern w:val="0"/>
                <w:szCs w:val="21"/>
              </w:rPr>
              <w:t>申购、转换转入</w:t>
            </w:r>
            <w:r>
              <w:rPr>
                <w:rFonts w:ascii="宋体" w:hAnsi="宋体" w:cs="宋体" w:hint="eastAsia"/>
                <w:kern w:val="0"/>
                <w:szCs w:val="21"/>
              </w:rPr>
              <w:t>、定期定额投资业务</w:t>
            </w:r>
            <w:r w:rsidRPr="005F3CFD">
              <w:rPr>
                <w:rFonts w:ascii="宋体" w:hAnsi="宋体" w:cs="宋体"/>
                <w:kern w:val="0"/>
                <w:szCs w:val="21"/>
              </w:rPr>
              <w:t>的</w:t>
            </w:r>
            <w:r>
              <w:rPr>
                <w:rFonts w:ascii="宋体" w:hAnsi="宋体" w:cs="宋体" w:hint="eastAsia"/>
                <w:kern w:val="0"/>
                <w:szCs w:val="21"/>
              </w:rPr>
              <w:t>日期</w:t>
            </w:r>
          </w:p>
        </w:tc>
        <w:tc>
          <w:tcPr>
            <w:tcW w:w="57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629CF" w:rsidRPr="000704BB" w:rsidRDefault="003629CF" w:rsidP="004A4142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2020年12月25日</w:t>
            </w:r>
          </w:p>
        </w:tc>
      </w:tr>
      <w:tr w:rsidR="003629CF" w:rsidRPr="00766869" w:rsidTr="003629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876" w:type="dxa"/>
            <w:tcBorders>
              <w:top w:val="single" w:sz="4" w:space="0" w:color="auto"/>
            </w:tcBorders>
            <w:vAlign w:val="center"/>
          </w:tcPr>
          <w:p w:rsidR="003629CF" w:rsidRPr="00766869" w:rsidRDefault="003629CF" w:rsidP="00A6376C">
            <w:pPr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恢复</w:t>
            </w:r>
            <w:r w:rsidRPr="005F3CFD">
              <w:rPr>
                <w:rFonts w:ascii="宋体" w:hAnsi="宋体" w:cs="宋体"/>
                <w:kern w:val="0"/>
                <w:szCs w:val="21"/>
              </w:rPr>
              <w:t>申购、转换转入</w:t>
            </w:r>
            <w:r>
              <w:rPr>
                <w:rFonts w:ascii="宋体" w:hAnsi="宋体" w:cs="宋体" w:hint="eastAsia"/>
                <w:kern w:val="0"/>
                <w:szCs w:val="21"/>
              </w:rPr>
              <w:t>、定期定额投资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业务</w:t>
            </w:r>
            <w:r w:rsidRPr="005F3CFD">
              <w:rPr>
                <w:rFonts w:ascii="宋体" w:hAnsi="宋体" w:cs="宋体"/>
                <w:kern w:val="0"/>
                <w:szCs w:val="21"/>
              </w:rPr>
              <w:t>的原因说明</w:t>
            </w:r>
          </w:p>
        </w:tc>
        <w:tc>
          <w:tcPr>
            <w:tcW w:w="5787" w:type="dxa"/>
            <w:gridSpan w:val="2"/>
          </w:tcPr>
          <w:p w:rsidR="003629CF" w:rsidRPr="00AD4A01" w:rsidRDefault="003629CF" w:rsidP="00EC3E7B">
            <w:pPr>
              <w:rPr>
                <w:szCs w:val="21"/>
              </w:rPr>
            </w:pPr>
            <w:r w:rsidRPr="00D16E4E">
              <w:rPr>
                <w:rFonts w:ascii="宋体" w:hAnsi="宋体" w:cs="宋体"/>
                <w:kern w:val="0"/>
                <w:szCs w:val="21"/>
              </w:rPr>
              <w:t>为了</w:t>
            </w:r>
            <w:r>
              <w:rPr>
                <w:rFonts w:ascii="宋体" w:hAnsi="宋体" w:cs="宋体" w:hint="eastAsia"/>
                <w:kern w:val="0"/>
                <w:szCs w:val="21"/>
              </w:rPr>
              <w:t>满足广大投资者的需求</w:t>
            </w:r>
            <w:r w:rsidRPr="00C40302">
              <w:rPr>
                <w:rFonts w:ascii="宋体" w:hAnsi="宋体" w:cs="宋体"/>
                <w:kern w:val="0"/>
                <w:szCs w:val="21"/>
              </w:rPr>
              <w:t>。</w:t>
            </w:r>
          </w:p>
        </w:tc>
      </w:tr>
      <w:tr w:rsidR="003629CF" w:rsidRPr="00800AD6" w:rsidTr="003629CF">
        <w:tblPrEx>
          <w:tblCellMar>
            <w:left w:w="108" w:type="dxa"/>
            <w:right w:w="108" w:type="dxa"/>
          </w:tblCellMar>
        </w:tblPrEx>
        <w:trPr>
          <w:trHeight w:val="546"/>
        </w:trPr>
        <w:tc>
          <w:tcPr>
            <w:tcW w:w="2876" w:type="dxa"/>
            <w:vAlign w:val="center"/>
          </w:tcPr>
          <w:p w:rsidR="003629CF" w:rsidRPr="0000395B" w:rsidRDefault="003629CF" w:rsidP="0079179D">
            <w:pPr>
              <w:jc w:val="left"/>
              <w:rPr>
                <w:szCs w:val="21"/>
              </w:rPr>
            </w:pPr>
            <w:r w:rsidRPr="006016EA">
              <w:rPr>
                <w:rFonts w:ascii="宋体" w:hAnsi="宋体" w:cs="宋体" w:hint="eastAsia"/>
                <w:kern w:val="0"/>
                <w:szCs w:val="21"/>
              </w:rPr>
              <w:t>下属分级基金的基金简称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629CF" w:rsidRPr="00800AD6" w:rsidRDefault="003629CF" w:rsidP="004A4142">
            <w:pPr>
              <w:rPr>
                <w:rFonts w:hint="eastAsia"/>
                <w:color w:val="000000"/>
                <w:szCs w:val="21"/>
              </w:rPr>
            </w:pPr>
            <w:r w:rsidRPr="001012E1">
              <w:rPr>
                <w:rFonts w:hint="eastAsia"/>
              </w:rPr>
              <w:t>万家中证</w:t>
            </w:r>
            <w:r w:rsidRPr="001012E1">
              <w:rPr>
                <w:rFonts w:hint="eastAsia"/>
              </w:rPr>
              <w:t>1000</w:t>
            </w:r>
            <w:r w:rsidRPr="001012E1">
              <w:rPr>
                <w:rFonts w:hint="eastAsia"/>
              </w:rPr>
              <w:t>指数增强</w:t>
            </w:r>
            <w:r w:rsidRPr="00490015">
              <w:rPr>
                <w:rFonts w:ascii="宋体" w:hAnsi="宋体" w:cs="宋体" w:hint="eastAsia"/>
                <w:kern w:val="0"/>
                <w:szCs w:val="21"/>
              </w:rPr>
              <w:t>A</w:t>
            </w:r>
            <w:r w:rsidRPr="006016E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3093" w:type="dxa"/>
            <w:vAlign w:val="center"/>
          </w:tcPr>
          <w:p w:rsidR="003629CF" w:rsidRPr="00800AD6" w:rsidRDefault="003629CF" w:rsidP="00EC3E7B">
            <w:pPr>
              <w:rPr>
                <w:rFonts w:hint="eastAsia"/>
                <w:color w:val="000000"/>
                <w:szCs w:val="21"/>
              </w:rPr>
            </w:pPr>
            <w:r w:rsidRPr="001012E1">
              <w:rPr>
                <w:rFonts w:hint="eastAsia"/>
              </w:rPr>
              <w:t>万家中证</w:t>
            </w:r>
            <w:r w:rsidRPr="001012E1">
              <w:rPr>
                <w:rFonts w:hint="eastAsia"/>
              </w:rPr>
              <w:t>1000</w:t>
            </w:r>
            <w:r w:rsidRPr="001012E1">
              <w:rPr>
                <w:rFonts w:hint="eastAsia"/>
              </w:rPr>
              <w:t>指数增强</w:t>
            </w:r>
            <w:r w:rsidRPr="000704BB">
              <w:rPr>
                <w:rFonts w:ascii="宋体" w:hAnsi="宋体" w:cs="宋体" w:hint="eastAsia"/>
                <w:kern w:val="0"/>
                <w:szCs w:val="21"/>
              </w:rPr>
              <w:t>C</w:t>
            </w:r>
          </w:p>
        </w:tc>
      </w:tr>
      <w:tr w:rsidR="003629CF" w:rsidRPr="00800AD6" w:rsidTr="003629CF">
        <w:tblPrEx>
          <w:tblCellMar>
            <w:left w:w="108" w:type="dxa"/>
            <w:right w:w="108" w:type="dxa"/>
          </w:tblCellMar>
        </w:tblPrEx>
        <w:trPr>
          <w:trHeight w:val="626"/>
        </w:trPr>
        <w:tc>
          <w:tcPr>
            <w:tcW w:w="2876" w:type="dxa"/>
            <w:vAlign w:val="center"/>
          </w:tcPr>
          <w:p w:rsidR="003629CF" w:rsidRPr="00D34D95" w:rsidRDefault="003629CF" w:rsidP="0079179D">
            <w:pPr>
              <w:jc w:val="left"/>
              <w:rPr>
                <w:rFonts w:ascii="宋体" w:hint="eastAsia"/>
                <w:color w:val="000000"/>
              </w:rPr>
            </w:pPr>
            <w:r w:rsidRPr="006016EA">
              <w:rPr>
                <w:rFonts w:ascii="宋体" w:hAnsi="宋体" w:cs="宋体" w:hint="eastAsia"/>
                <w:kern w:val="0"/>
                <w:szCs w:val="21"/>
              </w:rPr>
              <w:t>下属分级基金的交易代码</w:t>
            </w:r>
          </w:p>
        </w:tc>
        <w:tc>
          <w:tcPr>
            <w:tcW w:w="2694" w:type="dxa"/>
            <w:shd w:val="clear" w:color="auto" w:fill="auto"/>
          </w:tcPr>
          <w:p w:rsidR="003629CF" w:rsidRPr="00800AD6" w:rsidRDefault="003629CF" w:rsidP="004A4142">
            <w:pPr>
              <w:rPr>
                <w:rFonts w:hint="eastAsia"/>
                <w:color w:val="000000"/>
                <w:szCs w:val="21"/>
              </w:rPr>
            </w:pPr>
            <w:r w:rsidRPr="007A416A">
              <w:t>00</w:t>
            </w:r>
            <w:r>
              <w:rPr>
                <w:rFonts w:hint="eastAsia"/>
              </w:rPr>
              <w:t>5313</w:t>
            </w:r>
          </w:p>
        </w:tc>
        <w:tc>
          <w:tcPr>
            <w:tcW w:w="3093" w:type="dxa"/>
            <w:shd w:val="clear" w:color="auto" w:fill="auto"/>
          </w:tcPr>
          <w:p w:rsidR="003629CF" w:rsidRPr="00800AD6" w:rsidRDefault="003629CF" w:rsidP="00EC3E7B">
            <w:pPr>
              <w:rPr>
                <w:rFonts w:hint="eastAsia"/>
                <w:color w:val="000000"/>
                <w:szCs w:val="21"/>
              </w:rPr>
            </w:pPr>
            <w:r>
              <w:t>00</w:t>
            </w:r>
            <w:r>
              <w:rPr>
                <w:rFonts w:hint="eastAsia"/>
              </w:rPr>
              <w:t>5314</w:t>
            </w:r>
          </w:p>
        </w:tc>
      </w:tr>
      <w:tr w:rsidR="003629CF" w:rsidRPr="00800AD6" w:rsidTr="0079179D">
        <w:tblPrEx>
          <w:tblCellMar>
            <w:left w:w="108" w:type="dxa"/>
            <w:right w:w="108" w:type="dxa"/>
          </w:tblCellMar>
        </w:tblPrEx>
        <w:trPr>
          <w:trHeight w:val="712"/>
        </w:trPr>
        <w:tc>
          <w:tcPr>
            <w:tcW w:w="2876" w:type="dxa"/>
          </w:tcPr>
          <w:p w:rsidR="003629CF" w:rsidRPr="0079179D" w:rsidRDefault="003629CF" w:rsidP="00A10992">
            <w:pPr>
              <w:ind w:left="108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C83565">
              <w:rPr>
                <w:rFonts w:ascii="宋体" w:hAnsi="宋体" w:hint="eastAsia"/>
                <w:color w:val="000000"/>
                <w:kern w:val="0"/>
                <w:szCs w:val="21"/>
              </w:rPr>
              <w:t>该分级基金是否</w:t>
            </w:r>
            <w:r>
              <w:rPr>
                <w:rFonts w:ascii="宋体" w:hAnsi="宋体" w:cs="宋体" w:hint="eastAsia"/>
                <w:kern w:val="0"/>
                <w:szCs w:val="21"/>
              </w:rPr>
              <w:t>恢复</w:t>
            </w:r>
            <w:r w:rsidRPr="005F3CFD">
              <w:rPr>
                <w:rFonts w:ascii="宋体" w:hAnsi="宋体" w:cs="宋体"/>
                <w:kern w:val="0"/>
                <w:szCs w:val="21"/>
              </w:rPr>
              <w:t>申购、转换转入</w:t>
            </w:r>
            <w:r>
              <w:rPr>
                <w:rFonts w:ascii="宋体" w:hAnsi="宋体" w:cs="宋体" w:hint="eastAsia"/>
                <w:kern w:val="0"/>
                <w:szCs w:val="21"/>
              </w:rPr>
              <w:t>、定期定额投资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业务</w:t>
            </w:r>
          </w:p>
        </w:tc>
        <w:tc>
          <w:tcPr>
            <w:tcW w:w="2694" w:type="dxa"/>
            <w:shd w:val="clear" w:color="auto" w:fill="auto"/>
          </w:tcPr>
          <w:p w:rsidR="003629CF" w:rsidRPr="00A10992" w:rsidRDefault="003629CF" w:rsidP="00EC3E7B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</w:t>
            </w:r>
          </w:p>
        </w:tc>
        <w:tc>
          <w:tcPr>
            <w:tcW w:w="3093" w:type="dxa"/>
            <w:shd w:val="clear" w:color="auto" w:fill="auto"/>
          </w:tcPr>
          <w:p w:rsidR="003629CF" w:rsidRPr="00800AD6" w:rsidRDefault="003629CF" w:rsidP="00EC3E7B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</w:t>
            </w:r>
          </w:p>
        </w:tc>
      </w:tr>
    </w:tbl>
    <w:p w:rsidR="00FB71BA" w:rsidRDefault="00FB71BA" w:rsidP="0079179D">
      <w:pPr>
        <w:widowControl/>
        <w:numPr>
          <w:ilvl w:val="0"/>
          <w:numId w:val="3"/>
        </w:numPr>
        <w:spacing w:line="312" w:lineRule="auto"/>
        <w:jc w:val="left"/>
        <w:rPr>
          <w:rFonts w:ascii="宋体" w:hAnsi="宋体" w:cs="Arial"/>
          <w:b/>
          <w:kern w:val="0"/>
          <w:szCs w:val="21"/>
        </w:rPr>
      </w:pPr>
      <w:r w:rsidRPr="00DD0817">
        <w:rPr>
          <w:rFonts w:ascii="宋体" w:hAnsi="宋体" w:cs="Arial"/>
          <w:b/>
          <w:kern w:val="0"/>
          <w:szCs w:val="21"/>
        </w:rPr>
        <w:t>其他需要提示的事项</w:t>
      </w:r>
    </w:p>
    <w:p w:rsidR="004C28AA" w:rsidRDefault="0079179D" w:rsidP="009B74C3">
      <w:pPr>
        <w:spacing w:line="360" w:lineRule="auto"/>
        <w:ind w:firstLineChars="200" w:firstLine="420"/>
        <w:jc w:val="left"/>
        <w:rPr>
          <w:rFonts w:ascii="宋体" w:hAnsi="宋体" w:cs="Arial" w:hint="eastAsia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（1）</w:t>
      </w:r>
      <w:r w:rsidR="002F6CB8">
        <w:rPr>
          <w:rFonts w:ascii="宋体" w:hAnsi="宋体" w:cs="Arial" w:hint="eastAsia"/>
          <w:kern w:val="0"/>
          <w:szCs w:val="21"/>
        </w:rPr>
        <w:t>为了满足广大投资者的需求</w:t>
      </w:r>
      <w:r w:rsidR="00601154" w:rsidRPr="00601154">
        <w:rPr>
          <w:rFonts w:ascii="宋体" w:hAnsi="宋体" w:cs="Arial" w:hint="eastAsia"/>
          <w:kern w:val="0"/>
          <w:szCs w:val="21"/>
        </w:rPr>
        <w:t xml:space="preserve">，本基金管理人决定于 </w:t>
      </w:r>
      <w:r w:rsidR="00A6376C" w:rsidRPr="00601154">
        <w:rPr>
          <w:rFonts w:ascii="宋体" w:hAnsi="宋体" w:cs="Arial" w:hint="eastAsia"/>
          <w:kern w:val="0"/>
          <w:szCs w:val="21"/>
        </w:rPr>
        <w:t>20</w:t>
      </w:r>
      <w:r w:rsidR="00A6376C">
        <w:rPr>
          <w:rFonts w:ascii="宋体" w:hAnsi="宋体" w:cs="Arial" w:hint="eastAsia"/>
          <w:kern w:val="0"/>
          <w:szCs w:val="21"/>
        </w:rPr>
        <w:t>20</w:t>
      </w:r>
      <w:r w:rsidR="00712029" w:rsidRPr="00601154">
        <w:rPr>
          <w:rFonts w:ascii="宋体" w:hAnsi="宋体" w:cs="Arial" w:hint="eastAsia"/>
          <w:kern w:val="0"/>
          <w:szCs w:val="21"/>
        </w:rPr>
        <w:t>年</w:t>
      </w:r>
      <w:r w:rsidR="00A6376C">
        <w:rPr>
          <w:rFonts w:ascii="宋体" w:hAnsi="宋体" w:cs="Arial" w:hint="eastAsia"/>
          <w:kern w:val="0"/>
          <w:szCs w:val="21"/>
        </w:rPr>
        <w:t>12</w:t>
      </w:r>
      <w:r w:rsidR="00601154" w:rsidRPr="00601154">
        <w:rPr>
          <w:rFonts w:ascii="宋体" w:hAnsi="宋体" w:cs="Arial" w:hint="eastAsia"/>
          <w:kern w:val="0"/>
          <w:szCs w:val="21"/>
        </w:rPr>
        <w:t>月</w:t>
      </w:r>
      <w:r w:rsidR="003629CF">
        <w:rPr>
          <w:rFonts w:ascii="宋体" w:hAnsi="宋体" w:cs="Arial" w:hint="eastAsia"/>
          <w:kern w:val="0"/>
          <w:szCs w:val="21"/>
        </w:rPr>
        <w:t>25</w:t>
      </w:r>
      <w:r w:rsidR="00601154" w:rsidRPr="00601154">
        <w:rPr>
          <w:rFonts w:ascii="宋体" w:hAnsi="宋体" w:cs="Arial" w:hint="eastAsia"/>
          <w:kern w:val="0"/>
          <w:szCs w:val="21"/>
        </w:rPr>
        <w:t>日起</w:t>
      </w:r>
      <w:r w:rsidR="00A90191">
        <w:rPr>
          <w:rFonts w:ascii="宋体" w:hAnsi="宋体" w:cs="Arial" w:hint="eastAsia"/>
          <w:kern w:val="0"/>
          <w:szCs w:val="21"/>
        </w:rPr>
        <w:t>恢复</w:t>
      </w:r>
      <w:r w:rsidR="009B74C3">
        <w:rPr>
          <w:rFonts w:ascii="宋体" w:hAnsi="宋体" w:cs="Arial" w:hint="eastAsia"/>
          <w:kern w:val="0"/>
          <w:szCs w:val="21"/>
        </w:rPr>
        <w:t>开通</w:t>
      </w:r>
      <w:r w:rsidR="00601154" w:rsidRPr="00601154">
        <w:rPr>
          <w:rFonts w:ascii="宋体" w:hAnsi="宋体" w:cs="Arial" w:hint="eastAsia"/>
          <w:kern w:val="0"/>
          <w:szCs w:val="21"/>
        </w:rPr>
        <w:t>本基金</w:t>
      </w:r>
      <w:r w:rsidR="004A4142">
        <w:rPr>
          <w:rFonts w:ascii="宋体" w:hAnsi="宋体" w:cs="Arial" w:hint="eastAsia"/>
          <w:kern w:val="0"/>
          <w:szCs w:val="21"/>
        </w:rPr>
        <w:t>在</w:t>
      </w:r>
      <w:r w:rsidR="00A465E5">
        <w:rPr>
          <w:rFonts w:ascii="宋体" w:hAnsi="宋体" w:cs="Arial" w:hint="eastAsia"/>
          <w:kern w:val="0"/>
          <w:szCs w:val="21"/>
        </w:rPr>
        <w:t>直销渠道和</w:t>
      </w:r>
      <w:r w:rsidR="003629CF" w:rsidRPr="003629CF">
        <w:rPr>
          <w:rFonts w:ascii="宋体" w:hAnsi="宋体" w:cs="Arial" w:hint="eastAsia"/>
          <w:kern w:val="0"/>
          <w:szCs w:val="21"/>
        </w:rPr>
        <w:t>浙商证券股份有限公司</w:t>
      </w:r>
      <w:r w:rsidR="0077762A">
        <w:rPr>
          <w:rFonts w:ascii="宋体" w:hAnsi="宋体" w:cs="Arial" w:hint="eastAsia"/>
          <w:kern w:val="0"/>
          <w:szCs w:val="21"/>
        </w:rPr>
        <w:t>办理</w:t>
      </w:r>
      <w:r w:rsidR="00601154" w:rsidRPr="00601154">
        <w:rPr>
          <w:rFonts w:ascii="宋体" w:hAnsi="宋体" w:cs="Arial" w:hint="eastAsia"/>
          <w:kern w:val="0"/>
          <w:szCs w:val="21"/>
        </w:rPr>
        <w:t>申购</w:t>
      </w:r>
      <w:r w:rsidR="009B74C3" w:rsidRPr="009B74C3">
        <w:rPr>
          <w:rFonts w:ascii="宋体" w:hAnsi="宋体" w:cs="Arial" w:hint="eastAsia"/>
          <w:kern w:val="0"/>
          <w:szCs w:val="21"/>
        </w:rPr>
        <w:t>、转换转入、定期定额投资</w:t>
      </w:r>
      <w:r w:rsidR="00601154" w:rsidRPr="00601154">
        <w:rPr>
          <w:rFonts w:ascii="宋体" w:hAnsi="宋体" w:cs="Arial" w:hint="eastAsia"/>
          <w:kern w:val="0"/>
          <w:szCs w:val="21"/>
        </w:rPr>
        <w:t>业务</w:t>
      </w:r>
      <w:r w:rsidR="009B74C3">
        <w:rPr>
          <w:rFonts w:ascii="宋体" w:hAnsi="宋体" w:cs="Arial" w:hint="eastAsia"/>
          <w:kern w:val="0"/>
          <w:szCs w:val="21"/>
        </w:rPr>
        <w:t>，在</w:t>
      </w:r>
      <w:r w:rsidR="009B74C3">
        <w:rPr>
          <w:rFonts w:ascii="宋体" w:hAnsi="宋体" w:cs="Arial"/>
          <w:kern w:val="0"/>
          <w:szCs w:val="21"/>
        </w:rPr>
        <w:t>其他</w:t>
      </w:r>
      <w:r w:rsidR="009B74C3">
        <w:rPr>
          <w:rFonts w:ascii="宋体" w:hAnsi="宋体" w:cs="Arial" w:hint="eastAsia"/>
          <w:kern w:val="0"/>
          <w:szCs w:val="21"/>
        </w:rPr>
        <w:t>暂未</w:t>
      </w:r>
      <w:r w:rsidR="009B74C3">
        <w:rPr>
          <w:rFonts w:ascii="宋体" w:hAnsi="宋体" w:cs="Arial"/>
          <w:kern w:val="0"/>
          <w:szCs w:val="21"/>
        </w:rPr>
        <w:t>恢复的</w:t>
      </w:r>
      <w:r w:rsidR="009B74C3">
        <w:rPr>
          <w:rFonts w:ascii="宋体" w:hAnsi="宋体" w:cs="Arial" w:hint="eastAsia"/>
          <w:kern w:val="0"/>
          <w:szCs w:val="21"/>
        </w:rPr>
        <w:t>代</w:t>
      </w:r>
      <w:r w:rsidR="009B74C3">
        <w:rPr>
          <w:rFonts w:ascii="宋体" w:hAnsi="宋体" w:cs="Arial"/>
          <w:kern w:val="0"/>
          <w:szCs w:val="21"/>
        </w:rPr>
        <w:t>销</w:t>
      </w:r>
      <w:r w:rsidR="009B74C3">
        <w:rPr>
          <w:rFonts w:ascii="宋体" w:hAnsi="宋体" w:cs="Arial" w:hint="eastAsia"/>
          <w:kern w:val="0"/>
          <w:szCs w:val="21"/>
        </w:rPr>
        <w:t>渠道</w:t>
      </w:r>
      <w:r w:rsidR="00A465E5" w:rsidRPr="00A465E5">
        <w:rPr>
          <w:rFonts w:ascii="宋体" w:hAnsi="宋体" w:cs="Arial" w:hint="eastAsia"/>
          <w:kern w:val="0"/>
          <w:szCs w:val="21"/>
        </w:rPr>
        <w:t>的赎回及转换转出等业务正常办理</w:t>
      </w:r>
      <w:r w:rsidR="00A465E5">
        <w:rPr>
          <w:rFonts w:ascii="宋体" w:hAnsi="宋体" w:cs="Arial" w:hint="eastAsia"/>
          <w:kern w:val="0"/>
          <w:szCs w:val="21"/>
        </w:rPr>
        <w:t>。</w:t>
      </w:r>
    </w:p>
    <w:p w:rsidR="00A465E5" w:rsidRDefault="0079179D" w:rsidP="00A465E5">
      <w:pPr>
        <w:widowControl/>
        <w:spacing w:line="312" w:lineRule="auto"/>
        <w:ind w:firstLineChars="200" w:firstLine="420"/>
        <w:jc w:val="left"/>
        <w:rPr>
          <w:rFonts w:ascii="宋体" w:hAnsi="宋体" w:cs="宋体" w:hint="eastAsia"/>
          <w:bCs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（2）</w:t>
      </w:r>
      <w:r w:rsidR="00A465E5" w:rsidRPr="00276872">
        <w:rPr>
          <w:rFonts w:ascii="宋体" w:hAnsi="宋体" w:cs="宋体"/>
          <w:bCs/>
          <w:kern w:val="0"/>
          <w:szCs w:val="21"/>
        </w:rPr>
        <w:t>投资者可拨打本公司的客户服务电话（400-888-0800）</w:t>
      </w:r>
      <w:r w:rsidR="00A465E5" w:rsidRPr="00276872">
        <w:rPr>
          <w:rFonts w:ascii="宋体" w:hAnsi="宋体" w:cs="宋体" w:hint="eastAsia"/>
          <w:bCs/>
          <w:kern w:val="0"/>
          <w:szCs w:val="21"/>
        </w:rPr>
        <w:t>或</w:t>
      </w:r>
      <w:r w:rsidR="00A465E5" w:rsidRPr="00276872">
        <w:rPr>
          <w:rFonts w:ascii="宋体" w:hAnsi="宋体" w:cs="宋体"/>
          <w:bCs/>
          <w:kern w:val="0"/>
          <w:szCs w:val="21"/>
        </w:rPr>
        <w:t>通过本公司网站（www.</w:t>
      </w:r>
      <w:r w:rsidR="00A465E5" w:rsidRPr="00276872">
        <w:rPr>
          <w:rFonts w:ascii="宋体" w:hAnsi="宋体" w:cs="宋体" w:hint="eastAsia"/>
          <w:bCs/>
          <w:kern w:val="0"/>
          <w:szCs w:val="21"/>
        </w:rPr>
        <w:t>wjasset.com</w:t>
      </w:r>
      <w:r w:rsidR="00A465E5" w:rsidRPr="00276872">
        <w:rPr>
          <w:rFonts w:ascii="宋体" w:hAnsi="宋体" w:cs="宋体"/>
          <w:bCs/>
          <w:kern w:val="0"/>
          <w:szCs w:val="21"/>
        </w:rPr>
        <w:t>）</w:t>
      </w:r>
      <w:r w:rsidR="00A465E5" w:rsidRPr="00276872">
        <w:rPr>
          <w:rFonts w:ascii="宋体" w:hAnsi="宋体" w:cs="宋体" w:hint="eastAsia"/>
          <w:bCs/>
          <w:kern w:val="0"/>
          <w:szCs w:val="21"/>
        </w:rPr>
        <w:t>咨询相关信息</w:t>
      </w:r>
      <w:r w:rsidR="00A465E5" w:rsidRPr="00276872">
        <w:rPr>
          <w:rFonts w:ascii="宋体" w:hAnsi="宋体" w:cs="宋体"/>
          <w:bCs/>
          <w:kern w:val="0"/>
          <w:szCs w:val="21"/>
        </w:rPr>
        <w:t>。</w:t>
      </w:r>
    </w:p>
    <w:p w:rsidR="00A465E5" w:rsidRDefault="00A465E5" w:rsidP="00A465E5">
      <w:pPr>
        <w:widowControl/>
        <w:spacing w:line="312" w:lineRule="auto"/>
        <w:ind w:firstLineChars="200" w:firstLine="420"/>
        <w:jc w:val="left"/>
        <w:rPr>
          <w:rFonts w:ascii="宋体" w:hAnsi="宋体" w:cs="宋体" w:hint="eastAsia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（3）</w:t>
      </w:r>
      <w:r w:rsidRPr="005F3CFD">
        <w:rPr>
          <w:rFonts w:ascii="宋体" w:hAnsi="宋体" w:cs="宋体"/>
          <w:bCs/>
          <w:kern w:val="0"/>
          <w:szCs w:val="21"/>
        </w:rPr>
        <w:t>风险提示：本公司承诺以诚实信用、勤勉尽责的原则管理和运用基金资产，但不保证基金一定盈利，也不保证最低收益。敬请投资者注意投资风险。投资者投资于上述基金前应认真阅读基金的基金合同、招募说明书。</w:t>
      </w:r>
    </w:p>
    <w:p w:rsidR="000B2D4C" w:rsidRDefault="000B2D4C" w:rsidP="0077762A">
      <w:pPr>
        <w:spacing w:line="360" w:lineRule="auto"/>
        <w:ind w:firstLine="420"/>
        <w:jc w:val="left"/>
        <w:rPr>
          <w:rFonts w:ascii="宋体" w:hAnsi="宋体" w:cs="Arial" w:hint="eastAsia"/>
          <w:kern w:val="0"/>
          <w:szCs w:val="21"/>
        </w:rPr>
      </w:pPr>
    </w:p>
    <w:p w:rsidR="004C28AA" w:rsidRPr="008D328F" w:rsidRDefault="0077762A" w:rsidP="000B2D4C">
      <w:pPr>
        <w:spacing w:line="360" w:lineRule="auto"/>
        <w:ind w:firstLine="420"/>
        <w:jc w:val="left"/>
        <w:rPr>
          <w:rFonts w:ascii="宋体" w:hAnsi="宋体" w:cs="Arial" w:hint="eastAsia"/>
          <w:b/>
          <w:kern w:val="0"/>
          <w:szCs w:val="21"/>
        </w:rPr>
      </w:pPr>
      <w:r w:rsidRPr="0077762A">
        <w:rPr>
          <w:rFonts w:ascii="宋体" w:hAnsi="宋体" w:cs="Arial" w:hint="eastAsia"/>
          <w:b/>
          <w:kern w:val="0"/>
          <w:szCs w:val="21"/>
        </w:rPr>
        <w:t>三、</w:t>
      </w:r>
      <w:r w:rsidRPr="008D328F">
        <w:rPr>
          <w:rFonts w:ascii="宋体" w:hAnsi="宋体" w:cs="Arial" w:hint="eastAsia"/>
          <w:b/>
          <w:kern w:val="0"/>
          <w:szCs w:val="21"/>
        </w:rPr>
        <w:t xml:space="preserve"> </w:t>
      </w:r>
      <w:r w:rsidR="007449D4" w:rsidRPr="008D328F">
        <w:rPr>
          <w:rFonts w:ascii="宋体" w:hAnsi="宋体" w:cs="Arial" w:hint="eastAsia"/>
          <w:b/>
          <w:kern w:val="0"/>
          <w:szCs w:val="21"/>
        </w:rPr>
        <w:t>投资者可以通过以下途径咨询有关详情</w:t>
      </w:r>
    </w:p>
    <w:p w:rsidR="003629CF" w:rsidRDefault="003629CF" w:rsidP="003629CF">
      <w:pPr>
        <w:autoSpaceDE w:val="0"/>
        <w:autoSpaceDN w:val="0"/>
        <w:adjustRightInd w:val="0"/>
        <w:ind w:firstLineChars="100" w:firstLine="210"/>
        <w:jc w:val="left"/>
        <w:rPr>
          <w:rFonts w:ascii="宋体" w:cs="宋体"/>
          <w:kern w:val="0"/>
          <w:szCs w:val="21"/>
        </w:rPr>
      </w:pPr>
      <w:r w:rsidRPr="003629CF">
        <w:rPr>
          <w:rFonts w:ascii="宋体" w:hAnsi="宋体" w:cs="宋体"/>
          <w:color w:val="000000"/>
          <w:kern w:val="0"/>
          <w:szCs w:val="21"/>
        </w:rPr>
        <w:t xml:space="preserve">1. </w:t>
      </w:r>
      <w:r>
        <w:rPr>
          <w:rFonts w:ascii="宋体" w:cs="宋体" w:hint="eastAsia"/>
          <w:kern w:val="0"/>
          <w:szCs w:val="21"/>
        </w:rPr>
        <w:t>浙商证券股份有限公司</w:t>
      </w:r>
    </w:p>
    <w:p w:rsidR="003629CF" w:rsidRDefault="003629CF" w:rsidP="003629CF">
      <w:pPr>
        <w:autoSpaceDE w:val="0"/>
        <w:autoSpaceDN w:val="0"/>
        <w:adjustRightInd w:val="0"/>
        <w:ind w:firstLineChars="100" w:firstLine="210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客服电话：</w:t>
      </w:r>
      <w:r>
        <w:rPr>
          <w:rFonts w:ascii="宋体" w:cs="宋体"/>
          <w:kern w:val="0"/>
          <w:szCs w:val="21"/>
        </w:rPr>
        <w:t>95345</w:t>
      </w:r>
    </w:p>
    <w:p w:rsidR="003629CF" w:rsidRDefault="003629CF" w:rsidP="003629CF">
      <w:pPr>
        <w:autoSpaceDE w:val="0"/>
        <w:autoSpaceDN w:val="0"/>
        <w:adjustRightInd w:val="0"/>
        <w:spacing w:line="360" w:lineRule="auto"/>
        <w:ind w:firstLineChars="100" w:firstLine="210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网址：</w:t>
      </w:r>
      <w:hyperlink r:id="rId7" w:history="1">
        <w:r w:rsidRPr="004D6E9F">
          <w:rPr>
            <w:rStyle w:val="a7"/>
            <w:rFonts w:ascii="宋体" w:cs="宋体"/>
            <w:kern w:val="0"/>
            <w:szCs w:val="21"/>
          </w:rPr>
          <w:t>http://www.stocke.com.cn/</w:t>
        </w:r>
      </w:hyperlink>
    </w:p>
    <w:p w:rsidR="003629CF" w:rsidRPr="003629CF" w:rsidRDefault="003629CF" w:rsidP="003629CF">
      <w:pPr>
        <w:autoSpaceDE w:val="0"/>
        <w:autoSpaceDN w:val="0"/>
        <w:adjustRightInd w:val="0"/>
        <w:spacing w:line="360" w:lineRule="auto"/>
        <w:rPr>
          <w:rFonts w:ascii="宋体" w:hAnsi="宋体" w:cs="宋体"/>
          <w:color w:val="000000"/>
          <w:kern w:val="0"/>
          <w:szCs w:val="21"/>
        </w:rPr>
      </w:pPr>
    </w:p>
    <w:p w:rsidR="003629CF" w:rsidRPr="003629CF" w:rsidRDefault="003629CF" w:rsidP="003629CF">
      <w:pPr>
        <w:autoSpaceDE w:val="0"/>
        <w:autoSpaceDN w:val="0"/>
        <w:adjustRightInd w:val="0"/>
        <w:spacing w:line="360" w:lineRule="auto"/>
        <w:ind w:firstLineChars="100" w:firstLine="210"/>
        <w:rPr>
          <w:rFonts w:ascii="宋体" w:hAnsi="宋体" w:cs="宋体"/>
          <w:color w:val="000000"/>
          <w:kern w:val="0"/>
          <w:szCs w:val="21"/>
        </w:rPr>
      </w:pPr>
      <w:r w:rsidRPr="003629CF">
        <w:rPr>
          <w:rFonts w:ascii="宋体" w:hAnsi="宋体" w:cs="宋体"/>
          <w:color w:val="000000"/>
          <w:kern w:val="0"/>
          <w:szCs w:val="21"/>
        </w:rPr>
        <w:t xml:space="preserve">2. </w:t>
      </w:r>
      <w:r w:rsidRPr="003629CF">
        <w:rPr>
          <w:rFonts w:ascii="宋体" w:hAnsi="宋体" w:cs="宋体" w:hint="eastAsia"/>
          <w:color w:val="000000"/>
          <w:kern w:val="0"/>
          <w:szCs w:val="21"/>
        </w:rPr>
        <w:t>万家基金管理有限公司</w:t>
      </w:r>
    </w:p>
    <w:p w:rsidR="003629CF" w:rsidRPr="003629CF" w:rsidRDefault="003629CF" w:rsidP="003629CF">
      <w:pPr>
        <w:autoSpaceDE w:val="0"/>
        <w:autoSpaceDN w:val="0"/>
        <w:adjustRightInd w:val="0"/>
        <w:spacing w:line="360" w:lineRule="auto"/>
        <w:ind w:firstLineChars="100" w:firstLine="210"/>
        <w:rPr>
          <w:rFonts w:ascii="宋体" w:hAnsi="宋体" w:cs="宋体"/>
          <w:color w:val="000000"/>
          <w:kern w:val="0"/>
          <w:szCs w:val="21"/>
        </w:rPr>
      </w:pPr>
      <w:r w:rsidRPr="003629CF">
        <w:rPr>
          <w:rFonts w:ascii="宋体" w:hAnsi="宋体" w:cs="宋体" w:hint="eastAsia"/>
          <w:color w:val="000000"/>
          <w:kern w:val="0"/>
          <w:szCs w:val="21"/>
        </w:rPr>
        <w:t>客服电话：</w:t>
      </w:r>
      <w:r w:rsidRPr="003629CF" w:rsidDel="00E612AC"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3629CF">
        <w:rPr>
          <w:rFonts w:ascii="宋体" w:hAnsi="宋体" w:cs="宋体"/>
          <w:color w:val="000000"/>
          <w:kern w:val="0"/>
          <w:szCs w:val="21"/>
        </w:rPr>
        <w:t>400-888-0800</w:t>
      </w:r>
    </w:p>
    <w:p w:rsidR="003629CF" w:rsidRPr="003629CF" w:rsidRDefault="003629CF" w:rsidP="003629CF">
      <w:pPr>
        <w:autoSpaceDE w:val="0"/>
        <w:autoSpaceDN w:val="0"/>
        <w:adjustRightInd w:val="0"/>
        <w:spacing w:line="360" w:lineRule="auto"/>
        <w:ind w:firstLineChars="100" w:firstLine="210"/>
        <w:rPr>
          <w:rFonts w:ascii="宋体" w:hAnsi="宋体" w:cs="宋体"/>
          <w:color w:val="000000"/>
          <w:kern w:val="0"/>
          <w:szCs w:val="21"/>
        </w:rPr>
      </w:pPr>
      <w:r w:rsidRPr="003629CF">
        <w:rPr>
          <w:rFonts w:ascii="宋体" w:hAnsi="宋体" w:cs="宋体" w:hint="eastAsia"/>
          <w:color w:val="000000"/>
          <w:kern w:val="0"/>
          <w:szCs w:val="21"/>
        </w:rPr>
        <w:t>网址：</w:t>
      </w:r>
      <w:r w:rsidRPr="003629CF">
        <w:rPr>
          <w:rFonts w:ascii="宋体" w:hAnsi="宋体" w:cs="宋体"/>
          <w:color w:val="000000"/>
          <w:kern w:val="0"/>
          <w:szCs w:val="21"/>
        </w:rPr>
        <w:t xml:space="preserve"> www.wjasset.com</w:t>
      </w:r>
    </w:p>
    <w:p w:rsidR="007449D4" w:rsidRDefault="007449D4" w:rsidP="007449D4">
      <w:pPr>
        <w:ind w:firstLineChars="200" w:firstLine="420"/>
        <w:jc w:val="left"/>
        <w:rPr>
          <w:rFonts w:ascii="宋体" w:hAnsi="宋体" w:cs="Arial" w:hint="eastAsia"/>
          <w:kern w:val="0"/>
          <w:szCs w:val="21"/>
        </w:rPr>
      </w:pPr>
    </w:p>
    <w:p w:rsidR="00D3425A" w:rsidRPr="003F372F" w:rsidRDefault="00D3425A" w:rsidP="003F372F">
      <w:pPr>
        <w:ind w:firstLineChars="200" w:firstLine="420"/>
        <w:jc w:val="left"/>
        <w:rPr>
          <w:color w:val="000000"/>
          <w:szCs w:val="21"/>
        </w:rPr>
      </w:pPr>
    </w:p>
    <w:p w:rsidR="00D3425A" w:rsidRDefault="004C28AA" w:rsidP="004C28AA">
      <w:pPr>
        <w:widowControl/>
        <w:spacing w:line="360" w:lineRule="auto"/>
        <w:ind w:firstLineChars="200" w:firstLine="420"/>
        <w:jc w:val="left"/>
        <w:rPr>
          <w:rFonts w:ascii="宋体" w:hAnsi="宋体" w:cs="Arial" w:hint="eastAsia"/>
          <w:kern w:val="0"/>
          <w:szCs w:val="21"/>
        </w:rPr>
      </w:pPr>
      <w:r w:rsidRPr="004C28AA">
        <w:rPr>
          <w:rFonts w:ascii="宋体" w:hAnsi="宋体" w:cs="Arial" w:hint="eastAsia"/>
          <w:kern w:val="0"/>
          <w:szCs w:val="21"/>
        </w:rPr>
        <w:t>特此公告</w:t>
      </w:r>
      <w:r w:rsidR="00402F49">
        <w:rPr>
          <w:rFonts w:ascii="宋体" w:hAnsi="宋体" w:cs="Arial" w:hint="eastAsia"/>
          <w:kern w:val="0"/>
          <w:szCs w:val="21"/>
        </w:rPr>
        <w:t>。</w:t>
      </w:r>
    </w:p>
    <w:p w:rsidR="00D3425A" w:rsidRDefault="00D3425A" w:rsidP="00D3425A">
      <w:pPr>
        <w:ind w:firstLine="420"/>
        <w:jc w:val="right"/>
        <w:rPr>
          <w:rFonts w:hint="eastAsia"/>
        </w:rPr>
      </w:pPr>
      <w:r>
        <w:rPr>
          <w:rFonts w:hint="eastAsia"/>
        </w:rPr>
        <w:t>万家基金管理有限公司</w:t>
      </w:r>
    </w:p>
    <w:p w:rsidR="00D3425A" w:rsidRPr="00AF3012" w:rsidRDefault="00A465E5" w:rsidP="00D3425A">
      <w:pPr>
        <w:ind w:firstLine="420"/>
        <w:jc w:val="right"/>
        <w:rPr>
          <w:rFonts w:hint="eastAsia"/>
          <w:b/>
        </w:rPr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24</w:t>
      </w:r>
      <w:r w:rsidR="00D3425A">
        <w:rPr>
          <w:rFonts w:hint="eastAsia"/>
        </w:rPr>
        <w:t>日</w:t>
      </w:r>
    </w:p>
    <w:p w:rsidR="00BB3608" w:rsidRPr="004C28AA" w:rsidRDefault="00BB3608" w:rsidP="004C28AA">
      <w:pPr>
        <w:widowControl/>
        <w:spacing w:line="360" w:lineRule="auto"/>
        <w:ind w:firstLineChars="200" w:firstLine="420"/>
        <w:jc w:val="left"/>
        <w:rPr>
          <w:rFonts w:ascii="宋体" w:hAnsi="宋体" w:cs="Arial"/>
          <w:kern w:val="0"/>
          <w:szCs w:val="21"/>
        </w:rPr>
      </w:pPr>
    </w:p>
    <w:sectPr w:rsidR="00BB3608" w:rsidRPr="004C2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000" w:rsidRDefault="00085000" w:rsidP="00EE290A">
      <w:r>
        <w:separator/>
      </w:r>
    </w:p>
  </w:endnote>
  <w:endnote w:type="continuationSeparator" w:id="0">
    <w:p w:rsidR="00085000" w:rsidRDefault="00085000" w:rsidP="00EE2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000" w:rsidRDefault="00085000" w:rsidP="00EE290A">
      <w:r>
        <w:separator/>
      </w:r>
    </w:p>
  </w:footnote>
  <w:footnote w:type="continuationSeparator" w:id="0">
    <w:p w:rsidR="00085000" w:rsidRDefault="00085000" w:rsidP="00EE2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3CDC"/>
    <w:multiLevelType w:val="hybridMultilevel"/>
    <w:tmpl w:val="D9FAED16"/>
    <w:lvl w:ilvl="0" w:tplc="17CC668E">
      <w:start w:val="2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24711DC"/>
    <w:multiLevelType w:val="multilevel"/>
    <w:tmpl w:val="CE6CA6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3F5D0897"/>
    <w:multiLevelType w:val="hybridMultilevel"/>
    <w:tmpl w:val="93F6BA64"/>
    <w:lvl w:ilvl="0" w:tplc="49664418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19972B9"/>
    <w:multiLevelType w:val="hybridMultilevel"/>
    <w:tmpl w:val="C298BA3E"/>
    <w:lvl w:ilvl="0" w:tplc="B5925426">
      <w:start w:val="1"/>
      <w:numFmt w:val="decimal"/>
      <w:lvlText w:val="（%1）"/>
      <w:lvlJc w:val="left"/>
      <w:pPr>
        <w:ind w:left="1935" w:hanging="1005"/>
      </w:pPr>
      <w:rPr>
        <w:rFonts w:hint="eastAsia"/>
        <w:b w:val="0"/>
        <w:i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1BA"/>
    <w:rsid w:val="00000516"/>
    <w:rsid w:val="00000A65"/>
    <w:rsid w:val="00050CE7"/>
    <w:rsid w:val="00085000"/>
    <w:rsid w:val="000A63E8"/>
    <w:rsid w:val="000A7FC4"/>
    <w:rsid w:val="000B2AB8"/>
    <w:rsid w:val="000B2D4C"/>
    <w:rsid w:val="000C45CC"/>
    <w:rsid w:val="000E51FA"/>
    <w:rsid w:val="000E695D"/>
    <w:rsid w:val="001D5DFA"/>
    <w:rsid w:val="00201373"/>
    <w:rsid w:val="00222083"/>
    <w:rsid w:val="00231F7F"/>
    <w:rsid w:val="00233126"/>
    <w:rsid w:val="00243BE4"/>
    <w:rsid w:val="00244A67"/>
    <w:rsid w:val="0029508A"/>
    <w:rsid w:val="002B422A"/>
    <w:rsid w:val="002B79FE"/>
    <w:rsid w:val="002C5C20"/>
    <w:rsid w:val="002D1DF8"/>
    <w:rsid w:val="002F12D6"/>
    <w:rsid w:val="002F6CB8"/>
    <w:rsid w:val="00323845"/>
    <w:rsid w:val="0034093C"/>
    <w:rsid w:val="0034488B"/>
    <w:rsid w:val="003629CF"/>
    <w:rsid w:val="00366E0F"/>
    <w:rsid w:val="00376FB2"/>
    <w:rsid w:val="0038352F"/>
    <w:rsid w:val="00387778"/>
    <w:rsid w:val="003C3079"/>
    <w:rsid w:val="003D7F2B"/>
    <w:rsid w:val="003F372F"/>
    <w:rsid w:val="00402F49"/>
    <w:rsid w:val="0040464C"/>
    <w:rsid w:val="00472C7A"/>
    <w:rsid w:val="004A4142"/>
    <w:rsid w:val="004B6CCA"/>
    <w:rsid w:val="004C28AA"/>
    <w:rsid w:val="004D6B81"/>
    <w:rsid w:val="0051581D"/>
    <w:rsid w:val="00527138"/>
    <w:rsid w:val="00536918"/>
    <w:rsid w:val="00540E53"/>
    <w:rsid w:val="0058337E"/>
    <w:rsid w:val="00584BAD"/>
    <w:rsid w:val="00591404"/>
    <w:rsid w:val="005C0831"/>
    <w:rsid w:val="005C211A"/>
    <w:rsid w:val="005E0EB1"/>
    <w:rsid w:val="00601154"/>
    <w:rsid w:val="00621AE4"/>
    <w:rsid w:val="006232A2"/>
    <w:rsid w:val="00624E4F"/>
    <w:rsid w:val="0065247B"/>
    <w:rsid w:val="006554B7"/>
    <w:rsid w:val="00685453"/>
    <w:rsid w:val="00686958"/>
    <w:rsid w:val="006A4729"/>
    <w:rsid w:val="006C6DBF"/>
    <w:rsid w:val="006D13A0"/>
    <w:rsid w:val="00704F47"/>
    <w:rsid w:val="0070681F"/>
    <w:rsid w:val="00712029"/>
    <w:rsid w:val="00720C1B"/>
    <w:rsid w:val="007353D7"/>
    <w:rsid w:val="00741DBE"/>
    <w:rsid w:val="007449D4"/>
    <w:rsid w:val="00753D1A"/>
    <w:rsid w:val="007555AC"/>
    <w:rsid w:val="00763355"/>
    <w:rsid w:val="0077762A"/>
    <w:rsid w:val="0079179D"/>
    <w:rsid w:val="007D332D"/>
    <w:rsid w:val="008004FD"/>
    <w:rsid w:val="0080672C"/>
    <w:rsid w:val="008112BA"/>
    <w:rsid w:val="008122DA"/>
    <w:rsid w:val="00813237"/>
    <w:rsid w:val="00817472"/>
    <w:rsid w:val="008541D3"/>
    <w:rsid w:val="008762B9"/>
    <w:rsid w:val="008D0FBB"/>
    <w:rsid w:val="008D328F"/>
    <w:rsid w:val="008E4EF5"/>
    <w:rsid w:val="0092694B"/>
    <w:rsid w:val="00974F39"/>
    <w:rsid w:val="009B74C3"/>
    <w:rsid w:val="009C2467"/>
    <w:rsid w:val="009C4DBF"/>
    <w:rsid w:val="009E76E8"/>
    <w:rsid w:val="009F31BD"/>
    <w:rsid w:val="00A10992"/>
    <w:rsid w:val="00A3264E"/>
    <w:rsid w:val="00A3404A"/>
    <w:rsid w:val="00A41EFD"/>
    <w:rsid w:val="00A465E5"/>
    <w:rsid w:val="00A6376C"/>
    <w:rsid w:val="00A6541C"/>
    <w:rsid w:val="00A71839"/>
    <w:rsid w:val="00A8059A"/>
    <w:rsid w:val="00A90191"/>
    <w:rsid w:val="00AC12AE"/>
    <w:rsid w:val="00AC23A0"/>
    <w:rsid w:val="00AD1BA5"/>
    <w:rsid w:val="00AD4A01"/>
    <w:rsid w:val="00AE2766"/>
    <w:rsid w:val="00AE2BA0"/>
    <w:rsid w:val="00B02F4C"/>
    <w:rsid w:val="00B07C8B"/>
    <w:rsid w:val="00B1729C"/>
    <w:rsid w:val="00B2470A"/>
    <w:rsid w:val="00B42DB8"/>
    <w:rsid w:val="00BA1844"/>
    <w:rsid w:val="00BB3608"/>
    <w:rsid w:val="00C206AC"/>
    <w:rsid w:val="00C470F9"/>
    <w:rsid w:val="00C51821"/>
    <w:rsid w:val="00C5439C"/>
    <w:rsid w:val="00C57D08"/>
    <w:rsid w:val="00C6567A"/>
    <w:rsid w:val="00C71988"/>
    <w:rsid w:val="00C7463A"/>
    <w:rsid w:val="00C7712C"/>
    <w:rsid w:val="00C82EB5"/>
    <w:rsid w:val="00C83565"/>
    <w:rsid w:val="00C92337"/>
    <w:rsid w:val="00CC2300"/>
    <w:rsid w:val="00CE5188"/>
    <w:rsid w:val="00D00DC5"/>
    <w:rsid w:val="00D3010C"/>
    <w:rsid w:val="00D3425A"/>
    <w:rsid w:val="00D34D95"/>
    <w:rsid w:val="00D50902"/>
    <w:rsid w:val="00D7683E"/>
    <w:rsid w:val="00D87530"/>
    <w:rsid w:val="00D9018D"/>
    <w:rsid w:val="00D9222D"/>
    <w:rsid w:val="00DA4191"/>
    <w:rsid w:val="00DB6219"/>
    <w:rsid w:val="00DC2F30"/>
    <w:rsid w:val="00DD1126"/>
    <w:rsid w:val="00DE2BAD"/>
    <w:rsid w:val="00DF1212"/>
    <w:rsid w:val="00E00058"/>
    <w:rsid w:val="00E01EFA"/>
    <w:rsid w:val="00E327FF"/>
    <w:rsid w:val="00E3329D"/>
    <w:rsid w:val="00E4254A"/>
    <w:rsid w:val="00E8121B"/>
    <w:rsid w:val="00E94660"/>
    <w:rsid w:val="00EB739E"/>
    <w:rsid w:val="00EC3D4F"/>
    <w:rsid w:val="00EC3E7B"/>
    <w:rsid w:val="00EC5FF6"/>
    <w:rsid w:val="00EE290A"/>
    <w:rsid w:val="00F0635C"/>
    <w:rsid w:val="00F15B06"/>
    <w:rsid w:val="00F3044A"/>
    <w:rsid w:val="00F341F5"/>
    <w:rsid w:val="00F53E93"/>
    <w:rsid w:val="00F66632"/>
    <w:rsid w:val="00F856D9"/>
    <w:rsid w:val="00F907F2"/>
    <w:rsid w:val="00FA2E44"/>
    <w:rsid w:val="00FA4CFF"/>
    <w:rsid w:val="00FB5216"/>
    <w:rsid w:val="00FB71BA"/>
    <w:rsid w:val="00FD3399"/>
    <w:rsid w:val="00FF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1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FB71BA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B71BA"/>
    <w:pPr>
      <w:ind w:firstLineChars="200" w:firstLine="420"/>
    </w:pPr>
  </w:style>
  <w:style w:type="paragraph" w:styleId="a4">
    <w:name w:val="Balloon Text"/>
    <w:basedOn w:val="a"/>
    <w:semiHidden/>
    <w:rsid w:val="00FB71BA"/>
    <w:rPr>
      <w:sz w:val="18"/>
      <w:szCs w:val="18"/>
    </w:rPr>
  </w:style>
  <w:style w:type="paragraph" w:styleId="a5">
    <w:name w:val="header"/>
    <w:basedOn w:val="a"/>
    <w:link w:val="Char"/>
    <w:rsid w:val="00EE2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EE290A"/>
    <w:rPr>
      <w:kern w:val="2"/>
      <w:sz w:val="18"/>
      <w:szCs w:val="18"/>
    </w:rPr>
  </w:style>
  <w:style w:type="paragraph" w:styleId="a6">
    <w:name w:val="footer"/>
    <w:basedOn w:val="a"/>
    <w:link w:val="Char0"/>
    <w:rsid w:val="00EE2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EE290A"/>
    <w:rPr>
      <w:kern w:val="2"/>
      <w:sz w:val="18"/>
      <w:szCs w:val="18"/>
    </w:rPr>
  </w:style>
  <w:style w:type="character" w:styleId="a7">
    <w:name w:val="Hyperlink"/>
    <w:rsid w:val="007449D4"/>
    <w:rPr>
      <w:color w:val="0000FF"/>
      <w:u w:val="single"/>
    </w:rPr>
  </w:style>
  <w:style w:type="paragraph" w:styleId="a8">
    <w:name w:val="Revision"/>
    <w:hidden/>
    <w:uiPriority w:val="99"/>
    <w:semiHidden/>
    <w:rsid w:val="005C0831"/>
    <w:rPr>
      <w:kern w:val="2"/>
      <w:sz w:val="21"/>
      <w:szCs w:val="24"/>
    </w:rPr>
  </w:style>
  <w:style w:type="character" w:styleId="a9">
    <w:name w:val="annotation reference"/>
    <w:rsid w:val="00DB6219"/>
    <w:rPr>
      <w:sz w:val="21"/>
      <w:szCs w:val="21"/>
    </w:rPr>
  </w:style>
  <w:style w:type="paragraph" w:styleId="aa">
    <w:name w:val="annotation text"/>
    <w:basedOn w:val="a"/>
    <w:link w:val="Char1"/>
    <w:rsid w:val="00DB6219"/>
    <w:pPr>
      <w:jc w:val="left"/>
    </w:pPr>
  </w:style>
  <w:style w:type="character" w:customStyle="1" w:styleId="Char1">
    <w:name w:val="批注文字 Char"/>
    <w:link w:val="aa"/>
    <w:rsid w:val="00DB6219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2"/>
    <w:rsid w:val="00DB6219"/>
    <w:rPr>
      <w:b/>
      <w:bCs/>
    </w:rPr>
  </w:style>
  <w:style w:type="character" w:customStyle="1" w:styleId="Char2">
    <w:name w:val="批注主题 Char"/>
    <w:link w:val="ab"/>
    <w:rsid w:val="00DB6219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ocke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794</Characters>
  <Application>Microsoft Office Word</Application>
  <DocSecurity>4</DocSecurity>
  <Lines>6</Lines>
  <Paragraphs>1</Paragraphs>
  <ScaleCrop>false</ScaleCrop>
  <Company/>
  <LinksUpToDate>false</LinksUpToDate>
  <CharactersWithSpaces>932</CharactersWithSpaces>
  <SharedDoc>false</SharedDoc>
  <HLinks>
    <vt:vector size="6" baseType="variant">
      <vt:variant>
        <vt:i4>6094927</vt:i4>
      </vt:variant>
      <vt:variant>
        <vt:i4>0</vt:i4>
      </vt:variant>
      <vt:variant>
        <vt:i4>0</vt:i4>
      </vt:variant>
      <vt:variant>
        <vt:i4>5</vt:i4>
      </vt:variant>
      <vt:variant>
        <vt:lpwstr>http://www.stocke.com.cn/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李忠祥</dc:creator>
  <cp:keywords/>
  <cp:lastModifiedBy>ZHONGM</cp:lastModifiedBy>
  <cp:revision>2</cp:revision>
  <cp:lastPrinted>2020-12-23T08:15:00Z</cp:lastPrinted>
  <dcterms:created xsi:type="dcterms:W3CDTF">2020-12-23T16:24:00Z</dcterms:created>
  <dcterms:modified xsi:type="dcterms:W3CDTF">2020-12-23T16:24:00Z</dcterms:modified>
</cp:coreProperties>
</file>